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E" w:rsidRDefault="00B75ECE" w:rsidP="004D0BD6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75ECE" w:rsidRDefault="00B75ECE" w:rsidP="004D0BD6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Wzór umowy</w:t>
      </w:r>
    </w:p>
    <w:p w:rsidR="004D0BD6" w:rsidRPr="00C32418" w:rsidRDefault="004D0BD6" w:rsidP="004D0BD6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Umowa</w:t>
      </w:r>
    </w:p>
    <w:p w:rsidR="004D0BD6" w:rsidRPr="00C32418" w:rsidRDefault="004D0BD6" w:rsidP="004D0BD6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(dalej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Umowa</w:t>
      </w:r>
      <w:r w:rsidRPr="00C32418">
        <w:rPr>
          <w:rFonts w:asciiTheme="minorHAnsi" w:hAnsiTheme="minorHAnsi" w:cstheme="minorHAnsi"/>
          <w:bCs/>
          <w:sz w:val="20"/>
          <w:szCs w:val="20"/>
        </w:rPr>
        <w:t>”)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zawarta w dniu ……………………. roku w ………………. pomiędzy:</w:t>
      </w:r>
    </w:p>
    <w:p w:rsidR="004D0BD6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Gminą Udanin,</w:t>
      </w:r>
      <w:r>
        <w:rPr>
          <w:rFonts w:asciiTheme="minorHAnsi" w:hAnsiTheme="minorHAnsi" w:cstheme="minorHAnsi"/>
          <w:bCs/>
          <w:sz w:val="20"/>
          <w:szCs w:val="20"/>
        </w:rPr>
        <w:t xml:space="preserve">Udanin </w:t>
      </w:r>
      <w:r w:rsidRPr="00C00D6E">
        <w:rPr>
          <w:rFonts w:asciiTheme="minorHAnsi" w:hAnsiTheme="minorHAnsi" w:cstheme="minorHAnsi"/>
          <w:bCs/>
          <w:sz w:val="20"/>
          <w:szCs w:val="20"/>
        </w:rPr>
        <w:t>26, 55-340 Udanin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, posiadającą NIP: </w:t>
      </w:r>
      <w:r w:rsidRPr="00C00D6E">
        <w:rPr>
          <w:rFonts w:asciiTheme="minorHAnsi" w:hAnsiTheme="minorHAnsi" w:cstheme="minorHAnsi"/>
          <w:bCs/>
          <w:sz w:val="20"/>
          <w:szCs w:val="20"/>
        </w:rPr>
        <w:t>6951005572</w:t>
      </w:r>
      <w:r w:rsidRPr="00ED71CA">
        <w:rPr>
          <w:rFonts w:asciiTheme="minorHAnsi" w:hAnsiTheme="minorHAnsi" w:cstheme="minorHAnsi"/>
          <w:bCs/>
          <w:sz w:val="20"/>
          <w:szCs w:val="20"/>
        </w:rPr>
        <w:t xml:space="preserve">, REGON </w:t>
      </w:r>
      <w:r w:rsidRPr="00C00D6E">
        <w:rPr>
          <w:rFonts w:asciiTheme="minorHAnsi" w:hAnsiTheme="minorHAnsi" w:cstheme="minorHAnsi"/>
          <w:bCs/>
          <w:sz w:val="20"/>
          <w:szCs w:val="20"/>
        </w:rPr>
        <w:t>000544668</w:t>
      </w:r>
      <w:r w:rsidRPr="00C32418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reprezentowaną przez: …………………………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dalej jako:</w:t>
      </w:r>
      <w:r w:rsidRPr="00C32418">
        <w:rPr>
          <w:rFonts w:asciiTheme="minorHAnsi" w:hAnsiTheme="minorHAnsi" w:cstheme="minorHAnsi"/>
          <w:b/>
          <w:sz w:val="20"/>
          <w:szCs w:val="20"/>
        </w:rPr>
        <w:t xml:space="preserve"> „Zamawiający”</w:t>
      </w:r>
      <w:r w:rsidRPr="00C32418">
        <w:rPr>
          <w:rFonts w:asciiTheme="minorHAnsi" w:hAnsiTheme="minorHAnsi" w:cstheme="minorHAnsi"/>
          <w:sz w:val="20"/>
          <w:szCs w:val="20"/>
        </w:rPr>
        <w:t>,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a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………………………………………………………………………………………………………………………………………………………………………………………………………………….., działającego osobiście/reprezentowanego przez: ……………………………….., </w:t>
      </w:r>
      <w:r w:rsidRPr="00C32418">
        <w:rPr>
          <w:rFonts w:asciiTheme="minorHAnsi" w:hAnsiTheme="minorHAnsi" w:cstheme="minorHAnsi"/>
          <w:bCs/>
          <w:sz w:val="20"/>
          <w:szCs w:val="20"/>
        </w:rPr>
        <w:t>należycie umocowanego/-ą/-ych do zawarcia Umowy,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dalej jako:</w:t>
      </w:r>
      <w:r w:rsidRPr="00C32418">
        <w:rPr>
          <w:rFonts w:asciiTheme="minorHAnsi" w:hAnsiTheme="minorHAnsi" w:cstheme="minorHAnsi"/>
          <w:b/>
          <w:sz w:val="20"/>
          <w:szCs w:val="20"/>
        </w:rPr>
        <w:t xml:space="preserve"> „Wykonawca</w:t>
      </w:r>
      <w:r w:rsidRPr="00C32418">
        <w:rPr>
          <w:rFonts w:asciiTheme="minorHAnsi" w:hAnsiTheme="minorHAnsi" w:cstheme="minorHAnsi"/>
          <w:sz w:val="20"/>
          <w:szCs w:val="20"/>
        </w:rPr>
        <w:t>”,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dalej zwanych łącznie: „</w:t>
      </w:r>
      <w:r w:rsidRPr="00C32418">
        <w:rPr>
          <w:rFonts w:asciiTheme="minorHAnsi" w:hAnsiTheme="minorHAnsi" w:cstheme="minorHAnsi"/>
          <w:b/>
          <w:sz w:val="20"/>
          <w:szCs w:val="20"/>
        </w:rPr>
        <w:t>Stronami</w:t>
      </w:r>
      <w:r w:rsidRPr="00C32418">
        <w:rPr>
          <w:rFonts w:asciiTheme="minorHAnsi" w:hAnsiTheme="minorHAnsi" w:cstheme="minorHAnsi"/>
          <w:sz w:val="20"/>
          <w:szCs w:val="20"/>
        </w:rPr>
        <w:t>”,</w:t>
      </w:r>
    </w:p>
    <w:p w:rsidR="004D0BD6" w:rsidRPr="00C32418" w:rsidRDefault="004D0BD6" w:rsidP="004D0BD6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Zważywszy, iż:</w:t>
      </w:r>
    </w:p>
    <w:p w:rsidR="004D0BD6" w:rsidRPr="00C32418" w:rsidRDefault="004D0BD6" w:rsidP="004D0B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Zamawiający realizuje projekt </w:t>
      </w:r>
      <w:r w:rsidRPr="00ED71CA">
        <w:rPr>
          <w:rFonts w:asciiTheme="minorHAnsi" w:hAnsiTheme="minorHAnsi" w:cstheme="minorHAnsi"/>
          <w:sz w:val="20"/>
          <w:szCs w:val="20"/>
        </w:rPr>
        <w:t>pn. „</w:t>
      </w:r>
      <w:r w:rsidRPr="00647199">
        <w:rPr>
          <w:rFonts w:asciiTheme="minorHAnsi" w:hAnsiTheme="minorHAnsi" w:cstheme="minorHAnsi"/>
          <w:sz w:val="20"/>
          <w:szCs w:val="20"/>
        </w:rPr>
        <w:t>Kolorowe przedszkole - dziecko w swoim żywiole!</w:t>
      </w:r>
      <w:r w:rsidRPr="00ED71CA">
        <w:rPr>
          <w:rFonts w:asciiTheme="minorHAnsi" w:hAnsiTheme="minorHAnsi" w:cstheme="minorHAnsi"/>
          <w:sz w:val="20"/>
          <w:szCs w:val="20"/>
        </w:rPr>
        <w:t>” (</w:t>
      </w:r>
      <w:r w:rsidRPr="00647199">
        <w:rPr>
          <w:rFonts w:asciiTheme="minorHAnsi" w:hAnsiTheme="minorHAnsi" w:cstheme="minorHAnsi"/>
          <w:sz w:val="20"/>
          <w:szCs w:val="20"/>
        </w:rPr>
        <w:t>RPDS.10.01.01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647199">
        <w:rPr>
          <w:rFonts w:asciiTheme="minorHAnsi" w:hAnsiTheme="minorHAnsi" w:cstheme="minorHAnsi"/>
          <w:sz w:val="20"/>
          <w:szCs w:val="20"/>
        </w:rPr>
        <w:t>02-0031/19</w:t>
      </w:r>
      <w:r w:rsidRPr="00ED71CA">
        <w:rPr>
          <w:rFonts w:asciiTheme="minorHAnsi" w:hAnsiTheme="minorHAnsi" w:cstheme="minorHAnsi"/>
          <w:sz w:val="20"/>
          <w:szCs w:val="20"/>
        </w:rPr>
        <w:t>), realizowan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ED71CA">
        <w:rPr>
          <w:rFonts w:asciiTheme="minorHAnsi" w:hAnsiTheme="minorHAnsi" w:cstheme="minorHAnsi"/>
          <w:sz w:val="20"/>
          <w:szCs w:val="20"/>
        </w:rPr>
        <w:t xml:space="preserve"> w ramach </w:t>
      </w:r>
      <w:r w:rsidRPr="00647199">
        <w:rPr>
          <w:rFonts w:asciiTheme="minorHAnsi" w:hAnsiTheme="minorHAnsi" w:cstheme="minorHAnsi"/>
          <w:sz w:val="20"/>
          <w:szCs w:val="20"/>
        </w:rPr>
        <w:t>Regionalnego Programu Operacyjnego Województwa Dolnośląskiego na lata 2014-2020, Osi Priorytetowej 10: Edukacja, Działanie: 10.1. Zapewnienie równego dostępu do wysokiej jakości edukacji przedszkolnej, Poddziałanie: 10.1.1 Zapewnienie równego dostępu do wysokiej jakości edukacji przedszkolnej - konkursy horyzontalne</w:t>
      </w:r>
      <w:r w:rsidRPr="00ED71CA">
        <w:rPr>
          <w:rFonts w:asciiTheme="minorHAnsi" w:hAnsiTheme="minorHAnsi" w:cstheme="minorHAnsi"/>
          <w:sz w:val="20"/>
          <w:szCs w:val="20"/>
        </w:rPr>
        <w:t>, współfinansowanego ze środków Unii Europejskiej w ramach Europejskiego Funduszu Społecznego (dal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ED71CA">
        <w:rPr>
          <w:rFonts w:asciiTheme="minorHAnsi" w:hAnsiTheme="minorHAnsi" w:cstheme="minorHAnsi"/>
          <w:sz w:val="20"/>
          <w:szCs w:val="20"/>
        </w:rPr>
        <w:t>j jako: „</w:t>
      </w:r>
      <w:r w:rsidRPr="00ED71CA">
        <w:rPr>
          <w:rFonts w:asciiTheme="minorHAnsi" w:hAnsiTheme="minorHAnsi" w:cstheme="minorHAnsi"/>
          <w:b/>
          <w:sz w:val="20"/>
          <w:szCs w:val="20"/>
        </w:rPr>
        <w:t>Projekt</w:t>
      </w:r>
      <w:r w:rsidRPr="00ED71CA">
        <w:rPr>
          <w:rFonts w:asciiTheme="minorHAnsi" w:hAnsiTheme="minorHAnsi" w:cstheme="minorHAnsi"/>
          <w:sz w:val="20"/>
          <w:szCs w:val="20"/>
        </w:rPr>
        <w:t>”)</w:t>
      </w:r>
      <w:r w:rsidRPr="00C32418">
        <w:rPr>
          <w:rFonts w:asciiTheme="minorHAnsi" w:hAnsiTheme="minorHAnsi" w:cstheme="minorHAnsi"/>
          <w:sz w:val="20"/>
          <w:szCs w:val="20"/>
        </w:rPr>
        <w:t>,</w:t>
      </w:r>
    </w:p>
    <w:p w:rsidR="004D0BD6" w:rsidRPr="00C32418" w:rsidRDefault="004D0BD6" w:rsidP="004D0B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specyfikacja Projektu wymagała dokonania zakupu </w:t>
      </w:r>
      <w:r>
        <w:rPr>
          <w:rFonts w:asciiTheme="minorHAnsi" w:hAnsiTheme="minorHAnsi" w:cstheme="minorHAnsi"/>
          <w:sz w:val="20"/>
          <w:szCs w:val="20"/>
        </w:rPr>
        <w:t>pomocy dydaktycznych i wyposażenia placu zabaw</w:t>
      </w:r>
      <w:r w:rsidRPr="00C32418">
        <w:rPr>
          <w:rFonts w:asciiTheme="minorHAnsi" w:hAnsiTheme="minorHAnsi" w:cstheme="minorHAnsi"/>
          <w:sz w:val="20"/>
          <w:szCs w:val="20"/>
        </w:rPr>
        <w:t>, określonych</w:t>
      </w:r>
      <w:r>
        <w:rPr>
          <w:rFonts w:asciiTheme="minorHAnsi" w:hAnsiTheme="minorHAnsi" w:cstheme="minorHAnsi"/>
          <w:sz w:val="20"/>
          <w:szCs w:val="20"/>
        </w:rPr>
        <w:t xml:space="preserve"> szczegółowo</w:t>
      </w:r>
      <w:r w:rsidRPr="00C32418">
        <w:rPr>
          <w:rFonts w:asciiTheme="minorHAnsi" w:hAnsiTheme="minorHAnsi" w:cstheme="minorHAnsi"/>
          <w:sz w:val="20"/>
          <w:szCs w:val="20"/>
        </w:rPr>
        <w:t xml:space="preserve"> w zapytaniu ofertowym z dnia ………………. numer ………………. (dalej jako: „</w:t>
      </w:r>
      <w:r w:rsidRPr="00C32418">
        <w:rPr>
          <w:rFonts w:asciiTheme="minorHAnsi" w:hAnsiTheme="minorHAnsi" w:cstheme="minorHAnsi"/>
          <w:b/>
          <w:sz w:val="20"/>
          <w:szCs w:val="20"/>
        </w:rPr>
        <w:t>Zapytanie Ofertowe</w:t>
      </w:r>
      <w:r w:rsidRPr="00C32418">
        <w:rPr>
          <w:rFonts w:asciiTheme="minorHAnsi" w:hAnsiTheme="minorHAnsi" w:cstheme="minorHAnsi"/>
          <w:sz w:val="20"/>
          <w:szCs w:val="20"/>
        </w:rPr>
        <w:t>”)</w:t>
      </w:r>
      <w:bookmarkStart w:id="0" w:name="_Hlk14297088"/>
      <w:bookmarkStart w:id="1" w:name="_Hlk14297205"/>
      <w:r w:rsidRPr="00C32418">
        <w:rPr>
          <w:rFonts w:asciiTheme="minorHAnsi" w:hAnsiTheme="minorHAnsi" w:cstheme="minorHAnsi"/>
          <w:sz w:val="20"/>
          <w:szCs w:val="20"/>
        </w:rPr>
        <w:t xml:space="preserve">,   </w:t>
      </w:r>
    </w:p>
    <w:bookmarkEnd w:id="0"/>
    <w:bookmarkEnd w:id="1"/>
    <w:p w:rsidR="004D0BD6" w:rsidRPr="00C32418" w:rsidRDefault="004D0BD6" w:rsidP="004D0B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Wykonawca został wybrany w wyniku przeprowadzenia Zapytania Ofertowego,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Strony postanawiają zawrzeć Umowę o następującej treści: </w:t>
      </w:r>
    </w:p>
    <w:p w:rsidR="004D0BD6" w:rsidRPr="00C32418" w:rsidRDefault="004D0BD6" w:rsidP="004D0BD6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§ 1. 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[Przedmiot Umowy]</w:t>
      </w:r>
    </w:p>
    <w:p w:rsidR="004D0BD6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Przedmiotem Umowy jest określenie zasad i warunków współpracy pomiędzy Stronami w zakresie dostawy Zamawiającemu przez Wykonawcę ……………………………………….. o specyfikacji szczegółowo określonej w załączniku nr 1 do Umowy (dalej jako: „</w:t>
      </w:r>
      <w:r w:rsidRPr="00C32418">
        <w:rPr>
          <w:rFonts w:asciiTheme="minorHAnsi" w:hAnsiTheme="minorHAnsi" w:cstheme="minorHAnsi"/>
          <w:b/>
          <w:sz w:val="20"/>
          <w:szCs w:val="20"/>
        </w:rPr>
        <w:t>Przedmiot Dostawy</w:t>
      </w:r>
      <w:r>
        <w:rPr>
          <w:rFonts w:asciiTheme="minorHAnsi" w:hAnsiTheme="minorHAnsi" w:cstheme="minorHAnsi"/>
          <w:sz w:val="20"/>
          <w:szCs w:val="20"/>
        </w:rPr>
        <w:t>”).</w:t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§ 2. 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[Obowiązki Wykonawcy]</w:t>
      </w:r>
    </w:p>
    <w:p w:rsidR="004D0BD6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ED71CA" w:rsidRDefault="004D0BD6" w:rsidP="004D0B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1CA">
        <w:rPr>
          <w:rFonts w:asciiTheme="minorHAnsi" w:hAnsiTheme="minorHAnsi" w:cstheme="minorHAnsi"/>
          <w:sz w:val="20"/>
          <w:szCs w:val="20"/>
        </w:rPr>
        <w:t xml:space="preserve">Strony zgodnie postanawiają, iż na warunkach przewidzianych w Umowie, Wykonawca zobowiązuje się do </w:t>
      </w:r>
      <w:r w:rsidRPr="00ED71CA">
        <w:rPr>
          <w:rFonts w:asciiTheme="minorHAnsi" w:hAnsiTheme="minorHAnsi" w:cstheme="minorHAnsi"/>
          <w:color w:val="000000"/>
          <w:sz w:val="20"/>
          <w:szCs w:val="20"/>
        </w:rPr>
        <w:t xml:space="preserve">dostawy Przedmiotu Dostawy w terminie do dnia </w:t>
      </w:r>
      <w:r w:rsidR="0002397C">
        <w:rPr>
          <w:rFonts w:asciiTheme="minorHAnsi" w:hAnsiTheme="minorHAnsi" w:cstheme="minorHAnsi"/>
          <w:color w:val="000000"/>
          <w:sz w:val="20"/>
          <w:szCs w:val="20"/>
        </w:rPr>
        <w:t>27</w:t>
      </w:r>
      <w:r w:rsidR="009B05CE">
        <w:rPr>
          <w:rFonts w:asciiTheme="minorHAnsi" w:hAnsiTheme="minorHAnsi" w:cstheme="minorHAnsi"/>
          <w:color w:val="000000"/>
          <w:sz w:val="20"/>
          <w:szCs w:val="20"/>
        </w:rPr>
        <w:t>.11.2020 do Zespołu Szkolno –Przedszkolnego w Udaninie , Udanin48</w:t>
      </w:r>
      <w:r w:rsidRPr="00ED71CA">
        <w:rPr>
          <w:rFonts w:asciiTheme="minorHAnsi" w:hAnsiTheme="minorHAnsi" w:cstheme="minorHAnsi"/>
          <w:color w:val="000000"/>
          <w:sz w:val="20"/>
          <w:szCs w:val="20"/>
        </w:rPr>
        <w:t>(dalej jako: „</w:t>
      </w:r>
      <w:r w:rsidRPr="00ED71CA">
        <w:rPr>
          <w:rFonts w:asciiTheme="minorHAnsi" w:hAnsiTheme="minorHAnsi" w:cstheme="minorHAnsi"/>
          <w:b/>
          <w:color w:val="000000"/>
          <w:sz w:val="20"/>
          <w:szCs w:val="20"/>
        </w:rPr>
        <w:t>Miejsce Dostawy</w:t>
      </w:r>
      <w:r w:rsidRPr="00ED71CA">
        <w:rPr>
          <w:rFonts w:asciiTheme="minorHAnsi" w:hAnsiTheme="minorHAnsi" w:cstheme="minorHAnsi"/>
          <w:color w:val="000000"/>
          <w:sz w:val="20"/>
          <w:szCs w:val="20"/>
        </w:rPr>
        <w:t>”).</w:t>
      </w:r>
    </w:p>
    <w:p w:rsidR="004D0BD6" w:rsidRPr="00A022CB" w:rsidRDefault="004D0BD6" w:rsidP="004D0B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przypadku, gdy Przedmiotem Dostawy jest oprogramowanie komputerowe, Wykonawca jest zobowiązany udzielić Zamawiającemu licencji do tego Przedmiotu Dostawy w takim zakresie, aby Zamawiający mógł wykorzystywać Przedmiot Dostawy zgodnie z jego przeznaczeniem, w ramach swojej działalności, tj. w placówce edukacyjnej.</w:t>
      </w:r>
    </w:p>
    <w:p w:rsidR="00A022CB" w:rsidRPr="00ED71CA" w:rsidRDefault="00A022CB" w:rsidP="004D0B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Wykonanie Umowy </w:t>
      </w:r>
      <w:r w:rsidR="00FA6C3E">
        <w:rPr>
          <w:rFonts w:asciiTheme="minorHAnsi" w:hAnsiTheme="minorHAnsi" w:cstheme="minorHAnsi"/>
          <w:color w:val="000000"/>
          <w:sz w:val="20"/>
          <w:szCs w:val="20"/>
        </w:rPr>
        <w:t xml:space="preserve">lub jej części </w:t>
      </w:r>
      <w:r>
        <w:rPr>
          <w:rFonts w:asciiTheme="minorHAnsi" w:hAnsiTheme="minorHAnsi" w:cstheme="minorHAnsi"/>
          <w:color w:val="000000"/>
          <w:sz w:val="20"/>
          <w:szCs w:val="20"/>
        </w:rPr>
        <w:t>przez Wykonawcę siłami podwykonawcy lub podwykonawców wymaga uprzedniej zgody Zamawiającego wyrażonej w formie dokumentowej pod rygorem nieważności. Wykonawca jest zobowiązany do informowania Zamawiającego o realizacji Umowy lub jej części przez Wykonawcę siłami podwykonawcy lub podwykonawców w terminie 7 dni od dnia zawarcia umowy z danym podwykonawcą oraz do wskazania danych identyfikujących podwykonawcę lub podwykonawców.</w:t>
      </w:r>
    </w:p>
    <w:p w:rsidR="004D0BD6" w:rsidRPr="00C32418" w:rsidRDefault="004D0BD6" w:rsidP="004D0BD6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.</w:t>
      </w: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§ 3. 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[Obowiązki Zamawiającego]</w:t>
      </w:r>
    </w:p>
    <w:p w:rsidR="004D0BD6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Strony zgodnie postanawiają, iż na warunkach przewidzianych w Umowie, Zamawiający zobowiązuje się do: </w:t>
      </w:r>
    </w:p>
    <w:p w:rsidR="004D0BD6" w:rsidRPr="00C32418" w:rsidRDefault="004D0BD6" w:rsidP="004D0B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odbioru </w:t>
      </w:r>
      <w:r w:rsidR="00FA6C3E">
        <w:rPr>
          <w:rFonts w:asciiTheme="minorHAnsi" w:hAnsiTheme="minorHAnsi" w:cstheme="minorHAnsi"/>
          <w:sz w:val="20"/>
          <w:szCs w:val="20"/>
        </w:rPr>
        <w:t xml:space="preserve">prawidłowo dostarczonego </w:t>
      </w:r>
      <w:r w:rsidRPr="00C32418">
        <w:rPr>
          <w:rFonts w:asciiTheme="minorHAnsi" w:hAnsiTheme="minorHAnsi" w:cstheme="minorHAnsi"/>
          <w:sz w:val="20"/>
          <w:szCs w:val="20"/>
        </w:rPr>
        <w:t>Przedmiotu Dostawy</w:t>
      </w:r>
      <w:r w:rsidR="00FA6C3E">
        <w:rPr>
          <w:rFonts w:asciiTheme="minorHAnsi" w:hAnsiTheme="minorHAnsi" w:cstheme="minorHAnsi"/>
          <w:sz w:val="20"/>
          <w:szCs w:val="20"/>
        </w:rPr>
        <w:t>, o ile Przedmiot Dostawy jest zgodny z treścią Umowy, Zapytania Ofertowego i oferty złożonej przez Wykonawcę</w:t>
      </w:r>
      <w:r w:rsidRPr="00C32418">
        <w:rPr>
          <w:rFonts w:asciiTheme="minorHAnsi" w:hAnsiTheme="minorHAnsi" w:cstheme="minorHAnsi"/>
          <w:sz w:val="20"/>
          <w:szCs w:val="20"/>
        </w:rPr>
        <w:t>;</w:t>
      </w:r>
    </w:p>
    <w:p w:rsidR="004D0BD6" w:rsidRPr="00FD686D" w:rsidRDefault="004D0BD6" w:rsidP="004D0B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terminowej zapłaty za Przedmiot Dostawy.</w:t>
      </w:r>
    </w:p>
    <w:p w:rsidR="004D0BD6" w:rsidRDefault="004D0BD6" w:rsidP="004D0BD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Default="004D0BD6" w:rsidP="004D0BD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§ 4.</w:t>
      </w:r>
    </w:p>
    <w:p w:rsidR="004D0BD6" w:rsidRDefault="004D0BD6" w:rsidP="004D0BD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[Oświadczenia Stron]</w:t>
      </w:r>
    </w:p>
    <w:p w:rsidR="004D0BD6" w:rsidRPr="00C32418" w:rsidRDefault="004D0BD6" w:rsidP="004D0BD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Pr="00C32418" w:rsidRDefault="004D0BD6" w:rsidP="004D0BD6">
      <w:pPr>
        <w:pStyle w:val="Nagwek2"/>
        <w:numPr>
          <w:ilvl w:val="0"/>
          <w:numId w:val="6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32418">
        <w:rPr>
          <w:rFonts w:asciiTheme="minorHAnsi" w:hAnsiTheme="minorHAnsi" w:cstheme="minorHAnsi"/>
          <w:b w:val="0"/>
          <w:sz w:val="20"/>
          <w:szCs w:val="20"/>
        </w:rPr>
        <w:t>Strony oświadczają, iż posiadają niezbędną wiedzę oraz doświadczenie z zakresu objętego Umową oraz dysponują odpowiednimi możliwościami, w szczególności technicznymi, sprzętowymi i kadrowymi do wykonywania obowiązków objętych Umową.</w:t>
      </w:r>
    </w:p>
    <w:p w:rsidR="004D0BD6" w:rsidRPr="00C32418" w:rsidRDefault="004D0BD6" w:rsidP="004D0BD6">
      <w:pPr>
        <w:pStyle w:val="Nagwek2"/>
        <w:numPr>
          <w:ilvl w:val="0"/>
          <w:numId w:val="6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  <w:r w:rsidRPr="00C32418">
        <w:rPr>
          <w:rFonts w:asciiTheme="minorHAnsi" w:hAnsiTheme="minorHAnsi" w:cstheme="minorHAnsi"/>
          <w:b w:val="0"/>
          <w:sz w:val="20"/>
          <w:szCs w:val="20"/>
        </w:rPr>
        <w:t xml:space="preserve">Strony zobowiązują się wykonywać obowiązki objęte Umową z dołożeniem należytej staranności wynikającej z zawodowego charakteru ich świadczenia. </w:t>
      </w:r>
    </w:p>
    <w:p w:rsidR="004D0BD6" w:rsidRPr="00C32418" w:rsidRDefault="004D0BD6" w:rsidP="004D0BD6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§ 5.</w:t>
      </w: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[Warunki Dostawy] 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Default="004D0BD6" w:rsidP="004D0BD6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Strony zgodnie postanawiają, iż Wykonawca jest zobowiązany do dostawy Przedmiotu Dostawy do Miejsca Dostawy na własny koszt i ryzyko.</w:t>
      </w:r>
    </w:p>
    <w:p w:rsidR="004D0BD6" w:rsidRDefault="004D0BD6" w:rsidP="004D0BD6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686D">
        <w:rPr>
          <w:rFonts w:asciiTheme="minorHAnsi" w:hAnsiTheme="minorHAnsi" w:cstheme="minorHAnsi"/>
          <w:bCs/>
          <w:sz w:val="20"/>
          <w:szCs w:val="20"/>
        </w:rPr>
        <w:t xml:space="preserve">Strony zgodnie postanawiają, iż wydanie Przedmiotu Dostawy Zamawiającemu następuje w chwili podpisania pisemnego protokołu dostawy przez osobę dokonującą odbioru Przedmiotu Dostawy w imieniu Zamawiającego w Miejscu Dostawy. </w:t>
      </w:r>
    </w:p>
    <w:p w:rsidR="004D0BD6" w:rsidRPr="00FD686D" w:rsidRDefault="004D0BD6" w:rsidP="004D0BD6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686D">
        <w:rPr>
          <w:rFonts w:asciiTheme="minorHAnsi" w:hAnsiTheme="minorHAnsi" w:cstheme="minorHAnsi"/>
          <w:bCs/>
          <w:sz w:val="20"/>
          <w:szCs w:val="20"/>
        </w:rPr>
        <w:t>Protokół Dostawy zawiera co najmniej: dane Stron, oznaczenie ilości oraz rodzaju towarów objętych Przedmiotem Dostawy, datę dostawy, podpisy Stron.</w:t>
      </w:r>
    </w:p>
    <w:p w:rsidR="004D0BD6" w:rsidRPr="00C32418" w:rsidRDefault="004D0BD6" w:rsidP="004D0BD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§ 6. </w:t>
      </w: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[Wynagrodzenie]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Pr="00C32418" w:rsidRDefault="004D0BD6" w:rsidP="004D0BD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Zamawiający jest zobowiązany do zapłaty na rzecz Wykonawcy wynagrodzenia z tytułu terminowej dostawy wszystkich towarów stanowiących Przedmiot Dostawy do Miejsca Dostawy w łącznej wysokości ……………………… (słownie: …………………….) złotych brutto za  </w:t>
      </w:r>
      <w:r>
        <w:rPr>
          <w:rFonts w:asciiTheme="minorHAnsi" w:hAnsiTheme="minorHAnsi" w:cstheme="minorHAnsi"/>
          <w:sz w:val="20"/>
          <w:szCs w:val="20"/>
        </w:rPr>
        <w:t xml:space="preserve">dostawę Przedmiotu Dostawy </w:t>
      </w:r>
      <w:r w:rsidRPr="00C32418">
        <w:rPr>
          <w:rFonts w:asciiTheme="minorHAnsi" w:hAnsiTheme="minorHAnsi" w:cstheme="minorHAnsi"/>
          <w:sz w:val="20"/>
          <w:szCs w:val="20"/>
        </w:rPr>
        <w:t xml:space="preserve">o specyfikacji określonej w załączniku nr 1 do Umowy. </w:t>
      </w:r>
    </w:p>
    <w:p w:rsidR="004D0BD6" w:rsidRPr="00C32418" w:rsidRDefault="004D0BD6" w:rsidP="004D0BD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Wynagrodzenie płatne będzie na podstawie faktury wystawianej przez Wykonawcę po prawidłowej realizacji dostawy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potwierdzonej protokołem Dostawy, o którym mowa w § 5 ust. 3 Umowy</w:t>
      </w: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i płatne </w:t>
      </w: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lastRenderedPageBreak/>
        <w:t xml:space="preserve">będzie w terminie nie krótszym niż </w:t>
      </w:r>
      <w:r>
        <w:rPr>
          <w:rFonts w:asciiTheme="minorHAnsi" w:hAnsiTheme="minorHAnsi" w:cstheme="minorHAnsi"/>
          <w:b/>
          <w:sz w:val="20"/>
          <w:szCs w:val="20"/>
        </w:rPr>
        <w:t>30</w:t>
      </w: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dni od doręczenia Zamawiającemu prawidłowo wystawionej faktury. Wynagrodzenie będzie płatne na rachunek bankowy Wykonawcy wskazany na fakturze. </w:t>
      </w:r>
    </w:p>
    <w:p w:rsidR="004D0BD6" w:rsidRPr="009B05CE" w:rsidRDefault="004D0BD6" w:rsidP="004D0BD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9B05C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Za dzień zapłaty wynagrodzenia uznaje się dzień obciążenia rachunku bankowego Zamawiającego. </w:t>
      </w:r>
    </w:p>
    <w:p w:rsidR="009B05CE" w:rsidRPr="009B05CE" w:rsidRDefault="009B05CE" w:rsidP="009B05CE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05CE">
        <w:rPr>
          <w:rFonts w:asciiTheme="minorHAnsi" w:hAnsiTheme="minorHAnsi" w:cstheme="minorHAnsi"/>
          <w:sz w:val="20"/>
          <w:szCs w:val="20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(Dz. U. 2018.2187 ze zm.) prowadzony jest rachunek VAT. </w:t>
      </w:r>
    </w:p>
    <w:p w:rsidR="009B05CE" w:rsidRPr="009B05CE" w:rsidRDefault="009B05CE" w:rsidP="009B05CE">
      <w:pPr>
        <w:pStyle w:val="Akapitzlist1"/>
        <w:suppressAutoHyphens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9B05CE">
        <w:rPr>
          <w:rFonts w:asciiTheme="minorHAnsi" w:hAnsiTheme="minorHAnsi" w:cstheme="minorHAnsi"/>
          <w:sz w:val="20"/>
          <w:szCs w:val="20"/>
        </w:rPr>
        <w:t>. Jeśli numer rachunku rozliczeniowego wskazany przez Wykonawcę, o którym mowa w ust. 11 jest rachunkiem dla którego zgodnie z Rozdziałem 3a ustawy z dnia 29 sierpnia 1997 r. - Prawo Bankowe (Dz. U. 2018.2187 ze zm.) prowadzony jest rachunek VAT to:</w:t>
      </w:r>
    </w:p>
    <w:p w:rsidR="009B05CE" w:rsidRPr="009B05CE" w:rsidRDefault="009B05CE" w:rsidP="009B05CE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B05CE">
        <w:rPr>
          <w:rFonts w:asciiTheme="minorHAnsi" w:hAnsiTheme="minorHAnsi" w:cstheme="minorHAnsi"/>
          <w:sz w:val="20"/>
          <w:szCs w:val="20"/>
        </w:rPr>
        <w:t>1) Zamawiający oświadcza, że będzie realizować płatności za faktury z zastosowaniem mechanizmu podzielonej płatności tzw. split payment. Zapłatę w tym systemie uznaje się za dokonanie płatności w terminie ustalonym w § 6 ust. 2 umowy.</w:t>
      </w:r>
    </w:p>
    <w:p w:rsidR="009B05CE" w:rsidRPr="009B05CE" w:rsidRDefault="009B05CE" w:rsidP="009B05CE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B05CE">
        <w:rPr>
          <w:rFonts w:asciiTheme="minorHAnsi" w:hAnsiTheme="minorHAnsi" w:cstheme="minorHAnsi"/>
          <w:sz w:val="20"/>
          <w:szCs w:val="20"/>
        </w:rPr>
        <w:t xml:space="preserve">2) Podzieloną płatność tzw. split payment stosuje się wyłącznie przy płatnościach bezgotówkowych, realizowanych za pośrednictwem polecenia przelewu lub polecenia zapłaty dla </w:t>
      </w:r>
      <w:r w:rsidRPr="009B05CE">
        <w:rPr>
          <w:rFonts w:asciiTheme="minorHAnsi" w:hAnsiTheme="minorHAnsi" w:cstheme="minorHAnsi"/>
          <w:bCs/>
          <w:sz w:val="20"/>
          <w:szCs w:val="20"/>
        </w:rPr>
        <w:t xml:space="preserve">czynnych podatników VAT. </w:t>
      </w:r>
      <w:r w:rsidRPr="009B05CE">
        <w:rPr>
          <w:rFonts w:asciiTheme="minorHAnsi" w:hAnsiTheme="minorHAnsi" w:cstheme="minorHAnsi"/>
          <w:sz w:val="20"/>
          <w:szCs w:val="20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:rsidR="009B05CE" w:rsidRPr="009B05CE" w:rsidRDefault="009B05CE" w:rsidP="009B05CE">
      <w:pPr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B05CE">
        <w:rPr>
          <w:rFonts w:asciiTheme="minorHAnsi" w:hAnsiTheme="minorHAnsi" w:cstheme="minorHAnsi"/>
          <w:sz w:val="20"/>
          <w:szCs w:val="20"/>
        </w:rPr>
        <w:t>3) Wykonawca oświadcza, że wyraża zgodę na dokonywanie przez Zamawiającego płatności w systemie podzielonej płatności tzw. split payment.</w:t>
      </w:r>
    </w:p>
    <w:p w:rsidR="009B05CE" w:rsidRPr="009B05CE" w:rsidRDefault="009B05CE" w:rsidP="009B05CE">
      <w:pPr>
        <w:pStyle w:val="Akapitzlist1"/>
        <w:tabs>
          <w:tab w:val="left" w:pos="450"/>
        </w:tabs>
        <w:ind w:left="480" w:hanging="3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6</w:t>
      </w:r>
      <w:r w:rsidRPr="009B05CE">
        <w:rPr>
          <w:rFonts w:asciiTheme="minorHAnsi" w:eastAsia="Times New Roman" w:hAnsiTheme="minorHAnsi" w:cstheme="minorHAnsi"/>
          <w:iCs/>
          <w:sz w:val="20"/>
          <w:szCs w:val="20"/>
        </w:rPr>
        <w:t>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W tym przypadku termin płatności liczy się od dnia wskazania tego rachunku przez Wykonawcę. Powyższe nie stoi w sprzeczności z przepisem art. 454 K.c.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Default="004D0BD6" w:rsidP="00FA6C3E">
      <w:pPr>
        <w:keepNext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§ 7.</w:t>
      </w:r>
    </w:p>
    <w:p w:rsidR="004D0BD6" w:rsidRDefault="004D0BD6" w:rsidP="00FA6C3E">
      <w:pPr>
        <w:keepNext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[Reklamacje]</w:t>
      </w:r>
    </w:p>
    <w:p w:rsidR="004D0BD6" w:rsidRPr="00C32418" w:rsidRDefault="004D0BD6" w:rsidP="00FA6C3E">
      <w:pPr>
        <w:keepNext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Pr="00C32418" w:rsidRDefault="004D0BD6" w:rsidP="004D0B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Wszelkie wady i usterki Przedmiotu Dostawy zgłoszone przez Zamawiającego </w:t>
      </w:r>
      <w:r w:rsidR="00FA6C3E">
        <w:rPr>
          <w:rFonts w:asciiTheme="minorHAnsi" w:hAnsiTheme="minorHAnsi" w:cstheme="minorHAnsi"/>
          <w:bCs/>
          <w:sz w:val="20"/>
          <w:szCs w:val="20"/>
        </w:rPr>
        <w:t xml:space="preserve">istniejące w chwili Dostawy </w:t>
      </w:r>
      <w:r w:rsidRPr="00C32418">
        <w:rPr>
          <w:rFonts w:asciiTheme="minorHAnsi" w:hAnsiTheme="minorHAnsi" w:cstheme="minorHAnsi"/>
          <w:bCs/>
          <w:sz w:val="20"/>
          <w:szCs w:val="20"/>
        </w:rPr>
        <w:t>Wykonawca zobowiązuje się usunąć niezwłocznie na własny koszt</w:t>
      </w:r>
      <w:r w:rsidR="00FA6C3E">
        <w:rPr>
          <w:rFonts w:asciiTheme="minorHAnsi" w:hAnsiTheme="minorHAnsi" w:cstheme="minorHAnsi"/>
          <w:bCs/>
          <w:sz w:val="20"/>
          <w:szCs w:val="20"/>
        </w:rPr>
        <w:t>;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 dokładny termin Strony wzajemnie uzgodnią w trybie roboczym, przy czym nie będzie on dłuższy niż 14 dni liczonych od dnia zgłoszenia wady lub usterki. Wykonawca zobowiązany jest usuwać wady i usterki w sposób jak najmniej zakłócający działalność prowadzoną przez Zamawiającego. </w:t>
      </w:r>
    </w:p>
    <w:p w:rsidR="004D0BD6" w:rsidRPr="00C32418" w:rsidRDefault="004D0BD6" w:rsidP="004D0B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W przypadku nieuzasadnionej zwłoki w usuwaniu </w:t>
      </w:r>
      <w:r w:rsidR="00FA6C3E">
        <w:rPr>
          <w:rFonts w:asciiTheme="minorHAnsi" w:hAnsiTheme="minorHAnsi" w:cstheme="minorHAnsi"/>
          <w:bCs/>
          <w:sz w:val="20"/>
          <w:szCs w:val="20"/>
        </w:rPr>
        <w:t>wad przez Wykonawcę,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 Zamawiający może po bezskutecznym upływie wyznaczonego terminu dodatkowego zlecić usunięcie wad innemu wykonawcy, a poniesionymi kosztami z tego tytułu obciążyć Wykonawcę.</w:t>
      </w:r>
    </w:p>
    <w:p w:rsidR="004D0BD6" w:rsidRPr="00C32418" w:rsidRDefault="004D0BD6" w:rsidP="004D0B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W razie stwierdzenia wad</w:t>
      </w:r>
      <w:r w:rsidR="00FA6C3E">
        <w:rPr>
          <w:rFonts w:asciiTheme="minorHAnsi" w:hAnsiTheme="minorHAnsi" w:cstheme="minorHAnsi"/>
          <w:bCs/>
          <w:sz w:val="20"/>
          <w:szCs w:val="20"/>
        </w:rPr>
        <w:t xml:space="preserve"> istniejących w chwili Dostawy i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 nie nadających się do usunięcia, Zamawiający może: </w:t>
      </w:r>
    </w:p>
    <w:p w:rsidR="004D0BD6" w:rsidRPr="00C32418" w:rsidRDefault="004D0BD6" w:rsidP="004D0BD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jeśli wady umożliwiają użytkowanie Przedmiotu Dostawy zgodnie z jego przeznaczeniem - obniżyć wynagrodzenie za ten przedmiot odpowiednio do utraconej wartości użytkowej bądź technicznej; </w:t>
      </w:r>
    </w:p>
    <w:p w:rsidR="004D0BD6" w:rsidRPr="00C32418" w:rsidRDefault="004D0BD6" w:rsidP="004D0BD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jeśli wady uniemożliwiają użytkowanie Przedmiotu Dostawy zgodnie z jego przeznaczeniem: </w:t>
      </w:r>
    </w:p>
    <w:p w:rsidR="004D0BD6" w:rsidRPr="00C32418" w:rsidRDefault="004D0BD6" w:rsidP="004D0BD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w przypadku stwierdzenia wady podczas odbioru Przedmiotu Dostawy -odmówić dokonania odbioru Przedmiotu Dostawy w całości lub części nie popadając przy tym w zwłokę wierzyciela i żądać dostawy Przedmiotu Dostawy lub jego części w stanie wolnym od wad,</w:t>
      </w:r>
    </w:p>
    <w:p w:rsidR="004D0BD6" w:rsidRPr="00C32418" w:rsidRDefault="004D0BD6" w:rsidP="004D0BD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 przypadku stwierdzenia wady po dokonaniu odbioru Przedmiotu Dostawy -żądać wymiany Przedmiotu Dostawy lub jego części na wolny od wad, zachowując prawo domagania się od Wykonawcy naprawienia szkody wynikłej z opóźnienia. </w:t>
      </w:r>
    </w:p>
    <w:p w:rsidR="004D0BD6" w:rsidRPr="00C32418" w:rsidRDefault="004D0BD6" w:rsidP="004D0B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Strony zgodnie postanawiają, iż w przypadku opóźnienia w dostawie Przedmiotu Dostawy do Miejsca Dostawy tj. niedokonani</w:t>
      </w:r>
      <w:r w:rsidR="00FA6C3E">
        <w:rPr>
          <w:rFonts w:asciiTheme="minorHAnsi" w:hAnsiTheme="minorHAnsi" w:cstheme="minorHAnsi"/>
          <w:bCs/>
          <w:sz w:val="20"/>
          <w:szCs w:val="20"/>
        </w:rPr>
        <w:t>a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 dostawy Przedmiotu Dostawy do Miejsca Dostawy w terminie do dnia </w:t>
      </w:r>
      <w:r w:rsidR="009B05CE">
        <w:rPr>
          <w:rFonts w:asciiTheme="minorHAnsi" w:hAnsiTheme="minorHAnsi" w:cstheme="minorHAnsi"/>
          <w:bCs/>
          <w:sz w:val="20"/>
          <w:szCs w:val="20"/>
        </w:rPr>
        <w:t>10.11.2020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, Wykonawca zapłaci Zamawiającemu karę umowną w wysokości </w:t>
      </w:r>
      <w:r w:rsidR="009B05CE">
        <w:rPr>
          <w:rFonts w:asciiTheme="minorHAnsi" w:hAnsiTheme="minorHAnsi" w:cstheme="minorHAnsi"/>
          <w:bCs/>
          <w:sz w:val="20"/>
          <w:szCs w:val="20"/>
        </w:rPr>
        <w:t>2</w:t>
      </w:r>
      <w:r>
        <w:rPr>
          <w:rFonts w:asciiTheme="minorHAnsi" w:hAnsiTheme="minorHAnsi" w:cstheme="minorHAnsi"/>
          <w:bCs/>
          <w:sz w:val="20"/>
          <w:szCs w:val="20"/>
        </w:rPr>
        <w:t>% wartości brutto</w:t>
      </w:r>
      <w:r w:rsidR="009B05C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niedostarczonych w terminie towarów spełniających wymogi określone w Umowie - 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za każdy dzień opóźnienia. </w:t>
      </w:r>
      <w:r>
        <w:rPr>
          <w:rFonts w:asciiTheme="minorHAnsi" w:hAnsiTheme="minorHAnsi" w:cstheme="minorHAnsi"/>
          <w:bCs/>
          <w:sz w:val="20"/>
          <w:szCs w:val="20"/>
        </w:rPr>
        <w:t>Niniejszy ustęp nie wyłącza uprawnienia Zamawiającego do żądania od Wykonawcy naprawienia szkody na zasadach ogólnych w zakresie przekraczającym wysokość kary umownej.</w:t>
      </w:r>
    </w:p>
    <w:p w:rsidR="004D0BD6" w:rsidRPr="00C32418" w:rsidRDefault="004D0BD6" w:rsidP="004D0BD6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§ 8. </w:t>
      </w:r>
    </w:p>
    <w:p w:rsidR="004D0BD6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[Rozwiązanie Umowy]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</w:pPr>
    </w:p>
    <w:p w:rsidR="004D0BD6" w:rsidRPr="00C32418" w:rsidRDefault="004D0BD6" w:rsidP="004D0BD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Zamawiający może wypowiedzieć Wykonawcy Umowę ze skutkiem natychmiastowym w sytuacji gdy Wykonawca nie dokona dostawy Przedmiotu Dostawy w ter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minie określonym w § 2 powyżej.</w:t>
      </w:r>
    </w:p>
    <w:p w:rsidR="004D0BD6" w:rsidRPr="00C32418" w:rsidRDefault="004D0BD6" w:rsidP="004D0BD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4D0BD6" w:rsidRDefault="004D0BD6" w:rsidP="004D0BD6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§ 9. </w:t>
      </w:r>
    </w:p>
    <w:p w:rsidR="004D0BD6" w:rsidRDefault="004D0BD6" w:rsidP="004D0BD6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[Postanowienia końcowe]</w:t>
      </w:r>
    </w:p>
    <w:p w:rsidR="004D0BD6" w:rsidRPr="00FD686D" w:rsidRDefault="004D0BD6" w:rsidP="004D0BD6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Umowa stanowi całość porozumienia pomiędzy Stronami w zakresie w niej uregulowanym i zastępuje wszelkie wcześniejsze umowy, porozumienia i negocjacje, zarówno pisemne, jak i ustne, pomiędzy Stronami, w związku z przedmiotem Umowy</w:t>
      </w:r>
      <w:r>
        <w:rPr>
          <w:rFonts w:asciiTheme="minorHAnsi" w:hAnsiTheme="minorHAnsi" w:cstheme="minorHAnsi"/>
          <w:sz w:val="20"/>
          <w:szCs w:val="20"/>
        </w:rPr>
        <w:t>, z wyjątkiem Zapytania Ofertowego i Oferty Wykonawcy</w:t>
      </w:r>
      <w:r w:rsidRPr="00C32418">
        <w:rPr>
          <w:rFonts w:asciiTheme="minorHAnsi" w:hAnsiTheme="minorHAnsi" w:cstheme="minorHAnsi"/>
          <w:sz w:val="20"/>
          <w:szCs w:val="20"/>
        </w:rPr>
        <w:t>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Wszelkie zmiany Umowy, jej wypowiedzenie lub rozwiązanie, a także zawiadomienia związane z Umową wymagają, pod rygorem nieważności, zachowania formy pisemnej i powinny zostać doręczone Stronom osobiście lub listem poleconym, na adresy wskazane w Umowie. Strony dopuszczają również w sytuacjach przewidzianych w Umowie prowadzenie korespondencji za pośrednictwem poczty elektronicznej (e-mail) lub za pośrednictwem faksu przy wykorzystaniu namiarów zamawiającego oraz namiarów wykonawcy wskazanych w komparycji Umowy.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W przypadku prowadzenia przez Strony korespondencji za pośrednictwem poczty elektronicznej (e-mail) lub faksu, każda ze Stron przedłoży drugiej Stronie, na jej wniosek, pisemne oświadczenie potwierdzające treść poczynionych tą drogą ustaleń.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Jeżeli jakiekolwiek postanowienie Umowy zostanie uznane za nieważne, pozostałe postanowienia pozostają w mocy i nadal są wiążące a takie nieważne postanowienie zostanie zastąpione ważnym postanowieniem, które będzie możliwie najdokładniej oddawać zamiar Stron wyrażony w nieważnym postanowieniu.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Każda ze Stron zobowiązuje się do powiadomienia drugiej Strony, w terminie 7 dni, o zmianie adresu do doręczeń. Strony postanawiają, iż w przypadku braku takiego powiadomienia, korespondencja wysyłana listem poleconym na dotychczasowy adres Strony, uważana będzie za doręczoną skutecznie nie później niż 14 dni od daty prawidłowego jej nadania.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W sprawach nieuregulowanych Umową znajdują zastosowanie odpowiednie przepisy ustawy z dnia 23 kwietnia 1964 r. Kodeks cywilny oraz innych właściwych przepisów prawa.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Kwestie sporne Strony zobowiązują się, w pierwszej kolejności, spróbować rozwiązać w drodze negocjacji. W przypadku niemożności rozwiązania sporu w drodze negocjacji, Strony oddadzą spór pod rozstrzygnięcie 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sądu miejscowo właściwego dla siedziby Zamawiającego</w:t>
      </w: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.</w:t>
      </w:r>
    </w:p>
    <w:p w:rsidR="004D0BD6" w:rsidRPr="00C32418" w:rsidRDefault="004D0BD6" w:rsidP="004D0B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C324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Umowę sporządzono w dwóch egzemplarzach, po jednym dla każdej ze Stron.</w:t>
      </w:r>
    </w:p>
    <w:p w:rsidR="004D0BD6" w:rsidRPr="00C32418" w:rsidRDefault="004D0BD6" w:rsidP="004D0BD6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ab/>
      </w:r>
      <w:r w:rsidRPr="00C32418">
        <w:rPr>
          <w:rFonts w:asciiTheme="minorHAnsi" w:hAnsiTheme="minorHAnsi" w:cstheme="minorHAnsi"/>
          <w:b/>
          <w:sz w:val="20"/>
          <w:szCs w:val="20"/>
        </w:rPr>
        <w:tab/>
        <w:t xml:space="preserve">          Zamawiający</w:t>
      </w:r>
      <w:r w:rsidRPr="00C32418">
        <w:rPr>
          <w:rFonts w:asciiTheme="minorHAnsi" w:hAnsiTheme="minorHAnsi" w:cstheme="minorHAnsi"/>
          <w:sz w:val="20"/>
          <w:szCs w:val="20"/>
        </w:rPr>
        <w:t>:</w:t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b/>
          <w:sz w:val="20"/>
          <w:szCs w:val="20"/>
        </w:rPr>
        <w:t>Dostawca:</w:t>
      </w:r>
      <w:r w:rsidRPr="00C32418">
        <w:rPr>
          <w:rFonts w:asciiTheme="minorHAnsi" w:hAnsiTheme="minorHAnsi" w:cstheme="minorHAnsi"/>
          <w:b/>
          <w:sz w:val="20"/>
          <w:szCs w:val="20"/>
        </w:rPr>
        <w:tab/>
      </w:r>
      <w:r w:rsidRPr="00C32418">
        <w:rPr>
          <w:rFonts w:asciiTheme="minorHAnsi" w:hAnsiTheme="minorHAnsi" w:cstheme="minorHAnsi"/>
          <w:b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</w: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lastRenderedPageBreak/>
        <w:t>_________________</w:t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ab/>
        <w:t xml:space="preserve"> _______________</w:t>
      </w:r>
    </w:p>
    <w:p w:rsidR="004D0BD6" w:rsidRPr="00C32418" w:rsidRDefault="004D0BD6" w:rsidP="004D0BD6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D0BD6" w:rsidRPr="00C32418" w:rsidRDefault="004D0BD6" w:rsidP="004D0BD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4D0BD6" w:rsidRPr="00C32418" w:rsidRDefault="004D0BD6" w:rsidP="004D0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4D0BD6" w:rsidRPr="00C32418" w:rsidRDefault="004D0BD6" w:rsidP="004D0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EF7CD8" w:rsidRPr="004D0BD6" w:rsidRDefault="004D0BD6" w:rsidP="004D0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sectPr w:rsidR="00EF7CD8" w:rsidRPr="004D0BD6" w:rsidSect="005477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6A15F4" w15:done="0"/>
  <w15:commentEx w15:paraId="3FD9118D" w15:done="0"/>
  <w15:commentEx w15:paraId="058314E2" w15:done="0"/>
  <w15:commentEx w15:paraId="10C4E098" w15:done="0"/>
  <w15:commentEx w15:paraId="6BE8ED6D" w15:done="0"/>
  <w15:commentEx w15:paraId="61E95001" w15:done="0"/>
  <w15:commentEx w15:paraId="4EAF154C" w15:done="0"/>
  <w15:commentEx w15:paraId="2DD0E3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6A15F4" w16cid:durableId="230DE012"/>
  <w16cid:commentId w16cid:paraId="3FD9118D" w16cid:durableId="230DE013"/>
  <w16cid:commentId w16cid:paraId="058314E2" w16cid:durableId="230DE014"/>
  <w16cid:commentId w16cid:paraId="10C4E098" w16cid:durableId="230DE015"/>
  <w16cid:commentId w16cid:paraId="6BE8ED6D" w16cid:durableId="230DE016"/>
  <w16cid:commentId w16cid:paraId="61E95001" w16cid:durableId="230DE017"/>
  <w16cid:commentId w16cid:paraId="4EAF154C" w16cid:durableId="230DE018"/>
  <w16cid:commentId w16cid:paraId="2DD0E3C5" w16cid:durableId="230DE0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6E" w:rsidRDefault="0073586E" w:rsidP="00FA6C3E">
      <w:r>
        <w:separator/>
      </w:r>
    </w:p>
  </w:endnote>
  <w:endnote w:type="continuationSeparator" w:id="1">
    <w:p w:rsidR="0073586E" w:rsidRDefault="0073586E" w:rsidP="00FA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928770"/>
      <w:docPartObj>
        <w:docPartGallery w:val="Page Numbers (Bottom of Page)"/>
        <w:docPartUnique/>
      </w:docPartObj>
    </w:sdtPr>
    <w:sdtContent>
      <w:p w:rsidR="00FA6C3E" w:rsidRDefault="00BF34E1">
        <w:pPr>
          <w:pStyle w:val="Stopka"/>
          <w:jc w:val="center"/>
        </w:pPr>
        <w:r>
          <w:fldChar w:fldCharType="begin"/>
        </w:r>
        <w:r w:rsidR="00FA6C3E">
          <w:instrText>PAGE   \* MERGEFORMAT</w:instrText>
        </w:r>
        <w:r>
          <w:fldChar w:fldCharType="separate"/>
        </w:r>
        <w:r w:rsidR="0002397C">
          <w:rPr>
            <w:noProof/>
          </w:rPr>
          <w:t>5</w:t>
        </w:r>
        <w:r>
          <w:fldChar w:fldCharType="end"/>
        </w:r>
      </w:p>
    </w:sdtContent>
  </w:sdt>
  <w:p w:rsidR="00FA6C3E" w:rsidRDefault="00FA6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6E" w:rsidRDefault="0073586E" w:rsidP="00FA6C3E">
      <w:r>
        <w:separator/>
      </w:r>
    </w:p>
  </w:footnote>
  <w:footnote w:type="continuationSeparator" w:id="1">
    <w:p w:rsidR="0073586E" w:rsidRDefault="0073586E" w:rsidP="00FA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CE" w:rsidRDefault="00B75ECE">
    <w:pPr>
      <w:pStyle w:val="Nagwek"/>
    </w:pPr>
    <w:r w:rsidRPr="00F86476">
      <w:rPr>
        <w:noProof/>
      </w:rPr>
      <w:drawing>
        <wp:inline distT="0" distB="0" distL="0" distR="0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3A6"/>
    <w:multiLevelType w:val="hybridMultilevel"/>
    <w:tmpl w:val="0CA4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11F"/>
    <w:multiLevelType w:val="hybridMultilevel"/>
    <w:tmpl w:val="1B366D18"/>
    <w:lvl w:ilvl="0" w:tplc="B6207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71DAC"/>
    <w:multiLevelType w:val="hybridMultilevel"/>
    <w:tmpl w:val="D05E6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72CA"/>
    <w:multiLevelType w:val="hybridMultilevel"/>
    <w:tmpl w:val="1E08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292"/>
    <w:multiLevelType w:val="hybridMultilevel"/>
    <w:tmpl w:val="E014FEF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5A3AF284">
      <w:start w:val="1"/>
      <w:numFmt w:val="decimal"/>
      <w:lvlText w:val="%2)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77D6D4A2">
      <w:start w:val="1"/>
      <w:numFmt w:val="decimal"/>
      <w:lvlText w:val="%3)"/>
      <w:lvlJc w:val="right"/>
      <w:pPr>
        <w:ind w:left="3600" w:hanging="180"/>
      </w:pPr>
      <w:rPr>
        <w:rFonts w:asciiTheme="minorHAnsi" w:eastAsia="Times New Roman" w:hAnsiTheme="minorHAnsi" w:cs="Aria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207C"/>
    <w:multiLevelType w:val="hybridMultilevel"/>
    <w:tmpl w:val="C9AA1704"/>
    <w:lvl w:ilvl="0" w:tplc="6438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15588"/>
    <w:multiLevelType w:val="hybridMultilevel"/>
    <w:tmpl w:val="89B0A988"/>
    <w:lvl w:ilvl="0" w:tplc="3FEA8210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7BA712C1"/>
    <w:multiLevelType w:val="hybridMultilevel"/>
    <w:tmpl w:val="E256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3EC1"/>
    <w:multiLevelType w:val="hybridMultilevel"/>
    <w:tmpl w:val="57D4E64A"/>
    <w:lvl w:ilvl="0" w:tplc="1A92A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0E0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D6"/>
    <w:rsid w:val="00012D9E"/>
    <w:rsid w:val="0002397C"/>
    <w:rsid w:val="0012167E"/>
    <w:rsid w:val="004D0BD6"/>
    <w:rsid w:val="00547729"/>
    <w:rsid w:val="00651684"/>
    <w:rsid w:val="0073586E"/>
    <w:rsid w:val="00765678"/>
    <w:rsid w:val="00840585"/>
    <w:rsid w:val="009B05CE"/>
    <w:rsid w:val="00A022CB"/>
    <w:rsid w:val="00B75ECE"/>
    <w:rsid w:val="00BF34E1"/>
    <w:rsid w:val="00F9246B"/>
    <w:rsid w:val="00FA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0BD6"/>
    <w:pPr>
      <w:keepNext/>
      <w:numPr>
        <w:numId w:val="1"/>
      </w:numPr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D9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D0B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4D0B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D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B05CE"/>
    <w:pPr>
      <w:suppressAutoHyphens/>
      <w:spacing w:after="200" w:line="276" w:lineRule="auto"/>
      <w:ind w:left="720"/>
    </w:pPr>
    <w:rPr>
      <w:rFonts w:ascii="Calibri" w:eastAsia="Calibri" w:hAnsi="Calibri" w:cs="Thorndale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AZastocka</cp:lastModifiedBy>
  <cp:revision>3</cp:revision>
  <dcterms:created xsi:type="dcterms:W3CDTF">2020-09-21T12:56:00Z</dcterms:created>
  <dcterms:modified xsi:type="dcterms:W3CDTF">2020-10-29T13:26:00Z</dcterms:modified>
</cp:coreProperties>
</file>