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FC" w:rsidRDefault="00781A84" w:rsidP="00781A84">
      <w:pPr>
        <w:pStyle w:val="NormalnyWeb"/>
        <w:spacing w:after="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0FFC">
        <w:rPr>
          <w:sz w:val="26"/>
          <w:szCs w:val="26"/>
        </w:rPr>
        <w:t xml:space="preserve">Zarządzenie Nr </w:t>
      </w:r>
      <w:r w:rsidR="00F02347">
        <w:rPr>
          <w:sz w:val="26"/>
          <w:szCs w:val="26"/>
        </w:rPr>
        <w:t>66</w:t>
      </w:r>
      <w:r w:rsidR="00C60FFC">
        <w:rPr>
          <w:sz w:val="26"/>
          <w:szCs w:val="26"/>
        </w:rPr>
        <w:t>/201</w:t>
      </w:r>
      <w:r>
        <w:rPr>
          <w:sz w:val="26"/>
          <w:szCs w:val="26"/>
        </w:rPr>
        <w:t>6</w:t>
      </w:r>
      <w:r w:rsidR="00C60FF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0FFC">
        <w:rPr>
          <w:sz w:val="26"/>
          <w:szCs w:val="26"/>
        </w:rPr>
        <w:t xml:space="preserve">Wójta Gminy Udanin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0FFC">
        <w:rPr>
          <w:sz w:val="26"/>
          <w:szCs w:val="26"/>
        </w:rPr>
        <w:t xml:space="preserve">z dnia </w:t>
      </w:r>
      <w:r>
        <w:rPr>
          <w:sz w:val="26"/>
          <w:szCs w:val="26"/>
        </w:rPr>
        <w:t>1</w:t>
      </w:r>
      <w:r w:rsidR="00F02347">
        <w:rPr>
          <w:sz w:val="26"/>
          <w:szCs w:val="26"/>
        </w:rPr>
        <w:t>1</w:t>
      </w:r>
      <w:r w:rsidR="00C60FFC">
        <w:rPr>
          <w:sz w:val="26"/>
          <w:szCs w:val="26"/>
        </w:rPr>
        <w:t xml:space="preserve"> </w:t>
      </w:r>
      <w:r w:rsidR="00F02347">
        <w:rPr>
          <w:sz w:val="26"/>
          <w:szCs w:val="26"/>
        </w:rPr>
        <w:t>października</w:t>
      </w:r>
      <w:r>
        <w:rPr>
          <w:sz w:val="26"/>
          <w:szCs w:val="26"/>
        </w:rPr>
        <w:t xml:space="preserve"> </w:t>
      </w:r>
      <w:r w:rsidR="00C60FFC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="00C60FFC">
        <w:rPr>
          <w:sz w:val="26"/>
          <w:szCs w:val="26"/>
        </w:rPr>
        <w:t xml:space="preserve"> r.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0FFC">
        <w:rPr>
          <w:sz w:val="26"/>
          <w:szCs w:val="26"/>
        </w:rPr>
        <w:t xml:space="preserve">w sprawie zbycia nieruchomości.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>Na podstawie art.30 ust.2 pkt.3 ustawy z dnia 8 marca 1990r. o samorządzie gminnym (</w:t>
      </w:r>
      <w:r w:rsidR="00781A84">
        <w:rPr>
          <w:sz w:val="26"/>
          <w:szCs w:val="26"/>
        </w:rPr>
        <w:t>t.</w:t>
      </w:r>
      <w:r w:rsidR="00F02347">
        <w:rPr>
          <w:sz w:val="26"/>
          <w:szCs w:val="26"/>
        </w:rPr>
        <w:t xml:space="preserve"> </w:t>
      </w:r>
      <w:r w:rsidR="00781A84">
        <w:rPr>
          <w:sz w:val="26"/>
          <w:szCs w:val="26"/>
        </w:rPr>
        <w:t>j.</w:t>
      </w:r>
      <w:r w:rsidR="00F02347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Dz. U. </w:t>
      </w:r>
      <w:r w:rsidR="00781A84">
        <w:rPr>
          <w:sz w:val="26"/>
          <w:szCs w:val="26"/>
        </w:rPr>
        <w:t xml:space="preserve">z </w:t>
      </w:r>
      <w:r>
        <w:rPr>
          <w:sz w:val="26"/>
          <w:szCs w:val="26"/>
        </w:rPr>
        <w:t>201</w:t>
      </w:r>
      <w:r w:rsidR="00781A84">
        <w:rPr>
          <w:sz w:val="26"/>
          <w:szCs w:val="26"/>
        </w:rPr>
        <w:t>5 r. poz. 1</w:t>
      </w:r>
      <w:r>
        <w:rPr>
          <w:sz w:val="26"/>
          <w:szCs w:val="26"/>
        </w:rPr>
        <w:t>5</w:t>
      </w:r>
      <w:r w:rsidR="00781A84">
        <w:rPr>
          <w:sz w:val="26"/>
          <w:szCs w:val="26"/>
        </w:rPr>
        <w:t>15, 1890</w:t>
      </w:r>
      <w:r>
        <w:rPr>
          <w:sz w:val="26"/>
          <w:szCs w:val="26"/>
        </w:rPr>
        <w:t>) i art. 35 ustawy z dnia 21 sierpnia 1997r o gospodarce nieruchomościami (</w:t>
      </w:r>
      <w:r w:rsidR="00781A84" w:rsidRPr="00781A84">
        <w:rPr>
          <w:sz w:val="26"/>
          <w:szCs w:val="26"/>
        </w:rPr>
        <w:t>t.</w:t>
      </w:r>
      <w:r w:rsidR="00F02347">
        <w:rPr>
          <w:sz w:val="26"/>
          <w:szCs w:val="26"/>
        </w:rPr>
        <w:t xml:space="preserve"> </w:t>
      </w:r>
      <w:r w:rsidR="00781A84" w:rsidRPr="00781A84">
        <w:rPr>
          <w:sz w:val="26"/>
          <w:szCs w:val="26"/>
        </w:rPr>
        <w:t>j</w:t>
      </w:r>
      <w:r w:rsidR="00F02347">
        <w:rPr>
          <w:sz w:val="26"/>
          <w:szCs w:val="26"/>
        </w:rPr>
        <w:t>.</w:t>
      </w:r>
      <w:r w:rsidR="00781A84" w:rsidRPr="00781A84">
        <w:rPr>
          <w:sz w:val="26"/>
          <w:szCs w:val="26"/>
        </w:rPr>
        <w:t xml:space="preserve"> z 2015 r. poz. 1774, z 2016 r. poz. 65</w:t>
      </w:r>
      <w:r>
        <w:rPr>
          <w:sz w:val="26"/>
          <w:szCs w:val="26"/>
        </w:rPr>
        <w:t xml:space="preserve">.), oraz uchwały Nr LIX/210/2010r. z dnia 29 września 2010r. w sprawie zasad gospodarowania nieruchomościami stanowiącymi własność Gminy Udanin ,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 xml:space="preserve">z a r z ą d z a m  c o  n a s t ę p u j e : </w:t>
      </w:r>
    </w:p>
    <w:p w:rsidR="00C60FFC" w:rsidRDefault="00C60FFC" w:rsidP="00C60FFC">
      <w:pPr>
        <w:pStyle w:val="NormalnyWeb"/>
        <w:spacing w:after="0"/>
        <w:jc w:val="center"/>
      </w:pPr>
      <w:r>
        <w:rPr>
          <w:sz w:val="26"/>
          <w:szCs w:val="26"/>
        </w:rPr>
        <w:t xml:space="preserve">§ 1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 xml:space="preserve">Przeznaczyć do sprzedaży nieruchomość stanowiącą własność Gminy Udanin, opisaną w </w:t>
      </w:r>
      <w:r w:rsidR="00781A84">
        <w:rPr>
          <w:sz w:val="26"/>
          <w:szCs w:val="26"/>
        </w:rPr>
        <w:t xml:space="preserve">załącznikach nr 1 i 2 stanowiących </w:t>
      </w:r>
      <w:r>
        <w:rPr>
          <w:sz w:val="26"/>
          <w:szCs w:val="26"/>
        </w:rPr>
        <w:t>wykaz</w:t>
      </w:r>
      <w:r w:rsidR="00781A84">
        <w:rPr>
          <w:sz w:val="26"/>
          <w:szCs w:val="26"/>
        </w:rPr>
        <w:t>y</w:t>
      </w:r>
      <w:r>
        <w:rPr>
          <w:sz w:val="26"/>
          <w:szCs w:val="26"/>
        </w:rPr>
        <w:t xml:space="preserve"> nieruchomości przeznaczon</w:t>
      </w:r>
      <w:r w:rsidR="00781A84">
        <w:rPr>
          <w:sz w:val="26"/>
          <w:szCs w:val="26"/>
        </w:rPr>
        <w:t>ych</w:t>
      </w:r>
      <w:r>
        <w:rPr>
          <w:sz w:val="26"/>
          <w:szCs w:val="26"/>
        </w:rPr>
        <w:t xml:space="preserve"> do sprzedaży,</w:t>
      </w:r>
      <w:r w:rsidR="00781A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któr</w:t>
      </w:r>
      <w:r w:rsidR="00781A84">
        <w:rPr>
          <w:sz w:val="26"/>
          <w:szCs w:val="26"/>
        </w:rPr>
        <w:t>e</w:t>
      </w:r>
      <w:r>
        <w:rPr>
          <w:sz w:val="26"/>
          <w:szCs w:val="26"/>
        </w:rPr>
        <w:t xml:space="preserve"> zawiera</w:t>
      </w:r>
      <w:r w:rsidR="00781A84">
        <w:rPr>
          <w:sz w:val="26"/>
          <w:szCs w:val="26"/>
        </w:rPr>
        <w:t>ją</w:t>
      </w:r>
      <w:r>
        <w:rPr>
          <w:sz w:val="26"/>
          <w:szCs w:val="26"/>
        </w:rPr>
        <w:t xml:space="preserve"> istotne informacje dotyczące zbywan</w:t>
      </w:r>
      <w:r w:rsidR="003C739E">
        <w:rPr>
          <w:sz w:val="26"/>
          <w:szCs w:val="26"/>
        </w:rPr>
        <w:t>ej</w:t>
      </w:r>
      <w:r>
        <w:rPr>
          <w:sz w:val="26"/>
          <w:szCs w:val="26"/>
        </w:rPr>
        <w:t xml:space="preserve"> nieruchomości , oraz warunków sprzedaży. </w:t>
      </w:r>
    </w:p>
    <w:p w:rsidR="00C60FFC" w:rsidRDefault="00C60FFC" w:rsidP="00C60FFC">
      <w:pPr>
        <w:pStyle w:val="NormalnyWeb"/>
        <w:spacing w:after="0"/>
        <w:jc w:val="center"/>
      </w:pPr>
      <w:r>
        <w:rPr>
          <w:sz w:val="26"/>
          <w:szCs w:val="26"/>
        </w:rPr>
        <w:t xml:space="preserve">§ 2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 xml:space="preserve">1.Podać do publicznej wiadomości wykaz określający warunki sprzedaży   nieruchomości o której mowa w § 1 poprzez wywieszenie w siedzibie urzędu, oraz zamieszczenie na stronie internetowej Biuletynu Informacji Publicznej.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 xml:space="preserve">2.Wykaz stanowi integralną część niniejszego zarządzenia , które podlega wywieszeniu na okres 21 dni na tablicy ogłoszeń w siedzibie Urzędu Gminy Udanin, oraz na stronie internetowej w Biuletynie Informacji Publicznej Gminy Udanin. </w:t>
      </w:r>
    </w:p>
    <w:p w:rsidR="00C60FFC" w:rsidRDefault="00C60FFC" w:rsidP="003C739E">
      <w:pPr>
        <w:pStyle w:val="NormalnyWeb"/>
        <w:spacing w:after="0"/>
        <w:jc w:val="both"/>
      </w:pPr>
    </w:p>
    <w:p w:rsidR="00C60FFC" w:rsidRDefault="00C60FFC" w:rsidP="00C60FFC">
      <w:pPr>
        <w:pStyle w:val="NormalnyWeb"/>
        <w:spacing w:after="0"/>
        <w:jc w:val="center"/>
      </w:pPr>
      <w:r>
        <w:rPr>
          <w:sz w:val="26"/>
          <w:szCs w:val="26"/>
        </w:rPr>
        <w:t xml:space="preserve">§ 3 </w:t>
      </w:r>
    </w:p>
    <w:p w:rsidR="00C60FFC" w:rsidRDefault="00C60FFC" w:rsidP="00C60FFC">
      <w:pPr>
        <w:pStyle w:val="NormalnyWeb"/>
        <w:spacing w:after="0"/>
      </w:pP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 xml:space="preserve">Zarządzenie wchodzi w życie z dniem podjęcia. </w:t>
      </w:r>
    </w:p>
    <w:p w:rsidR="00C60FFC" w:rsidRDefault="00C60FFC" w:rsidP="00C60FFC">
      <w:pPr>
        <w:pStyle w:val="NormalnyWeb"/>
        <w:spacing w:after="0"/>
      </w:pPr>
    </w:p>
    <w:p w:rsidR="00C60FFC" w:rsidRDefault="00C60FFC" w:rsidP="00C60FFC">
      <w:pPr>
        <w:pStyle w:val="NormalnyWeb"/>
        <w:spacing w:after="0"/>
        <w:jc w:val="right"/>
      </w:pPr>
    </w:p>
    <w:p w:rsidR="00C60FFC" w:rsidRDefault="00C60FFC" w:rsidP="00C60FFC">
      <w:pPr>
        <w:pStyle w:val="NormalnyWeb"/>
        <w:spacing w:after="0"/>
        <w:jc w:val="right"/>
      </w:pPr>
      <w:r>
        <w:rPr>
          <w:i/>
          <w:iCs/>
          <w:sz w:val="26"/>
          <w:szCs w:val="26"/>
        </w:rPr>
        <w:t xml:space="preserve">Wójt Gminy Udanin </w:t>
      </w:r>
    </w:p>
    <w:p w:rsidR="00C60FFC" w:rsidRDefault="00C60FFC" w:rsidP="00C60FFC">
      <w:pPr>
        <w:pStyle w:val="NormalnyWeb"/>
        <w:spacing w:after="0"/>
        <w:jc w:val="right"/>
      </w:pPr>
      <w:r>
        <w:rPr>
          <w:i/>
          <w:iCs/>
          <w:sz w:val="26"/>
          <w:szCs w:val="26"/>
        </w:rPr>
        <w:t xml:space="preserve">Teresa Olkiewicz </w:t>
      </w:r>
    </w:p>
    <w:p w:rsidR="00FC4C30" w:rsidRDefault="00F02347" w:rsidP="00C60FFC">
      <w:pPr>
        <w:jc w:val="right"/>
      </w:pPr>
    </w:p>
    <w:sectPr w:rsidR="00FC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E4"/>
    <w:rsid w:val="001B4089"/>
    <w:rsid w:val="00386200"/>
    <w:rsid w:val="003C739E"/>
    <w:rsid w:val="00781A84"/>
    <w:rsid w:val="00BB5DE4"/>
    <w:rsid w:val="00C60FFC"/>
    <w:rsid w:val="00F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0F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0F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Wasylów</dc:creator>
  <cp:keywords/>
  <dc:description/>
  <cp:lastModifiedBy>Lesław Wasylów</cp:lastModifiedBy>
  <cp:revision>2</cp:revision>
  <cp:lastPrinted>2016-10-11T10:36:00Z</cp:lastPrinted>
  <dcterms:created xsi:type="dcterms:W3CDTF">2016-10-11T10:42:00Z</dcterms:created>
  <dcterms:modified xsi:type="dcterms:W3CDTF">2016-10-11T10:42:00Z</dcterms:modified>
</cp:coreProperties>
</file>