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1C" w:rsidRDefault="00E4271C" w:rsidP="00E4271C">
      <w:pPr>
        <w:spacing w:line="240" w:lineRule="auto"/>
        <w:jc w:val="left"/>
        <w:rPr>
          <w:rFonts w:ascii="Arial" w:hAnsi="Arial" w:cs="Arial"/>
          <w:smallCaps w:val="0"/>
        </w:rPr>
      </w:pPr>
    </w:p>
    <w:p w:rsidR="00C236E2" w:rsidRPr="00C236E2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Dane dotyczące Wykonawcy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>
        <w:rPr>
          <w:rFonts w:ascii="Arial" w:hAnsi="Arial" w:cs="Arial"/>
          <w:smallCaps w:val="0"/>
        </w:rPr>
        <w:t>...................</w:t>
      </w:r>
    </w:p>
    <w:p w:rsidR="00C236E2" w:rsidRPr="00C236E2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>
        <w:rPr>
          <w:rFonts w:ascii="Arial" w:hAnsi="Arial" w:cs="Arial"/>
          <w:smallCaps w:val="0"/>
        </w:rPr>
        <w:t>.......</w:t>
      </w:r>
      <w:r w:rsidRPr="00C236E2">
        <w:rPr>
          <w:rFonts w:ascii="Arial" w:hAnsi="Arial" w:cs="Arial"/>
          <w:smallCaps w:val="0"/>
        </w:rPr>
        <w:t>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>
        <w:rPr>
          <w:rFonts w:ascii="Arial" w:hAnsi="Arial" w:cs="Arial"/>
          <w:smallCaps w:val="0"/>
        </w:rPr>
        <w:t>.</w:t>
      </w:r>
      <w:r w:rsidRPr="00C236E2">
        <w:rPr>
          <w:rFonts w:ascii="Arial" w:hAnsi="Arial" w:cs="Arial"/>
          <w:smallCaps w:val="0"/>
        </w:rPr>
        <w:t>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4C72D3" w:rsidRDefault="00C236E2" w:rsidP="00C236E2">
      <w:pPr>
        <w:spacing w:line="240" w:lineRule="auto"/>
        <w:rPr>
          <w:rStyle w:val="FontStyle71"/>
          <w:rFonts w:ascii="Arial" w:eastAsia="Times New Roman" w:hAnsi="Arial" w:cs="Arial"/>
          <w:i/>
          <w:smallCaps w:val="0"/>
          <w:sz w:val="24"/>
          <w:szCs w:val="24"/>
          <w:lang w:eastAsia="pl-PL"/>
        </w:rPr>
      </w:pPr>
      <w:r w:rsidRPr="004C72D3">
        <w:rPr>
          <w:rFonts w:ascii="Arial" w:hAnsi="Arial" w:cs="Arial"/>
          <w:i/>
          <w:smallCaps w:val="0"/>
        </w:rPr>
        <w:t xml:space="preserve">Oferujemy   wykonanie   przedmiotu   zamówienia   w   pełnym   rzeczowym   zakresie   objętym   zapytaniem ofertowym na zadanie pn.  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„</w:t>
      </w:r>
      <w:r w:rsidR="004C3A86" w:rsidRPr="004C72D3">
        <w:rPr>
          <w:rFonts w:ascii="Arial" w:eastAsia="Times New Roman" w:hAnsi="Arial" w:cs="Arial"/>
          <w:i/>
          <w:smallCaps w:val="0"/>
          <w:lang w:eastAsia="pl-PL"/>
        </w:rPr>
        <w:t>„</w:t>
      </w:r>
      <w:r w:rsidR="004C3A86">
        <w:rPr>
          <w:rFonts w:ascii="Arial" w:eastAsia="Times New Roman" w:hAnsi="Arial" w:cs="Arial"/>
          <w:i/>
          <w:smallCaps w:val="0"/>
          <w:lang w:eastAsia="pl-PL"/>
        </w:rPr>
        <w:t>Nasza Eko-pracownia – Publiczne Gimnazjum w Szadku</w:t>
      </w:r>
      <w:r w:rsidR="004C3A86" w:rsidRPr="004C72D3">
        <w:rPr>
          <w:rFonts w:ascii="Arial" w:eastAsia="Times New Roman" w:hAnsi="Arial" w:cs="Arial"/>
          <w:i/>
          <w:smallCaps w:val="0"/>
          <w:lang w:eastAsia="pl-PL"/>
        </w:rPr>
        <w:t>”</w:t>
      </w:r>
      <w:r w:rsidR="00317265">
        <w:rPr>
          <w:rFonts w:ascii="Arial" w:eastAsia="Times New Roman" w:hAnsi="Arial" w:cs="Arial"/>
          <w:i/>
          <w:smallCaps w:val="0"/>
          <w:lang w:eastAsia="pl-PL"/>
        </w:rPr>
        <w:t xml:space="preserve"> – Zakup, 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dostawa</w:t>
      </w:r>
      <w:r w:rsidR="00317265">
        <w:rPr>
          <w:rFonts w:ascii="Arial" w:eastAsia="Times New Roman" w:hAnsi="Arial" w:cs="Arial"/>
          <w:i/>
          <w:smallCaps w:val="0"/>
          <w:lang w:eastAsia="pl-PL"/>
        </w:rPr>
        <w:t xml:space="preserve"> i montaż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 xml:space="preserve"> </w:t>
      </w:r>
      <w:r w:rsidR="00AE5BA6">
        <w:rPr>
          <w:rFonts w:ascii="Arial" w:eastAsia="Times New Roman" w:hAnsi="Arial" w:cs="Arial"/>
          <w:i/>
          <w:smallCaps w:val="0"/>
          <w:lang w:eastAsia="pl-PL"/>
        </w:rPr>
        <w:t>sprzętu elektronicznego</w:t>
      </w:r>
      <w:r w:rsidR="004C3A86">
        <w:rPr>
          <w:rFonts w:ascii="Arial" w:eastAsia="Times New Roman" w:hAnsi="Arial" w:cs="Arial"/>
          <w:i/>
          <w:smallCaps w:val="0"/>
          <w:lang w:eastAsia="pl-PL"/>
        </w:rPr>
        <w:t xml:space="preserve"> do ekopracowni w</w:t>
      </w:r>
      <w:r w:rsidR="004C3A86" w:rsidRPr="004C72D3">
        <w:rPr>
          <w:rFonts w:ascii="Arial" w:eastAsia="Times New Roman" w:hAnsi="Arial" w:cs="Arial"/>
          <w:i/>
          <w:smallCaps w:val="0"/>
          <w:lang w:eastAsia="pl-PL"/>
        </w:rPr>
        <w:t xml:space="preserve"> </w:t>
      </w:r>
      <w:r w:rsidR="004C3A86">
        <w:rPr>
          <w:rFonts w:ascii="Arial" w:eastAsia="Times New Roman" w:hAnsi="Arial" w:cs="Arial"/>
          <w:i/>
          <w:smallCaps w:val="0"/>
          <w:lang w:eastAsia="pl-PL"/>
        </w:rPr>
        <w:t>Publicznym Gimnazjum w Szadku</w:t>
      </w:r>
      <w:r w:rsidR="004C3A86" w:rsidRPr="004C72D3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4C72D3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całości wszystkie warunki zawarte w zapytaniu ofertowym oraz projekcie umowy.</w:t>
      </w:r>
    </w:p>
    <w:p w:rsidR="00C236E2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4291"/>
        <w:gridCol w:w="794"/>
        <w:gridCol w:w="2008"/>
        <w:gridCol w:w="2058"/>
        <w:gridCol w:w="2077"/>
        <w:gridCol w:w="2085"/>
      </w:tblGrid>
      <w:tr w:rsidR="000F78E9" w:rsidRPr="00B039A0" w:rsidTr="004C3A86">
        <w:trPr>
          <w:trHeight w:val="567"/>
        </w:trPr>
        <w:tc>
          <w:tcPr>
            <w:tcW w:w="907" w:type="dxa"/>
            <w:shd w:val="pct15" w:color="auto" w:fill="auto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291" w:type="dxa"/>
            <w:shd w:val="pct15" w:color="auto" w:fill="auto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Rodzaj pomocy dydaktycznej</w:t>
            </w:r>
          </w:p>
        </w:tc>
        <w:tc>
          <w:tcPr>
            <w:tcW w:w="794" w:type="dxa"/>
            <w:shd w:val="pct15" w:color="auto" w:fill="auto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Ilość</w:t>
            </w:r>
          </w:p>
        </w:tc>
        <w:tc>
          <w:tcPr>
            <w:tcW w:w="2008" w:type="dxa"/>
            <w:shd w:val="pct15" w:color="auto" w:fill="auto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Cena jedn. netto</w:t>
            </w:r>
          </w:p>
        </w:tc>
        <w:tc>
          <w:tcPr>
            <w:tcW w:w="2058" w:type="dxa"/>
            <w:shd w:val="pct15" w:color="auto" w:fill="auto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Wartość podatku VAT</w:t>
            </w:r>
          </w:p>
        </w:tc>
        <w:tc>
          <w:tcPr>
            <w:tcW w:w="2077" w:type="dxa"/>
            <w:shd w:val="pct15" w:color="auto" w:fill="auto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Cena jedn. brutto</w:t>
            </w:r>
          </w:p>
        </w:tc>
        <w:tc>
          <w:tcPr>
            <w:tcW w:w="2085" w:type="dxa"/>
            <w:shd w:val="pct15" w:color="auto" w:fill="auto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Wartość brutto łącznie</w:t>
            </w:r>
          </w:p>
        </w:tc>
      </w:tr>
      <w:tr w:rsidR="000F78E9" w:rsidRPr="00B039A0" w:rsidTr="004C3A86">
        <w:trPr>
          <w:trHeight w:val="567"/>
        </w:trPr>
        <w:tc>
          <w:tcPr>
            <w:tcW w:w="907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1</w:t>
            </w:r>
          </w:p>
        </w:tc>
        <w:tc>
          <w:tcPr>
            <w:tcW w:w="4291" w:type="dxa"/>
            <w:vAlign w:val="center"/>
          </w:tcPr>
          <w:p w:rsidR="000F78E9" w:rsidRPr="000F78E9" w:rsidRDefault="000F78E9" w:rsidP="004C3A86">
            <w:pPr>
              <w:spacing w:line="240" w:lineRule="auto"/>
              <w:jc w:val="center"/>
              <w:rPr>
                <w:rFonts w:asciiTheme="minorHAnsi" w:hAnsiTheme="minorHAnsi" w:cstheme="minorHAnsi"/>
                <w:smallCaps w:val="0"/>
              </w:rPr>
            </w:pPr>
            <w:r w:rsidRPr="000F78E9">
              <w:rPr>
                <w:rFonts w:asciiTheme="minorHAnsi" w:hAnsiTheme="minorHAnsi" w:cstheme="minorHAnsi"/>
                <w:smallCaps w:val="0"/>
              </w:rPr>
              <w:t>Tablica interaktywna + projektor</w:t>
            </w:r>
          </w:p>
          <w:p w:rsidR="000F78E9" w:rsidRPr="000F78E9" w:rsidRDefault="000F78E9" w:rsidP="004C3A86">
            <w:pPr>
              <w:spacing w:line="240" w:lineRule="auto"/>
              <w:jc w:val="center"/>
              <w:rPr>
                <w:rFonts w:asciiTheme="minorHAnsi" w:hAnsiTheme="minorHAnsi" w:cstheme="minorHAnsi"/>
                <w:smallCaps w:val="0"/>
              </w:rPr>
            </w:pPr>
            <w:r w:rsidRPr="000F78E9">
              <w:rPr>
                <w:rFonts w:asciiTheme="minorHAnsi" w:hAnsiTheme="minorHAnsi" w:cstheme="minorHAnsi"/>
                <w:smallCaps w:val="0"/>
              </w:rPr>
              <w:t xml:space="preserve">+ uchwyt </w:t>
            </w:r>
            <w:proofErr w:type="spellStart"/>
            <w:r w:rsidRPr="000F78E9">
              <w:rPr>
                <w:rFonts w:asciiTheme="minorHAnsi" w:hAnsiTheme="minorHAnsi" w:cstheme="minorHAnsi"/>
                <w:smallCaps w:val="0"/>
              </w:rPr>
              <w:t>Qomo</w:t>
            </w:r>
            <w:proofErr w:type="spellEnd"/>
          </w:p>
        </w:tc>
        <w:tc>
          <w:tcPr>
            <w:tcW w:w="794" w:type="dxa"/>
            <w:vAlign w:val="center"/>
          </w:tcPr>
          <w:p w:rsidR="000F78E9" w:rsidRPr="00AE5BA6" w:rsidRDefault="000F78E9" w:rsidP="004C3A86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AE5BA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08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0F78E9" w:rsidRPr="00B039A0" w:rsidTr="004C3A86">
        <w:trPr>
          <w:trHeight w:val="567"/>
        </w:trPr>
        <w:tc>
          <w:tcPr>
            <w:tcW w:w="907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2</w:t>
            </w:r>
          </w:p>
        </w:tc>
        <w:tc>
          <w:tcPr>
            <w:tcW w:w="4291" w:type="dxa"/>
            <w:vAlign w:val="center"/>
          </w:tcPr>
          <w:p w:rsidR="000F78E9" w:rsidRPr="000F78E9" w:rsidRDefault="000F78E9" w:rsidP="004C3A86">
            <w:pPr>
              <w:spacing w:line="240" w:lineRule="auto"/>
              <w:jc w:val="center"/>
              <w:rPr>
                <w:rFonts w:asciiTheme="minorHAnsi" w:hAnsiTheme="minorHAnsi" w:cstheme="minorHAnsi"/>
                <w:smallCaps w:val="0"/>
              </w:rPr>
            </w:pPr>
            <w:r w:rsidRPr="000F78E9">
              <w:rPr>
                <w:rFonts w:asciiTheme="minorHAnsi" w:hAnsiTheme="minorHAnsi" w:cstheme="minorHAnsi"/>
                <w:smallCaps w:val="0"/>
              </w:rPr>
              <w:t>Głośniki</w:t>
            </w:r>
          </w:p>
        </w:tc>
        <w:tc>
          <w:tcPr>
            <w:tcW w:w="794" w:type="dxa"/>
            <w:vAlign w:val="center"/>
          </w:tcPr>
          <w:p w:rsidR="000F78E9" w:rsidRPr="00AE5BA6" w:rsidRDefault="000F78E9" w:rsidP="004C3A86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AE5BA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08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0F78E9" w:rsidRPr="00B039A0" w:rsidTr="004C3A86">
        <w:trPr>
          <w:trHeight w:val="567"/>
        </w:trPr>
        <w:tc>
          <w:tcPr>
            <w:tcW w:w="907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3</w:t>
            </w:r>
          </w:p>
        </w:tc>
        <w:tc>
          <w:tcPr>
            <w:tcW w:w="4291" w:type="dxa"/>
            <w:vAlign w:val="center"/>
          </w:tcPr>
          <w:p w:rsidR="000F78E9" w:rsidRPr="000F78E9" w:rsidRDefault="000F78E9" w:rsidP="004C3A86">
            <w:pPr>
              <w:spacing w:line="240" w:lineRule="auto"/>
              <w:jc w:val="center"/>
              <w:rPr>
                <w:rFonts w:asciiTheme="minorHAnsi" w:hAnsiTheme="minorHAnsi" w:cstheme="minorHAnsi"/>
                <w:smallCaps w:val="0"/>
              </w:rPr>
            </w:pPr>
            <w:proofErr w:type="spellStart"/>
            <w:r w:rsidRPr="000F78E9">
              <w:rPr>
                <w:rFonts w:asciiTheme="minorHAnsi" w:hAnsiTheme="minorHAnsi" w:cstheme="minorHAnsi"/>
                <w:smallCaps w:val="0"/>
              </w:rPr>
              <w:t>Wizualizer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F78E9" w:rsidRPr="00AE5BA6" w:rsidRDefault="000F78E9" w:rsidP="004C3A86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AE5BA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08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0F78E9" w:rsidRPr="00B039A0" w:rsidTr="004C3A86">
        <w:trPr>
          <w:trHeight w:val="567"/>
        </w:trPr>
        <w:tc>
          <w:tcPr>
            <w:tcW w:w="907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  <w:r w:rsidRPr="00B039A0">
              <w:rPr>
                <w:rFonts w:asciiTheme="minorHAnsi" w:hAnsiTheme="minorHAnsi" w:cstheme="minorHAnsi"/>
                <w:smallCaps w:val="0"/>
                <w:sz w:val="22"/>
                <w:szCs w:val="22"/>
              </w:rPr>
              <w:t>4</w:t>
            </w:r>
          </w:p>
        </w:tc>
        <w:tc>
          <w:tcPr>
            <w:tcW w:w="4291" w:type="dxa"/>
            <w:vAlign w:val="center"/>
          </w:tcPr>
          <w:p w:rsidR="000F78E9" w:rsidRPr="000F78E9" w:rsidRDefault="000F78E9" w:rsidP="004C3A86">
            <w:pPr>
              <w:spacing w:line="240" w:lineRule="auto"/>
              <w:jc w:val="center"/>
              <w:rPr>
                <w:rFonts w:asciiTheme="minorHAnsi" w:hAnsiTheme="minorHAnsi" w:cstheme="minorHAnsi"/>
                <w:smallCaps w:val="0"/>
              </w:rPr>
            </w:pPr>
            <w:r w:rsidRPr="000F78E9">
              <w:rPr>
                <w:rFonts w:asciiTheme="minorHAnsi" w:hAnsiTheme="minorHAnsi" w:cstheme="minorHAnsi"/>
                <w:smallCaps w:val="0"/>
              </w:rPr>
              <w:t>Laptop</w:t>
            </w:r>
            <w:r>
              <w:rPr>
                <w:rFonts w:asciiTheme="minorHAnsi" w:hAnsiTheme="minorHAnsi" w:cstheme="minorHAnsi"/>
                <w:smallCaps w:val="0"/>
              </w:rPr>
              <w:t xml:space="preserve"> </w:t>
            </w:r>
            <w:r w:rsidRPr="000F78E9">
              <w:rPr>
                <w:rFonts w:asciiTheme="minorHAnsi" w:hAnsiTheme="minorHAnsi" w:cstheme="minorHAnsi"/>
                <w:smallCaps w:val="0"/>
              </w:rPr>
              <w:t>(z systemem Windows, i pakietem Office edukacyjnym)</w:t>
            </w:r>
          </w:p>
        </w:tc>
        <w:tc>
          <w:tcPr>
            <w:tcW w:w="794" w:type="dxa"/>
            <w:vAlign w:val="center"/>
          </w:tcPr>
          <w:p w:rsidR="000F78E9" w:rsidRPr="00AE5BA6" w:rsidRDefault="000F78E9" w:rsidP="004C3A86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AE5BA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08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0F78E9" w:rsidRPr="00B039A0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Theme="minorHAnsi" w:hAnsiTheme="minorHAnsi" w:cstheme="minorHAnsi"/>
                <w:smallCaps w:val="0"/>
                <w:sz w:val="22"/>
                <w:szCs w:val="22"/>
              </w:rPr>
            </w:pPr>
          </w:p>
        </w:tc>
      </w:tr>
      <w:tr w:rsidR="000F78E9" w:rsidRPr="00B039A0" w:rsidTr="004C3A86">
        <w:trPr>
          <w:trHeight w:val="567"/>
        </w:trPr>
        <w:tc>
          <w:tcPr>
            <w:tcW w:w="5992" w:type="dxa"/>
            <w:gridSpan w:val="3"/>
            <w:vAlign w:val="center"/>
          </w:tcPr>
          <w:p w:rsidR="000F78E9" w:rsidRPr="00804796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Razem wartość</w:t>
            </w:r>
          </w:p>
        </w:tc>
        <w:tc>
          <w:tcPr>
            <w:tcW w:w="2008" w:type="dxa"/>
            <w:vAlign w:val="center"/>
          </w:tcPr>
          <w:p w:rsidR="000F78E9" w:rsidRPr="00804796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0F78E9" w:rsidRPr="00804796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0F78E9" w:rsidRPr="00804796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0F78E9" w:rsidRPr="00804796" w:rsidRDefault="000F78E9" w:rsidP="004C3A86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0F78E9" w:rsidRPr="00C236E2" w:rsidRDefault="000F78E9">
      <w:pPr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Łączna kwota za wykonanie całego zamówienia wynosi: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Default="00E65B61" w:rsidP="00E65B61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VAT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Brutto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 xml:space="preserve">Powyższa kwota obejmuje wszystkie koszty związane z realizacją zadania. </w:t>
      </w: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</w:rPr>
      </w:pPr>
      <w:r w:rsidRPr="003350CA">
        <w:rPr>
          <w:rFonts w:ascii="Arial" w:eastAsia="Times New Roman" w:hAnsi="Arial" w:cs="Arial"/>
          <w:i/>
          <w:smallCaps w:val="0"/>
        </w:rPr>
        <w:t>Wynagrodzenie z tytułu wykonania umowy płatne będzie w terminie 30 dni od dnia prawidł</w:t>
      </w:r>
      <w:r w:rsidR="00E65B61" w:rsidRPr="003350CA">
        <w:rPr>
          <w:rFonts w:ascii="Arial" w:eastAsia="Times New Roman" w:hAnsi="Arial" w:cs="Arial"/>
          <w:i/>
          <w:smallCaps w:val="0"/>
        </w:rPr>
        <w:t>owo dostarczonej faktury VAT do </w:t>
      </w:r>
      <w:r w:rsidRPr="003350CA">
        <w:rPr>
          <w:rFonts w:ascii="Arial" w:eastAsia="Times New Roman" w:hAnsi="Arial" w:cs="Arial"/>
          <w:i/>
          <w:smallCaps w:val="0"/>
        </w:rPr>
        <w:t>siedziby Zamawiającego. Za termin płatności przyjmuje się dzień obciążenia rachunku bankowego Zamawiającego. Zapłata wynagrodzenia nastąpi na rachunek bankowy wskazany na fakturze VAT.</w:t>
      </w:r>
    </w:p>
    <w:p w:rsidR="003350CA" w:rsidRPr="003350CA" w:rsidRDefault="003350CA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E65B61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  <w:r w:rsidRPr="003350CA">
        <w:rPr>
          <w:rFonts w:ascii="Arial" w:hAnsi="Arial" w:cs="Arial"/>
          <w:i/>
          <w:smallCaps w:val="0"/>
        </w:rPr>
        <w:t>Zobowiązuję się ustalić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terminy wykonania 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zamówienia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w porozumieniu z 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zamawiającym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jednak nie później niż </w:t>
      </w:r>
      <w:r w:rsidR="004C3A86">
        <w:rPr>
          <w:rFonts w:ascii="Arial" w:eastAsia="Times New Roman" w:hAnsi="Arial" w:cs="Arial"/>
          <w:i/>
          <w:smallCaps w:val="0"/>
          <w:lang w:eastAsia="pl-PL"/>
        </w:rPr>
        <w:t>5</w:t>
      </w:r>
      <w:r w:rsidR="004C3A86" w:rsidRPr="003350CA">
        <w:rPr>
          <w:rFonts w:ascii="Arial" w:eastAsia="Times New Roman" w:hAnsi="Arial" w:cs="Arial"/>
          <w:i/>
          <w:smallCaps w:val="0"/>
          <w:lang w:eastAsia="pl-PL"/>
        </w:rPr>
        <w:t xml:space="preserve"> </w:t>
      </w:r>
      <w:r w:rsidR="004C3A86">
        <w:rPr>
          <w:rFonts w:ascii="Arial" w:eastAsia="Times New Roman" w:hAnsi="Arial" w:cs="Arial"/>
          <w:i/>
          <w:smallCaps w:val="0"/>
          <w:lang w:eastAsia="pl-PL"/>
        </w:rPr>
        <w:t>października</w:t>
      </w:r>
      <w:r w:rsidR="004C3A86" w:rsidRPr="003350CA">
        <w:rPr>
          <w:rFonts w:ascii="Arial" w:eastAsia="Times New Roman" w:hAnsi="Arial" w:cs="Arial"/>
          <w:i/>
          <w:smallCaps w:val="0"/>
          <w:lang w:eastAsia="pl-PL"/>
        </w:rPr>
        <w:t xml:space="preserve"> 201</w:t>
      </w:r>
      <w:r w:rsidR="004C3A86">
        <w:rPr>
          <w:rFonts w:ascii="Arial" w:eastAsia="Times New Roman" w:hAnsi="Arial" w:cs="Arial"/>
          <w:i/>
          <w:smallCaps w:val="0"/>
          <w:lang w:eastAsia="pl-PL"/>
        </w:rPr>
        <w:t>6</w:t>
      </w:r>
      <w:r w:rsidR="004C3A86" w:rsidRPr="003350CA">
        <w:rPr>
          <w:rFonts w:ascii="Arial" w:eastAsia="Times New Roman" w:hAnsi="Arial" w:cs="Arial"/>
          <w:i/>
          <w:smallCaps w:val="0"/>
          <w:lang w:eastAsia="pl-PL"/>
        </w:rPr>
        <w:t>r.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Oświadczenia Wykonawcy: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Default="00E65B61" w:rsidP="00C236E2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3350CA" w:rsidRDefault="003350CA" w:rsidP="00E65B61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E65B61" w:rsidRDefault="00C236E2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 xml:space="preserve">.............................................................................. </w:t>
      </w:r>
    </w:p>
    <w:p w:rsidR="005767A1" w:rsidRPr="00E65B61" w:rsidRDefault="00E65B61" w:rsidP="00E65B61">
      <w:pPr>
        <w:spacing w:line="240" w:lineRule="auto"/>
        <w:jc w:val="right"/>
        <w:rPr>
          <w:rFonts w:ascii="Arial" w:hAnsi="Arial" w:cs="Arial"/>
          <w:smallCaps w:val="0"/>
          <w:sz w:val="20"/>
          <w:szCs w:val="20"/>
        </w:rPr>
      </w:pPr>
      <w:r w:rsidRPr="00E65B61">
        <w:rPr>
          <w:rFonts w:ascii="Arial" w:hAnsi="Arial" w:cs="Arial"/>
          <w:smallCaps w:val="0"/>
          <w:sz w:val="20"/>
          <w:szCs w:val="20"/>
        </w:rPr>
        <w:t xml:space="preserve">czytelny </w:t>
      </w:r>
      <w:r w:rsidR="00C236E2" w:rsidRPr="00E65B61">
        <w:rPr>
          <w:rFonts w:ascii="Arial" w:hAnsi="Arial" w:cs="Arial"/>
          <w:smallCaps w:val="0"/>
          <w:sz w:val="20"/>
          <w:szCs w:val="20"/>
        </w:rPr>
        <w:t>podpis uprawnionego przedstawiciela Wykonawcy</w:t>
      </w:r>
    </w:p>
    <w:sectPr w:rsidR="005767A1" w:rsidRPr="00E65B61" w:rsidSect="00E4271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50" w:rsidRDefault="00745E50" w:rsidP="00E4271C">
      <w:pPr>
        <w:spacing w:line="240" w:lineRule="auto"/>
      </w:pPr>
      <w:r>
        <w:separator/>
      </w:r>
    </w:p>
  </w:endnote>
  <w:endnote w:type="continuationSeparator" w:id="0">
    <w:p w:rsidR="00745E50" w:rsidRDefault="00745E50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821"/>
      <w:docPartObj>
        <w:docPartGallery w:val="Page Numbers (Bottom of Page)"/>
        <w:docPartUnique/>
      </w:docPartObj>
    </w:sdtPr>
    <w:sdtContent>
      <w:p w:rsidR="00F949F4" w:rsidRDefault="007E0710">
        <w:pPr>
          <w:pStyle w:val="Stopka"/>
          <w:jc w:val="right"/>
        </w:pPr>
        <w:fldSimple w:instr=" PAGE   \* MERGEFORMAT ">
          <w:r w:rsidR="00317265">
            <w:rPr>
              <w:noProof/>
            </w:rPr>
            <w:t>2</w:t>
          </w:r>
        </w:fldSimple>
      </w:p>
    </w:sdtContent>
  </w:sdt>
  <w:p w:rsidR="00F949F4" w:rsidRDefault="00F949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820"/>
      <w:docPartObj>
        <w:docPartGallery w:val="Page Numbers (Bottom of Page)"/>
        <w:docPartUnique/>
      </w:docPartObj>
    </w:sdtPr>
    <w:sdtContent>
      <w:p w:rsidR="00F949F4" w:rsidRDefault="007E0710">
        <w:pPr>
          <w:pStyle w:val="Stopka"/>
          <w:jc w:val="right"/>
        </w:pPr>
        <w:fldSimple w:instr=" PAGE   \* MERGEFORMAT ">
          <w:r w:rsidR="00317265">
            <w:rPr>
              <w:noProof/>
            </w:rPr>
            <w:t>1</w:t>
          </w:r>
        </w:fldSimple>
      </w:p>
    </w:sdtContent>
  </w:sdt>
  <w:p w:rsidR="00F949F4" w:rsidRDefault="00F949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50" w:rsidRDefault="00745E50" w:rsidP="00E4271C">
      <w:pPr>
        <w:spacing w:line="240" w:lineRule="auto"/>
      </w:pPr>
      <w:r>
        <w:separator/>
      </w:r>
    </w:p>
  </w:footnote>
  <w:footnote w:type="continuationSeparator" w:id="0">
    <w:p w:rsidR="00745E50" w:rsidRDefault="00745E50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Ul.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78A5"/>
    <w:multiLevelType w:val="hybridMultilevel"/>
    <w:tmpl w:val="6B840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6E2"/>
    <w:rsid w:val="000F78E9"/>
    <w:rsid w:val="00254FFE"/>
    <w:rsid w:val="002B2873"/>
    <w:rsid w:val="002E326D"/>
    <w:rsid w:val="00317265"/>
    <w:rsid w:val="003350CA"/>
    <w:rsid w:val="00454B36"/>
    <w:rsid w:val="004C3A86"/>
    <w:rsid w:val="004C72D3"/>
    <w:rsid w:val="005767A1"/>
    <w:rsid w:val="00704563"/>
    <w:rsid w:val="00745E50"/>
    <w:rsid w:val="007B4142"/>
    <w:rsid w:val="007E0710"/>
    <w:rsid w:val="008841AD"/>
    <w:rsid w:val="00887DD5"/>
    <w:rsid w:val="008A622B"/>
    <w:rsid w:val="00A85517"/>
    <w:rsid w:val="00AE5BA6"/>
    <w:rsid w:val="00BC60B3"/>
    <w:rsid w:val="00BD0788"/>
    <w:rsid w:val="00C236E2"/>
    <w:rsid w:val="00CC43DE"/>
    <w:rsid w:val="00CD6C29"/>
    <w:rsid w:val="00CF3E83"/>
    <w:rsid w:val="00E4271C"/>
    <w:rsid w:val="00E65B61"/>
    <w:rsid w:val="00E85705"/>
    <w:rsid w:val="00F949F4"/>
    <w:rsid w:val="00FA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  <w:style w:type="paragraph" w:styleId="Akapitzlist">
    <w:name w:val="List Paragraph"/>
    <w:basedOn w:val="Normalny"/>
    <w:uiPriority w:val="34"/>
    <w:qFormat/>
    <w:rsid w:val="000F78E9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7E7B-5CBB-472C-8E3C-682A901B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Dell</cp:lastModifiedBy>
  <cp:revision>9</cp:revision>
  <dcterms:created xsi:type="dcterms:W3CDTF">2014-08-26T09:30:00Z</dcterms:created>
  <dcterms:modified xsi:type="dcterms:W3CDTF">2016-09-08T05:16:00Z</dcterms:modified>
</cp:coreProperties>
</file>