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E526" w14:textId="77777777" w:rsidR="00CF4170" w:rsidRPr="0044047A" w:rsidRDefault="00CF4170" w:rsidP="00CF4170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335AB873" w14:textId="77777777" w:rsidR="00CF4170" w:rsidRPr="0044047A" w:rsidRDefault="00CF4170" w:rsidP="00CF4170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3A62DEDB" w14:textId="77777777" w:rsidR="00CF4170" w:rsidRPr="0044047A" w:rsidRDefault="00CF4170" w:rsidP="00CF4170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>
        <w:rPr>
          <w:rFonts w:ascii="Caladea" w:hAnsi="Caladea"/>
        </w:rPr>
        <w:t>…………</w:t>
      </w:r>
    </w:p>
    <w:p w14:paraId="7E0C518B" w14:textId="77777777" w:rsidR="00CF4170" w:rsidRPr="0044047A" w:rsidRDefault="00CF4170" w:rsidP="00CF4170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39A14778" w14:textId="77777777" w:rsidR="00CF4170" w:rsidRPr="0044047A" w:rsidRDefault="00CF4170" w:rsidP="00CF4170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7B3F97BD" w14:textId="77777777" w:rsidR="00CF4170" w:rsidRPr="0044047A" w:rsidRDefault="00CF4170" w:rsidP="00CF4170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51AD22FF" w14:textId="77777777" w:rsidR="00CF4170" w:rsidRPr="0044047A" w:rsidRDefault="00CF4170" w:rsidP="00CF4170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7A247BDB" w14:textId="77777777" w:rsidR="00CF4170" w:rsidRPr="0044047A" w:rsidRDefault="00CF4170" w:rsidP="00CF4170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64B07DFD" w14:textId="77777777" w:rsidR="00CF4170" w:rsidRPr="0044047A" w:rsidRDefault="00CF4170" w:rsidP="00CF4170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61DE2F72" w14:textId="77777777" w:rsidR="00CF4170" w:rsidRPr="0044047A" w:rsidRDefault="00CF4170" w:rsidP="00CF4170">
      <w:pPr>
        <w:rPr>
          <w:rFonts w:ascii="Caladea" w:hAnsi="Caladea"/>
        </w:rPr>
      </w:pPr>
    </w:p>
    <w:p w14:paraId="23CF0EC5" w14:textId="77777777" w:rsidR="00CF4170" w:rsidRPr="0044047A" w:rsidRDefault="00CF4170" w:rsidP="00CF4170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597653B0" w14:textId="77777777" w:rsidR="00CF4170" w:rsidRPr="0044047A" w:rsidRDefault="00CF4170" w:rsidP="00CF4170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2B7562A7" w14:textId="77777777" w:rsidR="00CF4170" w:rsidRPr="0044047A" w:rsidRDefault="00CF4170" w:rsidP="00CF4170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6938BA7C" w14:textId="77777777" w:rsidR="008232DB" w:rsidRPr="00CF4170" w:rsidRDefault="008232DB" w:rsidP="008232DB">
      <w:pPr>
        <w:ind w:firstLine="5040"/>
        <w:rPr>
          <w:rFonts w:ascii="Caladea" w:hAnsi="Caladea"/>
          <w:b/>
        </w:rPr>
      </w:pPr>
    </w:p>
    <w:p w14:paraId="40570DC6" w14:textId="77777777" w:rsidR="008232DB" w:rsidRPr="00CF4170" w:rsidRDefault="008232DB" w:rsidP="008232DB">
      <w:pPr>
        <w:rPr>
          <w:rFonts w:ascii="Caladea" w:hAnsi="Caladea"/>
          <w:b/>
        </w:rPr>
      </w:pPr>
    </w:p>
    <w:p w14:paraId="66B83FE4" w14:textId="77777777" w:rsidR="008232DB" w:rsidRPr="00CF4170" w:rsidRDefault="008232DB" w:rsidP="008232DB">
      <w:pPr>
        <w:spacing w:line="276" w:lineRule="auto"/>
        <w:jc w:val="center"/>
        <w:rPr>
          <w:rFonts w:ascii="Caladea" w:hAnsi="Caladea"/>
          <w:b/>
        </w:rPr>
      </w:pPr>
      <w:r w:rsidRPr="00CF4170">
        <w:rPr>
          <w:rFonts w:ascii="Caladea" w:hAnsi="Caladea"/>
          <w:b/>
        </w:rPr>
        <w:t>WNIOSEK</w:t>
      </w:r>
    </w:p>
    <w:p w14:paraId="4577FB4C" w14:textId="77777777" w:rsidR="00835553" w:rsidRPr="00CF4170" w:rsidRDefault="008232DB" w:rsidP="008232DB">
      <w:pPr>
        <w:spacing w:line="276" w:lineRule="auto"/>
        <w:jc w:val="center"/>
        <w:rPr>
          <w:rFonts w:ascii="Caladea" w:hAnsi="Caladea"/>
          <w:b/>
        </w:rPr>
      </w:pPr>
      <w:r w:rsidRPr="00CF4170">
        <w:rPr>
          <w:rFonts w:ascii="Caladea" w:hAnsi="Caladea"/>
          <w:b/>
        </w:rPr>
        <w:t>o wydanie zezwolenia na umieszczenie reklamy</w:t>
      </w:r>
    </w:p>
    <w:p w14:paraId="26F07AE9" w14:textId="77777777" w:rsidR="008232DB" w:rsidRPr="00CF4170" w:rsidRDefault="008232DB" w:rsidP="008232DB">
      <w:pPr>
        <w:spacing w:line="276" w:lineRule="auto"/>
        <w:jc w:val="center"/>
        <w:rPr>
          <w:rFonts w:ascii="Caladea" w:hAnsi="Caladea"/>
          <w:b/>
        </w:rPr>
      </w:pPr>
    </w:p>
    <w:p w14:paraId="72A8107D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Zwracam się z prośbą o wyrażenie zgody na umieszczenie reklamy na:</w:t>
      </w:r>
    </w:p>
    <w:p w14:paraId="348D6F11" w14:textId="77777777" w:rsidR="008232DB" w:rsidRPr="00CF4170" w:rsidRDefault="008232DB" w:rsidP="008232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budynku*</w:t>
      </w:r>
    </w:p>
    <w:p w14:paraId="30EAA922" w14:textId="77777777" w:rsidR="008232DB" w:rsidRPr="00CF4170" w:rsidRDefault="008232DB" w:rsidP="008232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nieruchomości*</w:t>
      </w:r>
    </w:p>
    <w:p w14:paraId="35673B8B" w14:textId="77777777" w:rsidR="008232DB" w:rsidRPr="00CF4170" w:rsidRDefault="008232DB" w:rsidP="008232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w pasie drogowym drogi gminnej*</w:t>
      </w:r>
    </w:p>
    <w:p w14:paraId="54641431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</w:p>
    <w:p w14:paraId="1E678DB2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na działce o numerze ewidencyjnym ………… w miejscowości ………………………………</w:t>
      </w:r>
    </w:p>
    <w:p w14:paraId="05B39CBE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</w:p>
    <w:p w14:paraId="5690C58B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Ilość umieszczanych tablic reklamowych ……………………………</w:t>
      </w:r>
    </w:p>
    <w:p w14:paraId="0AF738E5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Wymiary tablicy reklamowej …………………………………………</w:t>
      </w:r>
    </w:p>
    <w:p w14:paraId="494E6309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Powierzchnia całkowita planszy reklamowej** ………………………</w:t>
      </w:r>
    </w:p>
    <w:p w14:paraId="5F3A32CC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</w:p>
    <w:p w14:paraId="56BBB6D7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Termin na jaki zostanie ustawiona reklama:</w:t>
      </w:r>
    </w:p>
    <w:p w14:paraId="7A62442C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od dnia ……………………… do dnia ……………………………</w:t>
      </w:r>
    </w:p>
    <w:p w14:paraId="26DE45AB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</w:p>
    <w:p w14:paraId="38238A5D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</w:p>
    <w:p w14:paraId="467FD213" w14:textId="77777777" w:rsidR="00E91BD4" w:rsidRPr="00CF4170" w:rsidRDefault="008232DB" w:rsidP="00E91BD4">
      <w:pPr>
        <w:spacing w:line="276" w:lineRule="auto"/>
        <w:ind w:firstLine="5103"/>
        <w:jc w:val="center"/>
        <w:rPr>
          <w:rFonts w:ascii="Caladea" w:hAnsi="Caladea"/>
        </w:rPr>
      </w:pPr>
      <w:r w:rsidRPr="00CF4170">
        <w:rPr>
          <w:rFonts w:ascii="Caladea" w:hAnsi="Caladea"/>
        </w:rPr>
        <w:t>…………………………………….</w:t>
      </w:r>
    </w:p>
    <w:p w14:paraId="30AAF6E6" w14:textId="77777777" w:rsidR="008232DB" w:rsidRPr="00CF4170" w:rsidRDefault="008232DB" w:rsidP="008232DB">
      <w:pPr>
        <w:spacing w:line="276" w:lineRule="auto"/>
        <w:ind w:firstLine="5103"/>
        <w:jc w:val="center"/>
        <w:rPr>
          <w:rFonts w:ascii="Caladea" w:hAnsi="Caladea"/>
          <w:sz w:val="20"/>
          <w:szCs w:val="20"/>
        </w:rPr>
      </w:pPr>
      <w:r w:rsidRPr="00CF4170">
        <w:rPr>
          <w:rFonts w:ascii="Caladea" w:hAnsi="Caladea"/>
          <w:sz w:val="20"/>
          <w:szCs w:val="20"/>
        </w:rPr>
        <w:t>(czytelny podpis Wnioskodawcy)</w:t>
      </w:r>
    </w:p>
    <w:p w14:paraId="29CEA0C9" w14:textId="77777777" w:rsidR="00E91BD4" w:rsidRPr="00CF4170" w:rsidRDefault="00E91BD4" w:rsidP="008232DB">
      <w:pPr>
        <w:spacing w:line="276" w:lineRule="auto"/>
        <w:ind w:firstLine="5103"/>
        <w:jc w:val="center"/>
        <w:rPr>
          <w:rFonts w:ascii="Caladea" w:hAnsi="Caladea"/>
          <w:sz w:val="20"/>
          <w:szCs w:val="20"/>
        </w:rPr>
      </w:pPr>
    </w:p>
    <w:p w14:paraId="76FB0094" w14:textId="77777777" w:rsidR="008232DB" w:rsidRPr="00CF4170" w:rsidRDefault="008232DB" w:rsidP="008232DB">
      <w:pPr>
        <w:spacing w:line="276" w:lineRule="auto"/>
        <w:ind w:left="708"/>
        <w:jc w:val="both"/>
        <w:rPr>
          <w:rFonts w:ascii="Caladea" w:hAnsi="Caladea"/>
          <w:sz w:val="20"/>
          <w:szCs w:val="20"/>
        </w:rPr>
      </w:pPr>
      <w:r w:rsidRPr="00CF4170">
        <w:rPr>
          <w:rFonts w:ascii="Caladea" w:hAnsi="Caladea"/>
          <w:sz w:val="20"/>
          <w:szCs w:val="20"/>
        </w:rPr>
        <w:t>*</w:t>
      </w:r>
      <w:r w:rsidR="00E91BD4" w:rsidRPr="00CF4170">
        <w:rPr>
          <w:rFonts w:ascii="Caladea" w:hAnsi="Caladea"/>
          <w:sz w:val="20"/>
          <w:szCs w:val="20"/>
        </w:rPr>
        <w:t xml:space="preserve"> </w:t>
      </w:r>
      <w:r w:rsidRPr="00CF4170">
        <w:rPr>
          <w:rFonts w:ascii="Caladea" w:hAnsi="Caladea"/>
          <w:sz w:val="20"/>
          <w:szCs w:val="20"/>
        </w:rPr>
        <w:t>niepotrzebne skreślić</w:t>
      </w:r>
    </w:p>
    <w:p w14:paraId="16522B80" w14:textId="77777777" w:rsidR="008232DB" w:rsidRPr="00CF4170" w:rsidRDefault="008232DB" w:rsidP="008232DB">
      <w:pPr>
        <w:spacing w:line="276" w:lineRule="auto"/>
        <w:ind w:left="708"/>
        <w:jc w:val="both"/>
        <w:rPr>
          <w:rFonts w:ascii="Caladea" w:hAnsi="Caladea"/>
          <w:sz w:val="20"/>
          <w:szCs w:val="20"/>
        </w:rPr>
      </w:pPr>
      <w:r w:rsidRPr="00CF4170">
        <w:rPr>
          <w:rFonts w:ascii="Caladea" w:hAnsi="Caladea"/>
          <w:sz w:val="20"/>
          <w:szCs w:val="20"/>
        </w:rPr>
        <w:t>** w przypadku reklamy dwustronnej zaliczyć powierzchnię obu stron</w:t>
      </w:r>
    </w:p>
    <w:p w14:paraId="695B792E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</w:p>
    <w:p w14:paraId="7544D5F0" w14:textId="77777777" w:rsidR="008232DB" w:rsidRPr="00CF4170" w:rsidRDefault="008232DB" w:rsidP="008232DB">
      <w:p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Do wniosku należy dołączyć:</w:t>
      </w:r>
    </w:p>
    <w:p w14:paraId="6CD05E88" w14:textId="77777777" w:rsidR="008232DB" w:rsidRPr="00CF4170" w:rsidRDefault="008232DB" w:rsidP="008232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projekt graficzny reklamy i nośnika (wymiary, kolorystyka, treść reklamy),</w:t>
      </w:r>
    </w:p>
    <w:p w14:paraId="10C77B79" w14:textId="77777777" w:rsidR="008232DB" w:rsidRPr="00CF4170" w:rsidRDefault="008232DB" w:rsidP="008232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mapa ewidencyjna z zaznaczoną lokalizacją reklamy (dot. reklam wolnostojących) wraz z podaniem nr działki i obrębu,</w:t>
      </w:r>
    </w:p>
    <w:p w14:paraId="4FD8925E" w14:textId="515660BB" w:rsidR="008232DB" w:rsidRDefault="008232DB" w:rsidP="008232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adea" w:hAnsi="Caladea"/>
        </w:rPr>
      </w:pPr>
      <w:r w:rsidRPr="00CF4170">
        <w:rPr>
          <w:rFonts w:ascii="Caladea" w:hAnsi="Caladea"/>
        </w:rPr>
        <w:t>szkic sytuacyjny lub fotografia nieruchomości komunalnej z zaznaczonym miejscem umieszczenia reklamy.</w:t>
      </w:r>
    </w:p>
    <w:p w14:paraId="3CA9FBC5" w14:textId="77777777" w:rsidR="00CF4170" w:rsidRPr="00A74F22" w:rsidRDefault="00CF4170" w:rsidP="00CF4170">
      <w:pPr>
        <w:jc w:val="center"/>
        <w:rPr>
          <w:rFonts w:ascii="Caladea" w:hAnsi="Caladea" w:cs="Arial"/>
          <w:b/>
          <w:sz w:val="22"/>
          <w:szCs w:val="20"/>
        </w:rPr>
      </w:pPr>
      <w:bookmarkStart w:id="0" w:name="_Hlk518896105"/>
      <w:r w:rsidRPr="00A74F22"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14:paraId="602C7C59" w14:textId="77777777" w:rsidR="00CF4170" w:rsidRPr="00A74F22" w:rsidRDefault="00CF4170" w:rsidP="00CF4170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25AB3C9F" w14:textId="77777777" w:rsidR="00CF4170" w:rsidRPr="00A74F22" w:rsidRDefault="00CF4170" w:rsidP="00CF4170">
      <w:pPr>
        <w:jc w:val="center"/>
        <w:rPr>
          <w:rFonts w:ascii="Caladea" w:hAnsi="Caladea" w:cs="Arial"/>
          <w:sz w:val="20"/>
          <w:szCs w:val="20"/>
        </w:rPr>
      </w:pPr>
    </w:p>
    <w:p w14:paraId="354174E2" w14:textId="77777777" w:rsidR="00CF4170" w:rsidRPr="00A74F22" w:rsidRDefault="00CF4170" w:rsidP="00CF4170">
      <w:pPr>
        <w:pStyle w:val="Akapitzlist"/>
        <w:numPr>
          <w:ilvl w:val="0"/>
          <w:numId w:val="5"/>
        </w:numPr>
        <w:shd w:val="clear" w:color="auto" w:fill="FFFFFF"/>
        <w:jc w:val="both"/>
        <w:outlineLvl w:val="3"/>
        <w:rPr>
          <w:rFonts w:ascii="Caladea" w:hAnsi="Caladea" w:cs="Arial"/>
          <w:bCs/>
          <w:sz w:val="22"/>
          <w:szCs w:val="20"/>
        </w:rPr>
      </w:pPr>
      <w:r w:rsidRPr="00A74F22">
        <w:rPr>
          <w:rFonts w:ascii="Caladea" w:hAnsi="Caladea" w:cs="Arial"/>
          <w:bCs/>
          <w:sz w:val="22"/>
          <w:szCs w:val="20"/>
        </w:rPr>
        <w:t>Administratorem Pani/Pana danych osobowych jest Wójt Gminy Stare Pole z siedzibą przy ul. marynarki Wojennej 6, 82-220 Stare Pole</w:t>
      </w:r>
      <w:r>
        <w:rPr>
          <w:rFonts w:ascii="Caladea" w:hAnsi="Caladea" w:cs="Arial"/>
          <w:bCs/>
          <w:sz w:val="22"/>
          <w:szCs w:val="20"/>
        </w:rPr>
        <w:t>.</w:t>
      </w:r>
    </w:p>
    <w:p w14:paraId="2B2DC2C4" w14:textId="77777777" w:rsidR="00CF4170" w:rsidRPr="00A74F22" w:rsidRDefault="00CF4170" w:rsidP="00CF4170">
      <w:pPr>
        <w:pStyle w:val="Akapitzlist"/>
        <w:numPr>
          <w:ilvl w:val="0"/>
          <w:numId w:val="5"/>
        </w:numPr>
        <w:shd w:val="clear" w:color="auto" w:fill="FFFFFF"/>
        <w:jc w:val="both"/>
        <w:outlineLvl w:val="3"/>
        <w:rPr>
          <w:rFonts w:ascii="Caladea" w:hAnsi="Caladea" w:cs="Arial"/>
          <w:bCs/>
          <w:sz w:val="22"/>
          <w:szCs w:val="20"/>
        </w:rPr>
      </w:pPr>
      <w:r w:rsidRPr="00A74F22">
        <w:rPr>
          <w:rFonts w:ascii="Caladea" w:hAnsi="Caladea" w:cs="Arial"/>
          <w:bCs/>
          <w:sz w:val="22"/>
          <w:szCs w:val="20"/>
        </w:rPr>
        <w:t xml:space="preserve">Wyznaczono inspektora ochrony danych, z którym można się kontaktować poprzez </w:t>
      </w:r>
      <w:r w:rsidRPr="00A74F22">
        <w:rPr>
          <w:rFonts w:ascii="Caladea" w:hAnsi="Caladea" w:cs="Arial"/>
          <w:bCs/>
          <w:sz w:val="22"/>
          <w:szCs w:val="20"/>
        </w:rPr>
        <w:br/>
        <w:t>e-mail:  </w:t>
      </w:r>
      <w:hyperlink r:id="rId5" w:history="1">
        <w:r w:rsidRPr="00A74F22">
          <w:rPr>
            <w:rFonts w:ascii="Caladea" w:hAnsi="Caladea" w:cs="Arial"/>
            <w:bCs/>
            <w:sz w:val="22"/>
            <w:szCs w:val="20"/>
          </w:rPr>
          <w:t>ug@starepole.pl</w:t>
        </w:r>
      </w:hyperlink>
      <w:r w:rsidRPr="00A74F22">
        <w:rPr>
          <w:rFonts w:ascii="Caladea" w:hAnsi="Caladea" w:cs="Arial"/>
          <w:bCs/>
          <w:sz w:val="22"/>
          <w:szCs w:val="20"/>
        </w:rPr>
        <w:t> lub pisemnie na adres: ul. Marynarki Wojennej 6, 82-220 Stare Pole</w:t>
      </w:r>
      <w:r>
        <w:rPr>
          <w:rFonts w:ascii="Caladea" w:hAnsi="Caladea" w:cs="Arial"/>
          <w:bCs/>
          <w:sz w:val="22"/>
          <w:szCs w:val="20"/>
        </w:rPr>
        <w:t>.</w:t>
      </w:r>
    </w:p>
    <w:p w14:paraId="1595A9AE" w14:textId="77777777" w:rsidR="00CF4170" w:rsidRPr="00A74F22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299B2ED6" w14:textId="77777777" w:rsidR="00CF4170" w:rsidRPr="00A74F22" w:rsidRDefault="00CF4170" w:rsidP="00CF4170">
      <w:pPr>
        <w:ind w:firstLine="708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41608B2E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Kodeks postępowania administracyjnego z dnia 14 czerwca 1960 r. </w:t>
      </w:r>
      <w:r w:rsidRPr="00A74F22">
        <w:rPr>
          <w:rFonts w:ascii="Caladea" w:hAnsi="Caladea" w:cs="Arial"/>
          <w:i/>
          <w:sz w:val="22"/>
          <w:szCs w:val="20"/>
        </w:rPr>
        <w:br/>
        <w:t xml:space="preserve">              (Dz. U. z 2017 r. poz. 1257 ze zm.),</w:t>
      </w:r>
    </w:p>
    <w:p w14:paraId="2FC82978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z dnia 7 lipca 1994r. Prawo budowlane </w:t>
      </w:r>
      <w:r>
        <w:rPr>
          <w:rFonts w:ascii="Caladea" w:hAnsi="Caladea" w:cs="Arial"/>
          <w:i/>
          <w:sz w:val="22"/>
          <w:szCs w:val="20"/>
        </w:rPr>
        <w:br/>
        <w:t xml:space="preserve">              </w:t>
      </w:r>
      <w:r w:rsidRPr="00A74F22">
        <w:rPr>
          <w:rFonts w:ascii="Caladea" w:hAnsi="Caladea" w:cs="Arial"/>
          <w:i/>
          <w:sz w:val="22"/>
          <w:szCs w:val="20"/>
        </w:rPr>
        <w:t>(Dz. U. z 2017 r. poz. 1332 ze zm.),</w:t>
      </w:r>
    </w:p>
    <w:p w14:paraId="2CEBBE8E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z dnia 27 marca 2003 r. o planowaniu i zagospodarowaniu przestrzennym </w:t>
      </w:r>
      <w:r w:rsidRPr="00A74F22">
        <w:rPr>
          <w:rFonts w:ascii="Caladea" w:hAnsi="Caladea" w:cs="Arial"/>
          <w:i/>
          <w:sz w:val="22"/>
          <w:szCs w:val="20"/>
        </w:rPr>
        <w:br/>
        <w:t xml:space="preserve">              (Dz. U. z 2016r. poz. 778 ze zm.),</w:t>
      </w:r>
    </w:p>
    <w:p w14:paraId="6AFA1EE1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z dnia 21 sierpnia 1997 r. o gospodarce nieruchomościami </w:t>
      </w:r>
      <w:r>
        <w:rPr>
          <w:rFonts w:ascii="Caladea" w:hAnsi="Caladea" w:cs="Arial"/>
          <w:i/>
          <w:sz w:val="22"/>
          <w:szCs w:val="20"/>
        </w:rPr>
        <w:br/>
        <w:t xml:space="preserve">              </w:t>
      </w:r>
      <w:r w:rsidRPr="00A74F22">
        <w:rPr>
          <w:rFonts w:ascii="Caladea" w:hAnsi="Caladea" w:cs="Arial"/>
          <w:i/>
          <w:sz w:val="22"/>
          <w:szCs w:val="20"/>
        </w:rPr>
        <w:t>(Dz. U. z 2018 r. poz. 650),</w:t>
      </w:r>
    </w:p>
    <w:p w14:paraId="187FA104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z dnia 27 sierpnia 2009 r. o finansach publicznych </w:t>
      </w:r>
      <w:r>
        <w:rPr>
          <w:rFonts w:ascii="Caladea" w:hAnsi="Caladea" w:cs="Arial"/>
          <w:i/>
          <w:sz w:val="22"/>
          <w:szCs w:val="20"/>
        </w:rPr>
        <w:br/>
        <w:t xml:space="preserve">             </w:t>
      </w:r>
      <w:r w:rsidRPr="00A74F22">
        <w:rPr>
          <w:rFonts w:ascii="Caladea" w:hAnsi="Caladea" w:cs="Arial"/>
          <w:i/>
          <w:sz w:val="22"/>
          <w:szCs w:val="20"/>
        </w:rPr>
        <w:t>(Dz. U. z 2017 r. poz. 2077),</w:t>
      </w:r>
    </w:p>
    <w:p w14:paraId="7350D2EB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z dnia 29 stycznia 2004 r. Prawo zamówień publicznych </w:t>
      </w:r>
      <w:r>
        <w:rPr>
          <w:rFonts w:ascii="Caladea" w:hAnsi="Caladea" w:cs="Arial"/>
          <w:i/>
          <w:sz w:val="22"/>
          <w:szCs w:val="20"/>
        </w:rPr>
        <w:br/>
        <w:t xml:space="preserve">              </w:t>
      </w:r>
      <w:r w:rsidRPr="00A74F22">
        <w:rPr>
          <w:rFonts w:ascii="Caladea" w:hAnsi="Caladea" w:cs="Arial"/>
          <w:i/>
          <w:sz w:val="22"/>
          <w:szCs w:val="20"/>
        </w:rPr>
        <w:t>(Dz. U. z  2017 r. poz. 1579)</w:t>
      </w:r>
    </w:p>
    <w:p w14:paraId="7EB8719C" w14:textId="77777777" w:rsidR="00CF4170" w:rsidRPr="00A74F22" w:rsidRDefault="00CF4170" w:rsidP="00CF4170">
      <w:pPr>
        <w:pStyle w:val="Akapitzlist"/>
        <w:numPr>
          <w:ilvl w:val="0"/>
          <w:numId w:val="3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 xml:space="preserve">ustawa z dnia 21 marca 1985 r. o drogach publicznych </w:t>
      </w:r>
      <w:r>
        <w:rPr>
          <w:rFonts w:ascii="Caladea" w:hAnsi="Caladea" w:cs="Arial"/>
          <w:i/>
          <w:sz w:val="22"/>
          <w:szCs w:val="20"/>
        </w:rPr>
        <w:br/>
        <w:t xml:space="preserve">             </w:t>
      </w:r>
      <w:r w:rsidRPr="00A74F22">
        <w:rPr>
          <w:rFonts w:ascii="Caladea" w:hAnsi="Caladea" w:cs="Arial"/>
          <w:i/>
          <w:sz w:val="22"/>
          <w:szCs w:val="20"/>
        </w:rPr>
        <w:t xml:space="preserve">(Dz. U. z 2017 r. poz. 2222 ze zm.) </w:t>
      </w:r>
    </w:p>
    <w:p w14:paraId="04EB71C6" w14:textId="77777777" w:rsidR="00CF4170" w:rsidRPr="00DE4A8B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57787565" w14:textId="77777777" w:rsidR="00CF4170" w:rsidRPr="00A74F22" w:rsidRDefault="00CF4170" w:rsidP="00CF4170">
      <w:pPr>
        <w:pStyle w:val="Akapitzlist"/>
        <w:numPr>
          <w:ilvl w:val="0"/>
          <w:numId w:val="4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>strony postępowania administracyjnego,</w:t>
      </w:r>
    </w:p>
    <w:p w14:paraId="433C93EF" w14:textId="77777777" w:rsidR="00CF4170" w:rsidRPr="00A74F22" w:rsidRDefault="00CF4170" w:rsidP="00CF4170">
      <w:pPr>
        <w:pStyle w:val="Akapitzlist"/>
        <w:numPr>
          <w:ilvl w:val="0"/>
          <w:numId w:val="4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>uczestnicy procesu budowlanego,</w:t>
      </w:r>
    </w:p>
    <w:p w14:paraId="0604156A" w14:textId="77777777" w:rsidR="00CF4170" w:rsidRPr="00A74F22" w:rsidRDefault="00CF4170" w:rsidP="00CF4170">
      <w:pPr>
        <w:pStyle w:val="Akapitzlist"/>
        <w:numPr>
          <w:ilvl w:val="0"/>
          <w:numId w:val="4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>organy oraz jednostki uzgadniające,</w:t>
      </w:r>
    </w:p>
    <w:p w14:paraId="65B631F6" w14:textId="77777777" w:rsidR="00CF4170" w:rsidRPr="00A74F22" w:rsidRDefault="00CF4170" w:rsidP="00CF4170">
      <w:pPr>
        <w:pStyle w:val="Akapitzlist"/>
        <w:numPr>
          <w:ilvl w:val="0"/>
          <w:numId w:val="4"/>
        </w:numPr>
        <w:ind w:hanging="11"/>
        <w:jc w:val="both"/>
        <w:rPr>
          <w:rFonts w:ascii="Caladea" w:hAnsi="Caladea" w:cs="Arial"/>
          <w:i/>
          <w:sz w:val="22"/>
          <w:szCs w:val="20"/>
        </w:rPr>
      </w:pPr>
      <w:r w:rsidRPr="00A74F22">
        <w:rPr>
          <w:rFonts w:ascii="Caladea" w:hAnsi="Caladea" w:cs="Arial"/>
          <w:i/>
          <w:sz w:val="22"/>
          <w:szCs w:val="20"/>
        </w:rPr>
        <w:t>organy wyższego stopnia.</w:t>
      </w:r>
    </w:p>
    <w:p w14:paraId="19A79BE3" w14:textId="77777777" w:rsidR="00CF4170" w:rsidRPr="00A74F22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4E140E0F" w14:textId="77777777" w:rsidR="00CF4170" w:rsidRPr="00A74F22" w:rsidRDefault="00CF4170" w:rsidP="00CF4170">
      <w:pPr>
        <w:pStyle w:val="Akapitzlist"/>
        <w:numPr>
          <w:ilvl w:val="0"/>
          <w:numId w:val="5"/>
        </w:numPr>
        <w:shd w:val="clear" w:color="auto" w:fill="FFFFFF"/>
        <w:jc w:val="both"/>
        <w:outlineLvl w:val="3"/>
        <w:rPr>
          <w:rFonts w:ascii="Caladea" w:hAnsi="Caladea" w:cs="Arial"/>
          <w:bCs/>
          <w:sz w:val="22"/>
          <w:szCs w:val="20"/>
        </w:rPr>
      </w:pPr>
      <w:r w:rsidRPr="00A74F22">
        <w:rPr>
          <w:rFonts w:ascii="Caladea" w:hAnsi="Caladea" w:cs="Arial"/>
          <w:bCs/>
          <w:sz w:val="22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26C30EF" w14:textId="77777777" w:rsidR="00CF4170" w:rsidRPr="00A74F22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3B9E38B6" w14:textId="77777777" w:rsidR="00CF4170" w:rsidRPr="00A74F22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3FF26992" w14:textId="77777777" w:rsidR="00CF4170" w:rsidRPr="00A74F22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51C8DC81" w14:textId="77777777" w:rsidR="00CF4170" w:rsidRPr="00A74F22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21C0323B" w14:textId="77777777" w:rsidR="00CF4170" w:rsidRPr="00805785" w:rsidRDefault="00CF4170" w:rsidP="00CF4170">
      <w:pPr>
        <w:pStyle w:val="Akapitzlist"/>
        <w:numPr>
          <w:ilvl w:val="0"/>
          <w:numId w:val="5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6553D474" w14:textId="77777777" w:rsidR="00CF4170" w:rsidRPr="00827CB6" w:rsidRDefault="00CF4170" w:rsidP="00CF4170">
      <w:pPr>
        <w:ind w:left="4248"/>
        <w:jc w:val="both"/>
      </w:pPr>
      <w:r>
        <w:t xml:space="preserve">        ……………………………………</w:t>
      </w:r>
    </w:p>
    <w:p w14:paraId="79C9CB62" w14:textId="6ECD19C4" w:rsidR="00CF4170" w:rsidRPr="00CF4170" w:rsidRDefault="00CF4170" w:rsidP="00CF4170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  <w:bookmarkEnd w:id="0"/>
    </w:p>
    <w:sectPr w:rsidR="00CF4170" w:rsidRPr="00CF4170" w:rsidSect="0083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B4D6FAB"/>
    <w:multiLevelType w:val="hybridMultilevel"/>
    <w:tmpl w:val="04B0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7B24"/>
    <w:multiLevelType w:val="hybridMultilevel"/>
    <w:tmpl w:val="CD2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B"/>
    <w:rsid w:val="00180EB8"/>
    <w:rsid w:val="001F3E15"/>
    <w:rsid w:val="008232DB"/>
    <w:rsid w:val="00835553"/>
    <w:rsid w:val="00CF4170"/>
    <w:rsid w:val="00E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6AB0"/>
  <w15:docId w15:val="{979BBC42-270C-413E-908B-7AF9455F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Pole</dc:creator>
  <cp:lastModifiedBy>A.Droździel</cp:lastModifiedBy>
  <cp:revision>2</cp:revision>
  <dcterms:created xsi:type="dcterms:W3CDTF">2020-06-19T09:15:00Z</dcterms:created>
  <dcterms:modified xsi:type="dcterms:W3CDTF">2020-06-19T09:15:00Z</dcterms:modified>
</cp:coreProperties>
</file>