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6E76B" w14:textId="77777777" w:rsidR="000B4673" w:rsidRPr="0044047A" w:rsidRDefault="0044047A" w:rsidP="00972E4C">
      <w:pPr>
        <w:jc w:val="right"/>
        <w:rPr>
          <w:rFonts w:ascii="Caladea" w:hAnsi="Caladea"/>
        </w:rPr>
      </w:pPr>
      <w:r w:rsidRPr="0044047A">
        <w:rPr>
          <w:rFonts w:ascii="Caladea" w:hAnsi="Caladea"/>
        </w:rPr>
        <w:t>Stare Pole, dnia ……………</w:t>
      </w:r>
      <w:r w:rsidR="00972E4C">
        <w:rPr>
          <w:rFonts w:ascii="Caladea" w:hAnsi="Caladea"/>
        </w:rPr>
        <w:t>……</w:t>
      </w:r>
      <w:r w:rsidRPr="0044047A">
        <w:rPr>
          <w:rFonts w:ascii="Caladea" w:hAnsi="Caladea"/>
        </w:rPr>
        <w:t>………….</w:t>
      </w:r>
    </w:p>
    <w:p w14:paraId="3108D0C9" w14:textId="25804079" w:rsidR="0044047A" w:rsidRPr="0044047A" w:rsidRDefault="0044047A" w:rsidP="00972E4C">
      <w:pPr>
        <w:rPr>
          <w:rFonts w:ascii="Caladea" w:hAnsi="Caladea"/>
        </w:rPr>
      </w:pPr>
      <w:r w:rsidRPr="0044047A">
        <w:rPr>
          <w:rFonts w:ascii="Caladea" w:hAnsi="Caladea"/>
        </w:rPr>
        <w:t>............................................................</w:t>
      </w:r>
      <w:r w:rsidR="003A3ACE">
        <w:rPr>
          <w:rFonts w:ascii="Caladea" w:hAnsi="Caladea"/>
        </w:rPr>
        <w:t>.........</w:t>
      </w:r>
    </w:p>
    <w:p w14:paraId="3A3E6B7D" w14:textId="0A59A9F0" w:rsidR="0044047A" w:rsidRPr="0044047A" w:rsidRDefault="0044047A" w:rsidP="00972E4C">
      <w:pPr>
        <w:rPr>
          <w:rFonts w:ascii="Caladea" w:hAnsi="Caladea"/>
          <w:sz w:val="20"/>
          <w:szCs w:val="20"/>
        </w:rPr>
      </w:pPr>
      <w:r w:rsidRPr="0044047A">
        <w:rPr>
          <w:rFonts w:ascii="Caladea" w:hAnsi="Caladea"/>
        </w:rPr>
        <w:t>………………………………………</w:t>
      </w:r>
      <w:r w:rsidR="003A3ACE">
        <w:rPr>
          <w:rFonts w:ascii="Caladea" w:hAnsi="Caladea"/>
        </w:rPr>
        <w:t>…………</w:t>
      </w:r>
    </w:p>
    <w:p w14:paraId="07AE644B" w14:textId="77777777" w:rsidR="0044047A" w:rsidRPr="0044047A" w:rsidRDefault="0044047A" w:rsidP="003A3ACE">
      <w:pPr>
        <w:spacing w:after="240"/>
        <w:rPr>
          <w:rFonts w:ascii="Caladea" w:hAnsi="Caladea"/>
          <w:sz w:val="16"/>
          <w:szCs w:val="20"/>
        </w:rPr>
      </w:pPr>
      <w:r w:rsidRPr="0044047A">
        <w:rPr>
          <w:rFonts w:ascii="Caladea" w:hAnsi="Caladea"/>
          <w:sz w:val="16"/>
        </w:rPr>
        <w:t>Imię i nazwisko wnioskodawcy / nazwa instytucji</w:t>
      </w:r>
    </w:p>
    <w:p w14:paraId="484A4878" w14:textId="58DE3110" w:rsidR="0044047A" w:rsidRPr="0044047A" w:rsidRDefault="0044047A" w:rsidP="00972E4C">
      <w:pPr>
        <w:rPr>
          <w:rFonts w:ascii="Caladea" w:hAnsi="Caladea"/>
          <w:sz w:val="20"/>
          <w:szCs w:val="20"/>
        </w:rPr>
      </w:pPr>
      <w:r w:rsidRPr="0044047A">
        <w:rPr>
          <w:rFonts w:ascii="Caladea" w:hAnsi="Caladea"/>
        </w:rPr>
        <w:t>...........................................................</w:t>
      </w:r>
      <w:r w:rsidR="003A3ACE">
        <w:rPr>
          <w:rFonts w:ascii="Caladea" w:hAnsi="Caladea"/>
        </w:rPr>
        <w:t>.........</w:t>
      </w:r>
      <w:r w:rsidRPr="0044047A">
        <w:rPr>
          <w:rFonts w:ascii="Caladea" w:hAnsi="Caladea"/>
        </w:rPr>
        <w:t>.</w:t>
      </w:r>
    </w:p>
    <w:p w14:paraId="64CAF869" w14:textId="5324399E" w:rsidR="0044047A" w:rsidRPr="0044047A" w:rsidRDefault="0044047A" w:rsidP="00972E4C">
      <w:pPr>
        <w:rPr>
          <w:rFonts w:ascii="Caladea" w:hAnsi="Caladea"/>
          <w:sz w:val="20"/>
          <w:szCs w:val="20"/>
        </w:rPr>
      </w:pPr>
      <w:r w:rsidRPr="0044047A">
        <w:rPr>
          <w:rFonts w:ascii="Caladea" w:hAnsi="Caladea"/>
        </w:rPr>
        <w:t>............................................................</w:t>
      </w:r>
      <w:r w:rsidR="003A3ACE">
        <w:rPr>
          <w:rFonts w:ascii="Caladea" w:hAnsi="Caladea"/>
        </w:rPr>
        <w:t>.........</w:t>
      </w:r>
    </w:p>
    <w:p w14:paraId="59A8C5A9" w14:textId="77777777" w:rsidR="0044047A" w:rsidRPr="0044047A" w:rsidRDefault="0044047A" w:rsidP="003A3ACE">
      <w:pPr>
        <w:spacing w:after="240"/>
        <w:rPr>
          <w:rFonts w:ascii="Caladea" w:hAnsi="Caladea"/>
          <w:sz w:val="16"/>
          <w:szCs w:val="20"/>
        </w:rPr>
      </w:pPr>
      <w:r w:rsidRPr="0044047A">
        <w:rPr>
          <w:rFonts w:ascii="Caladea" w:hAnsi="Caladea"/>
          <w:sz w:val="16"/>
        </w:rPr>
        <w:t>Adres / siedziba</w:t>
      </w:r>
    </w:p>
    <w:p w14:paraId="3AB3C55A" w14:textId="023555AB" w:rsidR="0044047A" w:rsidRPr="0044047A" w:rsidRDefault="0044047A" w:rsidP="00972E4C">
      <w:pPr>
        <w:rPr>
          <w:rFonts w:ascii="Caladea" w:hAnsi="Caladea"/>
          <w:sz w:val="20"/>
          <w:szCs w:val="20"/>
        </w:rPr>
      </w:pPr>
      <w:r w:rsidRPr="0044047A">
        <w:rPr>
          <w:rFonts w:ascii="Caladea" w:hAnsi="Caladea"/>
        </w:rPr>
        <w:t>............................................................</w:t>
      </w:r>
      <w:r w:rsidR="003A3ACE">
        <w:rPr>
          <w:rFonts w:ascii="Caladea" w:hAnsi="Caladea"/>
        </w:rPr>
        <w:t>.........</w:t>
      </w:r>
    </w:p>
    <w:p w14:paraId="1DA6E92F" w14:textId="6FAB9BAD" w:rsidR="0044047A" w:rsidRPr="0044047A" w:rsidRDefault="0044047A" w:rsidP="00972E4C">
      <w:pPr>
        <w:rPr>
          <w:rFonts w:ascii="Caladea" w:hAnsi="Caladea"/>
          <w:sz w:val="16"/>
          <w:szCs w:val="20"/>
        </w:rPr>
      </w:pPr>
      <w:r w:rsidRPr="0044047A">
        <w:rPr>
          <w:rFonts w:ascii="Caladea" w:hAnsi="Caladea"/>
          <w:sz w:val="16"/>
        </w:rPr>
        <w:t>Nr telefonu</w:t>
      </w:r>
    </w:p>
    <w:p w14:paraId="274C8199" w14:textId="77777777" w:rsidR="0044047A" w:rsidRPr="0044047A" w:rsidRDefault="0044047A" w:rsidP="00972E4C">
      <w:pPr>
        <w:rPr>
          <w:rFonts w:ascii="Caladea" w:hAnsi="Caladea"/>
        </w:rPr>
      </w:pPr>
    </w:p>
    <w:p w14:paraId="3D149609" w14:textId="1483053C" w:rsidR="0044047A" w:rsidRPr="0044047A" w:rsidRDefault="003A3ACE" w:rsidP="00972E4C">
      <w:pPr>
        <w:ind w:firstLine="4536"/>
        <w:rPr>
          <w:rFonts w:ascii="Caladea" w:hAnsi="Caladea"/>
        </w:rPr>
      </w:pPr>
      <w:r>
        <w:rPr>
          <w:rFonts w:ascii="Caladea" w:hAnsi="Caladea"/>
        </w:rPr>
        <w:t>WÓJT GMINY STARE POLE</w:t>
      </w:r>
    </w:p>
    <w:p w14:paraId="59CCADBC" w14:textId="77777777" w:rsidR="0044047A" w:rsidRPr="0044047A" w:rsidRDefault="0044047A" w:rsidP="00972E4C">
      <w:pPr>
        <w:ind w:firstLine="4536"/>
        <w:rPr>
          <w:rFonts w:ascii="Caladea" w:hAnsi="Caladea"/>
        </w:rPr>
      </w:pPr>
      <w:r w:rsidRPr="0044047A">
        <w:rPr>
          <w:rFonts w:ascii="Caladea" w:hAnsi="Caladea"/>
        </w:rPr>
        <w:t>UL. MARYNARKI WOJENNEJ 6</w:t>
      </w:r>
    </w:p>
    <w:p w14:paraId="1C31F6AA" w14:textId="77777777" w:rsidR="0044047A" w:rsidRPr="0044047A" w:rsidRDefault="0044047A" w:rsidP="00972E4C">
      <w:pPr>
        <w:ind w:firstLine="4536"/>
        <w:rPr>
          <w:rFonts w:ascii="Caladea" w:hAnsi="Caladea"/>
        </w:rPr>
      </w:pPr>
      <w:r w:rsidRPr="0044047A">
        <w:rPr>
          <w:rFonts w:ascii="Caladea" w:hAnsi="Caladea"/>
        </w:rPr>
        <w:t>82-220 STARE POLE</w:t>
      </w:r>
    </w:p>
    <w:p w14:paraId="43D0AAC7" w14:textId="77777777" w:rsidR="0044047A" w:rsidRPr="0044047A" w:rsidRDefault="0044047A" w:rsidP="00972E4C">
      <w:pPr>
        <w:ind w:firstLine="4536"/>
        <w:rPr>
          <w:rFonts w:ascii="Caladea" w:hAnsi="Caladea"/>
        </w:rPr>
      </w:pPr>
    </w:p>
    <w:p w14:paraId="37347806" w14:textId="77777777" w:rsidR="0044047A" w:rsidRPr="0044047A" w:rsidRDefault="0044047A" w:rsidP="00972E4C">
      <w:pPr>
        <w:ind w:firstLine="4536"/>
        <w:rPr>
          <w:rFonts w:ascii="Caladea" w:hAnsi="Caladea"/>
        </w:rPr>
      </w:pPr>
    </w:p>
    <w:p w14:paraId="14FAB924" w14:textId="2FBF004B" w:rsidR="0044047A" w:rsidRDefault="0044047A" w:rsidP="00497236">
      <w:pPr>
        <w:jc w:val="center"/>
        <w:rPr>
          <w:rFonts w:ascii="Caladea" w:hAnsi="Caladea"/>
          <w:b/>
        </w:rPr>
      </w:pPr>
      <w:r w:rsidRPr="0044047A">
        <w:rPr>
          <w:rFonts w:ascii="Caladea" w:hAnsi="Caladea"/>
          <w:b/>
        </w:rPr>
        <w:t>WNIOSEK</w:t>
      </w:r>
    </w:p>
    <w:p w14:paraId="719D4D1A" w14:textId="405FDBFF" w:rsidR="0044047A" w:rsidRDefault="0044047A" w:rsidP="00972E4C">
      <w:pPr>
        <w:pStyle w:val="Akapitzlist"/>
        <w:numPr>
          <w:ilvl w:val="0"/>
          <w:numId w:val="1"/>
        </w:numPr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 xml:space="preserve">o wydanie </w:t>
      </w:r>
      <w:r w:rsidR="003A3ACE">
        <w:rPr>
          <w:rFonts w:ascii="Caladea" w:hAnsi="Caladea"/>
          <w:b/>
        </w:rPr>
        <w:t xml:space="preserve">wypisu/ wyrysu/ </w:t>
      </w:r>
      <w:r>
        <w:rPr>
          <w:rFonts w:ascii="Caladea" w:hAnsi="Caladea"/>
          <w:b/>
        </w:rPr>
        <w:t>wypisu i wyrysu</w:t>
      </w:r>
      <w:r w:rsidR="003A3ACE">
        <w:rPr>
          <w:rFonts w:ascii="Caladea" w:hAnsi="Caladea"/>
          <w:b/>
        </w:rPr>
        <w:t>/*</w:t>
      </w:r>
      <w:r>
        <w:rPr>
          <w:rFonts w:ascii="Caladea" w:hAnsi="Caladea"/>
          <w:b/>
        </w:rPr>
        <w:t xml:space="preserve"> ze studium uwarunkowań </w:t>
      </w:r>
      <w:r w:rsidR="003A3ACE">
        <w:rPr>
          <w:rFonts w:ascii="Caladea" w:hAnsi="Caladea"/>
          <w:b/>
        </w:rPr>
        <w:br/>
      </w:r>
      <w:r>
        <w:rPr>
          <w:rFonts w:ascii="Caladea" w:hAnsi="Caladea"/>
          <w:b/>
        </w:rPr>
        <w:t>i kierunków zagospodarowania przestrzennego gminy Stare Pole*</w:t>
      </w:r>
    </w:p>
    <w:p w14:paraId="3AA3D309" w14:textId="62DD40C7" w:rsidR="0044047A" w:rsidRPr="00972E4C" w:rsidRDefault="0044047A" w:rsidP="00972E4C">
      <w:pPr>
        <w:pStyle w:val="Akapitzlist"/>
        <w:numPr>
          <w:ilvl w:val="0"/>
          <w:numId w:val="1"/>
        </w:numPr>
        <w:jc w:val="both"/>
        <w:rPr>
          <w:rFonts w:ascii="Caladea" w:hAnsi="Caladea"/>
          <w:b/>
        </w:rPr>
      </w:pPr>
      <w:r>
        <w:rPr>
          <w:rFonts w:ascii="Caladea" w:hAnsi="Caladea"/>
          <w:b/>
        </w:rPr>
        <w:t xml:space="preserve">o wydanie </w:t>
      </w:r>
      <w:r w:rsidR="003A3ACE">
        <w:rPr>
          <w:rFonts w:ascii="Caladea" w:hAnsi="Caladea"/>
          <w:b/>
        </w:rPr>
        <w:t xml:space="preserve">wypisu/ wyrysu/ wypisu i wyrysu/* </w:t>
      </w:r>
      <w:r>
        <w:rPr>
          <w:rFonts w:ascii="Caladea" w:hAnsi="Caladea"/>
          <w:b/>
        </w:rPr>
        <w:t>z miejscowego planu zagospodarowania przestrzennego*</w:t>
      </w:r>
    </w:p>
    <w:p w14:paraId="39E3CC06" w14:textId="77777777" w:rsidR="0044047A" w:rsidRPr="00972E4C" w:rsidRDefault="0044047A" w:rsidP="00972E4C">
      <w:pPr>
        <w:contextualSpacing/>
        <w:jc w:val="both"/>
        <w:rPr>
          <w:szCs w:val="24"/>
        </w:rPr>
      </w:pPr>
      <w:r w:rsidRPr="00972E4C">
        <w:rPr>
          <w:szCs w:val="24"/>
        </w:rPr>
        <w:tab/>
      </w:r>
      <w:r w:rsidRPr="00972E4C">
        <w:rPr>
          <w:szCs w:val="24"/>
        </w:rPr>
        <w:tab/>
      </w:r>
      <w:r w:rsidRPr="00972E4C">
        <w:rPr>
          <w:szCs w:val="24"/>
        </w:rPr>
        <w:tab/>
      </w:r>
      <w:r w:rsidRPr="00972E4C">
        <w:rPr>
          <w:szCs w:val="24"/>
        </w:rPr>
        <w:tab/>
      </w:r>
      <w:r w:rsidRPr="00972E4C">
        <w:rPr>
          <w:szCs w:val="24"/>
        </w:rPr>
        <w:tab/>
      </w:r>
      <w:r w:rsidRPr="00972E4C">
        <w:rPr>
          <w:szCs w:val="24"/>
        </w:rPr>
        <w:tab/>
      </w:r>
    </w:p>
    <w:p w14:paraId="7316CE27" w14:textId="2F02D242" w:rsidR="0044047A" w:rsidRPr="00972E4C" w:rsidRDefault="0044047A" w:rsidP="00972E4C">
      <w:pPr>
        <w:contextualSpacing/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 xml:space="preserve">Na podstawie art. 30 ust. 1 ustawy z dnia 27 marca 2003 r. o planowaniu </w:t>
      </w:r>
      <w:r w:rsidR="00972E4C">
        <w:rPr>
          <w:rFonts w:ascii="Caladea" w:hAnsi="Caladea"/>
          <w:szCs w:val="24"/>
        </w:rPr>
        <w:br/>
      </w:r>
      <w:r w:rsidRPr="00972E4C">
        <w:rPr>
          <w:rFonts w:ascii="Caladea" w:hAnsi="Caladea"/>
          <w:szCs w:val="24"/>
        </w:rPr>
        <w:t>i zagospodarowaniu przestrzennym (t. j. Dz. U. z 20</w:t>
      </w:r>
      <w:r w:rsidR="003A3ACE">
        <w:rPr>
          <w:rFonts w:ascii="Caladea" w:hAnsi="Caladea"/>
          <w:szCs w:val="24"/>
        </w:rPr>
        <w:t>20</w:t>
      </w:r>
      <w:r w:rsidRPr="00972E4C">
        <w:rPr>
          <w:rFonts w:ascii="Caladea" w:hAnsi="Caladea"/>
          <w:szCs w:val="24"/>
        </w:rPr>
        <w:t xml:space="preserve"> r., poz. </w:t>
      </w:r>
      <w:r w:rsidR="003A3ACE">
        <w:rPr>
          <w:rFonts w:ascii="Caladea" w:hAnsi="Caladea"/>
          <w:szCs w:val="24"/>
        </w:rPr>
        <w:t>293</w:t>
      </w:r>
      <w:r w:rsidRPr="00972E4C">
        <w:rPr>
          <w:rFonts w:ascii="Caladea" w:hAnsi="Caladea"/>
          <w:szCs w:val="24"/>
        </w:rPr>
        <w:t xml:space="preserve"> ze zm.), zwracam się </w:t>
      </w:r>
      <w:r w:rsidR="00972E4C">
        <w:rPr>
          <w:rFonts w:ascii="Caladea" w:hAnsi="Caladea"/>
          <w:szCs w:val="24"/>
        </w:rPr>
        <w:br/>
      </w:r>
      <w:r w:rsidRPr="00972E4C">
        <w:rPr>
          <w:rFonts w:ascii="Caladea" w:hAnsi="Caladea"/>
          <w:szCs w:val="24"/>
        </w:rPr>
        <w:t xml:space="preserve">z prośbą o wydanie </w:t>
      </w:r>
      <w:r w:rsidR="003A3ACE">
        <w:rPr>
          <w:rFonts w:ascii="Caladea" w:hAnsi="Caladea"/>
          <w:szCs w:val="24"/>
        </w:rPr>
        <w:t>dokumentu</w:t>
      </w:r>
      <w:r w:rsidRPr="00972E4C">
        <w:rPr>
          <w:rFonts w:ascii="Caladea" w:hAnsi="Caladea"/>
          <w:szCs w:val="24"/>
        </w:rPr>
        <w:t xml:space="preserve"> </w:t>
      </w:r>
      <w:r w:rsidR="00972E4C" w:rsidRPr="00972E4C">
        <w:rPr>
          <w:rFonts w:ascii="Caladea" w:hAnsi="Caladea"/>
          <w:szCs w:val="24"/>
        </w:rPr>
        <w:t>jak wyżej, dla nieruchomości położonej:</w:t>
      </w:r>
    </w:p>
    <w:p w14:paraId="4CEFB56A" w14:textId="77777777" w:rsidR="00972E4C" w:rsidRPr="00972E4C" w:rsidRDefault="00972E4C" w:rsidP="00972E4C">
      <w:pPr>
        <w:contextualSpacing/>
        <w:jc w:val="both"/>
        <w:rPr>
          <w:rFonts w:ascii="Caladea" w:hAnsi="Caladea"/>
          <w:szCs w:val="24"/>
        </w:rPr>
      </w:pPr>
    </w:p>
    <w:p w14:paraId="230F781B" w14:textId="77777777" w:rsidR="0044047A" w:rsidRPr="00972E4C" w:rsidRDefault="0044047A" w:rsidP="00972E4C">
      <w:pPr>
        <w:contextualSpacing/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 xml:space="preserve">Obręb………………………..……..………  </w:t>
      </w:r>
    </w:p>
    <w:p w14:paraId="237F5A0F" w14:textId="77777777" w:rsidR="0044047A" w:rsidRPr="00972E4C" w:rsidRDefault="0044047A" w:rsidP="00972E4C">
      <w:pPr>
        <w:contextualSpacing/>
        <w:jc w:val="both"/>
        <w:rPr>
          <w:rFonts w:ascii="Caladea" w:hAnsi="Caladea"/>
          <w:szCs w:val="24"/>
        </w:rPr>
      </w:pPr>
    </w:p>
    <w:p w14:paraId="67AEB867" w14:textId="77777777" w:rsidR="00972E4C" w:rsidRPr="00972E4C" w:rsidRDefault="0044047A" w:rsidP="00972E4C">
      <w:pPr>
        <w:contextualSpacing/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>Działka/działki</w:t>
      </w:r>
      <w:r w:rsidR="00972E4C" w:rsidRPr="00972E4C">
        <w:rPr>
          <w:rFonts w:ascii="Caladea" w:hAnsi="Caladea"/>
          <w:szCs w:val="24"/>
        </w:rPr>
        <w:t xml:space="preserve"> </w:t>
      </w:r>
      <w:r w:rsidRPr="00972E4C">
        <w:rPr>
          <w:rFonts w:ascii="Caladea" w:hAnsi="Caladea"/>
          <w:szCs w:val="24"/>
        </w:rPr>
        <w:t>nr.........................................................................................................................</w:t>
      </w:r>
      <w:r w:rsidR="00972E4C">
        <w:rPr>
          <w:rFonts w:ascii="Caladea" w:hAnsi="Caladea"/>
          <w:szCs w:val="24"/>
        </w:rPr>
        <w:t>.........................</w:t>
      </w:r>
    </w:p>
    <w:p w14:paraId="34E54825" w14:textId="566C979B" w:rsidR="00972E4C" w:rsidRPr="00972E4C" w:rsidRDefault="00972E4C" w:rsidP="00972E4C">
      <w:pPr>
        <w:contextualSpacing/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>……………………………………………………………………………………………</w:t>
      </w:r>
      <w:r>
        <w:rPr>
          <w:rFonts w:ascii="Caladea" w:hAnsi="Caladea"/>
          <w:szCs w:val="24"/>
        </w:rPr>
        <w:t>……</w:t>
      </w:r>
      <w:r w:rsidR="00DE4A8B">
        <w:rPr>
          <w:rFonts w:ascii="Caladea" w:hAnsi="Caladea"/>
          <w:szCs w:val="24"/>
        </w:rPr>
        <w:t>…</w:t>
      </w:r>
      <w:r>
        <w:rPr>
          <w:rFonts w:ascii="Caladea" w:hAnsi="Caladea"/>
          <w:szCs w:val="24"/>
        </w:rPr>
        <w:t>………………………</w:t>
      </w:r>
      <w:r w:rsidR="003A3ACE">
        <w:rPr>
          <w:rFonts w:ascii="Caladea" w:hAnsi="Caladea"/>
          <w:szCs w:val="24"/>
        </w:rPr>
        <w:t>…</w:t>
      </w:r>
      <w:r>
        <w:rPr>
          <w:rFonts w:ascii="Caladea" w:hAnsi="Caladea"/>
          <w:szCs w:val="24"/>
        </w:rPr>
        <w:t>…</w:t>
      </w:r>
      <w:r w:rsidR="00497236">
        <w:rPr>
          <w:rFonts w:ascii="Caladea" w:hAnsi="Caladea"/>
          <w:szCs w:val="24"/>
        </w:rPr>
        <w:t>…</w:t>
      </w:r>
    </w:p>
    <w:p w14:paraId="5B0D8F87" w14:textId="77777777" w:rsidR="00972E4C" w:rsidRPr="00972E4C" w:rsidRDefault="00972E4C" w:rsidP="00972E4C">
      <w:pPr>
        <w:contextualSpacing/>
        <w:jc w:val="both"/>
        <w:rPr>
          <w:rFonts w:ascii="Caladea" w:hAnsi="Caladea"/>
          <w:szCs w:val="24"/>
        </w:rPr>
      </w:pPr>
    </w:p>
    <w:p w14:paraId="324810F3" w14:textId="77777777" w:rsidR="00972E4C" w:rsidRPr="00972E4C" w:rsidRDefault="00972E4C" w:rsidP="00972E4C">
      <w:pPr>
        <w:contextualSpacing/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 xml:space="preserve">Obręb………………………..……..………  </w:t>
      </w:r>
    </w:p>
    <w:p w14:paraId="11BF0B21" w14:textId="77777777" w:rsidR="00972E4C" w:rsidRPr="00972E4C" w:rsidRDefault="00972E4C" w:rsidP="00972E4C">
      <w:pPr>
        <w:contextualSpacing/>
        <w:jc w:val="both"/>
        <w:rPr>
          <w:rFonts w:ascii="Caladea" w:hAnsi="Caladea"/>
          <w:szCs w:val="24"/>
        </w:rPr>
      </w:pPr>
    </w:p>
    <w:p w14:paraId="691AA416" w14:textId="173DFC23" w:rsidR="00972E4C" w:rsidRPr="00972E4C" w:rsidRDefault="00972E4C" w:rsidP="00972E4C">
      <w:pPr>
        <w:contextualSpacing/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>Działka/działki nr.........................................................................................................................</w:t>
      </w:r>
      <w:r>
        <w:rPr>
          <w:rFonts w:ascii="Caladea" w:hAnsi="Caladea"/>
          <w:szCs w:val="24"/>
        </w:rPr>
        <w:t>..............</w:t>
      </w:r>
      <w:r w:rsidR="003A3ACE">
        <w:rPr>
          <w:rFonts w:ascii="Caladea" w:hAnsi="Caladea"/>
          <w:szCs w:val="24"/>
        </w:rPr>
        <w:t>.</w:t>
      </w:r>
      <w:r>
        <w:rPr>
          <w:rFonts w:ascii="Caladea" w:hAnsi="Caladea"/>
          <w:szCs w:val="24"/>
        </w:rPr>
        <w:t>..........</w:t>
      </w:r>
    </w:p>
    <w:p w14:paraId="3E15DB8D" w14:textId="7E3DA121" w:rsidR="0044047A" w:rsidRPr="00972E4C" w:rsidRDefault="00972E4C" w:rsidP="00972E4C">
      <w:pPr>
        <w:contextualSpacing/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>…………………………………………………………………</w:t>
      </w:r>
      <w:r w:rsidR="00DE4A8B">
        <w:rPr>
          <w:rFonts w:ascii="Caladea" w:hAnsi="Caladea"/>
          <w:szCs w:val="24"/>
        </w:rPr>
        <w:t>….</w:t>
      </w:r>
      <w:r w:rsidRPr="00972E4C">
        <w:rPr>
          <w:rFonts w:ascii="Caladea" w:hAnsi="Caladea"/>
          <w:szCs w:val="24"/>
        </w:rPr>
        <w:t>………………………………</w:t>
      </w:r>
      <w:r>
        <w:rPr>
          <w:rFonts w:ascii="Caladea" w:hAnsi="Caladea"/>
          <w:szCs w:val="24"/>
        </w:rPr>
        <w:t>…………</w:t>
      </w:r>
      <w:r w:rsidR="003A3ACE">
        <w:rPr>
          <w:rFonts w:ascii="Caladea" w:hAnsi="Caladea"/>
          <w:szCs w:val="24"/>
        </w:rPr>
        <w:t>….</w:t>
      </w:r>
      <w:r>
        <w:rPr>
          <w:rFonts w:ascii="Caladea" w:hAnsi="Caladea"/>
          <w:szCs w:val="24"/>
        </w:rPr>
        <w:t>………</w:t>
      </w:r>
      <w:r w:rsidR="00497236">
        <w:rPr>
          <w:rFonts w:ascii="Caladea" w:hAnsi="Caladea"/>
          <w:szCs w:val="24"/>
        </w:rPr>
        <w:t>..</w:t>
      </w:r>
      <w:r>
        <w:rPr>
          <w:rFonts w:ascii="Caladea" w:hAnsi="Caladea"/>
          <w:szCs w:val="24"/>
        </w:rPr>
        <w:t>………</w:t>
      </w:r>
    </w:p>
    <w:p w14:paraId="679477DA" w14:textId="77777777" w:rsidR="0044047A" w:rsidRPr="00972E4C" w:rsidRDefault="0044047A" w:rsidP="00972E4C">
      <w:pPr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ab/>
      </w:r>
      <w:r w:rsidRPr="00972E4C">
        <w:rPr>
          <w:rFonts w:ascii="Caladea" w:hAnsi="Caladea"/>
          <w:szCs w:val="24"/>
        </w:rPr>
        <w:tab/>
      </w:r>
      <w:r w:rsidRPr="00972E4C">
        <w:rPr>
          <w:rFonts w:ascii="Caladea" w:hAnsi="Caladea"/>
          <w:szCs w:val="24"/>
        </w:rPr>
        <w:tab/>
      </w:r>
      <w:r w:rsidRPr="00972E4C">
        <w:rPr>
          <w:rFonts w:ascii="Caladea" w:hAnsi="Caladea"/>
          <w:szCs w:val="24"/>
        </w:rPr>
        <w:tab/>
      </w:r>
      <w:r w:rsidRPr="00972E4C">
        <w:rPr>
          <w:rFonts w:ascii="Caladea" w:hAnsi="Caladea"/>
          <w:szCs w:val="24"/>
        </w:rPr>
        <w:tab/>
      </w:r>
      <w:r w:rsidRPr="00972E4C">
        <w:rPr>
          <w:rFonts w:ascii="Caladea" w:hAnsi="Caladea"/>
          <w:szCs w:val="24"/>
        </w:rPr>
        <w:tab/>
      </w:r>
    </w:p>
    <w:p w14:paraId="45C6D8E9" w14:textId="77777777" w:rsidR="0044047A" w:rsidRPr="00972E4C" w:rsidRDefault="0044047A" w:rsidP="00972E4C">
      <w:pPr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>Do wniosku załączam:</w:t>
      </w:r>
    </w:p>
    <w:p w14:paraId="787C4001" w14:textId="77777777" w:rsidR="0044047A" w:rsidRPr="00972E4C" w:rsidRDefault="0044047A" w:rsidP="00972E4C">
      <w:pPr>
        <w:numPr>
          <w:ilvl w:val="0"/>
          <w:numId w:val="2"/>
        </w:numPr>
        <w:jc w:val="both"/>
        <w:rPr>
          <w:rFonts w:ascii="Caladea" w:hAnsi="Caladea"/>
          <w:szCs w:val="24"/>
        </w:rPr>
      </w:pPr>
      <w:r w:rsidRPr="00972E4C">
        <w:rPr>
          <w:rFonts w:ascii="Caladea" w:hAnsi="Caladea"/>
          <w:szCs w:val="24"/>
        </w:rPr>
        <w:t>dowód uiszczenia opłaty skarbowej za wydanie wypisu i wyrysu</w:t>
      </w:r>
    </w:p>
    <w:p w14:paraId="51B04CA4" w14:textId="77777777" w:rsidR="00972E4C" w:rsidRPr="00004C16" w:rsidRDefault="00972E4C" w:rsidP="00004C16">
      <w:pPr>
        <w:pStyle w:val="Tekstpodstawowy"/>
        <w:numPr>
          <w:ilvl w:val="0"/>
          <w:numId w:val="2"/>
        </w:numPr>
        <w:rPr>
          <w:rFonts w:ascii="Caladea" w:hAnsi="Caladea"/>
          <w:sz w:val="24"/>
        </w:rPr>
      </w:pPr>
      <w:r w:rsidRPr="00972E4C">
        <w:rPr>
          <w:rFonts w:ascii="Caladea" w:hAnsi="Caladea"/>
          <w:sz w:val="24"/>
        </w:rPr>
        <w:t>należy dołączyć upoważnienie udzielone osobie działającej w imieniu wnioskodawcy</w:t>
      </w:r>
    </w:p>
    <w:p w14:paraId="7379072B" w14:textId="77777777" w:rsidR="0044047A" w:rsidRPr="00827CB6" w:rsidRDefault="0044047A" w:rsidP="00972E4C">
      <w:pPr>
        <w:jc w:val="both"/>
        <w:rPr>
          <w:szCs w:val="24"/>
        </w:rPr>
      </w:pPr>
      <w:r w:rsidRPr="00827CB6">
        <w:rPr>
          <w:szCs w:val="24"/>
        </w:rPr>
        <w:tab/>
      </w:r>
      <w:r w:rsidRPr="00827CB6">
        <w:rPr>
          <w:szCs w:val="24"/>
        </w:rPr>
        <w:tab/>
      </w:r>
      <w:r w:rsidRPr="00827CB6">
        <w:rPr>
          <w:szCs w:val="24"/>
        </w:rPr>
        <w:tab/>
      </w:r>
      <w:r w:rsidRPr="00827CB6">
        <w:rPr>
          <w:szCs w:val="24"/>
        </w:rPr>
        <w:tab/>
      </w:r>
    </w:p>
    <w:p w14:paraId="0514E36D" w14:textId="77777777" w:rsidR="0044047A" w:rsidRPr="00A74F22" w:rsidRDefault="0044047A" w:rsidP="00972E4C">
      <w:pPr>
        <w:ind w:left="4248"/>
        <w:jc w:val="both"/>
        <w:rPr>
          <w:rFonts w:ascii="Caladea" w:hAnsi="Caladea"/>
          <w:szCs w:val="24"/>
        </w:rPr>
      </w:pPr>
      <w:r w:rsidRPr="00A74F22">
        <w:rPr>
          <w:rFonts w:ascii="Caladea" w:hAnsi="Caladea"/>
          <w:szCs w:val="24"/>
        </w:rPr>
        <w:t xml:space="preserve">     </w:t>
      </w:r>
      <w:r w:rsidR="00A74F22">
        <w:rPr>
          <w:rFonts w:ascii="Caladea" w:hAnsi="Caladea"/>
          <w:szCs w:val="24"/>
        </w:rPr>
        <w:t xml:space="preserve">         </w:t>
      </w:r>
      <w:r w:rsidRPr="00A74F22">
        <w:rPr>
          <w:rFonts w:ascii="Caladea" w:hAnsi="Caladea"/>
          <w:szCs w:val="24"/>
        </w:rPr>
        <w:t xml:space="preserve">    ……………………………………</w:t>
      </w:r>
    </w:p>
    <w:p w14:paraId="0D65882B" w14:textId="77777777" w:rsidR="0044047A" w:rsidRPr="00A74F22" w:rsidRDefault="0044047A" w:rsidP="00972E4C">
      <w:pPr>
        <w:jc w:val="both"/>
        <w:rPr>
          <w:rFonts w:ascii="Caladea" w:hAnsi="Caladea"/>
          <w:i/>
          <w:sz w:val="16"/>
          <w:szCs w:val="16"/>
        </w:rPr>
      </w:pPr>
      <w:r w:rsidRPr="00A74F22">
        <w:rPr>
          <w:rFonts w:ascii="Caladea" w:hAnsi="Caladea"/>
          <w:sz w:val="16"/>
          <w:szCs w:val="16"/>
        </w:rPr>
        <w:tab/>
      </w:r>
      <w:r w:rsidRPr="00A74F22">
        <w:rPr>
          <w:rFonts w:ascii="Caladea" w:hAnsi="Caladea"/>
          <w:sz w:val="16"/>
          <w:szCs w:val="16"/>
        </w:rPr>
        <w:tab/>
      </w:r>
      <w:r w:rsidRPr="00A74F22">
        <w:rPr>
          <w:rFonts w:ascii="Caladea" w:hAnsi="Caladea"/>
          <w:sz w:val="16"/>
          <w:szCs w:val="16"/>
        </w:rPr>
        <w:tab/>
      </w:r>
      <w:r w:rsidRPr="00A74F22">
        <w:rPr>
          <w:rFonts w:ascii="Caladea" w:hAnsi="Caladea"/>
          <w:sz w:val="16"/>
          <w:szCs w:val="16"/>
        </w:rPr>
        <w:tab/>
      </w:r>
      <w:r w:rsidRPr="00A74F22">
        <w:rPr>
          <w:rFonts w:ascii="Caladea" w:hAnsi="Caladea"/>
          <w:sz w:val="16"/>
          <w:szCs w:val="16"/>
        </w:rPr>
        <w:tab/>
      </w:r>
      <w:r w:rsidRPr="00A74F22">
        <w:rPr>
          <w:rFonts w:ascii="Caladea" w:hAnsi="Caladea"/>
          <w:sz w:val="16"/>
          <w:szCs w:val="16"/>
        </w:rPr>
        <w:tab/>
      </w:r>
      <w:r w:rsidRPr="00A74F22">
        <w:rPr>
          <w:rFonts w:ascii="Caladea" w:hAnsi="Caladea"/>
          <w:sz w:val="16"/>
          <w:szCs w:val="16"/>
        </w:rPr>
        <w:tab/>
      </w:r>
      <w:r w:rsidRPr="00A74F22">
        <w:rPr>
          <w:rFonts w:ascii="Caladea" w:hAnsi="Caladea"/>
          <w:sz w:val="16"/>
          <w:szCs w:val="16"/>
        </w:rPr>
        <w:tab/>
      </w:r>
      <w:r w:rsidRPr="00A74F22">
        <w:rPr>
          <w:rFonts w:ascii="Caladea" w:hAnsi="Caladea"/>
          <w:i/>
          <w:sz w:val="16"/>
          <w:szCs w:val="16"/>
        </w:rPr>
        <w:t>Podpis wnioskodawcy</w:t>
      </w:r>
    </w:p>
    <w:p w14:paraId="0B259C9C" w14:textId="77777777" w:rsidR="0044047A" w:rsidRPr="00A74F22" w:rsidRDefault="0044047A" w:rsidP="00972E4C">
      <w:pPr>
        <w:jc w:val="both"/>
        <w:rPr>
          <w:rFonts w:ascii="Caladea" w:hAnsi="Caladea"/>
          <w:i/>
          <w:szCs w:val="24"/>
        </w:rPr>
      </w:pPr>
    </w:p>
    <w:p w14:paraId="3CF5CEFC" w14:textId="6CCD5285" w:rsidR="0044047A" w:rsidRPr="00A74F22" w:rsidRDefault="0044047A" w:rsidP="00972E4C">
      <w:pPr>
        <w:autoSpaceDE w:val="0"/>
        <w:autoSpaceDN w:val="0"/>
        <w:adjustRightInd w:val="0"/>
        <w:jc w:val="both"/>
        <w:rPr>
          <w:rFonts w:ascii="Caladea" w:hAnsi="Caladea"/>
          <w:sz w:val="20"/>
          <w:szCs w:val="20"/>
        </w:rPr>
      </w:pPr>
      <w:r w:rsidRPr="00A74F22">
        <w:rPr>
          <w:rFonts w:ascii="Caladea" w:hAnsi="Caladea"/>
          <w:sz w:val="20"/>
          <w:szCs w:val="20"/>
        </w:rPr>
        <w:t xml:space="preserve">Zgodnie z częścią I, punkt 51 załącznika do ustawy z dnia 16 listopada 2006 r. o opłacie skarbowej </w:t>
      </w:r>
      <w:r w:rsidR="00DE4A8B">
        <w:rPr>
          <w:rFonts w:ascii="Caladea" w:hAnsi="Caladea"/>
          <w:sz w:val="20"/>
          <w:szCs w:val="20"/>
        </w:rPr>
        <w:br/>
      </w:r>
      <w:r w:rsidRPr="00A74F22">
        <w:rPr>
          <w:rFonts w:ascii="Caladea" w:hAnsi="Caladea"/>
          <w:i/>
          <w:sz w:val="20"/>
          <w:szCs w:val="20"/>
        </w:rPr>
        <w:t>(</w:t>
      </w:r>
      <w:r w:rsidR="00DE4A8B">
        <w:rPr>
          <w:rFonts w:ascii="Caladea" w:hAnsi="Caladea"/>
          <w:i/>
          <w:sz w:val="20"/>
          <w:szCs w:val="20"/>
        </w:rPr>
        <w:t xml:space="preserve">t. j. </w:t>
      </w:r>
      <w:r w:rsidRPr="00A74F22">
        <w:rPr>
          <w:rFonts w:ascii="Caladea" w:hAnsi="Caladea"/>
          <w:i/>
          <w:sz w:val="20"/>
          <w:szCs w:val="20"/>
        </w:rPr>
        <w:t>Dz. U.</w:t>
      </w:r>
      <w:r w:rsidR="00DE4A8B">
        <w:rPr>
          <w:rFonts w:ascii="Caladea" w:hAnsi="Caladea"/>
          <w:i/>
          <w:sz w:val="20"/>
          <w:szCs w:val="20"/>
        </w:rPr>
        <w:t xml:space="preserve"> </w:t>
      </w:r>
      <w:r w:rsidRPr="00A74F22">
        <w:rPr>
          <w:rFonts w:ascii="Caladea" w:hAnsi="Caladea"/>
          <w:i/>
          <w:sz w:val="20"/>
          <w:szCs w:val="20"/>
        </w:rPr>
        <w:t>z 201</w:t>
      </w:r>
      <w:r w:rsidR="003A3ACE">
        <w:rPr>
          <w:rFonts w:ascii="Caladea" w:hAnsi="Caladea"/>
          <w:i/>
          <w:sz w:val="20"/>
          <w:szCs w:val="20"/>
        </w:rPr>
        <w:t>9</w:t>
      </w:r>
      <w:r w:rsidRPr="00A74F22">
        <w:rPr>
          <w:rFonts w:ascii="Caladea" w:hAnsi="Caladea"/>
          <w:i/>
          <w:sz w:val="20"/>
          <w:szCs w:val="20"/>
        </w:rPr>
        <w:t xml:space="preserve"> r. poz. </w:t>
      </w:r>
      <w:r w:rsidR="003A3ACE">
        <w:rPr>
          <w:rFonts w:ascii="Caladea" w:hAnsi="Caladea"/>
          <w:i/>
          <w:sz w:val="20"/>
          <w:szCs w:val="20"/>
        </w:rPr>
        <w:t>1000 ze zm.</w:t>
      </w:r>
      <w:r w:rsidR="00DE4A8B">
        <w:rPr>
          <w:rFonts w:ascii="Caladea" w:hAnsi="Caladea"/>
          <w:i/>
          <w:sz w:val="20"/>
          <w:szCs w:val="20"/>
        </w:rPr>
        <w:t xml:space="preserve">) </w:t>
      </w:r>
      <w:r w:rsidRPr="00A74F22">
        <w:rPr>
          <w:rFonts w:ascii="Caladea" w:hAnsi="Caladea"/>
          <w:sz w:val="20"/>
          <w:szCs w:val="20"/>
        </w:rPr>
        <w:t>wysokość opłaty skarbowej za wydanie wypisu i wyrysu z miejscowego planu zagospodarowania przestrzennego wynosi:</w:t>
      </w:r>
    </w:p>
    <w:p w14:paraId="3D1269DF" w14:textId="77777777" w:rsidR="0044047A" w:rsidRPr="00A74F22" w:rsidRDefault="0044047A" w:rsidP="00972E4C">
      <w:pPr>
        <w:autoSpaceDE w:val="0"/>
        <w:autoSpaceDN w:val="0"/>
        <w:adjustRightInd w:val="0"/>
        <w:jc w:val="both"/>
        <w:rPr>
          <w:rFonts w:ascii="Caladea" w:hAnsi="Caladea"/>
          <w:sz w:val="20"/>
          <w:szCs w:val="20"/>
        </w:rPr>
      </w:pPr>
      <w:r w:rsidRPr="00A74F22">
        <w:rPr>
          <w:rFonts w:ascii="Caladea" w:hAnsi="Caladea"/>
          <w:sz w:val="20"/>
          <w:szCs w:val="20"/>
        </w:rPr>
        <w:t>Od wypisu:  - do 5 stron – 30,00 złotych,</w:t>
      </w:r>
    </w:p>
    <w:p w14:paraId="06745F11" w14:textId="77777777" w:rsidR="0044047A" w:rsidRPr="00A74F22" w:rsidRDefault="0044047A" w:rsidP="00972E4C">
      <w:pPr>
        <w:autoSpaceDE w:val="0"/>
        <w:autoSpaceDN w:val="0"/>
        <w:adjustRightInd w:val="0"/>
        <w:ind w:left="708"/>
        <w:jc w:val="both"/>
        <w:rPr>
          <w:rFonts w:ascii="Caladea" w:hAnsi="Caladea"/>
          <w:sz w:val="20"/>
          <w:szCs w:val="20"/>
        </w:rPr>
      </w:pPr>
      <w:r w:rsidRPr="00A74F22">
        <w:rPr>
          <w:rFonts w:ascii="Caladea" w:hAnsi="Caladea"/>
          <w:sz w:val="20"/>
          <w:szCs w:val="20"/>
        </w:rPr>
        <w:t xml:space="preserve">      - powyżej 5 stron – 50,00 złotych.</w:t>
      </w:r>
    </w:p>
    <w:p w14:paraId="396FB47E" w14:textId="77777777" w:rsidR="0044047A" w:rsidRPr="00A74F22" w:rsidRDefault="0044047A" w:rsidP="00972E4C">
      <w:pPr>
        <w:autoSpaceDE w:val="0"/>
        <w:autoSpaceDN w:val="0"/>
        <w:adjustRightInd w:val="0"/>
        <w:jc w:val="both"/>
        <w:rPr>
          <w:rFonts w:ascii="Caladea" w:hAnsi="Caladea"/>
          <w:sz w:val="20"/>
          <w:szCs w:val="20"/>
        </w:rPr>
      </w:pPr>
      <w:r w:rsidRPr="00A74F22">
        <w:rPr>
          <w:rFonts w:ascii="Caladea" w:hAnsi="Caladea"/>
          <w:sz w:val="20"/>
          <w:szCs w:val="20"/>
        </w:rPr>
        <w:t>Od wyrysu: - 20,00 złotych za każdą pełną lub rozpoczętą część odpowiadającą stronie formatu A4 (nie więcej niż 200,00 złotych).</w:t>
      </w:r>
    </w:p>
    <w:p w14:paraId="0D6C0AC9" w14:textId="77777777" w:rsidR="0044047A" w:rsidRPr="00A74F22" w:rsidRDefault="0044047A" w:rsidP="00972E4C">
      <w:pPr>
        <w:autoSpaceDE w:val="0"/>
        <w:autoSpaceDN w:val="0"/>
        <w:adjustRightInd w:val="0"/>
        <w:jc w:val="both"/>
        <w:rPr>
          <w:rFonts w:ascii="Caladea" w:hAnsi="Caladea"/>
          <w:sz w:val="20"/>
          <w:szCs w:val="20"/>
        </w:rPr>
      </w:pPr>
    </w:p>
    <w:p w14:paraId="04E67FAA" w14:textId="77777777" w:rsidR="0044047A" w:rsidRDefault="0044047A" w:rsidP="00972E4C">
      <w:pPr>
        <w:autoSpaceDE w:val="0"/>
        <w:autoSpaceDN w:val="0"/>
        <w:adjustRightInd w:val="0"/>
        <w:ind w:left="720"/>
        <w:jc w:val="both"/>
        <w:rPr>
          <w:rFonts w:ascii="Caladea" w:hAnsi="Caladea"/>
          <w:sz w:val="20"/>
          <w:szCs w:val="20"/>
        </w:rPr>
      </w:pPr>
      <w:r w:rsidRPr="00A74F22">
        <w:rPr>
          <w:rFonts w:ascii="Caladea" w:hAnsi="Caladea"/>
          <w:sz w:val="20"/>
          <w:szCs w:val="20"/>
        </w:rPr>
        <w:t>*niepotrzebne skreślić</w:t>
      </w:r>
    </w:p>
    <w:p w14:paraId="19BC4A8B" w14:textId="77777777" w:rsidR="00F31F2C" w:rsidRDefault="00F31F2C" w:rsidP="00972E4C">
      <w:pPr>
        <w:autoSpaceDE w:val="0"/>
        <w:autoSpaceDN w:val="0"/>
        <w:adjustRightInd w:val="0"/>
        <w:ind w:left="720"/>
        <w:jc w:val="both"/>
        <w:rPr>
          <w:rFonts w:ascii="Caladea" w:hAnsi="Caladea"/>
          <w:sz w:val="20"/>
          <w:szCs w:val="20"/>
        </w:rPr>
      </w:pPr>
    </w:p>
    <w:p w14:paraId="6784694C" w14:textId="77777777" w:rsidR="00F31F2C" w:rsidRPr="00A74F22" w:rsidRDefault="00F31F2C" w:rsidP="00972E4C">
      <w:pPr>
        <w:autoSpaceDE w:val="0"/>
        <w:autoSpaceDN w:val="0"/>
        <w:adjustRightInd w:val="0"/>
        <w:ind w:left="720"/>
        <w:jc w:val="both"/>
        <w:rPr>
          <w:rFonts w:ascii="Caladea" w:hAnsi="Caladea"/>
          <w:sz w:val="20"/>
          <w:szCs w:val="20"/>
        </w:rPr>
      </w:pPr>
    </w:p>
    <w:p w14:paraId="5DC8684B" w14:textId="77777777" w:rsidR="00A74F22" w:rsidRDefault="00A74F22" w:rsidP="00A74F22">
      <w:pPr>
        <w:jc w:val="center"/>
        <w:rPr>
          <w:rFonts w:ascii="Caladea" w:hAnsi="Caladea" w:cs="Arial"/>
          <w:sz w:val="20"/>
          <w:szCs w:val="20"/>
        </w:rPr>
      </w:pPr>
    </w:p>
    <w:p w14:paraId="6C55DD5C" w14:textId="77777777" w:rsidR="00972E4C" w:rsidRPr="00A74F22" w:rsidRDefault="00972E4C" w:rsidP="00A74F22">
      <w:pPr>
        <w:jc w:val="center"/>
        <w:rPr>
          <w:rFonts w:ascii="Caladea" w:hAnsi="Caladea" w:cs="Arial"/>
          <w:b/>
          <w:sz w:val="22"/>
          <w:szCs w:val="20"/>
        </w:rPr>
      </w:pPr>
      <w:bookmarkStart w:id="0" w:name="_Hlk518896105"/>
      <w:r w:rsidRPr="00A74F22">
        <w:rPr>
          <w:rFonts w:ascii="Caladea" w:hAnsi="Caladea" w:cs="Arial"/>
          <w:b/>
          <w:sz w:val="22"/>
          <w:szCs w:val="20"/>
        </w:rPr>
        <w:t>Klauzula informacyjna dotycząca przetwarzania danych osobowych.</w:t>
      </w:r>
    </w:p>
    <w:p w14:paraId="351A03A4" w14:textId="77777777" w:rsidR="00972E4C" w:rsidRPr="00A74F22" w:rsidRDefault="00972E4C" w:rsidP="00A74F22">
      <w:pPr>
        <w:jc w:val="center"/>
        <w:rPr>
          <w:rFonts w:ascii="Caladea" w:hAnsi="Caladea" w:cs="Arial"/>
          <w:b/>
          <w:sz w:val="22"/>
          <w:szCs w:val="20"/>
        </w:rPr>
      </w:pPr>
      <w:r w:rsidRPr="00A74F22">
        <w:rPr>
          <w:rFonts w:ascii="Caladea" w:hAnsi="Caladea" w:cs="Arial"/>
          <w:b/>
          <w:sz w:val="22"/>
          <w:szCs w:val="20"/>
        </w:rPr>
        <w:t>Informacje podawane w przypadku zbierania danych osobowych bezpośrednio od osoby, której dane dotyczą zgodnie z art. 13 RODO</w:t>
      </w:r>
    </w:p>
    <w:p w14:paraId="420A6FBD" w14:textId="77777777" w:rsidR="00972E4C" w:rsidRPr="00A74F22" w:rsidRDefault="00972E4C" w:rsidP="00A74F22">
      <w:pPr>
        <w:jc w:val="center"/>
        <w:rPr>
          <w:rFonts w:ascii="Caladea" w:hAnsi="Caladea" w:cs="Arial"/>
          <w:sz w:val="20"/>
          <w:szCs w:val="20"/>
        </w:rPr>
      </w:pPr>
    </w:p>
    <w:p w14:paraId="256D723D" w14:textId="77777777" w:rsidR="00972E4C" w:rsidRPr="00A74F22" w:rsidRDefault="00972E4C" w:rsidP="00A74F22">
      <w:pPr>
        <w:pStyle w:val="Akapitzlist"/>
        <w:numPr>
          <w:ilvl w:val="0"/>
          <w:numId w:val="6"/>
        </w:numPr>
        <w:shd w:val="clear" w:color="auto" w:fill="FFFFFF"/>
        <w:jc w:val="both"/>
        <w:outlineLvl w:val="3"/>
        <w:rPr>
          <w:rFonts w:ascii="Caladea" w:eastAsia="Times New Roman" w:hAnsi="Caladea" w:cs="Arial"/>
          <w:bCs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bCs/>
          <w:sz w:val="22"/>
          <w:szCs w:val="20"/>
          <w:lang w:eastAsia="pl-PL"/>
        </w:rPr>
        <w:t>Administratorem Pani/Pana danych osobowych jest Wójt Gminy Stare Pole z siedzibą przy ul. marynarki Wojennej 6, 82-220 Stare Pole</w:t>
      </w:r>
      <w:r w:rsidR="00A74F22">
        <w:rPr>
          <w:rFonts w:ascii="Caladea" w:eastAsia="Times New Roman" w:hAnsi="Caladea" w:cs="Arial"/>
          <w:bCs/>
          <w:sz w:val="22"/>
          <w:szCs w:val="20"/>
          <w:lang w:eastAsia="pl-PL"/>
        </w:rPr>
        <w:t>.</w:t>
      </w:r>
    </w:p>
    <w:p w14:paraId="72C45A0F" w14:textId="77777777" w:rsidR="00972E4C" w:rsidRPr="00A74F22" w:rsidRDefault="00972E4C" w:rsidP="00A74F22">
      <w:pPr>
        <w:pStyle w:val="Akapitzlist"/>
        <w:numPr>
          <w:ilvl w:val="0"/>
          <w:numId w:val="6"/>
        </w:numPr>
        <w:shd w:val="clear" w:color="auto" w:fill="FFFFFF"/>
        <w:jc w:val="both"/>
        <w:outlineLvl w:val="3"/>
        <w:rPr>
          <w:rFonts w:ascii="Caladea" w:eastAsia="Times New Roman" w:hAnsi="Caladea" w:cs="Arial"/>
          <w:bCs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bCs/>
          <w:sz w:val="22"/>
          <w:szCs w:val="20"/>
          <w:lang w:eastAsia="pl-PL"/>
        </w:rPr>
        <w:t xml:space="preserve">Wyznaczono inspektora ochrony danych, z którym można się kontaktować poprzez </w:t>
      </w:r>
      <w:r w:rsidRPr="00A74F22">
        <w:rPr>
          <w:rFonts w:ascii="Caladea" w:eastAsia="Times New Roman" w:hAnsi="Caladea" w:cs="Arial"/>
          <w:bCs/>
          <w:sz w:val="22"/>
          <w:szCs w:val="20"/>
          <w:lang w:eastAsia="pl-PL"/>
        </w:rPr>
        <w:br/>
        <w:t>e-mail:  </w:t>
      </w:r>
      <w:hyperlink r:id="rId5" w:history="1">
        <w:r w:rsidRPr="00A74F22">
          <w:rPr>
            <w:rFonts w:ascii="Caladea" w:eastAsia="Times New Roman" w:hAnsi="Caladea" w:cs="Arial"/>
            <w:bCs/>
            <w:sz w:val="22"/>
            <w:szCs w:val="20"/>
            <w:lang w:eastAsia="pl-PL"/>
          </w:rPr>
          <w:t>ug@starepole.pl</w:t>
        </w:r>
      </w:hyperlink>
      <w:r w:rsidRPr="00A74F22">
        <w:rPr>
          <w:rFonts w:ascii="Caladea" w:eastAsia="Times New Roman" w:hAnsi="Caladea" w:cs="Arial"/>
          <w:bCs/>
          <w:sz w:val="22"/>
          <w:szCs w:val="20"/>
          <w:lang w:eastAsia="pl-PL"/>
        </w:rPr>
        <w:t> lub pisemnie na adres: ul. Marynarki Wojennej 6, 82-220 Stare Pole</w:t>
      </w:r>
      <w:r w:rsidR="00A74F22">
        <w:rPr>
          <w:rFonts w:ascii="Caladea" w:eastAsia="Times New Roman" w:hAnsi="Caladea" w:cs="Arial"/>
          <w:bCs/>
          <w:sz w:val="22"/>
          <w:szCs w:val="20"/>
          <w:lang w:eastAsia="pl-PL"/>
        </w:rPr>
        <w:t>.</w:t>
      </w:r>
    </w:p>
    <w:p w14:paraId="71BFF1B9" w14:textId="77777777" w:rsidR="00972E4C" w:rsidRPr="00A74F22" w:rsidRDefault="00972E4C" w:rsidP="00A74F22">
      <w:pPr>
        <w:pStyle w:val="Akapitzlist"/>
        <w:numPr>
          <w:ilvl w:val="0"/>
          <w:numId w:val="6"/>
        </w:numPr>
        <w:jc w:val="both"/>
        <w:rPr>
          <w:rFonts w:ascii="Caladea" w:hAnsi="Caladea" w:cs="Arial"/>
          <w:sz w:val="22"/>
          <w:szCs w:val="20"/>
        </w:rPr>
      </w:pPr>
      <w:r w:rsidRPr="00A74F22">
        <w:rPr>
          <w:rFonts w:ascii="Caladea" w:hAnsi="Caladea" w:cs="Arial"/>
          <w:sz w:val="22"/>
          <w:szCs w:val="20"/>
        </w:rPr>
        <w:t xml:space="preserve">Dane osobowe przetwarzane będą w celu </w:t>
      </w:r>
      <w:r w:rsidRPr="00A74F22">
        <w:rPr>
          <w:rFonts w:ascii="Caladea" w:hAnsi="Caladea" w:cs="Arial"/>
          <w:i/>
          <w:sz w:val="22"/>
          <w:szCs w:val="20"/>
        </w:rPr>
        <w:t>przeprowadzenia postępowania administracyjnego lub czynności urzędowej zgodnie ze złożonym wnioskiem</w:t>
      </w:r>
      <w:r w:rsidRPr="00A74F22">
        <w:rPr>
          <w:rFonts w:ascii="Caladea" w:hAnsi="Caladea" w:cs="Arial"/>
          <w:sz w:val="22"/>
          <w:szCs w:val="20"/>
        </w:rPr>
        <w:t>.</w:t>
      </w:r>
    </w:p>
    <w:p w14:paraId="6BA94535" w14:textId="77777777" w:rsidR="00972E4C" w:rsidRPr="00A74F22" w:rsidRDefault="00972E4C" w:rsidP="00A74F22">
      <w:pPr>
        <w:ind w:firstLine="708"/>
        <w:jc w:val="both"/>
        <w:rPr>
          <w:rFonts w:ascii="Caladea" w:hAnsi="Caladea" w:cs="Arial"/>
          <w:sz w:val="22"/>
          <w:szCs w:val="20"/>
        </w:rPr>
      </w:pPr>
      <w:r w:rsidRPr="00A74F22">
        <w:rPr>
          <w:rFonts w:ascii="Caladea" w:hAnsi="Caladea" w:cs="Arial"/>
          <w:sz w:val="22"/>
          <w:szCs w:val="20"/>
        </w:rPr>
        <w:t>Podstawą prawną jest:</w:t>
      </w:r>
    </w:p>
    <w:p w14:paraId="57D0FDF6" w14:textId="77777777" w:rsidR="00972E4C" w:rsidRPr="00A74F22" w:rsidRDefault="00972E4C" w:rsidP="00A74F22">
      <w:pPr>
        <w:pStyle w:val="Akapitzlist"/>
        <w:numPr>
          <w:ilvl w:val="0"/>
          <w:numId w:val="3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 xml:space="preserve">ustawa Kodeks postępowania administracyjnego z dnia 14 czerwca 1960 r. </w:t>
      </w:r>
      <w:r w:rsidR="00A74F22"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br/>
        <w:t xml:space="preserve">              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(Dz. U. z 2017 r. poz. 1257 z</w:t>
      </w:r>
      <w:r w:rsidR="00A74F22"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e zm.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),</w:t>
      </w:r>
    </w:p>
    <w:p w14:paraId="07AB9C04" w14:textId="77777777" w:rsidR="00972E4C" w:rsidRPr="00A74F22" w:rsidRDefault="00972E4C" w:rsidP="00A74F22">
      <w:pPr>
        <w:pStyle w:val="Akapitzlist"/>
        <w:numPr>
          <w:ilvl w:val="0"/>
          <w:numId w:val="3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 xml:space="preserve">ustawa z dnia 7 lipca 1994r. Prawo budowlane </w:t>
      </w:r>
      <w:r w:rsidR="00A74F22">
        <w:rPr>
          <w:rFonts w:ascii="Caladea" w:eastAsia="Times New Roman" w:hAnsi="Caladea" w:cs="Arial"/>
          <w:i/>
          <w:sz w:val="22"/>
          <w:szCs w:val="20"/>
          <w:lang w:eastAsia="pl-PL"/>
        </w:rPr>
        <w:br/>
        <w:t xml:space="preserve">              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 xml:space="preserve">(Dz. U. z 2017 r. poz. 1332 </w:t>
      </w:r>
      <w:r w:rsidR="00A74F22"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ze zm.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),</w:t>
      </w:r>
    </w:p>
    <w:p w14:paraId="5D8CEA2B" w14:textId="77777777" w:rsidR="00972E4C" w:rsidRPr="00A74F22" w:rsidRDefault="00972E4C" w:rsidP="00A74F22">
      <w:pPr>
        <w:pStyle w:val="Akapitzlist"/>
        <w:numPr>
          <w:ilvl w:val="0"/>
          <w:numId w:val="3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 xml:space="preserve">ustawa z dnia 27 marca 2003 r. o planowaniu i zagospodarowaniu przestrzennym </w:t>
      </w:r>
      <w:r w:rsidR="00A74F22"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br/>
        <w:t xml:space="preserve">              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(Dz. U. z 2016r. poz. 778 z</w:t>
      </w:r>
      <w:r w:rsidR="00A74F22"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e zm.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),</w:t>
      </w:r>
    </w:p>
    <w:p w14:paraId="02004D9D" w14:textId="77777777" w:rsidR="00972E4C" w:rsidRPr="00A74F22" w:rsidRDefault="00972E4C" w:rsidP="00A74F22">
      <w:pPr>
        <w:pStyle w:val="Akapitzlist"/>
        <w:numPr>
          <w:ilvl w:val="0"/>
          <w:numId w:val="3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 xml:space="preserve">ustawa z dnia 21 sierpnia 1997 r. o gospodarce nieruchomościami </w:t>
      </w:r>
      <w:r w:rsidR="00A74F22">
        <w:rPr>
          <w:rFonts w:ascii="Caladea" w:eastAsia="Times New Roman" w:hAnsi="Caladea" w:cs="Arial"/>
          <w:i/>
          <w:sz w:val="22"/>
          <w:szCs w:val="20"/>
          <w:lang w:eastAsia="pl-PL"/>
        </w:rPr>
        <w:br/>
        <w:t xml:space="preserve">              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(Dz. U. z 2018 r. poz. 650),</w:t>
      </w:r>
    </w:p>
    <w:p w14:paraId="60AE3947" w14:textId="77777777" w:rsidR="00972E4C" w:rsidRPr="00A74F22" w:rsidRDefault="00972E4C" w:rsidP="00A74F22">
      <w:pPr>
        <w:pStyle w:val="Akapitzlist"/>
        <w:numPr>
          <w:ilvl w:val="0"/>
          <w:numId w:val="3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 xml:space="preserve">ustawa z dnia 27 sierpnia 2009 r. o finansach publicznych </w:t>
      </w:r>
      <w:r w:rsidR="00A74F22">
        <w:rPr>
          <w:rFonts w:ascii="Caladea" w:eastAsia="Times New Roman" w:hAnsi="Caladea" w:cs="Arial"/>
          <w:i/>
          <w:sz w:val="22"/>
          <w:szCs w:val="20"/>
          <w:lang w:eastAsia="pl-PL"/>
        </w:rPr>
        <w:br/>
        <w:t xml:space="preserve">             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(Dz. U. z 2017 r. poz. 2077),</w:t>
      </w:r>
    </w:p>
    <w:p w14:paraId="16D8504F" w14:textId="77777777" w:rsidR="00972E4C" w:rsidRPr="00A74F22" w:rsidRDefault="00972E4C" w:rsidP="00A74F22">
      <w:pPr>
        <w:pStyle w:val="Akapitzlist"/>
        <w:numPr>
          <w:ilvl w:val="0"/>
          <w:numId w:val="3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 xml:space="preserve">ustawa z dnia 29 stycznia 2004 r. Prawo zamówień publicznych </w:t>
      </w:r>
      <w:r w:rsidR="00A74F22">
        <w:rPr>
          <w:rFonts w:ascii="Caladea" w:eastAsia="Times New Roman" w:hAnsi="Caladea" w:cs="Arial"/>
          <w:i/>
          <w:sz w:val="22"/>
          <w:szCs w:val="20"/>
          <w:lang w:eastAsia="pl-PL"/>
        </w:rPr>
        <w:br/>
        <w:t xml:space="preserve">              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(Dz. U. z  2017 r. poz. 1579)</w:t>
      </w:r>
    </w:p>
    <w:p w14:paraId="038DA651" w14:textId="77777777" w:rsidR="00972E4C" w:rsidRPr="00A74F22" w:rsidRDefault="00A74F22" w:rsidP="00A74F22">
      <w:pPr>
        <w:pStyle w:val="Akapitzlist"/>
        <w:numPr>
          <w:ilvl w:val="0"/>
          <w:numId w:val="3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 xml:space="preserve">ustawa z dnia 21 marca 1985 r. o drogach publicznych </w:t>
      </w:r>
      <w:r>
        <w:rPr>
          <w:rFonts w:ascii="Caladea" w:eastAsia="Times New Roman" w:hAnsi="Caladea" w:cs="Arial"/>
          <w:i/>
          <w:sz w:val="22"/>
          <w:szCs w:val="20"/>
          <w:lang w:eastAsia="pl-PL"/>
        </w:rPr>
        <w:br/>
        <w:t xml:space="preserve">             </w:t>
      </w: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 xml:space="preserve">(Dz. U. z 2017 r. poz. 2222 ze zm.) </w:t>
      </w:r>
    </w:p>
    <w:p w14:paraId="6C322D11" w14:textId="77777777" w:rsidR="00972E4C" w:rsidRPr="00DE4A8B" w:rsidRDefault="00972E4C" w:rsidP="00DE4A8B">
      <w:pPr>
        <w:pStyle w:val="Akapitzlist"/>
        <w:numPr>
          <w:ilvl w:val="0"/>
          <w:numId w:val="6"/>
        </w:numPr>
        <w:jc w:val="both"/>
        <w:rPr>
          <w:rFonts w:ascii="Caladea" w:hAnsi="Caladea" w:cs="Arial"/>
          <w:sz w:val="22"/>
          <w:szCs w:val="20"/>
        </w:rPr>
      </w:pPr>
      <w:r w:rsidRPr="00DE4A8B">
        <w:rPr>
          <w:rFonts w:ascii="Caladea" w:hAnsi="Caladea" w:cs="Arial"/>
          <w:sz w:val="22"/>
          <w:szCs w:val="20"/>
        </w:rPr>
        <w:t>Dane osobowe podlegają ujawnianiu następującym odbiorcom:</w:t>
      </w:r>
    </w:p>
    <w:p w14:paraId="5BF7D57E" w14:textId="77777777" w:rsidR="00972E4C" w:rsidRPr="00A74F22" w:rsidRDefault="00972E4C" w:rsidP="00A74F22">
      <w:pPr>
        <w:pStyle w:val="Akapitzlist"/>
        <w:numPr>
          <w:ilvl w:val="0"/>
          <w:numId w:val="4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strony postępowania administracyjnego,</w:t>
      </w:r>
    </w:p>
    <w:p w14:paraId="4DC62767" w14:textId="77777777" w:rsidR="00972E4C" w:rsidRPr="00A74F22" w:rsidRDefault="00972E4C" w:rsidP="00A74F22">
      <w:pPr>
        <w:pStyle w:val="Akapitzlist"/>
        <w:numPr>
          <w:ilvl w:val="0"/>
          <w:numId w:val="4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uczestnicy procesu budowlanego,</w:t>
      </w:r>
    </w:p>
    <w:p w14:paraId="45E27216" w14:textId="77777777" w:rsidR="00972E4C" w:rsidRPr="00A74F22" w:rsidRDefault="00972E4C" w:rsidP="00A74F22">
      <w:pPr>
        <w:pStyle w:val="Akapitzlist"/>
        <w:numPr>
          <w:ilvl w:val="0"/>
          <w:numId w:val="4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organy oraz jednostki uzgadniające,</w:t>
      </w:r>
    </w:p>
    <w:p w14:paraId="1B3F7D67" w14:textId="77777777" w:rsidR="00972E4C" w:rsidRPr="00A74F22" w:rsidRDefault="00972E4C" w:rsidP="00A74F22">
      <w:pPr>
        <w:pStyle w:val="Akapitzlist"/>
        <w:numPr>
          <w:ilvl w:val="0"/>
          <w:numId w:val="4"/>
        </w:numPr>
        <w:ind w:hanging="11"/>
        <w:jc w:val="both"/>
        <w:rPr>
          <w:rFonts w:ascii="Caladea" w:eastAsia="Times New Roman" w:hAnsi="Caladea" w:cs="Arial"/>
          <w:i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i/>
          <w:sz w:val="22"/>
          <w:szCs w:val="20"/>
          <w:lang w:eastAsia="pl-PL"/>
        </w:rPr>
        <w:t>organy wyższego stopnia.</w:t>
      </w:r>
    </w:p>
    <w:p w14:paraId="6DBA8FDD" w14:textId="77777777" w:rsidR="00972E4C" w:rsidRPr="00A74F22" w:rsidRDefault="00972E4C" w:rsidP="00A74F22">
      <w:pPr>
        <w:pStyle w:val="Akapitzlist"/>
        <w:numPr>
          <w:ilvl w:val="0"/>
          <w:numId w:val="6"/>
        </w:numPr>
        <w:jc w:val="both"/>
        <w:rPr>
          <w:rFonts w:ascii="Caladea" w:hAnsi="Caladea" w:cs="Arial"/>
          <w:sz w:val="22"/>
          <w:szCs w:val="20"/>
        </w:rPr>
      </w:pPr>
      <w:r w:rsidRPr="00A74F22">
        <w:rPr>
          <w:rFonts w:ascii="Caladea" w:hAnsi="Caladea" w:cs="Arial"/>
          <w:sz w:val="22"/>
          <w:szCs w:val="20"/>
        </w:rPr>
        <w:t>Dane osobowe nie będą przekazywane do państwa trzeciego/organizacji międzynarodowej.</w:t>
      </w:r>
    </w:p>
    <w:p w14:paraId="292DFB03" w14:textId="77777777" w:rsidR="00972E4C" w:rsidRPr="00A74F22" w:rsidRDefault="00A74F22" w:rsidP="00A74F22">
      <w:pPr>
        <w:pStyle w:val="Akapitzlist"/>
        <w:numPr>
          <w:ilvl w:val="0"/>
          <w:numId w:val="6"/>
        </w:numPr>
        <w:shd w:val="clear" w:color="auto" w:fill="FFFFFF"/>
        <w:jc w:val="both"/>
        <w:outlineLvl w:val="3"/>
        <w:rPr>
          <w:rFonts w:ascii="Caladea" w:eastAsia="Times New Roman" w:hAnsi="Caladea" w:cs="Arial"/>
          <w:bCs/>
          <w:sz w:val="22"/>
          <w:szCs w:val="20"/>
          <w:lang w:eastAsia="pl-PL"/>
        </w:rPr>
      </w:pPr>
      <w:r w:rsidRPr="00A74F22">
        <w:rPr>
          <w:rFonts w:ascii="Caladea" w:eastAsia="Times New Roman" w:hAnsi="Caladea" w:cs="Arial"/>
          <w:bCs/>
          <w:sz w:val="22"/>
          <w:szCs w:val="20"/>
          <w:lang w:eastAsia="pl-PL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14:paraId="640360F4" w14:textId="77777777" w:rsidR="00972E4C" w:rsidRPr="00A74F22" w:rsidRDefault="00972E4C" w:rsidP="00A74F22">
      <w:pPr>
        <w:pStyle w:val="Akapitzlist"/>
        <w:numPr>
          <w:ilvl w:val="0"/>
          <w:numId w:val="6"/>
        </w:numPr>
        <w:jc w:val="both"/>
        <w:rPr>
          <w:rFonts w:ascii="Caladea" w:hAnsi="Caladea" w:cs="Arial"/>
          <w:sz w:val="22"/>
          <w:szCs w:val="20"/>
        </w:rPr>
      </w:pPr>
      <w:r w:rsidRPr="00A74F22">
        <w:rPr>
          <w:rFonts w:ascii="Caladea" w:hAnsi="Caladea" w:cs="Arial"/>
          <w:sz w:val="22"/>
          <w:szCs w:val="20"/>
        </w:rPr>
        <w:t>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14:paraId="70AB59B0" w14:textId="77777777" w:rsidR="00972E4C" w:rsidRPr="00A74F22" w:rsidRDefault="00972E4C" w:rsidP="00A74F22">
      <w:pPr>
        <w:pStyle w:val="Akapitzlist"/>
        <w:numPr>
          <w:ilvl w:val="0"/>
          <w:numId w:val="6"/>
        </w:numPr>
        <w:jc w:val="both"/>
        <w:rPr>
          <w:rFonts w:ascii="Caladea" w:hAnsi="Caladea" w:cs="Arial"/>
          <w:sz w:val="22"/>
          <w:szCs w:val="20"/>
        </w:rPr>
      </w:pPr>
      <w:r w:rsidRPr="00A74F22">
        <w:rPr>
          <w:rFonts w:ascii="Caladea" w:hAnsi="Caladea" w:cs="Arial"/>
          <w:sz w:val="22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789CA819" w14:textId="77777777" w:rsidR="00972E4C" w:rsidRPr="00A74F22" w:rsidRDefault="00972E4C" w:rsidP="00A74F22">
      <w:pPr>
        <w:pStyle w:val="Akapitzlist"/>
        <w:numPr>
          <w:ilvl w:val="0"/>
          <w:numId w:val="6"/>
        </w:numPr>
        <w:jc w:val="both"/>
        <w:rPr>
          <w:rFonts w:ascii="Caladea" w:hAnsi="Caladea" w:cs="Arial"/>
          <w:sz w:val="22"/>
          <w:szCs w:val="20"/>
        </w:rPr>
      </w:pPr>
      <w:r w:rsidRPr="00A74F22">
        <w:rPr>
          <w:rFonts w:ascii="Caladea" w:hAnsi="Caladea" w:cs="Arial"/>
          <w:sz w:val="22"/>
          <w:szCs w:val="20"/>
        </w:rPr>
        <w:t>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14:paraId="2CE9CE54" w14:textId="77777777" w:rsidR="00972E4C" w:rsidRPr="00A74F22" w:rsidRDefault="00972E4C" w:rsidP="00A74F22">
      <w:pPr>
        <w:pStyle w:val="Akapitzlist"/>
        <w:numPr>
          <w:ilvl w:val="0"/>
          <w:numId w:val="6"/>
        </w:numPr>
        <w:jc w:val="both"/>
        <w:rPr>
          <w:rFonts w:ascii="Caladea" w:hAnsi="Caladea" w:cs="Arial"/>
          <w:sz w:val="22"/>
          <w:szCs w:val="20"/>
        </w:rPr>
      </w:pPr>
      <w:r w:rsidRPr="00A74F22">
        <w:rPr>
          <w:rFonts w:ascii="Caladea" w:hAnsi="Caladea" w:cs="Arial"/>
          <w:sz w:val="22"/>
          <w:szCs w:val="20"/>
        </w:rPr>
        <w:t>Dane nie będą podlegały zautomatyzowanemu podejmowaniu decyzji dotyczących Pani/Pana danych osobowych, w tym profilowaniu.</w:t>
      </w:r>
    </w:p>
    <w:p w14:paraId="2BE604FA" w14:textId="5412C101" w:rsidR="0044047A" w:rsidRPr="00805785" w:rsidRDefault="00972E4C" w:rsidP="00972E4C">
      <w:pPr>
        <w:pStyle w:val="Akapitzlist"/>
        <w:numPr>
          <w:ilvl w:val="0"/>
          <w:numId w:val="6"/>
        </w:numPr>
        <w:jc w:val="both"/>
        <w:rPr>
          <w:rFonts w:ascii="Caladea" w:hAnsi="Caladea" w:cs="Arial"/>
          <w:sz w:val="22"/>
          <w:szCs w:val="20"/>
        </w:rPr>
      </w:pPr>
      <w:r w:rsidRPr="00A74F22">
        <w:rPr>
          <w:rFonts w:ascii="Caladea" w:hAnsi="Caladea" w:cs="Arial"/>
          <w:sz w:val="22"/>
          <w:szCs w:val="20"/>
        </w:rPr>
        <w:t xml:space="preserve">W postępowaniach administracyjnych i czynnościach urzędowych prawo do wycofania </w:t>
      </w:r>
      <w:r w:rsidR="00A74F22">
        <w:rPr>
          <w:rFonts w:ascii="Caladea" w:hAnsi="Caladea" w:cs="Arial"/>
          <w:sz w:val="22"/>
          <w:szCs w:val="20"/>
        </w:rPr>
        <w:br/>
      </w:r>
      <w:r w:rsidRPr="00A74F22">
        <w:rPr>
          <w:rFonts w:ascii="Caladea" w:hAnsi="Caladea" w:cs="Arial"/>
          <w:sz w:val="22"/>
          <w:szCs w:val="20"/>
        </w:rPr>
        <w:t>w dowolnym momencie udzielonej wcześniej zgody na przetwarzanie swoich danych osobowych nie przysługuje.</w:t>
      </w:r>
    </w:p>
    <w:p w14:paraId="3259C52F" w14:textId="77777777" w:rsidR="00A74F22" w:rsidRPr="00827CB6" w:rsidRDefault="00A74F22" w:rsidP="00A74F22">
      <w:pPr>
        <w:ind w:left="4248"/>
        <w:jc w:val="both"/>
        <w:rPr>
          <w:szCs w:val="24"/>
        </w:rPr>
      </w:pPr>
      <w:r>
        <w:rPr>
          <w:szCs w:val="24"/>
        </w:rPr>
        <w:t xml:space="preserve">        ……………………………………</w:t>
      </w:r>
    </w:p>
    <w:p w14:paraId="38EE7829" w14:textId="77777777" w:rsidR="00A74F22" w:rsidRPr="00C76739" w:rsidRDefault="00A74F22" w:rsidP="00972E4C">
      <w:pPr>
        <w:jc w:val="both"/>
        <w:rPr>
          <w:i/>
          <w:sz w:val="16"/>
          <w:szCs w:val="16"/>
        </w:rPr>
      </w:pPr>
      <w:r w:rsidRPr="00827CB6">
        <w:rPr>
          <w:sz w:val="16"/>
          <w:szCs w:val="16"/>
        </w:rPr>
        <w:tab/>
      </w:r>
      <w:r w:rsidRPr="00827CB6">
        <w:rPr>
          <w:sz w:val="16"/>
          <w:szCs w:val="16"/>
        </w:rPr>
        <w:tab/>
      </w:r>
      <w:r w:rsidRPr="00827CB6">
        <w:rPr>
          <w:sz w:val="16"/>
          <w:szCs w:val="16"/>
        </w:rPr>
        <w:tab/>
      </w:r>
      <w:r w:rsidRPr="00827CB6">
        <w:rPr>
          <w:sz w:val="16"/>
          <w:szCs w:val="16"/>
        </w:rPr>
        <w:tab/>
      </w:r>
      <w:r w:rsidRPr="00827CB6">
        <w:rPr>
          <w:sz w:val="16"/>
          <w:szCs w:val="16"/>
        </w:rPr>
        <w:tab/>
      </w:r>
      <w:r w:rsidRPr="00827CB6">
        <w:rPr>
          <w:sz w:val="16"/>
          <w:szCs w:val="16"/>
        </w:rPr>
        <w:tab/>
      </w:r>
      <w:r w:rsidRPr="00827CB6">
        <w:rPr>
          <w:sz w:val="16"/>
          <w:szCs w:val="16"/>
        </w:rPr>
        <w:tab/>
      </w:r>
      <w:r w:rsidRPr="00827CB6">
        <w:rPr>
          <w:sz w:val="16"/>
          <w:szCs w:val="16"/>
        </w:rPr>
        <w:tab/>
      </w:r>
      <w:r w:rsidRPr="00827CB6">
        <w:rPr>
          <w:i/>
          <w:sz w:val="16"/>
          <w:szCs w:val="16"/>
        </w:rPr>
        <w:t>Podpis wnioskodawcy</w:t>
      </w:r>
      <w:bookmarkEnd w:id="0"/>
    </w:p>
    <w:sectPr w:rsidR="00A74F22" w:rsidRPr="00C76739" w:rsidSect="00972E4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05A3"/>
    <w:multiLevelType w:val="hybridMultilevel"/>
    <w:tmpl w:val="DC46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1779"/>
    <w:multiLevelType w:val="multilevel"/>
    <w:tmpl w:val="99C2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40F35EEE"/>
    <w:multiLevelType w:val="hybridMultilevel"/>
    <w:tmpl w:val="2862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A7887"/>
    <w:multiLevelType w:val="hybridMultilevel"/>
    <w:tmpl w:val="647A0E9E"/>
    <w:lvl w:ilvl="0" w:tplc="AD0632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55B27"/>
    <w:multiLevelType w:val="hybridMultilevel"/>
    <w:tmpl w:val="5EF67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7A"/>
    <w:rsid w:val="00004C16"/>
    <w:rsid w:val="000B4673"/>
    <w:rsid w:val="003A3ACE"/>
    <w:rsid w:val="004111CA"/>
    <w:rsid w:val="00422DD9"/>
    <w:rsid w:val="0044047A"/>
    <w:rsid w:val="00497236"/>
    <w:rsid w:val="00805785"/>
    <w:rsid w:val="00972E4C"/>
    <w:rsid w:val="00A74F22"/>
    <w:rsid w:val="00C76739"/>
    <w:rsid w:val="00DE4A8B"/>
    <w:rsid w:val="00F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4C53"/>
  <w15:chartTrackingRefBased/>
  <w15:docId w15:val="{94CD97A9-24BE-43FE-9F19-EDDF9467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47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72E4C"/>
    <w:pPr>
      <w:autoSpaceDE w:val="0"/>
      <w:autoSpaceDN w:val="0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2E4C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A.Droździel</dc:creator>
  <cp:keywords/>
  <dc:description/>
  <cp:lastModifiedBy>A.Droździel</cp:lastModifiedBy>
  <cp:revision>4</cp:revision>
  <dcterms:created xsi:type="dcterms:W3CDTF">2020-06-19T08:11:00Z</dcterms:created>
  <dcterms:modified xsi:type="dcterms:W3CDTF">2020-06-19T08:25:00Z</dcterms:modified>
</cp:coreProperties>
</file>