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94" w:rsidRDefault="00E44306" w:rsidP="00E44306">
      <w:pPr>
        <w:jc w:val="right"/>
        <w:rPr>
          <w:rFonts w:ascii="Garamond" w:hAnsi="Garamond"/>
        </w:rPr>
      </w:pPr>
      <w:r>
        <w:rPr>
          <w:rFonts w:ascii="Garamond" w:hAnsi="Garamond"/>
        </w:rPr>
        <w:t>Stare Pole, …………………………</w:t>
      </w:r>
    </w:p>
    <w:p w:rsidR="00E44306" w:rsidRDefault="00E44306" w:rsidP="00E44306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………………………………….</w:t>
      </w:r>
    </w:p>
    <w:p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sz w:val="16"/>
          <w:szCs w:val="16"/>
        </w:rPr>
        <w:t xml:space="preserve">     </w:t>
      </w:r>
      <w:r w:rsidRPr="00E44306">
        <w:rPr>
          <w:rFonts w:ascii="Garamond" w:hAnsi="Garamond"/>
          <w:sz w:val="16"/>
          <w:szCs w:val="16"/>
        </w:rPr>
        <w:t xml:space="preserve">(imię i nazwisko </w:t>
      </w:r>
      <w:r>
        <w:rPr>
          <w:rFonts w:ascii="Garamond" w:hAnsi="Garamond"/>
          <w:sz w:val="16"/>
          <w:szCs w:val="16"/>
        </w:rPr>
        <w:t>właściciela nieruchomości</w:t>
      </w:r>
      <w:r w:rsidRPr="00E44306">
        <w:rPr>
          <w:rFonts w:ascii="Garamond" w:hAnsi="Garamond"/>
          <w:sz w:val="16"/>
          <w:szCs w:val="16"/>
        </w:rPr>
        <w:t>)</w:t>
      </w:r>
    </w:p>
    <w:p w:rsidR="00E44306" w:rsidRDefault="00E44306" w:rsidP="00E44306">
      <w:pPr>
        <w:rPr>
          <w:rFonts w:ascii="Garamond" w:hAnsi="Garamond"/>
          <w:szCs w:val="24"/>
        </w:rPr>
      </w:pPr>
    </w:p>
    <w:p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…………………………………..</w:t>
      </w:r>
    </w:p>
    <w:p w:rsidR="00E44306" w:rsidRDefault="00E44306" w:rsidP="00E44306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(</w:t>
      </w:r>
      <w:r w:rsidR="00CD5F0B">
        <w:rPr>
          <w:rFonts w:ascii="Garamond" w:hAnsi="Garamond"/>
          <w:sz w:val="16"/>
          <w:szCs w:val="16"/>
        </w:rPr>
        <w:t>oznaczenie nieruchomości/</w:t>
      </w:r>
      <w:r>
        <w:rPr>
          <w:rFonts w:ascii="Garamond" w:hAnsi="Garamond"/>
          <w:sz w:val="16"/>
          <w:szCs w:val="16"/>
        </w:rPr>
        <w:t>adres)</w:t>
      </w:r>
    </w:p>
    <w:p w:rsidR="00E44306" w:rsidRDefault="00E44306" w:rsidP="00E44306">
      <w:pPr>
        <w:rPr>
          <w:rFonts w:ascii="Garamond" w:hAnsi="Garamond"/>
          <w:sz w:val="16"/>
          <w:szCs w:val="16"/>
        </w:rPr>
      </w:pPr>
    </w:p>
    <w:p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82-220 Stare Pole</w:t>
      </w:r>
    </w:p>
    <w:p w:rsidR="00E44306" w:rsidRDefault="00E44306" w:rsidP="00E44306">
      <w:pPr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E44306">
        <w:rPr>
          <w:rFonts w:ascii="Garamond" w:hAnsi="Garamond"/>
          <w:b/>
          <w:szCs w:val="24"/>
        </w:rPr>
        <w:t>Wójt Gminy Stare Pole</w:t>
      </w:r>
    </w:p>
    <w:p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E44306">
        <w:rPr>
          <w:rFonts w:ascii="Garamond" w:hAnsi="Garamond"/>
          <w:szCs w:val="24"/>
        </w:rPr>
        <w:t>ul.</w:t>
      </w:r>
      <w:r>
        <w:rPr>
          <w:rFonts w:ascii="Garamond" w:hAnsi="Garamond"/>
          <w:szCs w:val="24"/>
        </w:rPr>
        <w:t xml:space="preserve"> Marynarki Wojennej 6</w:t>
      </w:r>
    </w:p>
    <w:p w:rsidR="00E44306" w:rsidRDefault="00E44306" w:rsidP="00E44306">
      <w:pPr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E44306">
        <w:rPr>
          <w:rFonts w:ascii="Garamond" w:hAnsi="Garamond"/>
          <w:szCs w:val="24"/>
          <w:u w:val="single"/>
        </w:rPr>
        <w:t>82-220 Stare Pole</w:t>
      </w:r>
    </w:p>
    <w:p w:rsidR="003F3D4F" w:rsidRDefault="003F3D4F" w:rsidP="00E44306">
      <w:pPr>
        <w:rPr>
          <w:rFonts w:ascii="Garamond" w:hAnsi="Garamond"/>
          <w:szCs w:val="24"/>
          <w:u w:val="single"/>
        </w:rPr>
      </w:pPr>
    </w:p>
    <w:p w:rsidR="00E44306" w:rsidRDefault="00E44306" w:rsidP="00E44306">
      <w:pPr>
        <w:rPr>
          <w:rFonts w:ascii="Garamond" w:hAnsi="Garamond"/>
          <w:szCs w:val="24"/>
          <w:u w:val="single"/>
        </w:rPr>
      </w:pPr>
    </w:p>
    <w:p w:rsidR="00E44306" w:rsidRDefault="00E44306" w:rsidP="00E44306">
      <w:pPr>
        <w:jc w:val="center"/>
        <w:rPr>
          <w:rFonts w:ascii="Garamond" w:hAnsi="Garamond"/>
          <w:b/>
          <w:szCs w:val="24"/>
        </w:rPr>
      </w:pPr>
      <w:r w:rsidRPr="00E44306">
        <w:rPr>
          <w:rFonts w:ascii="Garamond" w:hAnsi="Garamond"/>
          <w:b/>
          <w:szCs w:val="24"/>
        </w:rPr>
        <w:t>ZGŁOSZENIE ZAMIARU USUNIĘCIA DRZEW</w:t>
      </w:r>
      <w:r w:rsidR="002B267F">
        <w:rPr>
          <w:rFonts w:ascii="Garamond" w:hAnsi="Garamond"/>
          <w:b/>
          <w:szCs w:val="24"/>
        </w:rPr>
        <w:t>/</w:t>
      </w:r>
      <w:r w:rsidRPr="00E44306">
        <w:rPr>
          <w:rFonts w:ascii="Garamond" w:hAnsi="Garamond"/>
          <w:b/>
          <w:szCs w:val="24"/>
        </w:rPr>
        <w:t xml:space="preserve">A </w:t>
      </w:r>
    </w:p>
    <w:p w:rsidR="0065566A" w:rsidRPr="0065566A" w:rsidRDefault="0065566A" w:rsidP="00E44306">
      <w:pPr>
        <w:jc w:val="center"/>
        <w:rPr>
          <w:rFonts w:ascii="Garamond" w:hAnsi="Garamond"/>
          <w:szCs w:val="24"/>
        </w:rPr>
      </w:pPr>
      <w:bookmarkStart w:id="0" w:name="_Hlk484502004"/>
      <w:r w:rsidRPr="0065566A">
        <w:rPr>
          <w:rFonts w:ascii="Garamond" w:hAnsi="Garamond"/>
          <w:szCs w:val="24"/>
        </w:rPr>
        <w:t>z nieruchomości stanowiącej własność osoby fizycznej</w:t>
      </w:r>
      <w:r>
        <w:rPr>
          <w:rFonts w:ascii="Garamond" w:hAnsi="Garamond"/>
          <w:szCs w:val="24"/>
        </w:rPr>
        <w:t>, na cele niezwiązane z prowadzeniem działalności gospodarczej</w:t>
      </w:r>
    </w:p>
    <w:bookmarkEnd w:id="0"/>
    <w:p w:rsidR="00E44306" w:rsidRDefault="00E44306" w:rsidP="00E44306">
      <w:pPr>
        <w:jc w:val="center"/>
        <w:rPr>
          <w:rFonts w:ascii="Garamond" w:hAnsi="Garamond"/>
          <w:b/>
          <w:szCs w:val="24"/>
        </w:rPr>
      </w:pPr>
    </w:p>
    <w:p w:rsidR="00E44306" w:rsidRDefault="009C5DFC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Na podstawie art. 83 f ust. 4 </w:t>
      </w:r>
      <w:r w:rsidR="0015210B">
        <w:rPr>
          <w:rFonts w:ascii="Garamond" w:hAnsi="Garamond"/>
          <w:szCs w:val="24"/>
        </w:rPr>
        <w:t>ustawy z dnia 16 kwietnia 2004 r. o ochronie przyrody (</w:t>
      </w:r>
      <w:r w:rsidR="006B364C">
        <w:rPr>
          <w:rFonts w:ascii="Garamond" w:hAnsi="Garamond"/>
          <w:szCs w:val="24"/>
        </w:rPr>
        <w:t xml:space="preserve">t. j. </w:t>
      </w:r>
      <w:r w:rsidR="0015210B">
        <w:rPr>
          <w:rFonts w:ascii="Garamond" w:hAnsi="Garamond"/>
          <w:szCs w:val="24"/>
        </w:rPr>
        <w:t xml:space="preserve">Dz. U. </w:t>
      </w:r>
      <w:r w:rsidR="006B364C">
        <w:rPr>
          <w:rFonts w:ascii="Garamond" w:hAnsi="Garamond"/>
          <w:szCs w:val="24"/>
        </w:rPr>
        <w:br/>
      </w:r>
      <w:r w:rsidR="0015210B">
        <w:rPr>
          <w:rFonts w:ascii="Garamond" w:hAnsi="Garamond"/>
          <w:szCs w:val="24"/>
        </w:rPr>
        <w:t>z 2016 r. poz. 2134 ze zm.)  zgłaszam zamiar usunięcia drzewa / drzew</w:t>
      </w:r>
      <w:r w:rsidR="003F3D4F" w:rsidRPr="003F3D4F">
        <w:rPr>
          <w:rFonts w:ascii="Garamond" w:hAnsi="Garamond"/>
          <w:szCs w:val="24"/>
          <w:vertAlign w:val="superscript"/>
        </w:rPr>
        <w:t>1</w:t>
      </w:r>
      <w:r w:rsidR="007977B3">
        <w:rPr>
          <w:rFonts w:ascii="Garamond" w:hAnsi="Garamond"/>
          <w:szCs w:val="24"/>
        </w:rPr>
        <w:t xml:space="preserve"> z nieruchomości stanowiącej moją własność o numerze ewidencyjnym ………………….., obręb ……………………………..…..</w:t>
      </w:r>
      <w:r w:rsidR="0065566A">
        <w:rPr>
          <w:rFonts w:ascii="Garamond" w:hAnsi="Garamond"/>
          <w:szCs w:val="24"/>
        </w:rPr>
        <w:t>, G</w:t>
      </w:r>
      <w:r w:rsidR="007977B3">
        <w:rPr>
          <w:rFonts w:ascii="Garamond" w:hAnsi="Garamond"/>
          <w:szCs w:val="24"/>
        </w:rPr>
        <w:t>mina Stare Pole.</w:t>
      </w:r>
    </w:p>
    <w:p w:rsidR="007977B3" w:rsidRPr="007977B3" w:rsidRDefault="007977B3" w:rsidP="003F3D4F">
      <w:pPr>
        <w:spacing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3F3D4F">
        <w:rPr>
          <w:rFonts w:ascii="Garamond" w:hAnsi="Garamond"/>
          <w:szCs w:val="24"/>
        </w:rPr>
        <w:t xml:space="preserve">Do niniejszego zgłoszenia dołączam </w:t>
      </w:r>
      <w:r w:rsidR="003F3D4F" w:rsidRPr="003F3D4F">
        <w:rPr>
          <w:rFonts w:ascii="Garamond" w:eastAsia="Times New Roman" w:hAnsi="Garamond" w:cs="Times New Roman"/>
          <w:szCs w:val="24"/>
          <w:lang w:eastAsia="pl-PL"/>
        </w:rPr>
        <w:t>rysunek /</w:t>
      </w:r>
      <w:r w:rsidRPr="003F3D4F">
        <w:rPr>
          <w:rFonts w:ascii="Garamond" w:eastAsia="Times New Roman" w:hAnsi="Garamond" w:cs="Times New Roman"/>
          <w:szCs w:val="24"/>
          <w:lang w:eastAsia="pl-PL"/>
        </w:rPr>
        <w:t>mapk</w:t>
      </w:r>
      <w:r w:rsidRPr="007977B3">
        <w:rPr>
          <w:rFonts w:ascii="Garamond" w:eastAsia="Times New Roman" w:hAnsi="Garamond" w:cs="Times New Roman"/>
          <w:szCs w:val="24"/>
          <w:lang w:eastAsia="pl-PL"/>
        </w:rPr>
        <w:t>ę</w:t>
      </w:r>
      <w:r w:rsidR="003F3D4F" w:rsidRPr="003F3D4F">
        <w:rPr>
          <w:rFonts w:ascii="Garamond" w:eastAsia="Times New Roman" w:hAnsi="Garamond" w:cs="Times New Roman"/>
          <w:szCs w:val="24"/>
          <w:vertAlign w:val="superscript"/>
          <w:lang w:eastAsia="pl-PL"/>
        </w:rPr>
        <w:t xml:space="preserve">1 </w:t>
      </w:r>
      <w:r w:rsidRPr="007977B3">
        <w:rPr>
          <w:rFonts w:ascii="Garamond" w:eastAsia="Times New Roman" w:hAnsi="Garamond" w:cs="Times New Roman"/>
          <w:szCs w:val="24"/>
          <w:lang w:eastAsia="pl-PL"/>
        </w:rPr>
        <w:t>określającą</w:t>
      </w:r>
      <w:r w:rsidR="003F3D4F" w:rsidRPr="003F3D4F">
        <w:rPr>
          <w:rFonts w:ascii="Garamond" w:eastAsia="Times New Roman" w:hAnsi="Garamond" w:cs="Times New Roman"/>
          <w:szCs w:val="24"/>
          <w:lang w:eastAsia="pl-PL"/>
        </w:rPr>
        <w:t xml:space="preserve"> </w:t>
      </w:r>
      <w:r w:rsidRPr="007977B3">
        <w:rPr>
          <w:rFonts w:ascii="Garamond" w:eastAsia="Times New Roman" w:hAnsi="Garamond" w:cs="Times New Roman"/>
          <w:szCs w:val="24"/>
          <w:lang w:eastAsia="pl-PL"/>
        </w:rPr>
        <w:t xml:space="preserve">usytuowanie drzewa na </w:t>
      </w:r>
      <w:r w:rsidR="003F3D4F">
        <w:rPr>
          <w:rFonts w:ascii="Garamond" w:eastAsia="Times New Roman" w:hAnsi="Garamond" w:cs="Times New Roman"/>
          <w:szCs w:val="24"/>
          <w:lang w:eastAsia="pl-PL"/>
        </w:rPr>
        <w:t>n</w:t>
      </w:r>
      <w:r w:rsidRPr="007977B3">
        <w:rPr>
          <w:rFonts w:ascii="Garamond" w:eastAsia="Times New Roman" w:hAnsi="Garamond" w:cs="Times New Roman"/>
          <w:szCs w:val="24"/>
          <w:lang w:eastAsia="pl-PL"/>
        </w:rPr>
        <w:t>ieruchomości</w:t>
      </w:r>
      <w:r w:rsidR="003F3D4F">
        <w:rPr>
          <w:rFonts w:ascii="Garamond" w:eastAsia="Times New Roman" w:hAnsi="Garamond" w:cs="Times New Roman"/>
          <w:szCs w:val="24"/>
          <w:lang w:eastAsia="pl-PL"/>
        </w:rPr>
        <w:t>.</w:t>
      </w:r>
    </w:p>
    <w:p w:rsidR="003F3D4F" w:rsidRDefault="003F3D4F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:rsidR="003F3D4F" w:rsidRDefault="003F3D4F" w:rsidP="003F3D4F">
      <w:pPr>
        <w:pStyle w:val="Tekstprzypisukocowego"/>
        <w:jc w:val="right"/>
        <w:rPr>
          <w:rFonts w:ascii="Garamond" w:hAnsi="Garamond"/>
          <w:sz w:val="22"/>
          <w:szCs w:val="22"/>
        </w:rPr>
      </w:pPr>
      <w:r w:rsidRPr="003F3D4F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…………</w:t>
      </w:r>
      <w:r w:rsidRPr="003F3D4F">
        <w:rPr>
          <w:rFonts w:ascii="Garamond" w:hAnsi="Garamond"/>
          <w:sz w:val="22"/>
          <w:szCs w:val="22"/>
        </w:rPr>
        <w:t>……………………………</w:t>
      </w:r>
    </w:p>
    <w:p w:rsidR="003F3D4F" w:rsidRDefault="00CD5F0B" w:rsidP="00CD5F0B">
      <w:pPr>
        <w:pStyle w:val="Tekstprzypisukocoweg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</w:t>
      </w:r>
      <w:r w:rsidR="003F3D4F">
        <w:rPr>
          <w:rFonts w:ascii="Garamond" w:hAnsi="Garamond"/>
          <w:sz w:val="22"/>
          <w:szCs w:val="22"/>
        </w:rPr>
        <w:t xml:space="preserve">(czytelny podpis </w:t>
      </w:r>
      <w:r>
        <w:rPr>
          <w:rFonts w:ascii="Garamond" w:hAnsi="Garamond"/>
          <w:sz w:val="22"/>
          <w:szCs w:val="22"/>
        </w:rPr>
        <w:t>wnioskodawcy</w:t>
      </w:r>
      <w:r w:rsidR="003F3D4F">
        <w:rPr>
          <w:rFonts w:ascii="Garamond" w:hAnsi="Garamond"/>
          <w:sz w:val="22"/>
          <w:szCs w:val="22"/>
        </w:rPr>
        <w:t>)</w:t>
      </w:r>
    </w:p>
    <w:p w:rsidR="003F3D4F" w:rsidRDefault="003F3D4F" w:rsidP="003F3D4F">
      <w:pPr>
        <w:pStyle w:val="Tekstprzypisukocowego"/>
        <w:jc w:val="right"/>
        <w:rPr>
          <w:rFonts w:ascii="Garamond" w:hAnsi="Garamond"/>
          <w:sz w:val="22"/>
          <w:szCs w:val="22"/>
        </w:rPr>
      </w:pPr>
    </w:p>
    <w:p w:rsidR="003F3D4F" w:rsidRDefault="003F3D4F" w:rsidP="003F3D4F">
      <w:pPr>
        <w:pStyle w:val="Tekstprzypisukocowego"/>
        <w:jc w:val="right"/>
        <w:rPr>
          <w:rFonts w:ascii="Garamond" w:hAnsi="Garamond"/>
          <w:sz w:val="22"/>
          <w:szCs w:val="22"/>
        </w:rPr>
      </w:pPr>
    </w:p>
    <w:p w:rsidR="003F3D4F" w:rsidRPr="0015210B" w:rsidRDefault="003F3D4F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  <w:r w:rsidRPr="0015210B">
        <w:rPr>
          <w:rFonts w:ascii="Garamond" w:hAnsi="Garamond"/>
          <w:b/>
          <w:sz w:val="22"/>
          <w:szCs w:val="22"/>
        </w:rPr>
        <w:t>POUCZENIE</w:t>
      </w:r>
    </w:p>
    <w:p w:rsidR="003F3D4F" w:rsidRPr="0015210B" w:rsidRDefault="003F3D4F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:rsidR="003F3D4F" w:rsidRPr="0015210B" w:rsidRDefault="003F3D4F" w:rsidP="003F3D4F">
      <w:pPr>
        <w:jc w:val="both"/>
        <w:rPr>
          <w:rFonts w:ascii="Garamond" w:eastAsia="Times New Roman" w:hAnsi="Garamond" w:cs="Times New Roman"/>
          <w:b/>
          <w:sz w:val="22"/>
          <w:lang w:eastAsia="pl-PL"/>
        </w:rPr>
      </w:pPr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Zgodnie z art. </w:t>
      </w:r>
      <w:r w:rsidRPr="0015210B">
        <w:rPr>
          <w:rFonts w:ascii="Garamond" w:hAnsi="Garamond"/>
          <w:sz w:val="22"/>
        </w:rPr>
        <w:t xml:space="preserve">art. 83 f ust. 4 ustawy z dnia 16 kwietnia 2004 r. o ochronie przyrody (Dz. U. z 2016 r. poz. 2134 ze zm.)  </w:t>
      </w:r>
      <w:bookmarkStart w:id="1" w:name="_Hlk484502422"/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właściciel nieruchomości jest obowiązany dokonać zgłoszenia do organu, o którym mowa </w:t>
      </w:r>
      <w:r>
        <w:rPr>
          <w:rFonts w:ascii="Garamond" w:eastAsia="Times New Roman" w:hAnsi="Garamond" w:cs="Times New Roman"/>
          <w:sz w:val="22"/>
          <w:lang w:eastAsia="pl-PL"/>
        </w:rPr>
        <w:br/>
      </w:r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w art. 83a ust. 1, zamiaru usunięcia drzewa, jeżeli </w:t>
      </w:r>
      <w:r w:rsidRPr="0015210B">
        <w:rPr>
          <w:rFonts w:ascii="Garamond" w:eastAsia="Times New Roman" w:hAnsi="Garamond" w:cs="Times New Roman"/>
          <w:b/>
          <w:sz w:val="22"/>
          <w:lang w:eastAsia="pl-PL"/>
        </w:rPr>
        <w:t xml:space="preserve">obwód pnia drzewa mierzonego na wysokości 5 cm przekracza: </w:t>
      </w:r>
    </w:p>
    <w:p w:rsidR="003F3D4F" w:rsidRPr="0015210B" w:rsidRDefault="003F3D4F" w:rsidP="003F3D4F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1) 80 cm – w przypadku topoli, wierzb, klonu jesionolistnego oraz klonu srebrzystego; </w:t>
      </w:r>
    </w:p>
    <w:p w:rsidR="003F3D4F" w:rsidRPr="0015210B" w:rsidRDefault="003F3D4F" w:rsidP="003F3D4F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2) 65 cm – w przypadku kasztanowca zwyczajnego, robinii akacjowej oraz platanu </w:t>
      </w:r>
      <w:proofErr w:type="spellStart"/>
      <w:r w:rsidRPr="0015210B">
        <w:rPr>
          <w:rFonts w:ascii="Garamond" w:eastAsia="Times New Roman" w:hAnsi="Garamond" w:cs="Times New Roman"/>
          <w:sz w:val="22"/>
          <w:lang w:eastAsia="pl-PL"/>
        </w:rPr>
        <w:t>klonolistnego</w:t>
      </w:r>
      <w:proofErr w:type="spellEnd"/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; </w:t>
      </w:r>
    </w:p>
    <w:p w:rsidR="003F3D4F" w:rsidRPr="0015210B" w:rsidRDefault="003F3D4F" w:rsidP="003F3D4F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3) 50 cm – w przypadku pozostałych gatunków drzew. </w:t>
      </w:r>
    </w:p>
    <w:bookmarkEnd w:id="1"/>
    <w:p w:rsidR="007977B3" w:rsidRDefault="007977B3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65566A" w:rsidRPr="006B364C" w:rsidRDefault="006B364C" w:rsidP="006B364C">
      <w:pPr>
        <w:spacing w:line="360" w:lineRule="auto"/>
        <w:jc w:val="center"/>
        <w:rPr>
          <w:rFonts w:ascii="Garamond" w:hAnsi="Garamond"/>
          <w:b/>
          <w:szCs w:val="24"/>
        </w:rPr>
      </w:pPr>
      <w:r w:rsidRPr="006B364C">
        <w:rPr>
          <w:rFonts w:ascii="Garamond" w:hAnsi="Garamond"/>
          <w:b/>
          <w:szCs w:val="24"/>
        </w:rPr>
        <w:t>INFORM</w:t>
      </w:r>
      <w:r w:rsidR="00426048">
        <w:rPr>
          <w:rFonts w:ascii="Garamond" w:hAnsi="Garamond"/>
          <w:b/>
          <w:szCs w:val="24"/>
        </w:rPr>
        <w:t>A</w:t>
      </w:r>
      <w:r w:rsidRPr="006B364C">
        <w:rPr>
          <w:rFonts w:ascii="Garamond" w:hAnsi="Garamond"/>
          <w:b/>
          <w:szCs w:val="24"/>
        </w:rPr>
        <w:t>CJA</w:t>
      </w:r>
    </w:p>
    <w:p w:rsidR="006B364C" w:rsidRPr="006B364C" w:rsidRDefault="006B364C" w:rsidP="00E726F6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E726F6">
        <w:rPr>
          <w:rFonts w:ascii="Garamond" w:eastAsia="Times New Roman" w:hAnsi="Garamond" w:cs="Times New Roman"/>
          <w:bCs/>
          <w:szCs w:val="24"/>
          <w:lang w:eastAsia="pl-PL"/>
        </w:rPr>
        <w:t>W</w:t>
      </w:r>
      <w:r w:rsidRPr="006B364C">
        <w:rPr>
          <w:rFonts w:ascii="Garamond" w:eastAsia="Times New Roman" w:hAnsi="Garamond" w:cs="Times New Roman"/>
          <w:bCs/>
          <w:szCs w:val="24"/>
          <w:lang w:eastAsia="pl-PL"/>
        </w:rPr>
        <w:t xml:space="preserve"> terminie 21 dni od dnia doręczenia zgłoszenia dokonuje oględzin w celu ustalenia, odpowiednio:</w:t>
      </w:r>
    </w:p>
    <w:p w:rsidR="006B364C" w:rsidRPr="006B364C" w:rsidRDefault="006B364C" w:rsidP="00E726F6">
      <w:pPr>
        <w:rPr>
          <w:rFonts w:ascii="Garamond" w:eastAsia="Times New Roman" w:hAnsi="Garamond" w:cs="Times New Roman"/>
          <w:szCs w:val="24"/>
          <w:lang w:eastAsia="pl-PL"/>
        </w:rPr>
      </w:pPr>
      <w:r w:rsidRPr="006B364C">
        <w:rPr>
          <w:rFonts w:ascii="Garamond" w:eastAsia="Times New Roman" w:hAnsi="Garamond" w:cs="Times New Roman"/>
          <w:bCs/>
          <w:szCs w:val="24"/>
          <w:lang w:eastAsia="pl-PL"/>
        </w:rPr>
        <w:t>1) nazwy gatunku drzewa;</w:t>
      </w:r>
    </w:p>
    <w:p w:rsidR="006B364C" w:rsidRPr="006B364C" w:rsidRDefault="006B364C" w:rsidP="00E726F6">
      <w:pPr>
        <w:rPr>
          <w:rFonts w:ascii="Garamond" w:eastAsia="Times New Roman" w:hAnsi="Garamond" w:cs="Times New Roman"/>
          <w:szCs w:val="24"/>
          <w:lang w:eastAsia="pl-PL"/>
        </w:rPr>
      </w:pPr>
      <w:r w:rsidRPr="006B364C">
        <w:rPr>
          <w:rFonts w:ascii="Garamond" w:eastAsia="Times New Roman" w:hAnsi="Garamond" w:cs="Times New Roman"/>
          <w:bCs/>
          <w:szCs w:val="24"/>
          <w:lang w:eastAsia="pl-PL"/>
        </w:rPr>
        <w:t>2) obwodu pnia ustalonego na wysokości 5 cm, a w przypadku gdy na tej wysokości drzewo:</w:t>
      </w:r>
    </w:p>
    <w:p w:rsidR="006B364C" w:rsidRPr="006B364C" w:rsidRDefault="006B364C" w:rsidP="00E726F6">
      <w:pPr>
        <w:rPr>
          <w:rFonts w:ascii="Garamond" w:eastAsia="Times New Roman" w:hAnsi="Garamond" w:cs="Times New Roman"/>
          <w:szCs w:val="24"/>
          <w:lang w:eastAsia="pl-PL"/>
        </w:rPr>
      </w:pPr>
      <w:r w:rsidRPr="006B364C">
        <w:rPr>
          <w:rFonts w:ascii="Garamond" w:eastAsia="Times New Roman" w:hAnsi="Garamond" w:cs="Times New Roman"/>
          <w:bCs/>
          <w:szCs w:val="24"/>
          <w:lang w:eastAsia="pl-PL"/>
        </w:rPr>
        <w:t>a) posiada kilka pni – obwodu każdego z tych pni,</w:t>
      </w:r>
    </w:p>
    <w:p w:rsidR="006B364C" w:rsidRDefault="006B364C" w:rsidP="00E726F6">
      <w:pPr>
        <w:rPr>
          <w:rFonts w:ascii="Garamond" w:eastAsia="Times New Roman" w:hAnsi="Garamond" w:cs="Times New Roman"/>
          <w:bCs/>
          <w:szCs w:val="24"/>
          <w:lang w:eastAsia="pl-PL"/>
        </w:rPr>
      </w:pPr>
      <w:r w:rsidRPr="006B364C">
        <w:rPr>
          <w:rFonts w:ascii="Garamond" w:eastAsia="Times New Roman" w:hAnsi="Garamond" w:cs="Times New Roman"/>
          <w:bCs/>
          <w:szCs w:val="24"/>
          <w:lang w:eastAsia="pl-PL"/>
        </w:rPr>
        <w:t>b) nie posiada pnia – obwodu pnia poniżej korony drzewa.</w:t>
      </w:r>
    </w:p>
    <w:p w:rsidR="00CD5F0B" w:rsidRPr="006B364C" w:rsidRDefault="00CD5F0B" w:rsidP="00E726F6">
      <w:pPr>
        <w:rPr>
          <w:rFonts w:ascii="Garamond" w:eastAsia="Times New Roman" w:hAnsi="Garamond" w:cs="Times New Roman"/>
          <w:szCs w:val="24"/>
          <w:lang w:eastAsia="pl-PL"/>
        </w:rPr>
      </w:pPr>
    </w:p>
    <w:p w:rsidR="002B267F" w:rsidRDefault="006B364C" w:rsidP="002B267F">
      <w:pPr>
        <w:rPr>
          <w:rFonts w:ascii="Garamond" w:eastAsia="Times New Roman" w:hAnsi="Garamond" w:cs="Times New Roman"/>
          <w:bCs/>
          <w:szCs w:val="24"/>
          <w:lang w:eastAsia="pl-PL"/>
        </w:rPr>
      </w:pPr>
      <w:r w:rsidRPr="006B364C">
        <w:rPr>
          <w:rFonts w:ascii="Garamond" w:eastAsia="Times New Roman" w:hAnsi="Garamond" w:cs="Times New Roman"/>
          <w:bCs/>
          <w:szCs w:val="24"/>
          <w:lang w:eastAsia="pl-PL"/>
        </w:rPr>
        <w:t>Z oględzin sporządza się protokół.</w:t>
      </w:r>
    </w:p>
    <w:p w:rsidR="002B267F" w:rsidRDefault="002B267F" w:rsidP="002B267F">
      <w:pPr>
        <w:rPr>
          <w:rFonts w:ascii="Garamond" w:eastAsia="Times New Roman" w:hAnsi="Garamond" w:cs="Times New Roman"/>
          <w:bCs/>
          <w:szCs w:val="24"/>
          <w:lang w:eastAsia="pl-PL"/>
        </w:rPr>
      </w:pPr>
    </w:p>
    <w:p w:rsidR="006B364C" w:rsidRPr="006B364C" w:rsidRDefault="006B364C" w:rsidP="002B267F">
      <w:pPr>
        <w:rPr>
          <w:rFonts w:ascii="Garamond" w:eastAsia="Times New Roman" w:hAnsi="Garamond" w:cs="Times New Roman"/>
          <w:b/>
          <w:szCs w:val="24"/>
          <w:lang w:eastAsia="pl-PL"/>
        </w:rPr>
      </w:pPr>
      <w:r w:rsidRPr="006B364C">
        <w:rPr>
          <w:rFonts w:ascii="Garamond" w:eastAsia="Times New Roman" w:hAnsi="Garamond" w:cs="Times New Roman"/>
          <w:bCs/>
          <w:szCs w:val="24"/>
          <w:lang w:eastAsia="pl-PL"/>
        </w:rPr>
        <w:t xml:space="preserve">Po dokonaniu oględzin organ, w terminie 14 dni od dnia oględzin może, w drodze decyzji administracyjnej, wnieść sprzeciw. </w:t>
      </w:r>
      <w:bookmarkStart w:id="2" w:name="_Hlk484502627"/>
      <w:r w:rsidRPr="006B364C">
        <w:rPr>
          <w:rFonts w:ascii="Garamond" w:eastAsia="Times New Roman" w:hAnsi="Garamond" w:cs="Times New Roman"/>
          <w:b/>
          <w:bCs/>
          <w:szCs w:val="24"/>
          <w:lang w:eastAsia="pl-PL"/>
        </w:rPr>
        <w:t>Usunięcie drzewa może nastąpić, jeżeli organ nie wniósł sprzeciwu w tym terminie.</w:t>
      </w:r>
    </w:p>
    <w:bookmarkEnd w:id="2"/>
    <w:p w:rsidR="00CD5F0B" w:rsidRPr="00CD5F0B" w:rsidRDefault="00CD5F0B" w:rsidP="00CD5F0B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CD5F0B">
        <w:rPr>
          <w:rFonts w:ascii="Garamond" w:eastAsia="Times New Roman" w:hAnsi="Garamond" w:cs="Times New Roman"/>
          <w:bCs/>
          <w:szCs w:val="24"/>
          <w:lang w:eastAsia="pl-PL"/>
        </w:rPr>
        <w:lastRenderedPageBreak/>
        <w:t>Za dzień wniesienia sprzeciwu uznaje się dzień nadania decyzji administracyjnej w placówce pocztowej operatora wyznaczonego w rozumieniu art. 3 pkt 13 ustawy z dnia 23 listopada 2012 r. albo w przypadku, o którym mowa w art. 39</w:t>
      </w:r>
      <w:r w:rsidRPr="00CD5F0B">
        <w:rPr>
          <w:rFonts w:ascii="Garamond" w:eastAsia="Times New Roman" w:hAnsi="Garamond" w:cs="Times New Roman"/>
          <w:bCs/>
          <w:szCs w:val="24"/>
          <w:vertAlign w:val="superscript"/>
          <w:lang w:eastAsia="pl-PL"/>
        </w:rPr>
        <w:t>1</w:t>
      </w:r>
      <w:r w:rsidRPr="00CD5F0B">
        <w:rPr>
          <w:rFonts w:ascii="Garamond" w:eastAsia="Times New Roman" w:hAnsi="Garamond" w:cs="Times New Roman"/>
          <w:bCs/>
          <w:szCs w:val="24"/>
          <w:lang w:eastAsia="pl-PL"/>
        </w:rPr>
        <w:t xml:space="preserve"> ustawy z dnia 14 czerwca 1960 r. – </w:t>
      </w:r>
      <w:hyperlink r:id="rId8" w:tgtFrame="_blank" w:tooltip="USTAWA z dnia 14 czerwca 1960 r. Kodeks postępowania administracyjnego" w:history="1">
        <w:r w:rsidRPr="00CD5F0B">
          <w:rPr>
            <w:rFonts w:ascii="Garamond" w:eastAsia="Times New Roman" w:hAnsi="Garamond" w:cs="Times New Roman"/>
            <w:bCs/>
            <w:szCs w:val="24"/>
            <w:lang w:eastAsia="pl-PL"/>
          </w:rPr>
          <w:t>Kodeks postępowania administracyjnego</w:t>
        </w:r>
      </w:hyperlink>
      <w:r w:rsidRPr="00CD5F0B">
        <w:rPr>
          <w:rFonts w:ascii="Garamond" w:eastAsia="Times New Roman" w:hAnsi="Garamond" w:cs="Times New Roman"/>
          <w:bCs/>
          <w:szCs w:val="24"/>
          <w:lang w:eastAsia="pl-PL"/>
        </w:rPr>
        <w:t>, dzień wprowadzenia do systemu teleinformatycznego.</w:t>
      </w:r>
    </w:p>
    <w:p w:rsidR="00CD5F0B" w:rsidRDefault="00CD5F0B" w:rsidP="00CD5F0B">
      <w:pPr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</w:p>
    <w:p w:rsidR="00CD5F0B" w:rsidRPr="00CD5F0B" w:rsidRDefault="00CD5F0B" w:rsidP="00CD5F0B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Cs w:val="24"/>
          <w:lang w:eastAsia="pl-PL"/>
        </w:rPr>
        <w:t xml:space="preserve">Organ, może przed upływem 14 dniowego terminu </w:t>
      </w:r>
      <w:r w:rsidRPr="00CD5F0B">
        <w:rPr>
          <w:rFonts w:ascii="Garamond" w:eastAsia="Times New Roman" w:hAnsi="Garamond" w:cs="Times New Roman"/>
          <w:bCs/>
          <w:szCs w:val="24"/>
          <w:lang w:eastAsia="pl-PL"/>
        </w:rPr>
        <w:t>wydać zaświadczenie o braku podstaw do wniesienia sprzeciwu. Wydanie zaświadczenia wyłącza możliwoś</w:t>
      </w:r>
      <w:r>
        <w:rPr>
          <w:rFonts w:ascii="Garamond" w:eastAsia="Times New Roman" w:hAnsi="Garamond" w:cs="Times New Roman"/>
          <w:bCs/>
          <w:szCs w:val="24"/>
          <w:lang w:eastAsia="pl-PL"/>
        </w:rPr>
        <w:t>ć wniesienia sprzeciwu</w:t>
      </w:r>
      <w:r w:rsidRPr="00CD5F0B">
        <w:rPr>
          <w:rFonts w:ascii="Garamond" w:eastAsia="Times New Roman" w:hAnsi="Garamond" w:cs="Times New Roman"/>
          <w:bCs/>
          <w:szCs w:val="24"/>
          <w:lang w:eastAsia="pl-PL"/>
        </w:rPr>
        <w:t xml:space="preserve"> oraz uprawnia do usunięcia drzewa.</w:t>
      </w:r>
    </w:p>
    <w:p w:rsidR="00CD5F0B" w:rsidRDefault="00CD5F0B" w:rsidP="00CD5F0B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CD5F0B" w:rsidRDefault="00CD5F0B" w:rsidP="00CD5F0B">
      <w:pPr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  <w:r w:rsidRPr="00CD5F0B">
        <w:rPr>
          <w:rFonts w:ascii="Garamond" w:eastAsia="Times New Roman" w:hAnsi="Garamond" w:cs="Times New Roman"/>
          <w:bCs/>
          <w:szCs w:val="24"/>
          <w:lang w:eastAsia="pl-PL"/>
        </w:rPr>
        <w:t xml:space="preserve">W przypadku nieusunięcia drzewa przed upływem 6 miesięcy od przeprowadzonych oględzin usunięcie drzewa może nastąpić po </w:t>
      </w:r>
      <w:r>
        <w:rPr>
          <w:rFonts w:ascii="Garamond" w:eastAsia="Times New Roman" w:hAnsi="Garamond" w:cs="Times New Roman"/>
          <w:bCs/>
          <w:szCs w:val="24"/>
          <w:lang w:eastAsia="pl-PL"/>
        </w:rPr>
        <w:t>dokonaniu ponownego zgłoszenia.</w:t>
      </w:r>
    </w:p>
    <w:p w:rsidR="00CD5F0B" w:rsidRPr="00CD5F0B" w:rsidRDefault="00CD5F0B" w:rsidP="00CD5F0B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CD5F0B" w:rsidRPr="00CD5F0B" w:rsidRDefault="00CD5F0B" w:rsidP="00CD5F0B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Cs w:val="24"/>
          <w:lang w:eastAsia="pl-PL"/>
        </w:rPr>
        <w:t>Organ</w:t>
      </w:r>
      <w:r w:rsidRPr="00CD5F0B">
        <w:rPr>
          <w:rFonts w:ascii="Garamond" w:eastAsia="Times New Roman" w:hAnsi="Garamond" w:cs="Times New Roman"/>
          <w:bCs/>
          <w:szCs w:val="24"/>
          <w:lang w:eastAsia="pl-PL"/>
        </w:rPr>
        <w:t>, może wnieść sprzeciw w przypadku:</w:t>
      </w:r>
    </w:p>
    <w:p w:rsidR="00CD5F0B" w:rsidRPr="00CD5F0B" w:rsidRDefault="00CD5F0B" w:rsidP="00CD5F0B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CD5F0B">
        <w:rPr>
          <w:rFonts w:ascii="Garamond" w:eastAsia="Times New Roman" w:hAnsi="Garamond" w:cs="Times New Roman"/>
          <w:bCs/>
          <w:szCs w:val="24"/>
          <w:lang w:eastAsia="pl-PL"/>
        </w:rPr>
        <w:t>lokalizacji drzewa:</w:t>
      </w:r>
    </w:p>
    <w:p w:rsidR="00CD5F0B" w:rsidRPr="00CD5F0B" w:rsidRDefault="00CD5F0B" w:rsidP="00CD5F0B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CD5F0B">
        <w:rPr>
          <w:rFonts w:ascii="Garamond" w:eastAsia="Times New Roman" w:hAnsi="Garamond" w:cs="Times New Roman"/>
          <w:bCs/>
          <w:szCs w:val="24"/>
          <w:lang w:eastAsia="pl-PL"/>
        </w:rPr>
        <w:t>a) na nieruchomości wpisanej do rejestru zabytków,</w:t>
      </w:r>
    </w:p>
    <w:p w:rsidR="00CD5F0B" w:rsidRPr="00CD5F0B" w:rsidRDefault="00CD5F0B" w:rsidP="00CD5F0B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CD5F0B">
        <w:rPr>
          <w:rFonts w:ascii="Garamond" w:eastAsia="Times New Roman" w:hAnsi="Garamond" w:cs="Times New Roman"/>
          <w:bCs/>
          <w:szCs w:val="24"/>
          <w:lang w:eastAsia="pl-PL"/>
        </w:rPr>
        <w:t>b) na terenie przeznaczonym w miejscowym planie zagospodarowania przestrzennego na zieleń lub chronionym innymi zapisami miejscowego planu zagospodarowania przestrzennego,</w:t>
      </w:r>
    </w:p>
    <w:p w:rsidR="00CD5F0B" w:rsidRPr="00CD5F0B" w:rsidRDefault="00CD5F0B" w:rsidP="00CD5F0B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CD5F0B">
        <w:rPr>
          <w:rFonts w:ascii="Garamond" w:eastAsia="Times New Roman" w:hAnsi="Garamond" w:cs="Times New Roman"/>
          <w:bCs/>
          <w:szCs w:val="24"/>
          <w:lang w:eastAsia="pl-PL"/>
        </w:rPr>
        <w:t>c) na terenach objętych formami ochrony przyrody, o których mowa w art. 6 ust. 1 pkt 1–5;</w:t>
      </w:r>
    </w:p>
    <w:p w:rsidR="00CD5F0B" w:rsidRDefault="00CD5F0B" w:rsidP="00CD5F0B">
      <w:pPr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</w:p>
    <w:p w:rsidR="00CD5F0B" w:rsidRDefault="00DA1B8F" w:rsidP="00CD5F0B">
      <w:pPr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  <w:r>
        <w:rPr>
          <w:rFonts w:ascii="Garamond" w:eastAsia="Times New Roman" w:hAnsi="Garamond" w:cs="Times New Roman"/>
          <w:bCs/>
          <w:szCs w:val="24"/>
          <w:lang w:eastAsia="pl-PL"/>
        </w:rPr>
        <w:t>Organ</w:t>
      </w:r>
      <w:r w:rsidR="00CD5F0B">
        <w:rPr>
          <w:rFonts w:ascii="Garamond" w:eastAsia="Times New Roman" w:hAnsi="Garamond" w:cs="Times New Roman"/>
          <w:bCs/>
          <w:szCs w:val="24"/>
          <w:lang w:eastAsia="pl-PL"/>
        </w:rPr>
        <w:t>, wnosi sprzeciw,</w:t>
      </w:r>
      <w:r w:rsidR="00CD5F0B" w:rsidRPr="00CD5F0B">
        <w:rPr>
          <w:rFonts w:ascii="Garamond" w:eastAsia="Times New Roman" w:hAnsi="Garamond" w:cs="Times New Roman"/>
          <w:bCs/>
          <w:szCs w:val="24"/>
          <w:lang w:eastAsia="pl-PL"/>
        </w:rPr>
        <w:t xml:space="preserve"> jeżeli zgłoszenie dotyczy usunięcia drzewa objętego obowiązkiem uz</w:t>
      </w:r>
      <w:r w:rsidR="00CD5F0B">
        <w:rPr>
          <w:rFonts w:ascii="Garamond" w:eastAsia="Times New Roman" w:hAnsi="Garamond" w:cs="Times New Roman"/>
          <w:bCs/>
          <w:szCs w:val="24"/>
          <w:lang w:eastAsia="pl-PL"/>
        </w:rPr>
        <w:t>yskania zezwolenia na usunięcie.</w:t>
      </w:r>
    </w:p>
    <w:p w:rsidR="00CD5F0B" w:rsidRDefault="00CD5F0B" w:rsidP="00CD5F0B">
      <w:pPr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</w:p>
    <w:p w:rsidR="00CD5F0B" w:rsidRPr="00CD5F0B" w:rsidRDefault="00CD5F0B" w:rsidP="00CD5F0B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CD5F0B">
        <w:rPr>
          <w:rFonts w:ascii="Garamond" w:hAnsi="Garamond"/>
          <w:b/>
          <w:bCs/>
        </w:rPr>
        <w:t xml:space="preserve">Jeżeli w terminie 5 lat od dokonania oględzin wystąpiono o wydanie decyzji o pozwolenie na budowę na podstawie ustawy z dnia 7 lipca 1994 r. – </w:t>
      </w:r>
      <w:hyperlink r:id="rId9" w:tgtFrame="_blank" w:tooltip="USTAWA z dnia 7 lipca 1994 r. Prawo budowlane" w:history="1">
        <w:r w:rsidRPr="00CD5F0B">
          <w:rPr>
            <w:rStyle w:val="Hipercze"/>
            <w:rFonts w:ascii="Garamond" w:hAnsi="Garamond"/>
            <w:b/>
            <w:bCs/>
            <w:color w:val="auto"/>
            <w:u w:val="none"/>
          </w:rPr>
          <w:t>Prawo budowlane</w:t>
        </w:r>
      </w:hyperlink>
      <w:r w:rsidRPr="00CD5F0B">
        <w:rPr>
          <w:rFonts w:ascii="Garamond" w:hAnsi="Garamond"/>
          <w:b/>
          <w:bCs/>
        </w:rPr>
        <w:t xml:space="preserve">, </w:t>
      </w:r>
      <w:r w:rsidRPr="00CD5F0B">
        <w:rPr>
          <w:rFonts w:ascii="Garamond" w:hAnsi="Garamond"/>
          <w:b/>
          <w:bCs/>
          <w:u w:val="single"/>
        </w:rPr>
        <w:t>a budowa ta ma związek z prowadzeniem działalności gospodarczej i będzie realizowana na części nieruchomości, na której rosło usunięte drzewo</w:t>
      </w:r>
      <w:r w:rsidRPr="00CD5F0B">
        <w:rPr>
          <w:rFonts w:ascii="Garamond" w:hAnsi="Garamond"/>
          <w:b/>
          <w:bCs/>
        </w:rPr>
        <w:t>, organ, uwzględniając dane ustalone na podstawie oględzin, nakłada na właściciela nieruchomości, w drodze decyzji administracyjnej, obowiązek uiszczenia opłaty za usunięcie drzewa.</w:t>
      </w:r>
    </w:p>
    <w:p w:rsidR="00227051" w:rsidRPr="00F70D98" w:rsidRDefault="00227051" w:rsidP="00227051">
      <w:pPr>
        <w:shd w:val="clear" w:color="auto" w:fill="FFFFFF"/>
        <w:jc w:val="center"/>
        <w:outlineLvl w:val="4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/>
          <w:bCs/>
          <w:szCs w:val="24"/>
          <w:lang w:eastAsia="pl-PL"/>
        </w:rPr>
        <w:t>Klauzula informacyjna dotycząca ochrony danych osobowych</w:t>
      </w:r>
    </w:p>
    <w:p w:rsidR="00227051" w:rsidRPr="00F70D98" w:rsidRDefault="00227051" w:rsidP="00227051">
      <w:pPr>
        <w:shd w:val="clear" w:color="auto" w:fill="FFFFFF"/>
        <w:jc w:val="both"/>
        <w:outlineLvl w:val="4"/>
        <w:rPr>
          <w:rFonts w:ascii="Garamond" w:eastAsia="Times New Roman" w:hAnsi="Garamond" w:cs="Arial"/>
          <w:bCs/>
          <w:szCs w:val="24"/>
          <w:lang w:eastAsia="pl-PL"/>
        </w:rPr>
      </w:pPr>
    </w:p>
    <w:p w:rsidR="00227051" w:rsidRPr="00F70D98" w:rsidRDefault="00227051" w:rsidP="00227051">
      <w:pPr>
        <w:shd w:val="clear" w:color="auto" w:fill="FFFFFF"/>
        <w:jc w:val="both"/>
        <w:outlineLvl w:val="4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 xml:space="preserve">Zgodnie z art. 13 ust. 1 i ust. 2 ogólnego rozporządzenia o ochronie danych osobowych </w:t>
      </w:r>
      <w:r w:rsidRPr="00F70D98">
        <w:rPr>
          <w:rFonts w:ascii="Garamond" w:eastAsia="Times New Roman" w:hAnsi="Garamond" w:cs="Arial"/>
          <w:bCs/>
          <w:szCs w:val="24"/>
          <w:lang w:eastAsia="pl-PL"/>
        </w:rPr>
        <w:br/>
        <w:t>z dnia 27 kwietnia 2016 r. informuję, iż:</w:t>
      </w:r>
    </w:p>
    <w:p w:rsidR="00227051" w:rsidRPr="00F70D98" w:rsidRDefault="00227051" w:rsidP="00227051">
      <w:pPr>
        <w:numPr>
          <w:ilvl w:val="0"/>
          <w:numId w:val="2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Administratorem Pani/Pana danych osobowych jest Wójt Gminy Stare Pole z siedzibą przy ul. marynarki Wojennej 6, 82-220 Stare Pole</w:t>
      </w:r>
    </w:p>
    <w:p w:rsidR="00227051" w:rsidRPr="00F70D98" w:rsidRDefault="00227051" w:rsidP="00227051">
      <w:pPr>
        <w:numPr>
          <w:ilvl w:val="0"/>
          <w:numId w:val="2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 xml:space="preserve">Wyznaczono inspektora ochrony danych, z którym można się kontaktować poprzez </w:t>
      </w:r>
      <w:r w:rsidRPr="00F70D98">
        <w:rPr>
          <w:rFonts w:ascii="Garamond" w:eastAsia="Times New Roman" w:hAnsi="Garamond" w:cs="Arial"/>
          <w:bCs/>
          <w:szCs w:val="24"/>
          <w:lang w:eastAsia="pl-PL"/>
        </w:rPr>
        <w:br/>
        <w:t>e-mail:  </w:t>
      </w:r>
      <w:hyperlink r:id="rId10" w:history="1">
        <w:r w:rsidRPr="00F70D98">
          <w:rPr>
            <w:rFonts w:ascii="Garamond" w:eastAsia="Times New Roman" w:hAnsi="Garamond" w:cs="Arial"/>
            <w:bCs/>
            <w:szCs w:val="24"/>
            <w:lang w:eastAsia="pl-PL"/>
          </w:rPr>
          <w:t>ug@starepole.pl</w:t>
        </w:r>
      </w:hyperlink>
      <w:r w:rsidRPr="00F70D98">
        <w:rPr>
          <w:rFonts w:ascii="Garamond" w:eastAsia="Times New Roman" w:hAnsi="Garamond" w:cs="Arial"/>
          <w:bCs/>
          <w:szCs w:val="24"/>
          <w:lang w:eastAsia="pl-PL"/>
        </w:rPr>
        <w:t> lub pisemnie na adres: ul. Marynarki Wojennej 6, 82-220 Stare Pole</w:t>
      </w:r>
    </w:p>
    <w:p w:rsidR="00227051" w:rsidRPr="00F70D98" w:rsidRDefault="00227051" w:rsidP="00227051">
      <w:pPr>
        <w:numPr>
          <w:ilvl w:val="0"/>
          <w:numId w:val="2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Pani / Pana dane będą przetwarzane w celu wypełnienia obowiązku prawnego wynikającego z ustawy z dnia 16 kwietnia 2004 r. o ochronie przyrody</w:t>
      </w:r>
      <w:r w:rsidRPr="00F70D98">
        <w:rPr>
          <w:rFonts w:ascii="Garamond" w:eastAsia="Times New Roman" w:hAnsi="Garamond" w:cs="Arial"/>
          <w:bCs/>
          <w:i/>
          <w:iCs/>
          <w:szCs w:val="24"/>
          <w:lang w:eastAsia="pl-PL"/>
        </w:rPr>
        <w:t>,</w:t>
      </w:r>
      <w:r w:rsidRPr="00F70D98">
        <w:rPr>
          <w:rFonts w:ascii="Garamond" w:eastAsia="Times New Roman" w:hAnsi="Garamond" w:cs="Arial"/>
          <w:bCs/>
          <w:szCs w:val="24"/>
          <w:lang w:eastAsia="pl-PL"/>
        </w:rPr>
        <w:t> którym jest wydawanie zezwoleń na usunięcie drzew i krzewów oraz przyjmowanie zgłoszeń zamiaru ich usunięcia.</w:t>
      </w:r>
    </w:p>
    <w:p w:rsidR="00227051" w:rsidRPr="00F70D98" w:rsidRDefault="00227051" w:rsidP="00227051">
      <w:pPr>
        <w:numPr>
          <w:ilvl w:val="0"/>
          <w:numId w:val="2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227051" w:rsidRPr="00F70D98" w:rsidRDefault="00227051" w:rsidP="00227051">
      <w:pPr>
        <w:numPr>
          <w:ilvl w:val="0"/>
          <w:numId w:val="2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Osoby, których dane dotyczą, mają prawo do:</w:t>
      </w:r>
    </w:p>
    <w:p w:rsidR="00227051" w:rsidRPr="00F70D98" w:rsidRDefault="00227051" w:rsidP="00227051">
      <w:pPr>
        <w:numPr>
          <w:ilvl w:val="0"/>
          <w:numId w:val="4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dostępu do swoich danych osobowych</w:t>
      </w:r>
    </w:p>
    <w:p w:rsidR="00227051" w:rsidRPr="00F70D98" w:rsidRDefault="00227051" w:rsidP="00227051">
      <w:pPr>
        <w:numPr>
          <w:ilvl w:val="0"/>
          <w:numId w:val="4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żądania sprostowania danych, które są nieprawidłowe</w:t>
      </w:r>
    </w:p>
    <w:p w:rsidR="00227051" w:rsidRPr="00F70D98" w:rsidRDefault="00227051" w:rsidP="00227051">
      <w:pPr>
        <w:numPr>
          <w:ilvl w:val="0"/>
          <w:numId w:val="4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żądania usunięcia danych, gdy:</w:t>
      </w:r>
    </w:p>
    <w:p w:rsidR="00227051" w:rsidRPr="00F70D98" w:rsidRDefault="00227051" w:rsidP="00227051">
      <w:pPr>
        <w:numPr>
          <w:ilvl w:val="0"/>
          <w:numId w:val="3"/>
        </w:numPr>
        <w:shd w:val="clear" w:color="auto" w:fill="FFFFFF"/>
        <w:tabs>
          <w:tab w:val="num" w:pos="1418"/>
        </w:tabs>
        <w:spacing w:line="276" w:lineRule="auto"/>
        <w:ind w:left="1418"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dane nie są już niezbędne do celów, dla których zostały zebrane</w:t>
      </w:r>
    </w:p>
    <w:p w:rsidR="00227051" w:rsidRPr="00F70D98" w:rsidRDefault="00227051" w:rsidP="00227051">
      <w:pPr>
        <w:numPr>
          <w:ilvl w:val="0"/>
          <w:numId w:val="3"/>
        </w:numPr>
        <w:shd w:val="clear" w:color="auto" w:fill="FFFFFF"/>
        <w:tabs>
          <w:tab w:val="num" w:pos="1418"/>
        </w:tabs>
        <w:spacing w:line="276" w:lineRule="auto"/>
        <w:ind w:left="1418"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lastRenderedPageBreak/>
        <w:t>dane przetwarzane są niezgodnie z prawem</w:t>
      </w:r>
    </w:p>
    <w:p w:rsidR="00227051" w:rsidRPr="00F70D98" w:rsidRDefault="00227051" w:rsidP="00227051">
      <w:pPr>
        <w:numPr>
          <w:ilvl w:val="0"/>
          <w:numId w:val="4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żądania ograniczenia przetwarzania, gdy:</w:t>
      </w:r>
    </w:p>
    <w:p w:rsidR="00227051" w:rsidRPr="00F70D98" w:rsidRDefault="00227051" w:rsidP="00227051">
      <w:pPr>
        <w:numPr>
          <w:ilvl w:val="0"/>
          <w:numId w:val="5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osoby te kwestionują prawidłowość danych</w:t>
      </w:r>
    </w:p>
    <w:p w:rsidR="00227051" w:rsidRPr="00F70D98" w:rsidRDefault="00227051" w:rsidP="00227051">
      <w:pPr>
        <w:numPr>
          <w:ilvl w:val="0"/>
          <w:numId w:val="5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przetwarzanie jest niezgodne z prawem, a osoby te sprzeciwiają się usunięciu danych</w:t>
      </w:r>
    </w:p>
    <w:p w:rsidR="00227051" w:rsidRPr="00F70D98" w:rsidRDefault="00227051" w:rsidP="00227051">
      <w:pPr>
        <w:numPr>
          <w:ilvl w:val="0"/>
          <w:numId w:val="5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Administrator nie potrzebuje już danych osobowych do celów przetwarzania, ale są one potrzebne osobom, których dane dotyczą, do ustalenia, dochodzenia lub obrony roszczeń</w:t>
      </w:r>
    </w:p>
    <w:p w:rsidR="00227051" w:rsidRPr="00F70D98" w:rsidRDefault="00227051" w:rsidP="00227051">
      <w:pPr>
        <w:numPr>
          <w:ilvl w:val="0"/>
          <w:numId w:val="6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Ma Pani/Pan prawo do wniesienia skargi do organu nadzorczego, którym jest Prezes Urzędu Ochrony Danych Osobowych</w:t>
      </w:r>
    </w:p>
    <w:p w:rsidR="00227051" w:rsidRPr="00F70D98" w:rsidRDefault="00227051" w:rsidP="00227051">
      <w:pPr>
        <w:numPr>
          <w:ilvl w:val="0"/>
          <w:numId w:val="6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Podanie danych osobowych jest wymogiem ustawowym, a niepodanie danych uniemożliwia rozpatrzenie Pani/Pana wniosku, bądź złożonego przez Panią/Pana zgłoszenia</w:t>
      </w:r>
    </w:p>
    <w:p w:rsidR="00227051" w:rsidRPr="00F70D98" w:rsidRDefault="00227051" w:rsidP="00227051">
      <w:pPr>
        <w:numPr>
          <w:ilvl w:val="0"/>
          <w:numId w:val="6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Dane osobowe nie będą przetwarzane w sposób opierający się wyłącznie na zautomatyzowanym przetwarzaniu, w tym profilowaniu</w:t>
      </w:r>
    </w:p>
    <w:p w:rsidR="00227051" w:rsidRDefault="00227051" w:rsidP="00227051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</w:t>
      </w:r>
    </w:p>
    <w:p w:rsidR="00227051" w:rsidRDefault="00227051" w:rsidP="00227051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Zapoznałem się z treścią klauzuli informacyjnej</w:t>
      </w:r>
    </w:p>
    <w:p w:rsidR="00227051" w:rsidRDefault="00227051" w:rsidP="00227051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</w:p>
    <w:p w:rsidR="00227051" w:rsidRDefault="00227051" w:rsidP="00227051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</w:p>
    <w:p w:rsidR="00227051" w:rsidRDefault="00227051" w:rsidP="00227051">
      <w:pPr>
        <w:pStyle w:val="Tekstprzypisukocowego"/>
        <w:ind w:left="4968"/>
        <w:jc w:val="center"/>
        <w:rPr>
          <w:rFonts w:ascii="Garamond" w:hAnsi="Garamond"/>
          <w:sz w:val="22"/>
          <w:szCs w:val="22"/>
        </w:rPr>
      </w:pPr>
      <w:r w:rsidRPr="003F3D4F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…………</w:t>
      </w:r>
      <w:r w:rsidRPr="003F3D4F">
        <w:rPr>
          <w:rFonts w:ascii="Garamond" w:hAnsi="Garamond"/>
          <w:sz w:val="22"/>
          <w:szCs w:val="22"/>
        </w:rPr>
        <w:t>……………………………</w:t>
      </w:r>
    </w:p>
    <w:p w:rsidR="00227051" w:rsidRDefault="00227051" w:rsidP="00227051">
      <w:pPr>
        <w:pStyle w:val="Tekstprzypisukocowego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(czytelny podpis wnioskodawcy)</w:t>
      </w:r>
    </w:p>
    <w:p w:rsidR="00227051" w:rsidRDefault="00227051" w:rsidP="00227051">
      <w:pPr>
        <w:spacing w:line="360" w:lineRule="auto"/>
        <w:jc w:val="both"/>
        <w:rPr>
          <w:rFonts w:ascii="Garamond" w:hAnsi="Garamond"/>
          <w:szCs w:val="24"/>
        </w:rPr>
      </w:pPr>
    </w:p>
    <w:p w:rsidR="002B267F" w:rsidRDefault="002B267F" w:rsidP="002B267F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</w:t>
      </w:r>
    </w:p>
    <w:p w:rsidR="002B267F" w:rsidRDefault="002B267F" w:rsidP="002B267F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</w:p>
    <w:p w:rsidR="00CD5F0B" w:rsidRDefault="00CD5F0B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  <w:bookmarkStart w:id="3" w:name="_GoBack"/>
      <w:bookmarkEnd w:id="3"/>
    </w:p>
    <w:p w:rsidR="00E44306" w:rsidRDefault="00E44306" w:rsidP="00E44306">
      <w:pPr>
        <w:rPr>
          <w:rFonts w:ascii="Garamond" w:hAnsi="Garamond"/>
          <w:sz w:val="16"/>
          <w:szCs w:val="16"/>
        </w:rPr>
      </w:pPr>
    </w:p>
    <w:p w:rsidR="00E44306" w:rsidRPr="003F3D4F" w:rsidRDefault="003F3D4F" w:rsidP="00E44306">
      <w:pPr>
        <w:rPr>
          <w:rFonts w:ascii="Garamond" w:hAnsi="Garamond"/>
          <w:sz w:val="20"/>
          <w:szCs w:val="20"/>
        </w:rPr>
      </w:pPr>
      <w:r w:rsidRPr="003F3D4F">
        <w:rPr>
          <w:rFonts w:ascii="Garamond" w:hAnsi="Garamond"/>
          <w:sz w:val="20"/>
          <w:szCs w:val="20"/>
          <w:vertAlign w:val="superscript"/>
        </w:rPr>
        <w:t>1</w:t>
      </w:r>
      <w:r>
        <w:rPr>
          <w:rFonts w:ascii="Garamond" w:hAnsi="Garamond"/>
          <w:sz w:val="16"/>
          <w:szCs w:val="16"/>
        </w:rPr>
        <w:t xml:space="preserve"> </w:t>
      </w:r>
      <w:r w:rsidRPr="003F3D4F">
        <w:rPr>
          <w:rFonts w:ascii="Garamond" w:hAnsi="Garamond"/>
          <w:sz w:val="20"/>
          <w:szCs w:val="20"/>
        </w:rPr>
        <w:t>niepotrzebne skreślić</w:t>
      </w:r>
    </w:p>
    <w:sectPr w:rsidR="00E44306" w:rsidRPr="003F3D4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E52" w:rsidRDefault="008B5E52" w:rsidP="0015210B">
      <w:r>
        <w:separator/>
      </w:r>
    </w:p>
  </w:endnote>
  <w:endnote w:type="continuationSeparator" w:id="0">
    <w:p w:rsidR="008B5E52" w:rsidRDefault="008B5E52" w:rsidP="0015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213321186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267F" w:rsidRPr="002B267F" w:rsidRDefault="002B267F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2B267F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426048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2B267F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426048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B267F" w:rsidRDefault="002B2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E52" w:rsidRDefault="008B5E52" w:rsidP="0015210B">
      <w:r>
        <w:separator/>
      </w:r>
    </w:p>
  </w:footnote>
  <w:footnote w:type="continuationSeparator" w:id="0">
    <w:p w:rsidR="008B5E52" w:rsidRDefault="008B5E52" w:rsidP="0015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8B1"/>
    <w:multiLevelType w:val="multilevel"/>
    <w:tmpl w:val="3260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17CC6"/>
    <w:multiLevelType w:val="hybridMultilevel"/>
    <w:tmpl w:val="2C2AB8F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9CA1779"/>
    <w:multiLevelType w:val="multilevel"/>
    <w:tmpl w:val="99C2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C1809"/>
    <w:multiLevelType w:val="hybridMultilevel"/>
    <w:tmpl w:val="96FCD77C"/>
    <w:lvl w:ilvl="0" w:tplc="7458C33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748F3"/>
    <w:multiLevelType w:val="multilevel"/>
    <w:tmpl w:val="9F50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F59D1"/>
    <w:multiLevelType w:val="hybridMultilevel"/>
    <w:tmpl w:val="37702DF0"/>
    <w:lvl w:ilvl="0" w:tplc="9CFE457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AF"/>
    <w:rsid w:val="0015210B"/>
    <w:rsid w:val="002074AF"/>
    <w:rsid w:val="00227051"/>
    <w:rsid w:val="002B267F"/>
    <w:rsid w:val="002F6444"/>
    <w:rsid w:val="0035382E"/>
    <w:rsid w:val="003F3D4F"/>
    <w:rsid w:val="00426048"/>
    <w:rsid w:val="0065566A"/>
    <w:rsid w:val="006B364C"/>
    <w:rsid w:val="007977B3"/>
    <w:rsid w:val="008B5E52"/>
    <w:rsid w:val="008F4394"/>
    <w:rsid w:val="009C5DFC"/>
    <w:rsid w:val="00CD5F0B"/>
    <w:rsid w:val="00DA1B8F"/>
    <w:rsid w:val="00E31B38"/>
    <w:rsid w:val="00E44306"/>
    <w:rsid w:val="00E726F6"/>
    <w:rsid w:val="00F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A2E8"/>
  <w15:chartTrackingRefBased/>
  <w15:docId w15:val="{AC496276-B3CD-4218-94F8-E1EF5804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1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1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D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D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D4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D5F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2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67F"/>
  </w:style>
  <w:style w:type="paragraph" w:styleId="Stopka">
    <w:name w:val="footer"/>
    <w:basedOn w:val="Normalny"/>
    <w:link w:val="StopkaZnak"/>
    <w:uiPriority w:val="99"/>
    <w:unhideWhenUsed/>
    <w:rsid w:val="002B2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67F"/>
  </w:style>
  <w:style w:type="paragraph" w:styleId="Tekstdymka">
    <w:name w:val="Balloon Text"/>
    <w:basedOn w:val="Normalny"/>
    <w:link w:val="TekstdymkaZnak"/>
    <w:uiPriority w:val="99"/>
    <w:semiHidden/>
    <w:unhideWhenUsed/>
    <w:rsid w:val="00426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3net.inforlex.pl/dok/tresc,DZU.2016.003.0000023,USTAWA-z-dnia-14-czerwca-1960-r-Kodeks-postepowania-administracyjneg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ja3net.inforlex.pl/dok/tresc,DZU.2016.046.0000290,USTAWA-z-dnia-7-lipca-1994-r-Prawo-budowla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35F1-F01C-45E4-881A-DEEB57CE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dc:description/>
  <cp:lastModifiedBy>A.Kiliszewska</cp:lastModifiedBy>
  <cp:revision>4</cp:revision>
  <cp:lastPrinted>2018-01-04T13:32:00Z</cp:lastPrinted>
  <dcterms:created xsi:type="dcterms:W3CDTF">2017-06-06T07:01:00Z</dcterms:created>
  <dcterms:modified xsi:type="dcterms:W3CDTF">2018-06-01T09:20:00Z</dcterms:modified>
</cp:coreProperties>
</file>