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C869" w14:textId="0FE6EDE9" w:rsidR="00CC5AEA" w:rsidRPr="00886A50" w:rsidRDefault="00CC5AEA" w:rsidP="00CC5AEA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>GKiK.GN.6840.</w:t>
      </w:r>
      <w:r w:rsidR="0010638D">
        <w:rPr>
          <w:rFonts w:asciiTheme="majorHAnsi" w:hAnsiTheme="majorHAnsi" w:cstheme="majorHAnsi"/>
          <w:b/>
          <w:bCs/>
        </w:rPr>
        <w:t>9</w:t>
      </w:r>
      <w:r w:rsidRPr="00886A50">
        <w:rPr>
          <w:rFonts w:asciiTheme="majorHAnsi" w:hAnsiTheme="majorHAnsi" w:cstheme="majorHAnsi"/>
          <w:b/>
          <w:bCs/>
        </w:rPr>
        <w:t>.202</w:t>
      </w:r>
      <w:r>
        <w:rPr>
          <w:rFonts w:asciiTheme="majorHAnsi" w:hAnsiTheme="majorHAnsi" w:cstheme="majorHAnsi"/>
          <w:b/>
          <w:bCs/>
        </w:rPr>
        <w:t>1.AK</w:t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  <w:t xml:space="preserve">                                       15.06.2022r. </w:t>
      </w:r>
    </w:p>
    <w:p w14:paraId="35CAC08C" w14:textId="77777777" w:rsidR="00CC5AEA" w:rsidRDefault="00CC5AEA" w:rsidP="00CC5AEA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WYKAZ NIERUCHOMOŚCI </w:t>
      </w:r>
      <w:r>
        <w:rPr>
          <w:rFonts w:asciiTheme="majorHAnsi" w:hAnsiTheme="majorHAnsi" w:cstheme="majorHAnsi"/>
          <w:b/>
          <w:bCs/>
        </w:rPr>
        <w:t xml:space="preserve">SKARBU PAŃSTWA </w:t>
      </w:r>
    </w:p>
    <w:p w14:paraId="7A005548" w14:textId="1ECE20AF" w:rsidR="00CC5AEA" w:rsidRPr="00886A50" w:rsidRDefault="00CC5AEA" w:rsidP="00CC5AEA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PRZEZNACZONYCH DO </w:t>
      </w:r>
      <w:r>
        <w:rPr>
          <w:rFonts w:asciiTheme="majorHAnsi" w:hAnsiTheme="majorHAnsi" w:cstheme="majorHAnsi"/>
          <w:b/>
          <w:bCs/>
        </w:rPr>
        <w:t xml:space="preserve">ZBYCIA W FORMIE DAROWIZNY </w:t>
      </w:r>
      <w:r w:rsidRPr="00886A50">
        <w:rPr>
          <w:rFonts w:asciiTheme="majorHAnsi" w:hAnsiTheme="majorHAnsi" w:cstheme="majorHAnsi"/>
          <w:b/>
          <w:bCs/>
        </w:rPr>
        <w:t xml:space="preserve"> </w:t>
      </w:r>
    </w:p>
    <w:p w14:paraId="5065FAD4" w14:textId="54875728" w:rsidR="00CC5AEA" w:rsidRPr="00886A50" w:rsidRDefault="00CC5AEA" w:rsidP="00CC5AE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86A50">
        <w:rPr>
          <w:rFonts w:asciiTheme="majorHAnsi" w:hAnsiTheme="majorHAnsi" w:cstheme="majorHAnsi"/>
        </w:rPr>
        <w:t xml:space="preserve">Na podstawie art. 35 ust. 1 i 2  Ustawy z dnia 21 sierpnia 1997 r. o gospodarce nieruchomościami (Dz. U. z 2021 r. poz. 1899 ze zm.) - zwanej dalej </w:t>
      </w:r>
      <w:proofErr w:type="spellStart"/>
      <w:r w:rsidRPr="00886A50">
        <w:rPr>
          <w:rFonts w:asciiTheme="majorHAnsi" w:hAnsiTheme="majorHAnsi" w:cstheme="majorHAnsi"/>
          <w:i/>
          <w:iCs/>
        </w:rPr>
        <w:t>ugn</w:t>
      </w:r>
      <w:proofErr w:type="spellEnd"/>
      <w:r w:rsidRPr="00886A50">
        <w:rPr>
          <w:rFonts w:asciiTheme="majorHAnsi" w:hAnsiTheme="majorHAnsi" w:cstheme="majorHAnsi"/>
        </w:rPr>
        <w:t>, podaje się do publicznej wiadomości nieruchomości stanowiące własność Skarbu Państwa, przeznaczone do </w:t>
      </w:r>
      <w:r>
        <w:rPr>
          <w:rFonts w:asciiTheme="majorHAnsi" w:hAnsiTheme="majorHAnsi" w:cstheme="majorHAnsi"/>
        </w:rPr>
        <w:t xml:space="preserve">zbycia w drodze darowizny, na rzecz gminy Pruszcz Gdański zgodnie </w:t>
      </w:r>
      <w:r w:rsidRPr="00886A50">
        <w:rPr>
          <w:rFonts w:asciiTheme="majorHAnsi" w:hAnsiTheme="majorHAnsi" w:cstheme="majorHAnsi"/>
        </w:rPr>
        <w:t xml:space="preserve">z zarządzeniem Wojewody Pomorskiego z dnia </w:t>
      </w:r>
      <w:r>
        <w:rPr>
          <w:rFonts w:asciiTheme="majorHAnsi" w:hAnsiTheme="majorHAnsi" w:cstheme="majorHAnsi"/>
        </w:rPr>
        <w:t>27</w:t>
      </w:r>
      <w:r w:rsidRPr="00886A50">
        <w:rPr>
          <w:rFonts w:asciiTheme="majorHAnsi" w:hAnsiTheme="majorHAnsi" w:cstheme="majorHAnsi"/>
        </w:rPr>
        <w:t>.03.2022r.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5AEA" w:rsidRPr="006B1127" w14:paraId="00146BF0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35A7C3EF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>OZNACZENIE NIERUCHOMOŚCI</w:t>
            </w:r>
          </w:p>
        </w:tc>
      </w:tr>
      <w:tr w:rsidR="00CC5AEA" w:rsidRPr="006B1127" w14:paraId="2DBAE910" w14:textId="77777777" w:rsidTr="006B1E48">
        <w:trPr>
          <w:trHeight w:val="397"/>
        </w:trPr>
        <w:tc>
          <w:tcPr>
            <w:tcW w:w="9634" w:type="dxa"/>
          </w:tcPr>
          <w:p w14:paraId="2A7D8DF0" w14:textId="1D6DE1A6" w:rsidR="00CC5AEA" w:rsidRPr="006B1127" w:rsidRDefault="006B1127" w:rsidP="006B1127">
            <w:pPr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dz. ewid. nr 95/4, o pow. 0,1904 ha,  dz. ewid. nr 95/14 o pow. 0,1080 ha,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B1127">
              <w:rPr>
                <w:rFonts w:asciiTheme="majorHAnsi" w:hAnsiTheme="majorHAnsi" w:cstheme="majorHAnsi"/>
              </w:rPr>
              <w:t>dz. ewid. nr 95/17 o pow. 0,0265 ha, dz. ewid. nr 95/18 o pow. 0,0307 ha,  dz. ewid. nr 95/19 o pow. 0,0061 ha, dz. ewid. nr 95/20 o pow. 0,0828 ha</w:t>
            </w:r>
            <w:r>
              <w:rPr>
                <w:rFonts w:asciiTheme="majorHAnsi" w:hAnsiTheme="majorHAnsi" w:cstheme="majorHAnsi"/>
              </w:rPr>
              <w:t xml:space="preserve">  - </w:t>
            </w:r>
            <w:r w:rsidRPr="006B1127">
              <w:rPr>
                <w:rFonts w:asciiTheme="majorHAnsi" w:hAnsiTheme="majorHAnsi" w:cstheme="majorHAnsi"/>
              </w:rPr>
              <w:t>położone w obr. Dziewięć Włók, gm. Pruszcz Gdański,  dla których prowadzona jest księga wieczysta nr GD1G/00007776/2</w:t>
            </w:r>
          </w:p>
        </w:tc>
      </w:tr>
      <w:tr w:rsidR="00CC5AEA" w:rsidRPr="006B1127" w14:paraId="6B54BFF0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768BC6C1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OPIS NIERUCHOMOŚCI  </w:t>
            </w:r>
          </w:p>
        </w:tc>
      </w:tr>
      <w:tr w:rsidR="00CC5AEA" w:rsidRPr="006B1127" w14:paraId="174209E8" w14:textId="77777777" w:rsidTr="006B1E48">
        <w:trPr>
          <w:trHeight w:val="397"/>
        </w:trPr>
        <w:tc>
          <w:tcPr>
            <w:tcW w:w="9634" w:type="dxa"/>
          </w:tcPr>
          <w:p w14:paraId="2D5454B2" w14:textId="4FBF7106" w:rsidR="00CC5AEA" w:rsidRPr="006B1127" w:rsidRDefault="00CC5AEA" w:rsidP="006B1E48">
            <w:pPr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>Nieruchomość gruntowa niezabudowana</w:t>
            </w:r>
            <w:r w:rsidR="0010638D">
              <w:rPr>
                <w:rFonts w:asciiTheme="majorHAnsi" w:hAnsiTheme="majorHAnsi" w:cstheme="majorHAnsi"/>
              </w:rPr>
              <w:t xml:space="preserve">, wykorzystywana przez lokalną społeczność jako droga. </w:t>
            </w:r>
          </w:p>
        </w:tc>
      </w:tr>
      <w:tr w:rsidR="00CC5AEA" w:rsidRPr="006B1127" w14:paraId="437BBA09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5B82C992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PRZEZNACZENIE NIERUCHOMOŚCI </w:t>
            </w:r>
          </w:p>
        </w:tc>
      </w:tr>
      <w:tr w:rsidR="00CC5AEA" w:rsidRPr="006B1127" w14:paraId="06B25342" w14:textId="77777777" w:rsidTr="006B1E48">
        <w:trPr>
          <w:trHeight w:val="397"/>
        </w:trPr>
        <w:tc>
          <w:tcPr>
            <w:tcW w:w="9634" w:type="dxa"/>
          </w:tcPr>
          <w:p w14:paraId="1A6214AE" w14:textId="760A0101" w:rsidR="00711E09" w:rsidRDefault="006B1127" w:rsidP="006B1E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Zgodnie z </w:t>
            </w:r>
            <w:proofErr w:type="spellStart"/>
            <w:r w:rsidRPr="0010638D">
              <w:rPr>
                <w:rFonts w:asciiTheme="majorHAnsi" w:hAnsiTheme="majorHAnsi" w:cstheme="majorHAnsi"/>
                <w:i/>
                <w:iCs/>
              </w:rPr>
              <w:t>mpzp</w:t>
            </w:r>
            <w:proofErr w:type="spellEnd"/>
            <w:r>
              <w:rPr>
                <w:rFonts w:asciiTheme="majorHAnsi" w:hAnsiTheme="majorHAnsi" w:cstheme="majorHAnsi"/>
              </w:rPr>
              <w:t>, zatwierdzonym Uchwałą Nr XXXIV/190/2005 Rady Gminy Pruszcz Gdański z dnia 27 października 2005r.</w:t>
            </w:r>
            <w:r w:rsidR="0010638D">
              <w:rPr>
                <w:rFonts w:asciiTheme="majorHAnsi" w:hAnsiTheme="majorHAnsi" w:cstheme="majorHAnsi"/>
              </w:rPr>
              <w:t>:</w:t>
            </w:r>
            <w:r w:rsidR="007260A6">
              <w:rPr>
                <w:rFonts w:asciiTheme="majorHAnsi" w:hAnsiTheme="majorHAnsi" w:cstheme="majorHAnsi"/>
              </w:rPr>
              <w:t xml:space="preserve">    </w:t>
            </w:r>
            <w:r w:rsidR="00711E09">
              <w:rPr>
                <w:rFonts w:asciiTheme="majorHAnsi" w:hAnsiTheme="majorHAnsi" w:cstheme="majorHAnsi"/>
              </w:rPr>
              <w:t>cz. dz. ewid. nr 95/4</w:t>
            </w:r>
            <w:r w:rsidR="0010638D">
              <w:rPr>
                <w:rFonts w:asciiTheme="majorHAnsi" w:hAnsiTheme="majorHAnsi" w:cstheme="majorHAnsi"/>
              </w:rPr>
              <w:t xml:space="preserve"> </w:t>
            </w:r>
            <w:r w:rsidR="00711E09">
              <w:rPr>
                <w:rFonts w:asciiTheme="majorHAnsi" w:hAnsiTheme="majorHAnsi" w:cstheme="majorHAnsi"/>
              </w:rPr>
              <w:t xml:space="preserve">  – KGP/Z – drogi główne ruchu przyspieszonego/drogi zbiorcze</w:t>
            </w:r>
          </w:p>
          <w:p w14:paraId="3A9A130A" w14:textId="270B3118" w:rsidR="00711E09" w:rsidRDefault="007260A6" w:rsidP="006B1E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</w:t>
            </w:r>
            <w:r w:rsidR="00711E09">
              <w:rPr>
                <w:rFonts w:asciiTheme="majorHAnsi" w:hAnsiTheme="majorHAnsi" w:cstheme="majorHAnsi"/>
              </w:rPr>
              <w:t>dz. ewid. nr 95/17</w:t>
            </w:r>
            <w:r w:rsidR="0010638D">
              <w:rPr>
                <w:rFonts w:asciiTheme="majorHAnsi" w:hAnsiTheme="majorHAnsi" w:cstheme="majorHAnsi"/>
              </w:rPr>
              <w:t xml:space="preserve">     </w:t>
            </w:r>
            <w:r w:rsidR="00711E09">
              <w:rPr>
                <w:rFonts w:asciiTheme="majorHAnsi" w:hAnsiTheme="majorHAnsi" w:cstheme="majorHAnsi"/>
              </w:rPr>
              <w:t xml:space="preserve"> – KD  – drogi dojazdowe </w:t>
            </w:r>
          </w:p>
          <w:p w14:paraId="23120E10" w14:textId="36EE80C2" w:rsidR="00CC5AEA" w:rsidRPr="006B1127" w:rsidRDefault="00711E09" w:rsidP="007260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Zgodnie z </w:t>
            </w:r>
            <w:proofErr w:type="spellStart"/>
            <w:r w:rsidRPr="0010638D">
              <w:rPr>
                <w:rFonts w:asciiTheme="majorHAnsi" w:hAnsiTheme="majorHAnsi" w:cstheme="majorHAnsi"/>
                <w:i/>
                <w:iCs/>
              </w:rPr>
              <w:t>mpzp</w:t>
            </w:r>
            <w:proofErr w:type="spellEnd"/>
            <w:r>
              <w:rPr>
                <w:rFonts w:asciiTheme="majorHAnsi" w:hAnsiTheme="majorHAnsi" w:cstheme="majorHAnsi"/>
              </w:rPr>
              <w:t xml:space="preserve"> zatwierdzonym Uchwałą Nr XXXIX/18/2018 Rady Gminy Pruszcz Gdański z dnia 16 lutego 2018r.</w:t>
            </w:r>
            <w:r w:rsidR="00191BF6">
              <w:rPr>
                <w:rFonts w:asciiTheme="majorHAnsi" w:hAnsiTheme="majorHAnsi" w:cstheme="majorHAnsi"/>
              </w:rPr>
              <w:t>:</w:t>
            </w:r>
            <w:r w:rsidR="007260A6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cz. dz. ewid. nr 95/4, dz. ewid. nr 95/14, 95/18, 95/19 95/20 –KDL – teren dróg publicznych</w:t>
            </w:r>
            <w:r w:rsidR="00191BF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</w:t>
            </w:r>
            <w:r w:rsidR="00191BF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drogi lokalne</w:t>
            </w:r>
            <w:r w:rsidR="007260A6">
              <w:rPr>
                <w:rFonts w:asciiTheme="majorHAnsi" w:hAnsiTheme="majorHAnsi" w:cstheme="majorHAnsi"/>
              </w:rPr>
              <w:t>.</w:t>
            </w:r>
          </w:p>
        </w:tc>
      </w:tr>
      <w:tr w:rsidR="00CC5AEA" w:rsidRPr="006B1127" w14:paraId="22E1DB7F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0230BD7B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CENA WYWOŁAWCZA </w:t>
            </w:r>
          </w:p>
        </w:tc>
      </w:tr>
      <w:tr w:rsidR="00CC5AEA" w:rsidRPr="006B1127" w14:paraId="1C87FFE7" w14:textId="77777777" w:rsidTr="006B1E48">
        <w:trPr>
          <w:trHeight w:val="397"/>
        </w:trPr>
        <w:tc>
          <w:tcPr>
            <w:tcW w:w="9634" w:type="dxa"/>
          </w:tcPr>
          <w:p w14:paraId="34A7983C" w14:textId="66C7C718" w:rsidR="00CC5AEA" w:rsidRPr="006B1127" w:rsidRDefault="006B1127" w:rsidP="006B1E48">
            <w:pPr>
              <w:pStyle w:val="Tekstpodstawowy3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lang w:val="pl-PL"/>
              </w:rPr>
              <w:t>Nie dotyczy</w:t>
            </w:r>
            <w:r w:rsidR="0010638D">
              <w:rPr>
                <w:rFonts w:asciiTheme="majorHAnsi" w:hAnsiTheme="majorHAnsi" w:cstheme="majorHAnsi"/>
                <w:sz w:val="22"/>
                <w:lang w:val="pl-PL"/>
              </w:rPr>
              <w:t>.</w:t>
            </w:r>
          </w:p>
        </w:tc>
      </w:tr>
      <w:tr w:rsidR="00CC5AEA" w:rsidRPr="006B1127" w14:paraId="140E4DD1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8710D0C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DODATKOWE KOSZTY </w:t>
            </w:r>
          </w:p>
        </w:tc>
      </w:tr>
      <w:tr w:rsidR="00CC5AEA" w:rsidRPr="006B1127" w14:paraId="47A2FC48" w14:textId="77777777" w:rsidTr="006B1E48">
        <w:trPr>
          <w:trHeight w:val="397"/>
        </w:trPr>
        <w:tc>
          <w:tcPr>
            <w:tcW w:w="9634" w:type="dxa"/>
          </w:tcPr>
          <w:p w14:paraId="03CC1735" w14:textId="1BD2071A" w:rsidR="00CC5AEA" w:rsidRPr="006B1127" w:rsidRDefault="00CC5AEA" w:rsidP="006B1E48">
            <w:pPr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Koszty sporządzenia aktu notarialnego oraz koszty wieczystoksięgowe ponosi </w:t>
            </w:r>
            <w:r w:rsidR="006B1127">
              <w:rPr>
                <w:rFonts w:asciiTheme="majorHAnsi" w:hAnsiTheme="majorHAnsi" w:cstheme="majorHAnsi"/>
              </w:rPr>
              <w:t>Obdarowany</w:t>
            </w:r>
            <w:r w:rsidR="0029032D">
              <w:rPr>
                <w:rFonts w:asciiTheme="majorHAnsi" w:hAnsiTheme="majorHAnsi" w:cstheme="majorHAnsi"/>
              </w:rPr>
              <w:t>.</w:t>
            </w:r>
          </w:p>
        </w:tc>
      </w:tr>
      <w:tr w:rsidR="00CC5AEA" w:rsidRPr="006B1127" w14:paraId="0E7A5EBB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52B5408E" w14:textId="754FB8F1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FORMA </w:t>
            </w:r>
            <w:r w:rsidR="006B1127">
              <w:rPr>
                <w:rFonts w:asciiTheme="majorHAnsi" w:hAnsiTheme="majorHAnsi" w:cstheme="majorHAnsi"/>
                <w:b/>
                <w:bCs/>
              </w:rPr>
              <w:t>ZBYCIA</w:t>
            </w:r>
          </w:p>
        </w:tc>
      </w:tr>
      <w:tr w:rsidR="00CC5AEA" w:rsidRPr="006B1127" w14:paraId="2CCA036E" w14:textId="77777777" w:rsidTr="006B1E48">
        <w:trPr>
          <w:trHeight w:val="397"/>
        </w:trPr>
        <w:tc>
          <w:tcPr>
            <w:tcW w:w="9634" w:type="dxa"/>
          </w:tcPr>
          <w:p w14:paraId="5D44A064" w14:textId="28A95130" w:rsidR="00CC5AEA" w:rsidRPr="006B1127" w:rsidRDefault="006B1127" w:rsidP="001063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Darowizna na rzecz Gminy Pruszcz Gdański.</w:t>
            </w:r>
            <w:r w:rsidR="0010638D">
              <w:rPr>
                <w:rFonts w:asciiTheme="majorHAnsi" w:hAnsiTheme="majorHAnsi" w:cstheme="majorHAnsi"/>
              </w:rPr>
              <w:t xml:space="preserve"> </w:t>
            </w:r>
            <w:r w:rsidR="00CC5AEA" w:rsidRPr="006B1127">
              <w:rPr>
                <w:rFonts w:asciiTheme="majorHAnsi" w:hAnsiTheme="majorHAnsi" w:cstheme="majorHAnsi"/>
              </w:rPr>
              <w:t xml:space="preserve">Przeniesienie własności nastąpi w formie umowy notarialnej sporządzonej w kancelarii notarialnej wskazanej przez </w:t>
            </w:r>
            <w:r>
              <w:rPr>
                <w:rFonts w:asciiTheme="majorHAnsi" w:hAnsiTheme="majorHAnsi" w:cstheme="majorHAnsi"/>
              </w:rPr>
              <w:t>Darczyńcę</w:t>
            </w:r>
            <w:r w:rsidR="00CC5AEA" w:rsidRPr="006B1127">
              <w:rPr>
                <w:rFonts w:asciiTheme="majorHAnsi" w:hAnsiTheme="majorHAnsi" w:cstheme="majorHAnsi"/>
              </w:rPr>
              <w:t>.</w:t>
            </w:r>
          </w:p>
        </w:tc>
      </w:tr>
      <w:tr w:rsidR="006B1127" w:rsidRPr="006B1127" w14:paraId="12B3B57E" w14:textId="77777777" w:rsidTr="006B1127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510DB24" w14:textId="15DAE0F6" w:rsidR="006B1127" w:rsidRPr="006B1127" w:rsidRDefault="006B1127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CEL DAROWIZNY </w:t>
            </w:r>
          </w:p>
        </w:tc>
      </w:tr>
      <w:tr w:rsidR="006B1127" w:rsidRPr="006B1127" w14:paraId="1010302A" w14:textId="77777777" w:rsidTr="006B1E48">
        <w:trPr>
          <w:trHeight w:val="397"/>
        </w:trPr>
        <w:tc>
          <w:tcPr>
            <w:tcW w:w="9634" w:type="dxa"/>
          </w:tcPr>
          <w:p w14:paraId="2A18AF77" w14:textId="636723EB" w:rsidR="006B1127" w:rsidRDefault="0010638D" w:rsidP="006B1E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Utrzymanie drogi</w:t>
            </w:r>
            <w:r w:rsidR="0029032D">
              <w:rPr>
                <w:rFonts w:asciiTheme="majorHAnsi" w:hAnsiTheme="majorHAnsi" w:cstheme="majorHAnsi"/>
              </w:rPr>
              <w:t>.</w:t>
            </w:r>
          </w:p>
        </w:tc>
      </w:tr>
      <w:tr w:rsidR="00CC5AEA" w:rsidRPr="006B1127" w14:paraId="5AE8CA48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5CF26A67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FORMA I TERMIN ZAPŁATY </w:t>
            </w:r>
          </w:p>
        </w:tc>
      </w:tr>
      <w:tr w:rsidR="00CC5AEA" w:rsidRPr="006B1127" w14:paraId="6B567D1D" w14:textId="77777777" w:rsidTr="006B1E48">
        <w:trPr>
          <w:trHeight w:val="397"/>
        </w:trPr>
        <w:tc>
          <w:tcPr>
            <w:tcW w:w="9634" w:type="dxa"/>
            <w:shd w:val="clear" w:color="auto" w:fill="auto"/>
          </w:tcPr>
          <w:p w14:paraId="2FA51655" w14:textId="1AA3DFEB" w:rsidR="00CC5AEA" w:rsidRPr="006B1127" w:rsidRDefault="006B1127" w:rsidP="006B1E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  <w:r w:rsidR="0029032D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C5AEA" w:rsidRPr="006B112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C5AEA" w:rsidRPr="006B1127" w14:paraId="653EDDDB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700AB140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INFORMACJE O PIERSZEŃSTWIE W NABYCIU / TERMIN ZŁOŻENIA WNIOSKU </w:t>
            </w:r>
          </w:p>
        </w:tc>
      </w:tr>
      <w:tr w:rsidR="00CC5AEA" w:rsidRPr="006B1127" w14:paraId="421DCCF7" w14:textId="77777777" w:rsidTr="006B1E48">
        <w:trPr>
          <w:trHeight w:val="397"/>
        </w:trPr>
        <w:tc>
          <w:tcPr>
            <w:tcW w:w="9634" w:type="dxa"/>
          </w:tcPr>
          <w:p w14:paraId="37D21345" w14:textId="77777777" w:rsidR="00CC5AEA" w:rsidRPr="006B1127" w:rsidRDefault="00CC5AEA" w:rsidP="006B1E48">
            <w:p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Na podstawie art. 34 ust. 1 pkt.1 i pkt. 2 </w:t>
            </w:r>
            <w:proofErr w:type="spellStart"/>
            <w:r w:rsidRPr="006B1127">
              <w:rPr>
                <w:rFonts w:asciiTheme="majorHAnsi" w:hAnsiTheme="majorHAnsi" w:cstheme="majorHAnsi"/>
                <w:i/>
                <w:iCs/>
              </w:rPr>
              <w:t>ugn</w:t>
            </w:r>
            <w:proofErr w:type="spellEnd"/>
            <w:r w:rsidRPr="006B1127">
              <w:rPr>
                <w:rFonts w:asciiTheme="majorHAnsi" w:hAnsiTheme="majorHAnsi" w:cstheme="majorHAnsi"/>
              </w:rPr>
              <w:t xml:space="preserve"> pierwszeństwo w nabyciu wyżej wymienionej nieruchomości przysługuje osobie, która spełnia jeden z następujących warunków: </w:t>
            </w:r>
          </w:p>
          <w:p w14:paraId="113A0973" w14:textId="77777777" w:rsidR="00CC5AEA" w:rsidRPr="006B1127" w:rsidRDefault="00CC5AEA" w:rsidP="0029032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przysługuje jej roszczenie o nabycie nieruchomości z mocy niniejszej ustawy lub odrębnych przepisów, jeżeli złoży wniosek o nabycie przed upływem terminu określonego </w:t>
            </w:r>
            <w:r w:rsidRPr="006B1127">
              <w:rPr>
                <w:rFonts w:asciiTheme="majorHAnsi" w:hAnsiTheme="majorHAnsi" w:cstheme="majorHAnsi"/>
              </w:rPr>
              <w:br/>
              <w:t>w niniejszym wykazie,</w:t>
            </w:r>
          </w:p>
          <w:p w14:paraId="7B19C521" w14:textId="471409C6" w:rsidR="00CC5AEA" w:rsidRPr="0010638D" w:rsidRDefault="00CC5AEA" w:rsidP="0029032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>jest poprzednim właścicielem zbywanej nieruchomości pozbawionym prawa własności tej nieruchomości przed dniem 5 grudnia 1990 r. albo jego spadkobiercą, jeżeli złoży wniosek o nabycie przed upływem terminu określonego w niniejszym wykazie,</w:t>
            </w:r>
          </w:p>
          <w:p w14:paraId="26AC7C00" w14:textId="77777777" w:rsidR="00CC5AEA" w:rsidRPr="006B1127" w:rsidRDefault="00CC5AEA" w:rsidP="006B1E48">
            <w:p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Termin złożenia wniosku, przez osoby, którym przysługuje opisane wyżej prawo pierwszeństwa: </w:t>
            </w:r>
            <w:r w:rsidRPr="006B1127">
              <w:rPr>
                <w:rFonts w:asciiTheme="majorHAnsi" w:hAnsiTheme="majorHAnsi" w:cstheme="majorHAnsi"/>
                <w:b/>
                <w:bCs/>
              </w:rPr>
              <w:t>do 29 lipca 2022r.,</w:t>
            </w:r>
            <w:r w:rsidRPr="006B1127">
              <w:rPr>
                <w:rFonts w:asciiTheme="majorHAnsi" w:hAnsiTheme="majorHAnsi" w:cstheme="majorHAnsi"/>
              </w:rPr>
              <w:t xml:space="preserve"> przy czym termin złożenia wniosku </w:t>
            </w:r>
            <w:r w:rsidRPr="006B1127">
              <w:rPr>
                <w:rFonts w:asciiTheme="majorHAnsi" w:hAnsiTheme="majorHAnsi" w:cstheme="majorHAnsi"/>
                <w:u w:val="single"/>
              </w:rPr>
              <w:t xml:space="preserve">nie może być krótszy niż </w:t>
            </w:r>
            <w:r w:rsidRPr="006B1127">
              <w:rPr>
                <w:rStyle w:val="Uwydatnienie"/>
                <w:rFonts w:asciiTheme="majorHAnsi" w:hAnsiTheme="majorHAnsi" w:cstheme="majorHAnsi"/>
                <w:i w:val="0"/>
                <w:iCs w:val="0"/>
                <w:u w:val="single"/>
              </w:rPr>
              <w:t>6</w:t>
            </w:r>
            <w:r w:rsidRPr="006B1127">
              <w:rPr>
                <w:rStyle w:val="Uwydatnienie"/>
                <w:rFonts w:asciiTheme="majorHAnsi" w:hAnsiTheme="majorHAnsi" w:cstheme="majorHAnsi"/>
                <w:u w:val="single"/>
              </w:rPr>
              <w:t xml:space="preserve"> </w:t>
            </w:r>
            <w:r w:rsidRPr="006B1127">
              <w:rPr>
                <w:rStyle w:val="Uwydatnienie"/>
                <w:rFonts w:asciiTheme="majorHAnsi" w:hAnsiTheme="majorHAnsi" w:cstheme="majorHAnsi"/>
                <w:i w:val="0"/>
                <w:iCs w:val="0"/>
                <w:u w:val="single"/>
              </w:rPr>
              <w:t>tygodni</w:t>
            </w:r>
            <w:r w:rsidRPr="006B1127">
              <w:rPr>
                <w:rFonts w:asciiTheme="majorHAnsi" w:hAnsiTheme="majorHAnsi" w:cstheme="majorHAnsi"/>
              </w:rPr>
              <w:t xml:space="preserve">, licząc od dnia wywieszenia wykazu. </w:t>
            </w:r>
          </w:p>
        </w:tc>
      </w:tr>
      <w:tr w:rsidR="00CC5AEA" w:rsidRPr="006B1127" w14:paraId="57FF25B8" w14:textId="77777777" w:rsidTr="00191BF6">
        <w:trPr>
          <w:trHeight w:val="624"/>
        </w:trPr>
        <w:tc>
          <w:tcPr>
            <w:tcW w:w="9634" w:type="dxa"/>
            <w:shd w:val="clear" w:color="auto" w:fill="F2F2F2" w:themeFill="background1" w:themeFillShade="F2"/>
          </w:tcPr>
          <w:p w14:paraId="0C4CE5B8" w14:textId="77777777" w:rsidR="00CC5AEA" w:rsidRPr="006B1127" w:rsidRDefault="00CC5AEA" w:rsidP="006B1E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D1569FB" w14:textId="77777777" w:rsidR="00CC5AEA" w:rsidRPr="006B1127" w:rsidRDefault="00CC5AEA" w:rsidP="006B1E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>WYKAZ WYWIESZA SIĘ NA OKRES 21 DNI , TJ. OD DNIA 15.06.2022R. do 06.07.2022r.</w:t>
            </w:r>
          </w:p>
          <w:p w14:paraId="398FAD7B" w14:textId="77777777" w:rsidR="00CC5AEA" w:rsidRPr="006B1127" w:rsidRDefault="00CC5AEA" w:rsidP="006B1E4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FEEFD1B" w14:textId="1F7E6A89" w:rsidR="00443E06" w:rsidRDefault="00443E06" w:rsidP="00CC5AEA">
      <w:pPr>
        <w:spacing w:after="0" w:line="240" w:lineRule="auto"/>
      </w:pPr>
    </w:p>
    <w:p w14:paraId="4FC9D5E6" w14:textId="15A1FEBC" w:rsidR="00443E06" w:rsidRDefault="00443E06"/>
    <w:sectPr w:rsidR="00443E06" w:rsidSect="00F662FF">
      <w:pgSz w:w="11906" w:h="16838"/>
      <w:pgMar w:top="851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8189" w14:textId="77777777" w:rsidR="00463A95" w:rsidRDefault="00463A95" w:rsidP="00732CA5">
      <w:pPr>
        <w:spacing w:after="0" w:line="240" w:lineRule="auto"/>
      </w:pPr>
      <w:r>
        <w:separator/>
      </w:r>
    </w:p>
  </w:endnote>
  <w:endnote w:type="continuationSeparator" w:id="0">
    <w:p w14:paraId="46801489" w14:textId="77777777" w:rsidR="00463A95" w:rsidRDefault="00463A95" w:rsidP="0073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2CC4" w14:textId="77777777" w:rsidR="00463A95" w:rsidRDefault="00463A95" w:rsidP="00732CA5">
      <w:pPr>
        <w:spacing w:after="0" w:line="240" w:lineRule="auto"/>
      </w:pPr>
      <w:r>
        <w:separator/>
      </w:r>
    </w:p>
  </w:footnote>
  <w:footnote w:type="continuationSeparator" w:id="0">
    <w:p w14:paraId="60C29FC7" w14:textId="77777777" w:rsidR="00463A95" w:rsidRDefault="00463A95" w:rsidP="0073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8B8"/>
    <w:multiLevelType w:val="hybridMultilevel"/>
    <w:tmpl w:val="FF18CFC8"/>
    <w:lvl w:ilvl="0" w:tplc="E9FAC4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34FD7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B00E3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242970">
    <w:abstractNumId w:val="0"/>
  </w:num>
  <w:num w:numId="2" w16cid:durableId="828136107">
    <w:abstractNumId w:val="2"/>
  </w:num>
  <w:num w:numId="3" w16cid:durableId="105449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A"/>
    <w:rsid w:val="00035D65"/>
    <w:rsid w:val="000865FA"/>
    <w:rsid w:val="0010638D"/>
    <w:rsid w:val="00120B82"/>
    <w:rsid w:val="0018166C"/>
    <w:rsid w:val="00191BF6"/>
    <w:rsid w:val="00207988"/>
    <w:rsid w:val="00235EE9"/>
    <w:rsid w:val="00247717"/>
    <w:rsid w:val="0029032D"/>
    <w:rsid w:val="00291A60"/>
    <w:rsid w:val="002F036E"/>
    <w:rsid w:val="003175D6"/>
    <w:rsid w:val="00443E06"/>
    <w:rsid w:val="00463A95"/>
    <w:rsid w:val="00463B93"/>
    <w:rsid w:val="00471293"/>
    <w:rsid w:val="004A4BB1"/>
    <w:rsid w:val="004A582B"/>
    <w:rsid w:val="004C01B0"/>
    <w:rsid w:val="004C23FD"/>
    <w:rsid w:val="004D4B15"/>
    <w:rsid w:val="004E292B"/>
    <w:rsid w:val="004F3030"/>
    <w:rsid w:val="00580DA9"/>
    <w:rsid w:val="005A5C2A"/>
    <w:rsid w:val="005C2445"/>
    <w:rsid w:val="0065586A"/>
    <w:rsid w:val="00691C16"/>
    <w:rsid w:val="00694398"/>
    <w:rsid w:val="006B1127"/>
    <w:rsid w:val="006D0E88"/>
    <w:rsid w:val="006F537D"/>
    <w:rsid w:val="00711E09"/>
    <w:rsid w:val="007253DA"/>
    <w:rsid w:val="007260A6"/>
    <w:rsid w:val="00732CA5"/>
    <w:rsid w:val="007F1365"/>
    <w:rsid w:val="00822D83"/>
    <w:rsid w:val="00862A94"/>
    <w:rsid w:val="00886A50"/>
    <w:rsid w:val="008C458D"/>
    <w:rsid w:val="00947443"/>
    <w:rsid w:val="009527BE"/>
    <w:rsid w:val="00963B98"/>
    <w:rsid w:val="009D38EA"/>
    <w:rsid w:val="00A056B4"/>
    <w:rsid w:val="00B25E5B"/>
    <w:rsid w:val="00BB4B52"/>
    <w:rsid w:val="00BD6B66"/>
    <w:rsid w:val="00BF1824"/>
    <w:rsid w:val="00C428B4"/>
    <w:rsid w:val="00C66B69"/>
    <w:rsid w:val="00C757DA"/>
    <w:rsid w:val="00CA51CA"/>
    <w:rsid w:val="00CC5AEA"/>
    <w:rsid w:val="00CE074B"/>
    <w:rsid w:val="00D61F13"/>
    <w:rsid w:val="00D9155C"/>
    <w:rsid w:val="00DA6EC6"/>
    <w:rsid w:val="00DE157B"/>
    <w:rsid w:val="00E65D59"/>
    <w:rsid w:val="00EA3A2D"/>
    <w:rsid w:val="00ED20EC"/>
    <w:rsid w:val="00EE44D0"/>
    <w:rsid w:val="00F56076"/>
    <w:rsid w:val="00F662FF"/>
    <w:rsid w:val="00FC1D2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2899C"/>
  <w15:chartTrackingRefBased/>
  <w15:docId w15:val="{E1A57E10-2FBF-4C25-9458-3978873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8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A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A5"/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732CA5"/>
    <w:pPr>
      <w:spacing w:after="0"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62A94"/>
    <w:pPr>
      <w:spacing w:after="0" w:line="240" w:lineRule="auto"/>
    </w:pPr>
    <w:rPr>
      <w:rFonts w:ascii="Verdana" w:eastAsia="Times New Roman" w:hAnsi="Verdana"/>
      <w:bCs/>
      <w:sz w:val="24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2A94"/>
    <w:rPr>
      <w:rFonts w:ascii="Verdana" w:eastAsia="Times New Roman" w:hAnsi="Verdana"/>
      <w:bCs/>
      <w:szCs w:val="22"/>
      <w:lang w:val="en-US" w:eastAsia="pl-PL"/>
    </w:rPr>
  </w:style>
  <w:style w:type="paragraph" w:styleId="Akapitzlist">
    <w:name w:val="List Paragraph"/>
    <w:basedOn w:val="Normalny"/>
    <w:uiPriority w:val="34"/>
    <w:qFormat/>
    <w:rsid w:val="004F30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043E-6918-49E4-8F47-683DE62D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akonig</dc:creator>
  <cp:keywords/>
  <dc:description/>
  <cp:lastModifiedBy>akonig</cp:lastModifiedBy>
  <cp:revision>11</cp:revision>
  <cp:lastPrinted>2022-06-15T08:35:00Z</cp:lastPrinted>
  <dcterms:created xsi:type="dcterms:W3CDTF">2022-06-13T11:20:00Z</dcterms:created>
  <dcterms:modified xsi:type="dcterms:W3CDTF">2022-06-20T09:59:00Z</dcterms:modified>
</cp:coreProperties>
</file>