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262D51" w:rsidRPr="006E5F5C" w:rsidRDefault="00262D51" w:rsidP="00262D5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E5F5C">
        <w:rPr>
          <w:rFonts w:ascii="Cambria" w:hAnsi="Cambria"/>
          <w:b/>
          <w:bCs/>
        </w:rPr>
        <w:t xml:space="preserve">(Znak </w:t>
      </w:r>
      <w:r>
        <w:rPr>
          <w:rFonts w:ascii="Cambria" w:hAnsi="Cambria"/>
          <w:b/>
          <w:bCs/>
        </w:rPr>
        <w:t>sprawy:</w:t>
      </w:r>
      <w:r w:rsidRPr="006E5F5C">
        <w:rPr>
          <w:rFonts w:ascii="Cambria" w:hAnsi="Cambria"/>
          <w:b/>
          <w:bCs/>
        </w:rPr>
        <w:t xml:space="preserve"> </w:t>
      </w:r>
      <w:r w:rsidR="00B52005">
        <w:rPr>
          <w:rFonts w:ascii="Cambria" w:hAnsi="Cambria"/>
          <w:b/>
          <w:bCs/>
        </w:rPr>
        <w:t>INW</w:t>
      </w:r>
      <w:r>
        <w:rPr>
          <w:rFonts w:ascii="Cambria" w:hAnsi="Cambria"/>
          <w:b/>
          <w:bCs/>
        </w:rPr>
        <w:t>.271.</w:t>
      </w:r>
      <w:r w:rsidR="00B52005">
        <w:rPr>
          <w:rFonts w:ascii="Cambria" w:hAnsi="Cambria"/>
          <w:b/>
          <w:bCs/>
        </w:rPr>
        <w:t>7</w:t>
      </w:r>
      <w:r>
        <w:rPr>
          <w:rFonts w:ascii="Cambria" w:hAnsi="Cambria"/>
          <w:b/>
          <w:bCs/>
        </w:rPr>
        <w:t>.2020</w:t>
      </w:r>
      <w:r w:rsidRPr="006E5F5C">
        <w:rPr>
          <w:rFonts w:ascii="Cambria" w:hAnsi="Cambria"/>
          <w:b/>
          <w:bCs/>
        </w:rPr>
        <w:t>)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C958B2" w:rsidRPr="0081110A" w:rsidRDefault="00C958B2" w:rsidP="00C958B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B52005" w:rsidRPr="003A5A0F" w:rsidRDefault="00B52005" w:rsidP="00B52005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3A5A0F">
        <w:rPr>
          <w:rFonts w:ascii="Cambria" w:hAnsi="Cambria" w:cs="Arial"/>
          <w:b/>
          <w:bCs/>
          <w:color w:val="000000"/>
        </w:rPr>
        <w:t xml:space="preserve">Gmina Piszczac </w:t>
      </w:r>
      <w:r w:rsidRPr="003A5A0F">
        <w:rPr>
          <w:rFonts w:ascii="Cambria" w:hAnsi="Cambria" w:cs="Arial"/>
          <w:bCs/>
          <w:color w:val="000000"/>
        </w:rPr>
        <w:t>zwana dalej</w:t>
      </w:r>
      <w:r w:rsidRPr="003A5A0F">
        <w:rPr>
          <w:rFonts w:ascii="Cambria" w:hAnsi="Cambria" w:cs="Arial"/>
          <w:b/>
          <w:bCs/>
          <w:color w:val="000000"/>
        </w:rPr>
        <w:t xml:space="preserve"> </w:t>
      </w:r>
      <w:r w:rsidRPr="003A5A0F">
        <w:rPr>
          <w:rFonts w:ascii="Cambria" w:hAnsi="Cambria" w:cs="Arial"/>
          <w:bCs/>
          <w:color w:val="000000"/>
        </w:rPr>
        <w:t>„Zamawiającym”</w:t>
      </w:r>
    </w:p>
    <w:p w:rsidR="00B52005" w:rsidRPr="003A5A0F" w:rsidRDefault="00B52005" w:rsidP="00B52005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A5A0F">
        <w:rPr>
          <w:rFonts w:ascii="Cambria" w:hAnsi="Cambria" w:cs="Arial"/>
          <w:bCs/>
          <w:color w:val="000000"/>
        </w:rPr>
        <w:t>ul. Włodawska 8, 21-530 Piszczac</w:t>
      </w:r>
    </w:p>
    <w:p w:rsidR="00B52005" w:rsidRPr="003A5A0F" w:rsidRDefault="00B52005" w:rsidP="00B52005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A5A0F">
        <w:rPr>
          <w:rFonts w:ascii="Cambria" w:hAnsi="Cambria" w:cs="Arial"/>
          <w:bCs/>
          <w:color w:val="000000"/>
        </w:rPr>
        <w:t>NIP 537-234-35-55, REGON 030237635</w:t>
      </w:r>
    </w:p>
    <w:p w:rsidR="00B52005" w:rsidRPr="003A5A0F" w:rsidRDefault="00B52005" w:rsidP="00B52005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A5A0F">
        <w:rPr>
          <w:rFonts w:ascii="Cambria" w:hAnsi="Cambria" w:cs="Arial"/>
          <w:bCs/>
          <w:color w:val="000000"/>
        </w:rPr>
        <w:t>Nr telefonu i faksu +48 (83) 377 80 18</w:t>
      </w:r>
    </w:p>
    <w:p w:rsidR="00B52005" w:rsidRPr="003A5A0F" w:rsidRDefault="00B52005" w:rsidP="00B52005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r w:rsidRPr="003A5A0F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3A5A0F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B52005" w:rsidRPr="003A5A0F" w:rsidRDefault="00B52005" w:rsidP="00B52005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3A5A0F">
        <w:rPr>
          <w:rFonts w:ascii="Cambria" w:hAnsi="Cambria" w:cs="Arial"/>
          <w:bCs/>
          <w:color w:val="000000"/>
        </w:rPr>
        <w:t xml:space="preserve">Adres stron internetowych: </w:t>
      </w:r>
      <w:r w:rsidRPr="003A5A0F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B52005" w:rsidRPr="003A5A0F" w:rsidRDefault="00B52005" w:rsidP="00B52005">
      <w:pPr>
        <w:pStyle w:val="Standard"/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  <w:lang w:val="pl-PL"/>
        </w:rPr>
      </w:pPr>
      <w:r w:rsidRPr="003A5A0F">
        <w:rPr>
          <w:rFonts w:ascii="Cambria" w:hAnsi="Cambria"/>
          <w:lang w:val="pl-PL"/>
        </w:rPr>
        <w:t xml:space="preserve">Godziny urzędowania: Poniedziałek, wtorek środa, czwartek, piątek w godz. 7:30–15:30, z wyłączeniem dni ustawowo wolnych od pracy. </w:t>
      </w: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320B1A" w:rsidRDefault="00243D6D" w:rsidP="00B52005">
      <w:pPr>
        <w:suppressAutoHyphens/>
        <w:spacing w:before="20" w:after="40" w:line="276" w:lineRule="auto"/>
        <w:jc w:val="both"/>
        <w:rPr>
          <w:rFonts w:ascii="Cambria" w:hAnsi="Cambria"/>
        </w:rPr>
      </w:pPr>
      <w:r w:rsidRPr="00B52005">
        <w:rPr>
          <w:rFonts w:ascii="Cambria" w:hAnsi="Cambria"/>
        </w:rPr>
        <w:t xml:space="preserve">Na potrzeby postępowania o udzielenie zamówienia publicznego, którego </w:t>
      </w:r>
      <w:r w:rsidR="009175AE" w:rsidRPr="00B52005">
        <w:rPr>
          <w:rFonts w:ascii="Cambria" w:hAnsi="Cambria"/>
        </w:rPr>
        <w:br/>
      </w:r>
      <w:r w:rsidR="000F4B50" w:rsidRPr="00B52005">
        <w:rPr>
          <w:rFonts w:ascii="Cambria" w:hAnsi="Cambria"/>
        </w:rPr>
        <w:t>przedmiotem jest</w:t>
      </w:r>
      <w:r w:rsidR="003C49D6" w:rsidRPr="00B52005">
        <w:rPr>
          <w:rFonts w:ascii="Cambria" w:hAnsi="Cambria"/>
        </w:rPr>
        <w:t xml:space="preserve"> robota budowlana na zadaniu inwestycyjnym</w:t>
      </w:r>
      <w:r w:rsidR="000F4B50" w:rsidRPr="00B52005">
        <w:rPr>
          <w:rFonts w:ascii="Cambria" w:hAnsi="Cambria"/>
        </w:rPr>
        <w:t xml:space="preserve"> </w:t>
      </w:r>
      <w:r w:rsidR="00271A6B" w:rsidRPr="00B52005">
        <w:rPr>
          <w:rFonts w:ascii="Cambria" w:hAnsi="Cambria"/>
        </w:rPr>
        <w:t>pn.</w:t>
      </w:r>
      <w:r w:rsidR="00271A6B" w:rsidRPr="00B52005">
        <w:rPr>
          <w:rFonts w:ascii="Cambria" w:hAnsi="Cambria"/>
          <w:b/>
        </w:rPr>
        <w:t xml:space="preserve"> </w:t>
      </w:r>
      <w:r w:rsidR="00B52005" w:rsidRPr="00B52005">
        <w:rPr>
          <w:rFonts w:ascii="Cambria" w:hAnsi="Cambria" w:cs="Arial"/>
          <w:b/>
          <w:bCs/>
          <w:color w:val="000000" w:themeColor="text1"/>
        </w:rPr>
        <w:t xml:space="preserve">Przebudowa budynku byłej szkoły dla potrzeb </w:t>
      </w:r>
      <w:proofErr w:type="spellStart"/>
      <w:r w:rsidR="00B52005" w:rsidRPr="00B52005">
        <w:rPr>
          <w:rFonts w:ascii="Cambria" w:hAnsi="Cambria" w:cs="Arial"/>
          <w:b/>
          <w:bCs/>
          <w:color w:val="000000" w:themeColor="text1"/>
        </w:rPr>
        <w:t>GCKiS</w:t>
      </w:r>
      <w:proofErr w:type="spellEnd"/>
      <w:r w:rsidR="00B52005" w:rsidRPr="00B52005">
        <w:rPr>
          <w:rFonts w:ascii="Cambria" w:hAnsi="Cambria" w:cs="Arial"/>
          <w:b/>
          <w:bCs/>
          <w:color w:val="000000" w:themeColor="text1"/>
        </w:rPr>
        <w:t xml:space="preserve"> wraz z zagospodarowaniem terenu przy </w:t>
      </w:r>
      <w:proofErr w:type="spellStart"/>
      <w:r w:rsidR="00B52005" w:rsidRPr="00B52005">
        <w:rPr>
          <w:rFonts w:ascii="Cambria" w:hAnsi="Cambria" w:cs="Arial"/>
          <w:b/>
          <w:bCs/>
          <w:color w:val="000000" w:themeColor="text1"/>
        </w:rPr>
        <w:t>GCKiS</w:t>
      </w:r>
      <w:proofErr w:type="spellEnd"/>
      <w:r w:rsidR="00B52005" w:rsidRPr="00B52005">
        <w:rPr>
          <w:rFonts w:ascii="Cambria" w:hAnsi="Cambria" w:cs="Arial"/>
          <w:b/>
          <w:bCs/>
          <w:color w:val="000000" w:themeColor="text1"/>
        </w:rPr>
        <w:t xml:space="preserve"> w ramach projektu „</w:t>
      </w:r>
      <w:r w:rsidR="00B52005" w:rsidRPr="00B52005">
        <w:rPr>
          <w:rFonts w:ascii="Cambria" w:hAnsi="Cambria" w:cs="Arial"/>
          <w:b/>
          <w:bCs/>
          <w:i/>
          <w:color w:val="000000" w:themeColor="text1"/>
        </w:rPr>
        <w:t>Rewitalizacja obszaru zdegradowanego w Gminie Piszczac poprzez modernizację infrastruktury i uporządkowanie przestrzeni publicznej</w:t>
      </w:r>
      <w:r w:rsidR="00B52005" w:rsidRPr="00B52005">
        <w:rPr>
          <w:rFonts w:ascii="Cambria" w:hAnsi="Cambria" w:cs="Arial"/>
          <w:b/>
          <w:bCs/>
          <w:color w:val="000000" w:themeColor="text1"/>
        </w:rPr>
        <w:t>"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D654E3">
        <w:rPr>
          <w:rFonts w:ascii="Cambria" w:hAnsi="Cambria"/>
        </w:rPr>
        <w:t xml:space="preserve">wartości,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577"/>
        <w:gridCol w:w="1432"/>
        <w:gridCol w:w="1499"/>
        <w:gridCol w:w="1499"/>
        <w:gridCol w:w="1557"/>
      </w:tblGrid>
      <w:tr w:rsidR="00D654E3" w:rsidRPr="006E5247" w:rsidTr="00413F85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:rsidR="00D654E3" w:rsidRDefault="00D654E3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D654E3" w:rsidRPr="00471D41" w:rsidRDefault="00D654E3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i miejsca jej realizacji z opisem pozwalającym na ocenę </w:t>
            </w:r>
            <w:r w:rsidRPr="00E67A50">
              <w:rPr>
                <w:rFonts w:ascii="Cambria" w:hAnsi="Cambria"/>
                <w:sz w:val="21"/>
                <w:szCs w:val="21"/>
              </w:rPr>
              <w:lastRenderedPageBreak/>
              <w:t>spełniania warunku udziału w postępowaniu</w:t>
            </w:r>
            <w:r w:rsidR="00262D51">
              <w:rPr>
                <w:rFonts w:ascii="Cambria" w:hAnsi="Cambria"/>
                <w:sz w:val="21"/>
                <w:szCs w:val="21"/>
              </w:rPr>
              <w:t xml:space="preserve"> w tym w szczególności kubaturą budynku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:rsid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lastRenderedPageBreak/>
              <w:t>Wartość robót</w:t>
            </w:r>
          </w:p>
          <w:p w:rsidR="00D654E3" w:rsidRP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D654E3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54E3" w:rsidRPr="00E67A50" w:rsidRDefault="00D654E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roboty te </w:t>
            </w:r>
            <w:r w:rsidRPr="00E67A50">
              <w:rPr>
                <w:rFonts w:ascii="Cambria" w:hAnsi="Cambria"/>
                <w:sz w:val="21"/>
                <w:szCs w:val="21"/>
              </w:rPr>
              <w:lastRenderedPageBreak/>
              <w:t>zostały wykonane)</w:t>
            </w:r>
          </w:p>
        </w:tc>
      </w:tr>
      <w:tr w:rsidR="00D654E3" w:rsidRPr="006E5247" w:rsidTr="00413F85">
        <w:trPr>
          <w:trHeight w:val="1080"/>
        </w:trPr>
        <w:tc>
          <w:tcPr>
            <w:tcW w:w="507" w:type="dxa"/>
            <w:vMerge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D654E3" w:rsidRPr="00E67A50" w:rsidRDefault="00D654E3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57" w:type="dxa"/>
            <w:vMerge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:rsidTr="00413F85">
        <w:trPr>
          <w:trHeight w:val="765"/>
        </w:trPr>
        <w:tc>
          <w:tcPr>
            <w:tcW w:w="50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:rsidTr="00413F85">
        <w:trPr>
          <w:trHeight w:val="835"/>
        </w:trPr>
        <w:tc>
          <w:tcPr>
            <w:tcW w:w="507" w:type="dxa"/>
          </w:tcPr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:rsidTr="00413F85">
        <w:trPr>
          <w:trHeight w:val="765"/>
        </w:trPr>
        <w:tc>
          <w:tcPr>
            <w:tcW w:w="507" w:type="dxa"/>
          </w:tcPr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5F" w:rsidRDefault="00E2155F" w:rsidP="00AF0EDA">
      <w:r>
        <w:separator/>
      </w:r>
    </w:p>
  </w:endnote>
  <w:endnote w:type="continuationSeparator" w:id="0">
    <w:p w:rsidR="00E2155F" w:rsidRDefault="00E2155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24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24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5200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24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24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24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5200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24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5F" w:rsidRDefault="00E2155F" w:rsidP="00AF0EDA">
      <w:r>
        <w:separator/>
      </w:r>
    </w:p>
  </w:footnote>
  <w:footnote w:type="continuationSeparator" w:id="0">
    <w:p w:rsidR="00E2155F" w:rsidRDefault="00E2155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05" w:rsidRPr="00CB4DA9" w:rsidRDefault="00B52005" w:rsidP="00B52005">
    <w:pPr>
      <w:pStyle w:val="Nagwek"/>
      <w:rPr>
        <w:noProof/>
        <w:sz w:val="22"/>
        <w:szCs w:val="20"/>
      </w:rPr>
    </w:pPr>
    <w:r w:rsidRPr="006274C3">
      <w:rPr>
        <w:noProof/>
        <w:sz w:val="22"/>
      </w:rPr>
      <w:drawing>
        <wp:inline distT="0" distB="0" distL="0" distR="0">
          <wp:extent cx="5753735" cy="1068705"/>
          <wp:effectExtent l="0" t="0" r="12065" b="0"/>
          <wp:docPr id="4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005" w:rsidRDefault="00B52005" w:rsidP="00B5200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3A5A0F">
      <w:rPr>
        <w:rFonts w:ascii="Cambria" w:hAnsi="Cambria"/>
        <w:b/>
        <w:bCs/>
        <w:i/>
        <w:color w:val="000000"/>
        <w:sz w:val="18"/>
        <w:szCs w:val="18"/>
      </w:rPr>
      <w:t>„Rewitalizacja obszaru zdegradowanego w Gminie Piszczac poprzez modernizację infrastruktury i uporządkowanie przestrzeni publicznej”</w:t>
    </w:r>
    <w:r w:rsidRPr="003A5A0F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62D51" w:rsidRDefault="00262D51" w:rsidP="00262D51">
    <w:pPr>
      <w:jc w:val="center"/>
      <w:rPr>
        <w:rFonts w:ascii="Cambria" w:hAnsi="Cambria"/>
        <w:bCs/>
        <w:color w:val="000000"/>
        <w:sz w:val="18"/>
        <w:szCs w:val="18"/>
      </w:rPr>
    </w:pPr>
  </w:p>
  <w:p w:rsidR="002C6FA4" w:rsidRPr="00262D51" w:rsidRDefault="002C6FA4" w:rsidP="00262D51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0BD7"/>
    <w:multiLevelType w:val="multilevel"/>
    <w:tmpl w:val="E9947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423C9"/>
    <w:rsid w:val="00053B86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F44A6"/>
    <w:rsid w:val="001F6264"/>
    <w:rsid w:val="00213FE8"/>
    <w:rsid w:val="002152B1"/>
    <w:rsid w:val="0023534F"/>
    <w:rsid w:val="002411D5"/>
    <w:rsid w:val="0024214D"/>
    <w:rsid w:val="00243D6D"/>
    <w:rsid w:val="00262D51"/>
    <w:rsid w:val="00271A6B"/>
    <w:rsid w:val="00292979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4C5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F6A08"/>
    <w:rsid w:val="006322BF"/>
    <w:rsid w:val="006B02A6"/>
    <w:rsid w:val="006D3457"/>
    <w:rsid w:val="006F04FC"/>
    <w:rsid w:val="006F2568"/>
    <w:rsid w:val="0070663E"/>
    <w:rsid w:val="0072589E"/>
    <w:rsid w:val="00730B35"/>
    <w:rsid w:val="00761C79"/>
    <w:rsid w:val="00763473"/>
    <w:rsid w:val="00793068"/>
    <w:rsid w:val="007A1FD4"/>
    <w:rsid w:val="007A2B7C"/>
    <w:rsid w:val="007F2DA9"/>
    <w:rsid w:val="007F5A05"/>
    <w:rsid w:val="007F7138"/>
    <w:rsid w:val="00871D11"/>
    <w:rsid w:val="00881FEB"/>
    <w:rsid w:val="008C1A37"/>
    <w:rsid w:val="008D66AC"/>
    <w:rsid w:val="008D66F7"/>
    <w:rsid w:val="008F6E5B"/>
    <w:rsid w:val="00900D3A"/>
    <w:rsid w:val="009175AE"/>
    <w:rsid w:val="00946B49"/>
    <w:rsid w:val="00985A9E"/>
    <w:rsid w:val="009A39CD"/>
    <w:rsid w:val="009B14D6"/>
    <w:rsid w:val="009B41A5"/>
    <w:rsid w:val="00A1394D"/>
    <w:rsid w:val="00A417A5"/>
    <w:rsid w:val="00A77365"/>
    <w:rsid w:val="00A802EC"/>
    <w:rsid w:val="00AC0236"/>
    <w:rsid w:val="00AF0EDA"/>
    <w:rsid w:val="00B0710D"/>
    <w:rsid w:val="00B3605D"/>
    <w:rsid w:val="00B52005"/>
    <w:rsid w:val="00B83D8F"/>
    <w:rsid w:val="00BA46F4"/>
    <w:rsid w:val="00BC46F6"/>
    <w:rsid w:val="00BE6EC5"/>
    <w:rsid w:val="00BF515A"/>
    <w:rsid w:val="00C40237"/>
    <w:rsid w:val="00C54EDB"/>
    <w:rsid w:val="00C958B2"/>
    <w:rsid w:val="00CB0B1C"/>
    <w:rsid w:val="00CB24BD"/>
    <w:rsid w:val="00D25335"/>
    <w:rsid w:val="00D4320F"/>
    <w:rsid w:val="00D654E3"/>
    <w:rsid w:val="00D87CA9"/>
    <w:rsid w:val="00DA1C12"/>
    <w:rsid w:val="00DB7BD3"/>
    <w:rsid w:val="00E2155F"/>
    <w:rsid w:val="00E2221D"/>
    <w:rsid w:val="00E24788"/>
    <w:rsid w:val="00E326A0"/>
    <w:rsid w:val="00E35647"/>
    <w:rsid w:val="00E510A2"/>
    <w:rsid w:val="00E67A50"/>
    <w:rsid w:val="00E94EE2"/>
    <w:rsid w:val="00EC36ED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A4CB0D-FF45-4EF4-8924-1CF1DE83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B.Kanar</cp:lastModifiedBy>
  <cp:revision>6</cp:revision>
  <dcterms:created xsi:type="dcterms:W3CDTF">2020-01-26T21:48:00Z</dcterms:created>
  <dcterms:modified xsi:type="dcterms:W3CDTF">2020-09-17T22:48:00Z</dcterms:modified>
</cp:coreProperties>
</file>