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4027CD" w:rsidRPr="006E5F5C" w:rsidRDefault="004027CD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AD7ADE">
        <w:rPr>
          <w:rFonts w:ascii="Cambria" w:hAnsi="Cambria"/>
          <w:b/>
          <w:bCs/>
        </w:rPr>
        <w:t>INW.271.2.2020</w:t>
      </w:r>
      <w:r w:rsidRPr="004027CD">
        <w:rPr>
          <w:rFonts w:ascii="Cambria" w:hAnsi="Cambria"/>
          <w:bCs/>
        </w:rPr>
        <w:t>)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484AAA">
        <w:tc>
          <w:tcPr>
            <w:tcW w:w="9120" w:type="dxa"/>
            <w:shd w:val="clear" w:color="auto" w:fill="D9D9D9" w:themeFill="background1" w:themeFillShade="D9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D368B3" w:rsidRPr="00D62D20" w:rsidRDefault="00D368B3" w:rsidP="00D368B3">
      <w:pPr>
        <w:widowControl w:val="0"/>
        <w:spacing w:line="276" w:lineRule="auto"/>
        <w:outlineLvl w:val="3"/>
        <w:rPr>
          <w:rFonts w:ascii="Cambria" w:hAnsi="Cambria" w:cs="Arial"/>
          <w:b/>
          <w:bCs/>
          <w:color w:val="000000"/>
        </w:rPr>
      </w:pPr>
      <w:bookmarkStart w:id="0" w:name="_Hlk15719953"/>
      <w:r w:rsidRPr="00D62D20">
        <w:rPr>
          <w:rFonts w:ascii="Cambria" w:hAnsi="Cambria" w:cs="Arial"/>
          <w:b/>
          <w:bCs/>
          <w:color w:val="000000"/>
        </w:rPr>
        <w:t xml:space="preserve">Gmina Piszczac </w:t>
      </w:r>
      <w:r w:rsidRPr="00D62D20">
        <w:rPr>
          <w:rFonts w:ascii="Cambria" w:hAnsi="Cambria" w:cs="Arial"/>
          <w:bCs/>
          <w:color w:val="000000"/>
        </w:rPr>
        <w:t>zwana dalej</w:t>
      </w:r>
      <w:r w:rsidRPr="00D62D20">
        <w:rPr>
          <w:rFonts w:ascii="Cambria" w:hAnsi="Cambria" w:cs="Arial"/>
          <w:b/>
          <w:bCs/>
          <w:color w:val="000000"/>
        </w:rPr>
        <w:t xml:space="preserve"> </w:t>
      </w:r>
      <w:r w:rsidRPr="00D62D20">
        <w:rPr>
          <w:rFonts w:ascii="Cambria" w:hAnsi="Cambria" w:cs="Arial"/>
          <w:bCs/>
          <w:color w:val="000000"/>
        </w:rPr>
        <w:t>„Zamawiającym”</w:t>
      </w:r>
    </w:p>
    <w:p w:rsidR="00D368B3" w:rsidRPr="00D62D20" w:rsidRDefault="00D368B3" w:rsidP="00D368B3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>ul. Włodawska 8, 21-530 Piszczac</w:t>
      </w:r>
    </w:p>
    <w:p w:rsidR="00D368B3" w:rsidRPr="00D62D20" w:rsidRDefault="00D368B3" w:rsidP="00D368B3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>NIP 537-234-35-55, REGON 030237635</w:t>
      </w:r>
    </w:p>
    <w:p w:rsidR="00D368B3" w:rsidRPr="00D62D20" w:rsidRDefault="00D368B3" w:rsidP="00D368B3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>Nr telefonu i faksu +48 (83) 377 80 18</w:t>
      </w:r>
    </w:p>
    <w:p w:rsidR="00D368B3" w:rsidRPr="00D62D20" w:rsidRDefault="00D368B3" w:rsidP="00D368B3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</w:rPr>
      </w:pPr>
      <w:r w:rsidRPr="00D62D20">
        <w:rPr>
          <w:rFonts w:ascii="Cambria" w:hAnsi="Cambria" w:cs="Arial"/>
          <w:bCs/>
          <w:color w:val="000000"/>
        </w:rPr>
        <w:t xml:space="preserve">Adres poczty elektronicznej: </w:t>
      </w:r>
      <w:hyperlink r:id="rId8" w:history="1">
        <w:r w:rsidRPr="00D62D20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D368B3" w:rsidRPr="00D62D20" w:rsidRDefault="00D368B3" w:rsidP="00D368B3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 xml:space="preserve">Adres stron internetowych: </w:t>
      </w:r>
      <w:r w:rsidRPr="00D62D20">
        <w:rPr>
          <w:rFonts w:ascii="Cambria" w:hAnsi="Cambria"/>
          <w:color w:val="0070C0"/>
          <w:u w:val="single"/>
        </w:rPr>
        <w:t>http://www.piszczac.biuletyn.net</w:t>
      </w:r>
    </w:p>
    <w:bookmarkEnd w:id="0"/>
    <w:p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484AAA">
        <w:tc>
          <w:tcPr>
            <w:tcW w:w="9120" w:type="dxa"/>
            <w:shd w:val="clear" w:color="auto" w:fill="D9D9D9" w:themeFill="background1" w:themeFillShade="D9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0F75CA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0F75CA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0F75CA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F75CA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9D26BC" w:rsidRPr="002A303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5"/>
          <w:szCs w:val="15"/>
        </w:rPr>
      </w:pPr>
    </w:p>
    <w:p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:rsidR="008437A1" w:rsidRPr="007A7E41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:rsidR="00D368B3" w:rsidRPr="00D62D20" w:rsidRDefault="00D368B3" w:rsidP="00D368B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="Helvetica"/>
          <w:b/>
          <w:bCs/>
          <w:color w:val="000000" w:themeColor="text1"/>
        </w:rPr>
      </w:pPr>
      <w:r w:rsidRPr="00A86C0E">
        <w:rPr>
          <w:rFonts w:ascii="Cambria" w:hAnsi="Cambria" w:cs="Helvetica"/>
          <w:b/>
          <w:bCs/>
          <w:color w:val="000000" w:themeColor="text1"/>
        </w:rPr>
        <w:t xml:space="preserve">Remont </w:t>
      </w:r>
      <w:r>
        <w:rPr>
          <w:rFonts w:ascii="Cambria" w:hAnsi="Cambria" w:cs="Helvetica"/>
          <w:b/>
          <w:bCs/>
          <w:color w:val="000000" w:themeColor="text1"/>
        </w:rPr>
        <w:t>budynku Klubu</w:t>
      </w:r>
      <w:r w:rsidRPr="00A86C0E">
        <w:rPr>
          <w:rFonts w:ascii="Cambria" w:hAnsi="Cambria" w:cs="Helvetica"/>
          <w:b/>
          <w:bCs/>
          <w:color w:val="000000" w:themeColor="text1"/>
        </w:rPr>
        <w:t xml:space="preserve"> </w:t>
      </w:r>
      <w:r>
        <w:rPr>
          <w:rFonts w:ascii="Cambria" w:hAnsi="Cambria" w:cs="Helvetica"/>
          <w:b/>
          <w:bCs/>
          <w:color w:val="000000" w:themeColor="text1"/>
        </w:rPr>
        <w:t xml:space="preserve">Seniora </w:t>
      </w:r>
      <w:r w:rsidRPr="00D62D20">
        <w:rPr>
          <w:rFonts w:ascii="Cambria" w:hAnsi="Cambria" w:cs="Helvetica"/>
          <w:b/>
          <w:bCs/>
          <w:color w:val="000000" w:themeColor="text1"/>
        </w:rPr>
        <w:t>w ramach projektu</w:t>
      </w:r>
    </w:p>
    <w:p w:rsidR="00D368B3" w:rsidRPr="00D62D20" w:rsidRDefault="00D368B3" w:rsidP="00D368B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="Helvetica"/>
          <w:b/>
          <w:bCs/>
          <w:color w:val="000000" w:themeColor="text1"/>
        </w:rPr>
      </w:pPr>
      <w:r>
        <w:rPr>
          <w:rFonts w:ascii="Cambria" w:hAnsi="Cambria" w:cs="Helvetica"/>
          <w:b/>
          <w:bCs/>
          <w:color w:val="000000" w:themeColor="text1"/>
        </w:rPr>
        <w:t>„</w:t>
      </w:r>
      <w:r w:rsidRPr="00D62D20">
        <w:rPr>
          <w:rFonts w:ascii="Cambria" w:hAnsi="Cambria" w:cs="Helvetica"/>
          <w:b/>
          <w:bCs/>
          <w:color w:val="000000" w:themeColor="text1"/>
        </w:rPr>
        <w:t>ŻYCIE PASJĄ JEST – utworzenie Klubu Seniora w Gminie Piszczac</w:t>
      </w:r>
      <w:r>
        <w:rPr>
          <w:rFonts w:ascii="Cambria" w:hAnsi="Cambria" w:cs="Helvetica"/>
          <w:b/>
          <w:bCs/>
          <w:color w:val="000000" w:themeColor="text1"/>
        </w:rPr>
        <w:t>”</w:t>
      </w:r>
    </w:p>
    <w:p w:rsidR="00D368B3" w:rsidRDefault="00D368B3" w:rsidP="0083008B">
      <w:pPr>
        <w:spacing w:line="276" w:lineRule="auto"/>
        <w:jc w:val="both"/>
        <w:rPr>
          <w:rFonts w:ascii="Cambria" w:hAnsi="Cambria" w:cs="Arial"/>
          <w:b/>
          <w:iCs/>
        </w:rPr>
      </w:pPr>
    </w:p>
    <w:p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:rsidR="00C2146C" w:rsidRPr="005F117E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:rsidR="00B4125B" w:rsidRPr="00EF166A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B4125B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B4125B" w:rsidRPr="005F117E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:rsidR="00B4125B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B4125B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bookmarkStart w:id="1" w:name="_GoBack"/>
      <w:bookmarkEnd w:id="1"/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:rsidR="00D368B3" w:rsidRPr="00D368B3" w:rsidRDefault="00D368B3" w:rsidP="00D368B3">
      <w:pPr>
        <w:spacing w:line="276" w:lineRule="auto"/>
        <w:jc w:val="both"/>
        <w:rPr>
          <w:rFonts w:ascii="Cambria" w:hAnsi="Cambria" w:cs="Arial"/>
          <w:bCs/>
          <w:iCs/>
        </w:rPr>
      </w:pPr>
    </w:p>
    <w:p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484AAA">
        <w:tc>
          <w:tcPr>
            <w:tcW w:w="9120" w:type="dxa"/>
            <w:shd w:val="clear" w:color="auto" w:fill="D9D9D9" w:themeFill="background1" w:themeFillShade="D9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>Oświadczam/y, że zapoznałem/</w:t>
      </w:r>
      <w:proofErr w:type="spellStart"/>
      <w:r w:rsidRPr="0081579C">
        <w:rPr>
          <w:rFonts w:ascii="Cambria" w:hAnsi="Cambria" w:cs="Arial"/>
        </w:rPr>
        <w:t>liśmy</w:t>
      </w:r>
      <w:proofErr w:type="spellEnd"/>
      <w:r w:rsidRPr="0081579C">
        <w:rPr>
          <w:rFonts w:ascii="Cambria" w:hAnsi="Cambria" w:cs="Arial"/>
        </w:rPr>
        <w:t xml:space="preserve">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:rsidR="002E4C29" w:rsidRPr="002F2D38" w:rsidRDefault="002E4C29" w:rsidP="002E4C29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2E4C29" w:rsidRPr="001B3C60" w:rsidRDefault="002E4C29" w:rsidP="002E4C2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W przypadku utajnienia oferty Wykonawca nie później niż w terminie składania ofert musi wykazać, że zastrzeżone informacje stanowią tajemnicę przedsiębiorstwa, </w:t>
      </w:r>
    </w:p>
    <w:p w:rsidR="002E4C29" w:rsidRPr="001B3C60" w:rsidRDefault="002E4C29" w:rsidP="002E4C2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w szczególności określając, w jaki sposób zostały spełnione przesłanki, o których mowa w art. 11 ust. 2 ustawy z 16 kwietnia 1993 r. o zwalczaniu nieuczciwej konkurencji (Dz. U. z 2018 r., poz. 419, 1637), zgodnie z którym przez tajemnicę przedsiębiorstwa rozumie się:</w:t>
      </w:r>
    </w:p>
    <w:p w:rsidR="002E4C29" w:rsidRPr="001B3C60" w:rsidRDefault="002E4C29" w:rsidP="002E4C2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informacje techniczne, technologiczne, organizacyjne przedsiębiorstwa lub inne informacje posiadające wartość gospodarczą, </w:t>
      </w:r>
    </w:p>
    <w:p w:rsidR="002E4C29" w:rsidRPr="001B3C60" w:rsidRDefault="002E4C29" w:rsidP="002E4C2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lastRenderedPageBreak/>
        <w:t xml:space="preserve">które jako całość lub w szczególnym zestawieniu i zbiorze ich elementów nie są powszechnie znane osobom zwykle zajmującym się tym rodzajem informacji albo nie są łatwo dostępne dla takich osób, </w:t>
      </w:r>
    </w:p>
    <w:p w:rsidR="002E4C29" w:rsidRPr="002E4C29" w:rsidRDefault="002E4C29" w:rsidP="002E4C2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o ile uprawniony do korzystania z informacji lub rozporządzania nimi podjął, przy zachowaniu należytej staranności, działania w celu utrzymania ich w poufności.</w:t>
      </w:r>
    </w:p>
    <w:p w:rsidR="008437A1" w:rsidRPr="003D627F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0"/>
          <w:szCs w:val="10"/>
        </w:rPr>
      </w:pPr>
    </w:p>
    <w:p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611839">
        <w:rPr>
          <w:rFonts w:ascii="Cambria" w:hAnsi="Cambria"/>
          <w:b/>
          <w:szCs w:val="24"/>
        </w:rPr>
        <w:t>kk</w:t>
      </w:r>
      <w:proofErr w:type="spellEnd"/>
      <w:r w:rsidRPr="00611839">
        <w:rPr>
          <w:rFonts w:ascii="Cambria" w:hAnsi="Cambria"/>
          <w:b/>
          <w:szCs w:val="24"/>
        </w:rPr>
        <w:t xml:space="preserve">). </w:t>
      </w:r>
    </w:p>
    <w:p w:rsidR="00EB0D2C" w:rsidRPr="00110B44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4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81579C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7ED" w:rsidRPr="00E0716E" w:rsidRDefault="007967ED" w:rsidP="007967ED">
      <w:pPr>
        <w:pStyle w:val="NormalnyWeb"/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484AAA">
        <w:tc>
          <w:tcPr>
            <w:tcW w:w="9120" w:type="dxa"/>
            <w:shd w:val="clear" w:color="auto" w:fill="D9D9D9" w:themeFill="background1" w:themeFillShade="D9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E91FFC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="00841683"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484AAA">
        <w:tc>
          <w:tcPr>
            <w:tcW w:w="9120" w:type="dxa"/>
            <w:shd w:val="clear" w:color="auto" w:fill="D9D9D9" w:themeFill="background1" w:themeFillShade="D9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Pr="007967ED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7E49B6" w:rsidRDefault="007E49B6" w:rsidP="00484AAA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5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3805"/>
        <w:gridCol w:w="2485"/>
        <w:gridCol w:w="2191"/>
      </w:tblGrid>
      <w:tr w:rsidR="009D0600" w:rsidRPr="00FC4A79" w:rsidTr="002A303A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2A303A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2A303A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2A303A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2A303A">
        <w:trPr>
          <w:trHeight w:val="231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484AAA">
        <w:tc>
          <w:tcPr>
            <w:tcW w:w="9120" w:type="dxa"/>
            <w:shd w:val="clear" w:color="auto" w:fill="D9D9D9" w:themeFill="background1" w:themeFillShade="D9"/>
          </w:tcPr>
          <w:p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Pr="00B14D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/>
      </w:tblPr>
      <w:tblGrid>
        <w:gridCol w:w="9078"/>
      </w:tblGrid>
      <w:tr w:rsidR="00FC4A79" w:rsidRPr="00097E29" w:rsidTr="00B14DAB">
        <w:trPr>
          <w:trHeight w:val="2956"/>
          <w:jc w:val="center"/>
        </w:trPr>
        <w:tc>
          <w:tcPr>
            <w:tcW w:w="9078" w:type="dxa"/>
            <w:shd w:val="clear" w:color="auto" w:fill="auto"/>
          </w:tcPr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C2146C" w:rsidRDefault="00C7600D" w:rsidP="00B14D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 w:rsidR="00B14DAB">
              <w:rPr>
                <w:rFonts w:ascii="Cambria" w:hAnsi="Cambria" w:cs="Arial"/>
                <w:iCs/>
              </w:rPr>
              <w:t>...............................</w:t>
            </w:r>
            <w:r w:rsidR="00110B44">
              <w:rPr>
                <w:rFonts w:ascii="Cambria" w:hAnsi="Cambria" w:cs="Arial"/>
                <w:iCs/>
              </w:rPr>
              <w:t>..</w:t>
            </w:r>
          </w:p>
          <w:p w:rsidR="00110B44" w:rsidRPr="00FC4A79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110B44" w:rsidRPr="00B14DAB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>
              <w:rPr>
                <w:rFonts w:ascii="Cambria" w:hAnsi="Cambria" w:cs="Arial"/>
                <w:iCs/>
              </w:rPr>
              <w:t>.................................</w:t>
            </w:r>
          </w:p>
        </w:tc>
      </w:tr>
    </w:tbl>
    <w:p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110B44" w:rsidRDefault="00110B44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484AAA" w:rsidRDefault="00484AAA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default" r:id="rId9"/>
      <w:footerReference w:type="default" r:id="rId10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B6F" w:rsidRDefault="00BC0B6F" w:rsidP="001F1344">
      <w:r>
        <w:separator/>
      </w:r>
    </w:p>
  </w:endnote>
  <w:endnote w:type="continuationSeparator" w:id="0">
    <w:p w:rsidR="00BC0B6F" w:rsidRDefault="00BC0B6F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F75C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F75C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D7AD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F75C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F75C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F75C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D7ADE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0F75C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B6F" w:rsidRDefault="00BC0B6F" w:rsidP="001F1344">
      <w:r>
        <w:separator/>
      </w:r>
    </w:p>
  </w:footnote>
  <w:footnote w:type="continuationSeparator" w:id="0">
    <w:p w:rsidR="00BC0B6F" w:rsidRDefault="00BC0B6F" w:rsidP="001F1344">
      <w:r>
        <w:continuationSeparator/>
      </w:r>
    </w:p>
  </w:footnote>
  <w:footnote w:id="1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B4125B" w:rsidRDefault="00B4125B" w:rsidP="00B4125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:rsidR="0081579C" w:rsidRPr="003F7A6B" w:rsidRDefault="0081579C" w:rsidP="00484AAA">
      <w:pPr>
        <w:pStyle w:val="Tekstprzypisudolnego"/>
        <w:jc w:val="both"/>
        <w:rPr>
          <w:sz w:val="16"/>
          <w:szCs w:val="16"/>
        </w:rPr>
      </w:pPr>
      <w:r w:rsidRPr="00484AAA">
        <w:rPr>
          <w:rStyle w:val="Odwoanieprzypisudolnego"/>
          <w:sz w:val="16"/>
          <w:szCs w:val="16"/>
        </w:rPr>
        <w:footnoteRef/>
      </w:r>
      <w:r w:rsidRPr="00484AAA">
        <w:rPr>
          <w:sz w:val="16"/>
          <w:szCs w:val="16"/>
        </w:rPr>
        <w:t xml:space="preserve"> </w:t>
      </w:r>
      <w:r w:rsidRPr="00484AAA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49" w:rsidRPr="00CB4DA9" w:rsidRDefault="002E1349" w:rsidP="002E1349">
    <w:pPr>
      <w:pStyle w:val="Nagwek"/>
      <w:rPr>
        <w:noProof/>
        <w:sz w:val="22"/>
        <w:szCs w:val="20"/>
      </w:rPr>
    </w:pPr>
    <w:r>
      <w:rPr>
        <w:noProof/>
        <w:sz w:val="22"/>
        <w:szCs w:val="20"/>
        <w:lang w:eastAsia="pl-PL"/>
      </w:rPr>
      <w:drawing>
        <wp:inline distT="0" distB="0" distL="0" distR="0">
          <wp:extent cx="5760720" cy="567055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1349" w:rsidRDefault="002E1349" w:rsidP="002E1349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Europejskiego Funduszu </w:t>
    </w:r>
    <w:r>
      <w:rPr>
        <w:rFonts w:ascii="Cambria" w:hAnsi="Cambria"/>
        <w:bCs/>
        <w:color w:val="000000"/>
        <w:sz w:val="18"/>
        <w:szCs w:val="18"/>
      </w:rPr>
      <w:t>Społecznego</w:t>
    </w:r>
    <w:r w:rsidRPr="00CB4DA9">
      <w:rPr>
        <w:rFonts w:ascii="Cambria" w:hAnsi="Cambria"/>
        <w:bCs/>
        <w:color w:val="000000"/>
        <w:sz w:val="18"/>
        <w:szCs w:val="18"/>
      </w:rPr>
      <w:t xml:space="preserve">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3D627F" w:rsidRDefault="003D627F" w:rsidP="003D627F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3962DC"/>
    <w:multiLevelType w:val="hybridMultilevel"/>
    <w:tmpl w:val="A38A5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30"/>
  </w:num>
  <w:num w:numId="4">
    <w:abstractNumId w:val="17"/>
  </w:num>
  <w:num w:numId="5">
    <w:abstractNumId w:val="2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18"/>
  </w:num>
  <w:num w:numId="13">
    <w:abstractNumId w:val="7"/>
  </w:num>
  <w:num w:numId="14">
    <w:abstractNumId w:val="15"/>
  </w:num>
  <w:num w:numId="15">
    <w:abstractNumId w:val="34"/>
  </w:num>
  <w:num w:numId="16">
    <w:abstractNumId w:val="22"/>
  </w:num>
  <w:num w:numId="17">
    <w:abstractNumId w:val="14"/>
  </w:num>
  <w:num w:numId="18">
    <w:abstractNumId w:val="28"/>
  </w:num>
  <w:num w:numId="19">
    <w:abstractNumId w:val="9"/>
  </w:num>
  <w:num w:numId="20">
    <w:abstractNumId w:val="26"/>
  </w:num>
  <w:num w:numId="21">
    <w:abstractNumId w:val="21"/>
  </w:num>
  <w:num w:numId="22">
    <w:abstractNumId w:val="6"/>
  </w:num>
  <w:num w:numId="23">
    <w:abstractNumId w:val="24"/>
  </w:num>
  <w:num w:numId="24">
    <w:abstractNumId w:val="29"/>
  </w:num>
  <w:num w:numId="25">
    <w:abstractNumId w:val="5"/>
  </w:num>
  <w:num w:numId="26">
    <w:abstractNumId w:val="16"/>
  </w:num>
  <w:num w:numId="27">
    <w:abstractNumId w:val="10"/>
  </w:num>
  <w:num w:numId="28">
    <w:abstractNumId w:val="23"/>
  </w:num>
  <w:num w:numId="29">
    <w:abstractNumId w:val="31"/>
  </w:num>
  <w:num w:numId="30">
    <w:abstractNumId w:val="8"/>
  </w:num>
  <w:num w:numId="31">
    <w:abstractNumId w:val="13"/>
  </w:num>
  <w:num w:numId="32">
    <w:abstractNumId w:val="20"/>
  </w:num>
  <w:num w:numId="33">
    <w:abstractNumId w:val="25"/>
  </w:num>
  <w:num w:numId="34">
    <w:abstractNumId w:val="33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31129"/>
    <w:rsid w:val="0003503E"/>
    <w:rsid w:val="00041C0C"/>
    <w:rsid w:val="0005629D"/>
    <w:rsid w:val="00076C7F"/>
    <w:rsid w:val="00087737"/>
    <w:rsid w:val="000B6D83"/>
    <w:rsid w:val="000C4AF4"/>
    <w:rsid w:val="000E0A4A"/>
    <w:rsid w:val="000F5F6B"/>
    <w:rsid w:val="000F75CA"/>
    <w:rsid w:val="00102523"/>
    <w:rsid w:val="001049AF"/>
    <w:rsid w:val="001062C4"/>
    <w:rsid w:val="00110B44"/>
    <w:rsid w:val="0013125C"/>
    <w:rsid w:val="00135475"/>
    <w:rsid w:val="001361D9"/>
    <w:rsid w:val="00140C2A"/>
    <w:rsid w:val="0014540B"/>
    <w:rsid w:val="001536EC"/>
    <w:rsid w:val="001549B8"/>
    <w:rsid w:val="001850C3"/>
    <w:rsid w:val="0019673A"/>
    <w:rsid w:val="001A1C17"/>
    <w:rsid w:val="001A6868"/>
    <w:rsid w:val="001B72F5"/>
    <w:rsid w:val="001E6707"/>
    <w:rsid w:val="001F1344"/>
    <w:rsid w:val="00213FE8"/>
    <w:rsid w:val="002152B1"/>
    <w:rsid w:val="00241F42"/>
    <w:rsid w:val="00256C0D"/>
    <w:rsid w:val="00261DA6"/>
    <w:rsid w:val="00266BF7"/>
    <w:rsid w:val="00283164"/>
    <w:rsid w:val="002A303A"/>
    <w:rsid w:val="002B4982"/>
    <w:rsid w:val="002C7553"/>
    <w:rsid w:val="002D5626"/>
    <w:rsid w:val="002D5839"/>
    <w:rsid w:val="002E1349"/>
    <w:rsid w:val="002E4C29"/>
    <w:rsid w:val="002E72F2"/>
    <w:rsid w:val="002F0055"/>
    <w:rsid w:val="002F2D38"/>
    <w:rsid w:val="00313A51"/>
    <w:rsid w:val="00324CA0"/>
    <w:rsid w:val="00343FCF"/>
    <w:rsid w:val="00347FBB"/>
    <w:rsid w:val="003766DA"/>
    <w:rsid w:val="003B1D5E"/>
    <w:rsid w:val="003D627F"/>
    <w:rsid w:val="003D7472"/>
    <w:rsid w:val="003E1797"/>
    <w:rsid w:val="004027CD"/>
    <w:rsid w:val="00410AD5"/>
    <w:rsid w:val="0043130B"/>
    <w:rsid w:val="0044555E"/>
    <w:rsid w:val="00446D5F"/>
    <w:rsid w:val="00453EB1"/>
    <w:rsid w:val="0047703F"/>
    <w:rsid w:val="00484AAA"/>
    <w:rsid w:val="004A3A59"/>
    <w:rsid w:val="004C6106"/>
    <w:rsid w:val="004D26C4"/>
    <w:rsid w:val="004E2F91"/>
    <w:rsid w:val="004E7779"/>
    <w:rsid w:val="004F695E"/>
    <w:rsid w:val="00503FB8"/>
    <w:rsid w:val="00515BAC"/>
    <w:rsid w:val="005414ED"/>
    <w:rsid w:val="00551C14"/>
    <w:rsid w:val="0057030C"/>
    <w:rsid w:val="00577C6C"/>
    <w:rsid w:val="00582026"/>
    <w:rsid w:val="005A04FC"/>
    <w:rsid w:val="005D2326"/>
    <w:rsid w:val="005D5BAA"/>
    <w:rsid w:val="005E5832"/>
    <w:rsid w:val="005F117E"/>
    <w:rsid w:val="00611839"/>
    <w:rsid w:val="006314FC"/>
    <w:rsid w:val="0064017D"/>
    <w:rsid w:val="00647584"/>
    <w:rsid w:val="006779BB"/>
    <w:rsid w:val="00684676"/>
    <w:rsid w:val="006C3400"/>
    <w:rsid w:val="00716EE8"/>
    <w:rsid w:val="00717ADD"/>
    <w:rsid w:val="007204BD"/>
    <w:rsid w:val="00726230"/>
    <w:rsid w:val="00740C76"/>
    <w:rsid w:val="00751B83"/>
    <w:rsid w:val="0076471D"/>
    <w:rsid w:val="00785229"/>
    <w:rsid w:val="007967ED"/>
    <w:rsid w:val="007A7E41"/>
    <w:rsid w:val="007B524D"/>
    <w:rsid w:val="007D569B"/>
    <w:rsid w:val="007E49B6"/>
    <w:rsid w:val="007E52CF"/>
    <w:rsid w:val="0081579C"/>
    <w:rsid w:val="0083008B"/>
    <w:rsid w:val="00841683"/>
    <w:rsid w:val="008437A1"/>
    <w:rsid w:val="008749F1"/>
    <w:rsid w:val="008B66F2"/>
    <w:rsid w:val="008F40E7"/>
    <w:rsid w:val="00903906"/>
    <w:rsid w:val="00912E1F"/>
    <w:rsid w:val="00931707"/>
    <w:rsid w:val="00935D41"/>
    <w:rsid w:val="009400D8"/>
    <w:rsid w:val="009479B8"/>
    <w:rsid w:val="00952BAF"/>
    <w:rsid w:val="009831F3"/>
    <w:rsid w:val="0099246D"/>
    <w:rsid w:val="009B027A"/>
    <w:rsid w:val="009D0600"/>
    <w:rsid w:val="009D26BC"/>
    <w:rsid w:val="009D318A"/>
    <w:rsid w:val="009E313E"/>
    <w:rsid w:val="009F52B0"/>
    <w:rsid w:val="009F768E"/>
    <w:rsid w:val="00A00E85"/>
    <w:rsid w:val="00A02581"/>
    <w:rsid w:val="00A03E8F"/>
    <w:rsid w:val="00A177DA"/>
    <w:rsid w:val="00A318EB"/>
    <w:rsid w:val="00AA1B94"/>
    <w:rsid w:val="00AB230C"/>
    <w:rsid w:val="00AC4D6B"/>
    <w:rsid w:val="00AD7ADE"/>
    <w:rsid w:val="00B060A2"/>
    <w:rsid w:val="00B14DAB"/>
    <w:rsid w:val="00B27C10"/>
    <w:rsid w:val="00B376D5"/>
    <w:rsid w:val="00B4125B"/>
    <w:rsid w:val="00B45DD8"/>
    <w:rsid w:val="00B46483"/>
    <w:rsid w:val="00B46E74"/>
    <w:rsid w:val="00B5419D"/>
    <w:rsid w:val="00B605D0"/>
    <w:rsid w:val="00BA46F4"/>
    <w:rsid w:val="00BB39CD"/>
    <w:rsid w:val="00BB6DAB"/>
    <w:rsid w:val="00BC0B6F"/>
    <w:rsid w:val="00BF6B0E"/>
    <w:rsid w:val="00C0279B"/>
    <w:rsid w:val="00C031DC"/>
    <w:rsid w:val="00C2146C"/>
    <w:rsid w:val="00C3036D"/>
    <w:rsid w:val="00C407AC"/>
    <w:rsid w:val="00C670A0"/>
    <w:rsid w:val="00C71A1B"/>
    <w:rsid w:val="00C7600D"/>
    <w:rsid w:val="00C94845"/>
    <w:rsid w:val="00CA70E3"/>
    <w:rsid w:val="00CC4F4C"/>
    <w:rsid w:val="00CD58AB"/>
    <w:rsid w:val="00CF7554"/>
    <w:rsid w:val="00D24275"/>
    <w:rsid w:val="00D27936"/>
    <w:rsid w:val="00D35476"/>
    <w:rsid w:val="00D368B3"/>
    <w:rsid w:val="00D44121"/>
    <w:rsid w:val="00D762A8"/>
    <w:rsid w:val="00DA5957"/>
    <w:rsid w:val="00DC08B1"/>
    <w:rsid w:val="00DD320A"/>
    <w:rsid w:val="00DD50C1"/>
    <w:rsid w:val="00E308BD"/>
    <w:rsid w:val="00E34527"/>
    <w:rsid w:val="00E55B03"/>
    <w:rsid w:val="00E76A75"/>
    <w:rsid w:val="00E81B90"/>
    <w:rsid w:val="00E9003C"/>
    <w:rsid w:val="00E91FFC"/>
    <w:rsid w:val="00EA2945"/>
    <w:rsid w:val="00EB0D2C"/>
    <w:rsid w:val="00EB187A"/>
    <w:rsid w:val="00EF166A"/>
    <w:rsid w:val="00EF5945"/>
    <w:rsid w:val="00EF64AF"/>
    <w:rsid w:val="00F03488"/>
    <w:rsid w:val="00F407DE"/>
    <w:rsid w:val="00F42DB0"/>
    <w:rsid w:val="00F65F01"/>
    <w:rsid w:val="00F72C2E"/>
    <w:rsid w:val="00F85172"/>
    <w:rsid w:val="00F944FF"/>
    <w:rsid w:val="00FB01E3"/>
    <w:rsid w:val="00FC1A74"/>
    <w:rsid w:val="00FC409E"/>
    <w:rsid w:val="00FC4A79"/>
    <w:rsid w:val="00FD0B3C"/>
    <w:rsid w:val="00FD4252"/>
    <w:rsid w:val="00FF0413"/>
    <w:rsid w:val="00FF186E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  <w:style w:type="paragraph" w:styleId="Poprawka">
    <w:name w:val="Revision"/>
    <w:hidden/>
    <w:uiPriority w:val="99"/>
    <w:semiHidden/>
    <w:rsid w:val="00D36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iszcza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47A001-2315-4428-A440-D51AFEDB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Andrzejuk</cp:lastModifiedBy>
  <cp:revision>110</cp:revision>
  <dcterms:created xsi:type="dcterms:W3CDTF">2017-01-13T10:17:00Z</dcterms:created>
  <dcterms:modified xsi:type="dcterms:W3CDTF">2020-06-15T13:13:00Z</dcterms:modified>
</cp:coreProperties>
</file>