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5EE0"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645E7198"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1638B33C" w14:textId="77777777" w:rsidR="0043010A" w:rsidRPr="005D7651" w:rsidRDefault="0043010A" w:rsidP="0043010A">
      <w:pPr>
        <w:tabs>
          <w:tab w:val="left" w:pos="567"/>
        </w:tabs>
        <w:contextualSpacing/>
        <w:jc w:val="center"/>
        <w:rPr>
          <w:rFonts w:ascii="Cambria" w:hAnsi="Cambria"/>
          <w:b/>
          <w:bCs/>
          <w:sz w:val="24"/>
          <w:szCs w:val="24"/>
        </w:rPr>
      </w:pPr>
      <w:r w:rsidRPr="005D7651">
        <w:rPr>
          <w:rFonts w:ascii="Cambria" w:hAnsi="Cambria"/>
          <w:bCs/>
          <w:sz w:val="24"/>
          <w:szCs w:val="24"/>
        </w:rPr>
        <w:t>(Znak sprawy:</w:t>
      </w:r>
      <w:r w:rsidRPr="005D7651">
        <w:rPr>
          <w:rFonts w:ascii="Cambria" w:hAnsi="Cambria"/>
          <w:b/>
          <w:bCs/>
          <w:sz w:val="24"/>
          <w:szCs w:val="24"/>
        </w:rPr>
        <w:t xml:space="preserve"> </w:t>
      </w:r>
      <w:r w:rsidR="00270B67">
        <w:rPr>
          <w:rFonts w:ascii="Cambria" w:hAnsi="Cambria"/>
          <w:b/>
          <w:bCs/>
        </w:rPr>
        <w:t>INW.271.1.2019</w:t>
      </w:r>
      <w:r w:rsidRPr="005D7651">
        <w:rPr>
          <w:rFonts w:ascii="Cambria" w:hAnsi="Cambria"/>
          <w:bCs/>
          <w:sz w:val="24"/>
          <w:szCs w:val="24"/>
        </w:rPr>
        <w:t>)</w:t>
      </w:r>
    </w:p>
    <w:p w14:paraId="1840B534" w14:textId="77777777" w:rsidR="00052B47" w:rsidRPr="00052B47" w:rsidRDefault="00052B47" w:rsidP="00052B47">
      <w:pPr>
        <w:spacing w:after="0" w:line="240" w:lineRule="auto"/>
        <w:jc w:val="center"/>
        <w:rPr>
          <w:rFonts w:ascii="Cambria" w:hAnsi="Cambria" w:cs="Arial"/>
          <w:iCs/>
          <w:sz w:val="10"/>
          <w:szCs w:val="10"/>
          <w:u w:val="single"/>
        </w:rPr>
      </w:pPr>
    </w:p>
    <w:p w14:paraId="05744C68"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14:paraId="59A3F451"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01E0ACA8" w14:textId="77777777" w:rsidR="006026E6" w:rsidRPr="00991CD7" w:rsidRDefault="006026E6" w:rsidP="006026E6">
      <w:pPr>
        <w:spacing w:after="0"/>
        <w:rPr>
          <w:rFonts w:ascii="Cambria" w:hAnsi="Cambria"/>
          <w:sz w:val="10"/>
          <w:szCs w:val="10"/>
          <w:highlight w:val="cyan"/>
        </w:rPr>
      </w:pPr>
    </w:p>
    <w:p w14:paraId="234C6BB8" w14:textId="77777777" w:rsidR="000F0222" w:rsidRPr="001B551B" w:rsidRDefault="000F0222" w:rsidP="00E5362E">
      <w:pPr>
        <w:pStyle w:val="Default"/>
        <w:spacing w:line="276" w:lineRule="auto"/>
        <w:jc w:val="both"/>
        <w:rPr>
          <w:rFonts w:ascii="Cambria" w:hAnsi="Cambria"/>
          <w:color w:val="auto"/>
        </w:rPr>
      </w:pPr>
      <w:r w:rsidRPr="001B551B">
        <w:rPr>
          <w:rFonts w:ascii="Cambria" w:hAnsi="Cambria"/>
          <w:color w:val="auto"/>
        </w:rPr>
        <w:t>zawarta dnia ............................... 201</w:t>
      </w:r>
      <w:r>
        <w:rPr>
          <w:rFonts w:ascii="Cambria" w:hAnsi="Cambria"/>
          <w:color w:val="auto"/>
        </w:rPr>
        <w:t>9</w:t>
      </w:r>
      <w:r w:rsidRPr="001B551B">
        <w:rPr>
          <w:rFonts w:ascii="Cambria" w:hAnsi="Cambria"/>
          <w:color w:val="auto"/>
        </w:rPr>
        <w:t xml:space="preserve"> r. w </w:t>
      </w:r>
      <w:r w:rsidR="00374490">
        <w:rPr>
          <w:rFonts w:ascii="Cambria" w:hAnsi="Cambria"/>
          <w:color w:val="auto"/>
        </w:rPr>
        <w:t>…………………</w:t>
      </w:r>
      <w:r>
        <w:rPr>
          <w:rFonts w:ascii="Cambria" w:hAnsi="Cambria"/>
          <w:color w:val="auto"/>
        </w:rPr>
        <w:t xml:space="preserve">, </w:t>
      </w:r>
      <w:r w:rsidRPr="001B551B">
        <w:rPr>
          <w:rFonts w:ascii="Cambria" w:hAnsi="Cambria"/>
          <w:color w:val="auto"/>
        </w:rPr>
        <w:t xml:space="preserve">pomiędzy: </w:t>
      </w:r>
    </w:p>
    <w:p w14:paraId="45CD3EA6" w14:textId="77777777" w:rsidR="00374490" w:rsidRPr="00374490" w:rsidRDefault="00F1335E" w:rsidP="00E5362E">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w:t>
      </w:r>
      <w:r w:rsidR="00374490">
        <w:rPr>
          <w:rFonts w:ascii="Cambria" w:hAnsi="Cambria"/>
          <w:b/>
          <w:bCs/>
        </w:rPr>
        <w:t>Piszczac</w:t>
      </w:r>
      <w:r w:rsidRPr="00F1335E">
        <w:rPr>
          <w:rFonts w:ascii="Cambria" w:hAnsi="Cambria"/>
          <w:b/>
          <w:bCs/>
        </w:rPr>
        <w:t xml:space="preserve"> </w:t>
      </w:r>
      <w:r w:rsidRPr="00F1335E">
        <w:rPr>
          <w:rFonts w:ascii="Cambria" w:hAnsi="Cambria"/>
          <w:bCs/>
        </w:rPr>
        <w:t xml:space="preserve">z siedzibą przy </w:t>
      </w:r>
      <w:r w:rsidR="00374490" w:rsidRPr="00374490">
        <w:rPr>
          <w:rFonts w:ascii="Cambria" w:hAnsi="Cambria"/>
          <w:bCs/>
        </w:rPr>
        <w:t>ul. Włodawska 8, 21-530 Piszczac</w:t>
      </w:r>
    </w:p>
    <w:p w14:paraId="6DE937C0" w14:textId="77777777" w:rsidR="00374490" w:rsidRPr="00374490" w:rsidRDefault="00374490" w:rsidP="00E5362E">
      <w:pPr>
        <w:pStyle w:val="Standard"/>
        <w:spacing w:line="276" w:lineRule="auto"/>
        <w:ind w:left="709" w:hanging="709"/>
        <w:jc w:val="both"/>
        <w:rPr>
          <w:rFonts w:ascii="Cambria" w:hAnsi="Cambria"/>
          <w:bCs/>
        </w:rPr>
      </w:pPr>
      <w:r w:rsidRPr="00374490">
        <w:rPr>
          <w:rFonts w:ascii="Cambria" w:hAnsi="Cambria"/>
          <w:bCs/>
        </w:rPr>
        <w:t>NIP 537-234-35-55, REGON 030237635</w:t>
      </w:r>
    </w:p>
    <w:p w14:paraId="270CAB99" w14:textId="77777777" w:rsidR="000F0222" w:rsidRPr="001B551B" w:rsidRDefault="000F0222" w:rsidP="00E5362E">
      <w:pPr>
        <w:pStyle w:val="Default"/>
        <w:spacing w:line="276" w:lineRule="auto"/>
        <w:jc w:val="both"/>
        <w:rPr>
          <w:rFonts w:ascii="Cambria" w:hAnsi="Cambria"/>
        </w:rPr>
      </w:pPr>
      <w:r w:rsidRPr="001B551B">
        <w:rPr>
          <w:rFonts w:ascii="Cambria" w:hAnsi="Cambria"/>
        </w:rPr>
        <w:t xml:space="preserve">zwaną w dalszej części umowy </w:t>
      </w:r>
      <w:r w:rsidRPr="001B551B">
        <w:rPr>
          <w:rFonts w:ascii="Cambria" w:hAnsi="Cambria"/>
          <w:b/>
        </w:rPr>
        <w:t>„Zamawiającym”</w:t>
      </w:r>
      <w:r w:rsidRPr="001B551B">
        <w:rPr>
          <w:rFonts w:ascii="Cambria" w:hAnsi="Cambria"/>
        </w:rPr>
        <w:t>,</w:t>
      </w:r>
    </w:p>
    <w:p w14:paraId="2C1FE752" w14:textId="77777777" w:rsidR="000F0222" w:rsidRDefault="000F0222" w:rsidP="00E5362E">
      <w:pPr>
        <w:spacing w:after="0"/>
        <w:rPr>
          <w:rFonts w:ascii="Cambria" w:hAnsi="Cambria"/>
          <w:sz w:val="24"/>
          <w:szCs w:val="24"/>
        </w:rPr>
      </w:pPr>
      <w:r w:rsidRPr="001B551B">
        <w:rPr>
          <w:rFonts w:ascii="Cambria" w:hAnsi="Cambria"/>
          <w:sz w:val="24"/>
          <w:szCs w:val="24"/>
        </w:rPr>
        <w:t xml:space="preserve">reprezentowaną przez: </w:t>
      </w:r>
    </w:p>
    <w:p w14:paraId="5EFA0D5A" w14:textId="77777777" w:rsidR="000F0222" w:rsidRPr="00656CBC" w:rsidRDefault="000F0222" w:rsidP="00E5362E">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B032B7" w:rsidRPr="00B032B7">
        <w:rPr>
          <w:rFonts w:ascii="Cambria" w:hAnsi="Cambria"/>
          <w:b/>
          <w:color w:val="auto"/>
        </w:rPr>
        <w:t>Kamil</w:t>
      </w:r>
      <w:r w:rsidR="00B032B7">
        <w:rPr>
          <w:rFonts w:ascii="Cambria" w:hAnsi="Cambria"/>
          <w:b/>
          <w:color w:val="auto"/>
        </w:rPr>
        <w:t>a</w:t>
      </w:r>
      <w:r w:rsidR="00B032B7" w:rsidRPr="00B032B7">
        <w:rPr>
          <w:rFonts w:ascii="Cambria" w:hAnsi="Cambria"/>
          <w:b/>
          <w:color w:val="auto"/>
        </w:rPr>
        <w:t xml:space="preserve"> Kożuchowski</w:t>
      </w:r>
      <w:r w:rsidR="00B032B7">
        <w:rPr>
          <w:rFonts w:ascii="Cambria" w:hAnsi="Cambria"/>
          <w:b/>
          <w:color w:val="auto"/>
        </w:rPr>
        <w:t>ego</w:t>
      </w:r>
      <w:r w:rsidR="00B032B7" w:rsidRPr="00B032B7">
        <w:rPr>
          <w:rFonts w:ascii="Cambria" w:hAnsi="Cambria"/>
          <w:b/>
          <w:color w:val="auto"/>
        </w:rPr>
        <w:t xml:space="preserve"> </w:t>
      </w:r>
      <w:r w:rsidR="00374490">
        <w:rPr>
          <w:rFonts w:ascii="Cambria" w:hAnsi="Cambria"/>
          <w:b/>
          <w:color w:val="auto"/>
        </w:rPr>
        <w:t xml:space="preserve"> </w:t>
      </w:r>
      <w:r w:rsidRPr="00656CBC">
        <w:rPr>
          <w:rFonts w:ascii="Cambria" w:hAnsi="Cambria"/>
          <w:color w:val="auto"/>
        </w:rPr>
        <w:t xml:space="preserve">– </w:t>
      </w:r>
      <w:r w:rsidR="00F1335E">
        <w:rPr>
          <w:rFonts w:ascii="Cambria" w:hAnsi="Cambria"/>
          <w:color w:val="auto"/>
        </w:rPr>
        <w:t xml:space="preserve">Wójta Gminy </w:t>
      </w:r>
      <w:r w:rsidR="00374490">
        <w:rPr>
          <w:rFonts w:ascii="Cambria" w:hAnsi="Cambria"/>
          <w:color w:val="auto"/>
        </w:rPr>
        <w:t>Piszczac</w:t>
      </w:r>
    </w:p>
    <w:p w14:paraId="39DF2A5C" w14:textId="77777777" w:rsidR="000F0222" w:rsidRPr="00656CBC" w:rsidRDefault="000F0222" w:rsidP="00E5362E">
      <w:pPr>
        <w:pStyle w:val="Default"/>
        <w:tabs>
          <w:tab w:val="left" w:pos="7830"/>
        </w:tabs>
        <w:spacing w:line="276" w:lineRule="auto"/>
        <w:jc w:val="both"/>
        <w:rPr>
          <w:rFonts w:ascii="Cambria" w:hAnsi="Cambria"/>
          <w:color w:val="auto"/>
        </w:rPr>
      </w:pPr>
      <w:r w:rsidRPr="00656CBC">
        <w:rPr>
          <w:rFonts w:ascii="Cambria" w:hAnsi="Cambria"/>
          <w:color w:val="auto"/>
        </w:rPr>
        <w:t xml:space="preserve">przy kontrasygnacie Skarbnika Gminy </w:t>
      </w:r>
      <w:r w:rsidR="00374490">
        <w:rPr>
          <w:rFonts w:ascii="Cambria" w:hAnsi="Cambria"/>
          <w:color w:val="auto"/>
        </w:rPr>
        <w:t>Piszczac</w:t>
      </w:r>
      <w:r w:rsidRPr="00656CBC">
        <w:rPr>
          <w:rFonts w:ascii="Cambria" w:hAnsi="Cambria"/>
          <w:color w:val="auto"/>
        </w:rPr>
        <w:t xml:space="preserve"> – </w:t>
      </w:r>
      <w:r w:rsidR="00F1335E">
        <w:rPr>
          <w:rFonts w:ascii="Cambria" w:hAnsi="Cambria"/>
          <w:b/>
          <w:color w:val="auto"/>
        </w:rPr>
        <w:t xml:space="preserve">Pani </w:t>
      </w:r>
      <w:r w:rsidR="00B032B7" w:rsidRPr="00B032B7">
        <w:rPr>
          <w:rFonts w:ascii="Cambria" w:hAnsi="Cambria"/>
          <w:b/>
          <w:color w:val="auto"/>
        </w:rPr>
        <w:t>Danut</w:t>
      </w:r>
      <w:r w:rsidR="00B032B7">
        <w:rPr>
          <w:rFonts w:ascii="Cambria" w:hAnsi="Cambria"/>
          <w:b/>
          <w:color w:val="auto"/>
        </w:rPr>
        <w:t>y</w:t>
      </w:r>
      <w:r w:rsidR="00B032B7" w:rsidRPr="00B032B7">
        <w:rPr>
          <w:rFonts w:ascii="Cambria" w:hAnsi="Cambria"/>
          <w:b/>
          <w:color w:val="auto"/>
        </w:rPr>
        <w:t xml:space="preserve"> Gdula</w:t>
      </w:r>
    </w:p>
    <w:p w14:paraId="4168DE25" w14:textId="77777777" w:rsidR="000F0222" w:rsidRPr="001B551B" w:rsidRDefault="000F0222" w:rsidP="00E5362E">
      <w:pPr>
        <w:pStyle w:val="Default"/>
        <w:spacing w:line="276" w:lineRule="auto"/>
        <w:jc w:val="both"/>
        <w:rPr>
          <w:rFonts w:ascii="Cambria" w:hAnsi="Cambria"/>
        </w:rPr>
      </w:pPr>
      <w:r w:rsidRPr="001B551B">
        <w:rPr>
          <w:rFonts w:ascii="Cambria" w:hAnsi="Cambria"/>
          <w:color w:val="auto"/>
        </w:rPr>
        <w:t>a</w:t>
      </w:r>
    </w:p>
    <w:p w14:paraId="6F1EF94C" w14:textId="77777777" w:rsidR="006026E6" w:rsidRPr="006B4566" w:rsidRDefault="006026E6" w:rsidP="00F1335E">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124EB9DF" w14:textId="77777777" w:rsidR="006026E6" w:rsidRPr="00A25BF7" w:rsidRDefault="006026E6" w:rsidP="005D7651">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sidR="005D7651">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713D4ACB" w14:textId="77777777" w:rsidR="006026E6" w:rsidRPr="00A25BF7" w:rsidRDefault="006026E6" w:rsidP="005D7651">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576B4315" w14:textId="77777777" w:rsidR="006026E6" w:rsidRPr="00A25BF7" w:rsidRDefault="006026E6" w:rsidP="005D7651">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48F967DA" w14:textId="77777777" w:rsidR="006026E6" w:rsidRPr="00A25BF7" w:rsidRDefault="006026E6" w:rsidP="005D7651">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2311ED44" w14:textId="77777777" w:rsidR="006026E6" w:rsidRPr="00A25BF7" w:rsidRDefault="006026E6" w:rsidP="005D7651">
      <w:pPr>
        <w:spacing w:after="0"/>
        <w:rPr>
          <w:rFonts w:ascii="Cambria" w:hAnsi="Cambria"/>
          <w:sz w:val="24"/>
          <w:szCs w:val="24"/>
        </w:rPr>
      </w:pPr>
      <w:r w:rsidRPr="00A25BF7">
        <w:rPr>
          <w:rFonts w:ascii="Cambria" w:hAnsi="Cambria"/>
          <w:sz w:val="24"/>
          <w:szCs w:val="24"/>
        </w:rPr>
        <w:t>o następującej treści:</w:t>
      </w:r>
    </w:p>
    <w:p w14:paraId="01C7FFBB"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70AA5AFC" w14:textId="77777777" w:rsidR="006026E6" w:rsidRPr="00A25BF7" w:rsidRDefault="006026E6" w:rsidP="0019395F">
      <w:pPr>
        <w:numPr>
          <w:ilvl w:val="0"/>
          <w:numId w:val="30"/>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w:t>
      </w:r>
      <w:r w:rsidR="000A1C5B">
        <w:rPr>
          <w:rFonts w:ascii="Cambria" w:hAnsi="Cambria"/>
          <w:sz w:val="24"/>
          <w:szCs w:val="24"/>
        </w:rPr>
        <w:t>8</w:t>
      </w:r>
      <w:r w:rsidR="00A25BF7" w:rsidRPr="00A25BF7">
        <w:rPr>
          <w:rFonts w:ascii="Cambria" w:hAnsi="Cambria"/>
          <w:sz w:val="24"/>
          <w:szCs w:val="24"/>
        </w:rPr>
        <w:t xml:space="preserve"> r., poz. 1</w:t>
      </w:r>
      <w:r w:rsidR="000A1C5B">
        <w:rPr>
          <w:rFonts w:ascii="Cambria" w:hAnsi="Cambria"/>
          <w:sz w:val="24"/>
          <w:szCs w:val="24"/>
        </w:rPr>
        <w:t>986</w:t>
      </w:r>
      <w:r w:rsidR="0013534F">
        <w:rPr>
          <w:rFonts w:ascii="Cambria" w:hAnsi="Cambria"/>
          <w:sz w:val="24"/>
          <w:szCs w:val="24"/>
        </w:rPr>
        <w:t xml:space="preserve"> z późn.</w:t>
      </w:r>
      <w:r w:rsidR="00391BAC">
        <w:rPr>
          <w:rFonts w:ascii="Cambria" w:hAnsi="Cambria"/>
          <w:sz w:val="24"/>
          <w:szCs w:val="24"/>
        </w:rPr>
        <w:t xml:space="preserve"> zm.</w:t>
      </w:r>
      <w:r w:rsidR="00A25BF7">
        <w:rPr>
          <w:rFonts w:ascii="Cambria" w:hAnsi="Cambria"/>
          <w:sz w:val="24"/>
          <w:szCs w:val="24"/>
        </w:rPr>
        <w:t>).</w:t>
      </w:r>
    </w:p>
    <w:p w14:paraId="52715C46" w14:textId="77777777" w:rsidR="000F0222" w:rsidRDefault="00A25BF7" w:rsidP="0019395F">
      <w:pPr>
        <w:numPr>
          <w:ilvl w:val="0"/>
          <w:numId w:val="30"/>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Pzp,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 – 23) i art. 24 ust. 5 pkt. 1, 2, 4 i pkt. 8 ustawy Pzp.</w:t>
      </w:r>
    </w:p>
    <w:p w14:paraId="61EDDB65" w14:textId="77777777" w:rsidR="00B032B7" w:rsidRDefault="00B032B7" w:rsidP="006026E6">
      <w:pPr>
        <w:autoSpaceDE w:val="0"/>
        <w:autoSpaceDN w:val="0"/>
        <w:spacing w:after="0"/>
        <w:jc w:val="center"/>
        <w:rPr>
          <w:rFonts w:ascii="Cambria" w:hAnsi="Cambria" w:cs="Helvetica"/>
          <w:b/>
          <w:bCs/>
          <w:color w:val="000000" w:themeColor="text1"/>
          <w:sz w:val="24"/>
          <w:szCs w:val="24"/>
        </w:rPr>
      </w:pPr>
    </w:p>
    <w:p w14:paraId="7D069618" w14:textId="77777777" w:rsidR="00B032B7" w:rsidRDefault="00B032B7" w:rsidP="006026E6">
      <w:pPr>
        <w:autoSpaceDE w:val="0"/>
        <w:autoSpaceDN w:val="0"/>
        <w:spacing w:after="0"/>
        <w:jc w:val="center"/>
        <w:rPr>
          <w:rFonts w:ascii="Cambria" w:hAnsi="Cambria" w:cs="Helvetica"/>
          <w:b/>
          <w:bCs/>
          <w:color w:val="000000" w:themeColor="text1"/>
          <w:sz w:val="24"/>
          <w:szCs w:val="24"/>
        </w:rPr>
      </w:pPr>
    </w:p>
    <w:p w14:paraId="00B8FFD9"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lastRenderedPageBreak/>
        <w:t>§ 1</w:t>
      </w:r>
    </w:p>
    <w:p w14:paraId="543BD550" w14:textId="77777777" w:rsidR="006026E6" w:rsidRPr="0064221B" w:rsidRDefault="006026E6" w:rsidP="006026E6">
      <w:pPr>
        <w:autoSpaceDE w:val="0"/>
        <w:autoSpaceDN w:val="0"/>
        <w:spacing w:after="0"/>
        <w:jc w:val="center"/>
        <w:rPr>
          <w:rFonts w:ascii="Cambria" w:eastAsia="Calibri" w:hAnsi="Cambria" w:cs="ArialNarrow,Bold"/>
          <w:b/>
          <w:bCs/>
          <w:sz w:val="24"/>
          <w:szCs w:val="24"/>
        </w:rPr>
      </w:pPr>
      <w:r w:rsidRPr="0064221B">
        <w:rPr>
          <w:rFonts w:ascii="Cambria" w:eastAsia="Calibri" w:hAnsi="Cambria" w:cs="ArialNarrow,Bold"/>
          <w:b/>
          <w:bCs/>
          <w:sz w:val="24"/>
          <w:szCs w:val="24"/>
        </w:rPr>
        <w:t>Przedmiot umowy</w:t>
      </w:r>
    </w:p>
    <w:p w14:paraId="167341B9" w14:textId="77777777" w:rsidR="0064221B" w:rsidRDefault="006B4566" w:rsidP="0064221B">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0" w:name="_Hlk523391469"/>
      <w:r w:rsidRPr="0064221B">
        <w:rPr>
          <w:rFonts w:ascii="Cambria" w:eastAsia="Calibri" w:hAnsi="Cambria" w:cs="ArialNarrow"/>
          <w:sz w:val="24"/>
          <w:szCs w:val="24"/>
        </w:rPr>
        <w:t xml:space="preserve">Zamawiający zleca, a Wykonawca przyjmuje do realizacji zadanie inwestycyjne </w:t>
      </w:r>
      <w:r w:rsidRPr="0064221B">
        <w:rPr>
          <w:rFonts w:ascii="Cambria" w:eastAsia="Calibri" w:hAnsi="Cambria" w:cs="ArialNarrow"/>
          <w:sz w:val="24"/>
          <w:szCs w:val="24"/>
        </w:rPr>
        <w:br/>
      </w:r>
      <w:r w:rsidRPr="0064221B">
        <w:rPr>
          <w:rFonts w:ascii="Cambria" w:eastAsia="Calibri" w:hAnsi="Cambria" w:cs="ArialNarrow,Bold"/>
          <w:bCs/>
          <w:sz w:val="24"/>
          <w:szCs w:val="24"/>
        </w:rPr>
        <w:t xml:space="preserve">pn. </w:t>
      </w:r>
      <w:r w:rsidR="001B551B" w:rsidRPr="0064221B">
        <w:rPr>
          <w:rFonts w:ascii="Cambria" w:eastAsia="Calibri" w:hAnsi="Cambria" w:cs="ArialNarrow,Bold"/>
          <w:bCs/>
          <w:sz w:val="24"/>
          <w:szCs w:val="24"/>
        </w:rPr>
        <w:t>„</w:t>
      </w:r>
      <w:r w:rsidR="0064221B" w:rsidRPr="0064221B">
        <w:rPr>
          <w:rFonts w:ascii="Cambria" w:hAnsi="Cambria" w:cs="Arial"/>
          <w:b/>
          <w:sz w:val="24"/>
          <w:szCs w:val="24"/>
        </w:rPr>
        <w:t>Budowa drogi gminnej dojazdowej do gruntów rolnych w miejscowości  Chotyłów, ul. Cegielniana od km 0+000,00 do km 0+400,00</w:t>
      </w:r>
      <w:r w:rsidR="006C03DF" w:rsidRPr="0064221B">
        <w:rPr>
          <w:rFonts w:ascii="Cambria" w:hAnsi="Cambria" w:cs="Arial"/>
          <w:b/>
          <w:sz w:val="24"/>
          <w:szCs w:val="24"/>
        </w:rPr>
        <w:t>”</w:t>
      </w:r>
      <w:r w:rsidR="00F1335E" w:rsidRPr="0064221B">
        <w:rPr>
          <w:rFonts w:ascii="Cambria" w:hAnsi="Cambria" w:cs="Arial"/>
          <w:b/>
          <w:sz w:val="24"/>
          <w:szCs w:val="24"/>
        </w:rPr>
        <w:t>.</w:t>
      </w:r>
    </w:p>
    <w:p w14:paraId="5EAD051C" w14:textId="77777777" w:rsidR="0064221B" w:rsidRPr="0064221B" w:rsidRDefault="0064221B" w:rsidP="0064221B">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r w:rsidRPr="0064221B">
        <w:rPr>
          <w:rFonts w:ascii="Cambria" w:hAnsi="Cambria" w:cs="Arial"/>
          <w:bCs/>
          <w:color w:val="000000" w:themeColor="text1"/>
          <w:sz w:val="24"/>
          <w:szCs w:val="24"/>
        </w:rPr>
        <w:t xml:space="preserve">Zakres przedmiotu zamówienia obejmuję budowę drogi gminnej nr 100934L </w:t>
      </w:r>
      <w:r w:rsidRPr="0064221B">
        <w:rPr>
          <w:rFonts w:ascii="Cambria" w:hAnsi="Cambria" w:cs="Arial"/>
          <w:bCs/>
          <w:color w:val="000000" w:themeColor="text1"/>
          <w:sz w:val="24"/>
          <w:szCs w:val="24"/>
        </w:rPr>
        <w:br/>
        <w:t xml:space="preserve">ul. Cegielniana w miejscowości Chotyłów od km 0+000,00 do km 0+400,00 wraz </w:t>
      </w:r>
      <w:r w:rsidRPr="0064221B">
        <w:rPr>
          <w:rFonts w:ascii="Cambria" w:hAnsi="Cambria" w:cs="Arial"/>
          <w:bCs/>
          <w:color w:val="000000" w:themeColor="text1"/>
          <w:sz w:val="24"/>
          <w:szCs w:val="24"/>
        </w:rPr>
        <w:br/>
        <w:t>z przebudową i zabezpieczeniem telekomunikacyjnych linii kablowych</w:t>
      </w:r>
      <w:r>
        <w:rPr>
          <w:rFonts w:ascii="Cambria" w:hAnsi="Cambria" w:cs="Arial"/>
          <w:bCs/>
          <w:color w:val="000000" w:themeColor="text1"/>
          <w:sz w:val="24"/>
          <w:szCs w:val="24"/>
        </w:rPr>
        <w:t>.</w:t>
      </w:r>
    </w:p>
    <w:p w14:paraId="2EA9F823" w14:textId="77777777" w:rsidR="0019395F" w:rsidRDefault="0064221B" w:rsidP="0019395F">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r w:rsidRPr="0064221B">
        <w:rPr>
          <w:rFonts w:ascii="Cambria" w:hAnsi="Cambria" w:cs="Arial"/>
          <w:sz w:val="24"/>
          <w:szCs w:val="24"/>
        </w:rPr>
        <w:t>Budowa powyższego odcinka swoim zakresem obejmuje:</w:t>
      </w:r>
    </w:p>
    <w:p w14:paraId="49A11EF2" w14:textId="77777777" w:rsidR="0019395F" w:rsidRPr="0019395F" w:rsidRDefault="0019395F" w:rsidP="0019395F">
      <w:pPr>
        <w:pStyle w:val="Akapitzlist"/>
        <w:widowControl w:val="0"/>
        <w:numPr>
          <w:ilvl w:val="1"/>
          <w:numId w:val="1"/>
        </w:numPr>
        <w:suppressAutoHyphens/>
        <w:adjustRightInd w:val="0"/>
        <w:spacing w:after="0"/>
        <w:ind w:left="851" w:hanging="425"/>
        <w:jc w:val="both"/>
        <w:textAlignment w:val="baseline"/>
        <w:rPr>
          <w:rFonts w:ascii="Cambria" w:eastAsia="Times New Roman" w:hAnsi="Cambria" w:cs="Calibri"/>
          <w:color w:val="000000" w:themeColor="text1"/>
          <w:sz w:val="24"/>
          <w:szCs w:val="24"/>
          <w:lang w:eastAsia="ar-SA"/>
        </w:rPr>
      </w:pPr>
      <w:r w:rsidRPr="0019395F">
        <w:rPr>
          <w:rFonts w:ascii="Cambria" w:hAnsi="Cambria" w:cs="Helvetica"/>
          <w:bCs/>
          <w:color w:val="000000" w:themeColor="text1"/>
          <w:sz w:val="24"/>
          <w:szCs w:val="24"/>
        </w:rPr>
        <w:t xml:space="preserve">roboty branży teletechnicznej (zabezpieczenie i przebudowę linii kablowych), </w:t>
      </w:r>
      <w:r>
        <w:rPr>
          <w:rFonts w:ascii="Cambria" w:hAnsi="Cambria" w:cs="Helvetica"/>
          <w:bCs/>
          <w:color w:val="000000" w:themeColor="text1"/>
          <w:sz w:val="24"/>
          <w:szCs w:val="24"/>
        </w:rPr>
        <w:br/>
      </w:r>
      <w:r w:rsidRPr="0019395F">
        <w:rPr>
          <w:rFonts w:ascii="Cambria" w:hAnsi="Cambria" w:cs="Helvetica"/>
          <w:bCs/>
          <w:color w:val="000000" w:themeColor="text1"/>
          <w:sz w:val="24"/>
          <w:szCs w:val="24"/>
        </w:rPr>
        <w:t>w tym:</w:t>
      </w:r>
    </w:p>
    <w:p w14:paraId="452D07A6" w14:textId="77777777"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przebudowa kabli miedzianych Orange Polska S. A. (234 m),</w:t>
      </w:r>
    </w:p>
    <w:p w14:paraId="6B8B4E0F" w14:textId="77777777"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 xml:space="preserve">przebudowa kabli światłowodowych i </w:t>
      </w:r>
      <w:proofErr w:type="spellStart"/>
      <w:r>
        <w:rPr>
          <w:rFonts w:ascii="Cambria" w:hAnsi="Cambria" w:cs="Helvetica"/>
          <w:bCs/>
          <w:color w:val="000000" w:themeColor="text1"/>
          <w:sz w:val="24"/>
          <w:szCs w:val="24"/>
        </w:rPr>
        <w:t>mikrokanalizacji</w:t>
      </w:r>
      <w:proofErr w:type="spellEnd"/>
      <w:r>
        <w:rPr>
          <w:rFonts w:ascii="Cambria" w:hAnsi="Cambria" w:cs="Helvetica"/>
          <w:bCs/>
          <w:color w:val="000000" w:themeColor="text1"/>
          <w:sz w:val="24"/>
          <w:szCs w:val="24"/>
        </w:rPr>
        <w:t xml:space="preserve"> ZBL </w:t>
      </w:r>
      <w:proofErr w:type="spellStart"/>
      <w:r>
        <w:rPr>
          <w:rFonts w:ascii="Cambria" w:hAnsi="Cambria" w:cs="Helvetica"/>
          <w:bCs/>
          <w:color w:val="000000" w:themeColor="text1"/>
          <w:sz w:val="24"/>
          <w:szCs w:val="24"/>
        </w:rPr>
        <w:t>Telbial</w:t>
      </w:r>
      <w:proofErr w:type="spellEnd"/>
      <w:r>
        <w:rPr>
          <w:rFonts w:ascii="Cambria" w:hAnsi="Cambria" w:cs="Helvetica"/>
          <w:bCs/>
          <w:color w:val="000000" w:themeColor="text1"/>
          <w:sz w:val="24"/>
          <w:szCs w:val="24"/>
        </w:rPr>
        <w:t xml:space="preserve"> Sp. z o. o. (509 m),</w:t>
      </w:r>
    </w:p>
    <w:p w14:paraId="5A3E7EB9" w14:textId="77777777"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przebudowa słupka kablowego</w:t>
      </w:r>
      <w:r w:rsidRPr="00C1429E">
        <w:rPr>
          <w:rFonts w:ascii="Cambria" w:hAnsi="Cambria" w:cs="Helvetica"/>
          <w:bCs/>
          <w:color w:val="000000" w:themeColor="text1"/>
          <w:sz w:val="24"/>
          <w:szCs w:val="24"/>
        </w:rPr>
        <w:t xml:space="preserve"> </w:t>
      </w:r>
      <w:r>
        <w:rPr>
          <w:rFonts w:ascii="Cambria" w:hAnsi="Cambria" w:cs="Helvetica"/>
          <w:bCs/>
          <w:color w:val="000000" w:themeColor="text1"/>
          <w:sz w:val="24"/>
          <w:szCs w:val="24"/>
        </w:rPr>
        <w:t>Orange Polska S. A. (1 szt.),</w:t>
      </w:r>
    </w:p>
    <w:p w14:paraId="2A9060FD" w14:textId="77777777"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zabezpieczenie kabli Orange Polska S. A. rurami osłonowymi dwudzielnymi na długości 34 m,</w:t>
      </w:r>
    </w:p>
    <w:p w14:paraId="7FE5A552" w14:textId="77777777"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 xml:space="preserve">zabezpieczenie kabli ZBL </w:t>
      </w:r>
      <w:proofErr w:type="spellStart"/>
      <w:r>
        <w:rPr>
          <w:rFonts w:ascii="Cambria" w:hAnsi="Cambria" w:cs="Helvetica"/>
          <w:bCs/>
          <w:color w:val="000000" w:themeColor="text1"/>
          <w:sz w:val="24"/>
          <w:szCs w:val="24"/>
        </w:rPr>
        <w:t>Telbial</w:t>
      </w:r>
      <w:proofErr w:type="spellEnd"/>
      <w:r>
        <w:rPr>
          <w:rFonts w:ascii="Cambria" w:hAnsi="Cambria" w:cs="Helvetica"/>
          <w:bCs/>
          <w:color w:val="000000" w:themeColor="text1"/>
          <w:sz w:val="24"/>
          <w:szCs w:val="24"/>
        </w:rPr>
        <w:t xml:space="preserve"> Sp. z o. o. rurami osłonowymi dwudzielnymi na długości 49 m,</w:t>
      </w:r>
    </w:p>
    <w:p w14:paraId="28042BB5"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roboty ziemne,</w:t>
      </w:r>
    </w:p>
    <w:p w14:paraId="430D8E67"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 xml:space="preserve">wykonanie warstwy </w:t>
      </w:r>
      <w:proofErr w:type="spellStart"/>
      <w:r w:rsidRPr="0019395F">
        <w:rPr>
          <w:rFonts w:ascii="Cambria" w:hAnsi="Cambria" w:cs="Helvetica"/>
          <w:bCs/>
          <w:color w:val="000000" w:themeColor="text1"/>
          <w:sz w:val="24"/>
          <w:szCs w:val="24"/>
        </w:rPr>
        <w:t>mrozoochronnej</w:t>
      </w:r>
      <w:proofErr w:type="spellEnd"/>
      <w:r w:rsidRPr="0019395F">
        <w:rPr>
          <w:rFonts w:ascii="Cambria" w:hAnsi="Cambria" w:cs="Helvetica"/>
          <w:bCs/>
          <w:color w:val="000000" w:themeColor="text1"/>
          <w:sz w:val="24"/>
          <w:szCs w:val="24"/>
        </w:rPr>
        <w:t>,</w:t>
      </w:r>
    </w:p>
    <w:p w14:paraId="7A1CE27A"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podbudowy z kruszywa stabilizowanego cementem,</w:t>
      </w:r>
    </w:p>
    <w:p w14:paraId="41295316"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podbudowy z kruszywa łamanego stabilizowanego mechanicznie,</w:t>
      </w:r>
    </w:p>
    <w:p w14:paraId="69655B11"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warstwy wiążącej z mieszanki mineralno-bitumicznej,</w:t>
      </w:r>
    </w:p>
    <w:p w14:paraId="7063807A"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warstwy ścieralnej z mieszanki mineralno-bitumicznej,</w:t>
      </w:r>
    </w:p>
    <w:p w14:paraId="3444B857" w14:textId="77777777"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budowa zjazdów,</w:t>
      </w:r>
    </w:p>
    <w:p w14:paraId="4B60AA5C" w14:textId="77777777" w:rsidR="0064221B" w:rsidRP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plantowanie poboczy.</w:t>
      </w:r>
    </w:p>
    <w:p w14:paraId="56747392" w14:textId="77777777" w:rsidR="0064221B" w:rsidRPr="00D44FDE" w:rsidRDefault="0064221B" w:rsidP="0019395F">
      <w:pPr>
        <w:pStyle w:val="Akapitzlist"/>
        <w:suppressAutoHyphens/>
        <w:spacing w:before="20" w:after="40"/>
        <w:ind w:left="567" w:hanging="141"/>
        <w:jc w:val="both"/>
        <w:rPr>
          <w:rFonts w:ascii="Cambria" w:hAnsi="Cambria" w:cs="Helvetica"/>
          <w:bCs/>
          <w:color w:val="000000" w:themeColor="text1"/>
          <w:sz w:val="24"/>
          <w:szCs w:val="24"/>
          <w:u w:val="single"/>
        </w:rPr>
      </w:pPr>
      <w:r w:rsidRPr="00D44FDE">
        <w:rPr>
          <w:rFonts w:ascii="Cambria" w:hAnsi="Cambria" w:cs="Helvetica"/>
          <w:bCs/>
          <w:color w:val="000000" w:themeColor="text1"/>
          <w:sz w:val="24"/>
          <w:szCs w:val="24"/>
          <w:u w:val="single"/>
        </w:rPr>
        <w:t>Projektowane parametry drogi:</w:t>
      </w:r>
    </w:p>
    <w:p w14:paraId="4C82944F"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klasa drogi: D;</w:t>
      </w:r>
    </w:p>
    <w:p w14:paraId="48808699"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kategoria ruchu: KR 1;</w:t>
      </w:r>
    </w:p>
    <w:p w14:paraId="05B864A4"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prędkość projektowa: 40 km/h;</w:t>
      </w:r>
    </w:p>
    <w:p w14:paraId="0DF99EE1"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szerokość jezdni: 4,5 m;</w:t>
      </w:r>
    </w:p>
    <w:p w14:paraId="3C50D32A"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szerokość poboczy: 0,75 m;</w:t>
      </w:r>
    </w:p>
    <w:p w14:paraId="03C1B94B" w14:textId="77777777"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spadek poprzeczny na</w:t>
      </w:r>
      <w:r>
        <w:rPr>
          <w:rFonts w:ascii="Cambria" w:hAnsi="Cambria" w:cs="Helvetica"/>
          <w:bCs/>
          <w:color w:val="000000" w:themeColor="text1"/>
          <w:sz w:val="24"/>
          <w:szCs w:val="24"/>
        </w:rPr>
        <w:t>wierzchni: daszkowy 2,0% / 2,0%.</w:t>
      </w:r>
    </w:p>
    <w:p w14:paraId="39EE2D37" w14:textId="77777777" w:rsidR="0064221B" w:rsidRPr="0019395F" w:rsidRDefault="0064221B" w:rsidP="0019395F">
      <w:pPr>
        <w:suppressAutoHyphens/>
        <w:spacing w:before="20" w:after="40"/>
        <w:ind w:firstLine="426"/>
        <w:jc w:val="both"/>
        <w:rPr>
          <w:rFonts w:ascii="Cambria" w:hAnsi="Cambria" w:cs="Helvetica"/>
          <w:bCs/>
          <w:color w:val="000000" w:themeColor="text1"/>
          <w:sz w:val="24"/>
          <w:szCs w:val="24"/>
          <w:u w:val="single"/>
        </w:rPr>
      </w:pPr>
      <w:r w:rsidRPr="0019395F">
        <w:rPr>
          <w:rFonts w:ascii="Cambria" w:hAnsi="Cambria" w:cs="Helvetica"/>
          <w:bCs/>
          <w:color w:val="000000" w:themeColor="text1"/>
          <w:sz w:val="24"/>
          <w:szCs w:val="24"/>
          <w:u w:val="single"/>
        </w:rPr>
        <w:t>Konstrukcja nawierzchni jezdni:</w:t>
      </w:r>
    </w:p>
    <w:p w14:paraId="01496EF3" w14:textId="77777777"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warstwa ścieralna z betonu asfaltowego – 4,0 cm;</w:t>
      </w:r>
    </w:p>
    <w:p w14:paraId="79321D31" w14:textId="77777777"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warstwa wiążąca z betonu asfaltowego – 5,0 cm;</w:t>
      </w:r>
    </w:p>
    <w:p w14:paraId="1296D47F" w14:textId="77777777"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 xml:space="preserve">podbudowa z kruszywa łamanego </w:t>
      </w:r>
      <w:proofErr w:type="spellStart"/>
      <w:r w:rsidRPr="00D44FDE">
        <w:rPr>
          <w:rFonts w:ascii="Cambria" w:hAnsi="Cambria" w:cs="Helvetica"/>
          <w:bCs/>
          <w:color w:val="000000" w:themeColor="text1"/>
          <w:sz w:val="24"/>
          <w:szCs w:val="24"/>
        </w:rPr>
        <w:t>stab</w:t>
      </w:r>
      <w:proofErr w:type="spellEnd"/>
      <w:r w:rsidRPr="00D44FDE">
        <w:rPr>
          <w:rFonts w:ascii="Cambria" w:hAnsi="Cambria" w:cs="Helvetica"/>
          <w:bCs/>
          <w:color w:val="000000" w:themeColor="text1"/>
          <w:sz w:val="24"/>
          <w:szCs w:val="24"/>
        </w:rPr>
        <w:t>. mechanicznie 0/31,5mm – 20,0 cm;</w:t>
      </w:r>
    </w:p>
    <w:p w14:paraId="3F62B62C" w14:textId="77777777" w:rsidR="0064221B"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 xml:space="preserve">podbudowa z kruszywa </w:t>
      </w:r>
      <w:proofErr w:type="spellStart"/>
      <w:r w:rsidRPr="00D44FDE">
        <w:rPr>
          <w:rFonts w:ascii="Cambria" w:hAnsi="Cambria" w:cs="Helvetica"/>
          <w:bCs/>
          <w:color w:val="000000" w:themeColor="text1"/>
          <w:sz w:val="24"/>
          <w:szCs w:val="24"/>
        </w:rPr>
        <w:t>stab</w:t>
      </w:r>
      <w:proofErr w:type="spellEnd"/>
      <w:r>
        <w:rPr>
          <w:rFonts w:ascii="Cambria" w:hAnsi="Cambria" w:cs="Helvetica"/>
          <w:bCs/>
          <w:color w:val="000000" w:themeColor="text1"/>
          <w:sz w:val="24"/>
          <w:szCs w:val="24"/>
        </w:rPr>
        <w:t xml:space="preserve">. cementem </w:t>
      </w:r>
      <w:proofErr w:type="spellStart"/>
      <w:r>
        <w:rPr>
          <w:rFonts w:ascii="Cambria" w:hAnsi="Cambria" w:cs="Helvetica"/>
          <w:bCs/>
          <w:color w:val="000000" w:themeColor="text1"/>
          <w:sz w:val="24"/>
          <w:szCs w:val="24"/>
        </w:rPr>
        <w:t>Rm</w:t>
      </w:r>
      <w:proofErr w:type="spellEnd"/>
      <w:r>
        <w:rPr>
          <w:rFonts w:ascii="Cambria" w:hAnsi="Cambria" w:cs="Helvetica"/>
          <w:bCs/>
          <w:color w:val="000000" w:themeColor="text1"/>
          <w:sz w:val="24"/>
          <w:szCs w:val="24"/>
        </w:rPr>
        <w:t xml:space="preserve">=5,0 </w:t>
      </w:r>
      <w:proofErr w:type="spellStart"/>
      <w:r>
        <w:rPr>
          <w:rFonts w:ascii="Cambria" w:hAnsi="Cambria" w:cs="Helvetica"/>
          <w:bCs/>
          <w:color w:val="000000" w:themeColor="text1"/>
          <w:sz w:val="24"/>
          <w:szCs w:val="24"/>
        </w:rPr>
        <w:t>MPa</w:t>
      </w:r>
      <w:proofErr w:type="spellEnd"/>
      <w:r>
        <w:rPr>
          <w:rFonts w:ascii="Cambria" w:hAnsi="Cambria" w:cs="Helvetica"/>
          <w:bCs/>
          <w:color w:val="000000" w:themeColor="text1"/>
          <w:sz w:val="24"/>
          <w:szCs w:val="24"/>
        </w:rPr>
        <w:t xml:space="preserve"> – 15,0 cm.</w:t>
      </w:r>
    </w:p>
    <w:p w14:paraId="48F38C00" w14:textId="77777777" w:rsidR="004D6E97" w:rsidRPr="003C5BE7" w:rsidRDefault="004D6E97" w:rsidP="003C5BE7">
      <w:pPr>
        <w:autoSpaceDE w:val="0"/>
        <w:autoSpaceDN w:val="0"/>
        <w:adjustRightInd w:val="0"/>
        <w:spacing w:after="0"/>
        <w:ind w:left="426"/>
        <w:jc w:val="both"/>
        <w:rPr>
          <w:rFonts w:ascii="Cambria" w:hAnsi="Cambria" w:cs="Helvetica"/>
          <w:b/>
          <w:bCs/>
          <w:color w:val="000000" w:themeColor="text1"/>
          <w:sz w:val="24"/>
          <w:szCs w:val="24"/>
          <w:u w:val="single"/>
        </w:rPr>
      </w:pPr>
      <w:r w:rsidRPr="003C5BE7">
        <w:rPr>
          <w:rFonts w:ascii="Cambria" w:hAnsi="Cambria" w:cs="Helvetica"/>
          <w:b/>
          <w:bCs/>
          <w:color w:val="000000" w:themeColor="text1"/>
          <w:sz w:val="24"/>
          <w:szCs w:val="24"/>
          <w:u w:val="single"/>
        </w:rPr>
        <w:t xml:space="preserve">UWAGA - Wykonawca ma obowiązek wykonać roboty branży teletechnicznej zgodnie z wydanymi warunkami przez Orange Polska S.A. i Zakład Budownictwa Liniowego TELBIAL Sp. z o.o. </w:t>
      </w:r>
    </w:p>
    <w:p w14:paraId="424EC9EC" w14:textId="77777777" w:rsidR="004D6E97" w:rsidRDefault="004D6E97" w:rsidP="004D6E97">
      <w:pPr>
        <w:suppressAutoHyphens/>
        <w:spacing w:before="20" w:after="40"/>
        <w:jc w:val="both"/>
        <w:rPr>
          <w:rFonts w:ascii="Cambria" w:hAnsi="Cambria" w:cs="Helvetica"/>
          <w:bCs/>
          <w:color w:val="000000" w:themeColor="text1"/>
          <w:sz w:val="24"/>
          <w:szCs w:val="24"/>
        </w:rPr>
      </w:pPr>
    </w:p>
    <w:p w14:paraId="63A5281E" w14:textId="77777777" w:rsidR="004D6E97" w:rsidRPr="004D6E97" w:rsidRDefault="004D6E97" w:rsidP="004D6E97">
      <w:pPr>
        <w:suppressAutoHyphens/>
        <w:spacing w:before="20" w:after="40"/>
        <w:jc w:val="both"/>
        <w:rPr>
          <w:rFonts w:ascii="Cambria" w:hAnsi="Cambria" w:cs="Helvetica"/>
          <w:bCs/>
          <w:color w:val="000000" w:themeColor="text1"/>
          <w:sz w:val="24"/>
          <w:szCs w:val="24"/>
        </w:rPr>
      </w:pPr>
    </w:p>
    <w:bookmarkEnd w:id="0"/>
    <w:p w14:paraId="5200E861"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7DFB72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2C81BB1E"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07F43BFA"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złożona oferta, stanowiąca załącznik nr 3 do umowy,</w:t>
      </w:r>
    </w:p>
    <w:p w14:paraId="3FADA3A3"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harmonogram rzeczow</w:t>
      </w:r>
      <w:r w:rsidR="00014111" w:rsidRPr="00A25BF7">
        <w:rPr>
          <w:rFonts w:ascii="Cambria" w:eastAsia="Calibri" w:hAnsi="Cambria" w:cs="ArialNarrow"/>
          <w:sz w:val="24"/>
          <w:szCs w:val="24"/>
        </w:rPr>
        <w:t>o-finansowy, o którym mowa w § 2 ust. 2</w:t>
      </w:r>
      <w:r w:rsidR="00D7796C" w:rsidRPr="00A25BF7">
        <w:rPr>
          <w:rFonts w:ascii="Cambria" w:eastAsia="Calibri" w:hAnsi="Cambria" w:cs="ArialNarrow"/>
          <w:sz w:val="24"/>
          <w:szCs w:val="24"/>
        </w:rPr>
        <w:t xml:space="preserve"> </w:t>
      </w:r>
      <w:r w:rsidR="0095025D">
        <w:rPr>
          <w:rFonts w:ascii="Cambria" w:eastAsia="Calibri" w:hAnsi="Cambria" w:cs="ArialNarrow"/>
          <w:sz w:val="24"/>
          <w:szCs w:val="24"/>
        </w:rPr>
        <w:t>umowy</w:t>
      </w:r>
      <w:r w:rsidR="00D7796C" w:rsidRPr="00A25BF7">
        <w:rPr>
          <w:rFonts w:ascii="Cambria" w:eastAsia="Calibri" w:hAnsi="Cambria" w:cs="ArialNarrow"/>
          <w:sz w:val="24"/>
          <w:szCs w:val="24"/>
        </w:rPr>
        <w:t>.</w:t>
      </w:r>
    </w:p>
    <w:p w14:paraId="036B7870"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4CF81A75" w14:textId="77777777" w:rsidR="006026E6" w:rsidRDefault="006026E6" w:rsidP="0019395F">
      <w:pPr>
        <w:widowControl w:val="0"/>
        <w:numPr>
          <w:ilvl w:val="2"/>
          <w:numId w:val="28"/>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projekt budowlany,</w:t>
      </w:r>
    </w:p>
    <w:p w14:paraId="651BD610" w14:textId="77777777" w:rsidR="006C03DF" w:rsidRPr="00A25BF7" w:rsidRDefault="006C03DF" w:rsidP="0019395F">
      <w:pPr>
        <w:widowControl w:val="0"/>
        <w:numPr>
          <w:ilvl w:val="2"/>
          <w:numId w:val="28"/>
        </w:numPr>
        <w:tabs>
          <w:tab w:val="left" w:pos="851"/>
          <w:tab w:val="left" w:pos="993"/>
        </w:tabs>
        <w:autoSpaceDE w:val="0"/>
        <w:autoSpaceDN w:val="0"/>
        <w:adjustRightInd w:val="0"/>
        <w:spacing w:after="0"/>
        <w:ind w:left="567" w:hanging="141"/>
        <w:jc w:val="both"/>
        <w:rPr>
          <w:rFonts w:ascii="Cambria" w:hAnsi="Cambria" w:cs="Tahoma"/>
          <w:sz w:val="24"/>
          <w:szCs w:val="24"/>
        </w:rPr>
      </w:pPr>
      <w:r>
        <w:rPr>
          <w:rFonts w:ascii="Cambria" w:hAnsi="Cambria" w:cs="Tahoma"/>
          <w:sz w:val="24"/>
          <w:szCs w:val="24"/>
        </w:rPr>
        <w:t>specyfikacja techniczna wykonania i odbioru robót budowlanych,</w:t>
      </w:r>
    </w:p>
    <w:p w14:paraId="77F022AA" w14:textId="77777777" w:rsidR="006026E6" w:rsidRPr="00A25BF7" w:rsidRDefault="006026E6" w:rsidP="0019395F">
      <w:pPr>
        <w:widowControl w:val="0"/>
        <w:numPr>
          <w:ilvl w:val="2"/>
          <w:numId w:val="28"/>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526EC174" w14:textId="77777777" w:rsidR="006026E6" w:rsidRPr="00A25BF7" w:rsidRDefault="006026E6" w:rsidP="009A5531">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w:t>
      </w:r>
      <w:r w:rsidRPr="00D34768">
        <w:rPr>
          <w:rFonts w:ascii="Cambria" w:hAnsi="Cambria" w:cs="Helvetica"/>
          <w:b/>
          <w:bCs/>
          <w:color w:val="000000"/>
          <w:sz w:val="24"/>
          <w:szCs w:val="24"/>
          <w:u w:val="single"/>
        </w:rPr>
        <w:t>Ewentualny brak w przedmiarze robót lub we wzorze tabeli elementów rozliczeniowych robót koniecznych do wykonania wynikających z dokumentacji projektowej nie zwalnia wykonawcy od obowiązku ich wykonania na podstawie projektu w cenie umownej.</w:t>
      </w:r>
      <w:r w:rsidRPr="00A25BF7">
        <w:rPr>
          <w:rFonts w:ascii="Cambria" w:hAnsi="Cambria" w:cs="Helvetica"/>
          <w:bCs/>
          <w:color w:val="000000"/>
          <w:sz w:val="24"/>
          <w:szCs w:val="24"/>
        </w:rPr>
        <w:t xml:space="preserve"> </w:t>
      </w:r>
    </w:p>
    <w:p w14:paraId="7E0055FB"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W przypadku, gdy materiały lub roboty nie będą w pełni zgodne </w:t>
      </w:r>
      <w:r w:rsidRPr="00A25BF7">
        <w:rPr>
          <w:rFonts w:ascii="Cambria" w:hAnsi="Cambria" w:cs="Tahoma"/>
          <w:sz w:val="24"/>
          <w:szCs w:val="24"/>
        </w:rPr>
        <w:br/>
        <w:t xml:space="preserve">z dokumentacją projektową i wpłynie to na niezadowalającą jakość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6DEF6C0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w:t>
      </w:r>
      <w:r w:rsidR="00206296">
        <w:rPr>
          <w:rFonts w:ascii="Cambria" w:hAnsi="Cambria" w:cs="Tahoma"/>
          <w:sz w:val="24"/>
          <w:szCs w:val="24"/>
        </w:rPr>
        <w:t xml:space="preserve">, </w:t>
      </w:r>
      <w:proofErr w:type="spellStart"/>
      <w:r w:rsidR="00206296">
        <w:rPr>
          <w:rFonts w:ascii="Cambria" w:hAnsi="Cambria" w:cs="Tahoma"/>
          <w:sz w:val="24"/>
          <w:szCs w:val="24"/>
        </w:rPr>
        <w:t>SSTWiOR</w:t>
      </w:r>
      <w:proofErr w:type="spellEnd"/>
      <w:r w:rsidRPr="00A25BF7">
        <w:rPr>
          <w:rFonts w:ascii="Cambria" w:hAnsi="Cambria" w:cs="Tahoma"/>
          <w:sz w:val="24"/>
          <w:szCs w:val="24"/>
        </w:rPr>
        <w:t xml:space="preserve"> 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15102D79"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28AD4836" w14:textId="77777777" w:rsidR="003C5BE7" w:rsidRDefault="003C5BE7" w:rsidP="00F1335E">
      <w:pPr>
        <w:autoSpaceDE w:val="0"/>
        <w:autoSpaceDN w:val="0"/>
        <w:spacing w:after="0"/>
        <w:jc w:val="center"/>
        <w:rPr>
          <w:rFonts w:ascii="Cambria" w:eastAsia="Calibri" w:hAnsi="Cambria" w:cs="ArialNarrow,Bold"/>
          <w:b/>
          <w:bCs/>
          <w:sz w:val="24"/>
          <w:szCs w:val="24"/>
        </w:rPr>
      </w:pPr>
    </w:p>
    <w:p w14:paraId="1AB7FD83" w14:textId="77777777" w:rsidR="003C5BE7" w:rsidRDefault="003C5BE7" w:rsidP="00F1335E">
      <w:pPr>
        <w:autoSpaceDE w:val="0"/>
        <w:autoSpaceDN w:val="0"/>
        <w:spacing w:after="0"/>
        <w:jc w:val="center"/>
        <w:rPr>
          <w:rFonts w:ascii="Cambria" w:eastAsia="Calibri" w:hAnsi="Cambria" w:cs="ArialNarrow,Bold"/>
          <w:b/>
          <w:bCs/>
          <w:sz w:val="24"/>
          <w:szCs w:val="24"/>
        </w:rPr>
      </w:pPr>
    </w:p>
    <w:p w14:paraId="1F853F6B" w14:textId="77777777" w:rsidR="003C5BE7" w:rsidRDefault="003C5BE7" w:rsidP="00F1335E">
      <w:pPr>
        <w:autoSpaceDE w:val="0"/>
        <w:autoSpaceDN w:val="0"/>
        <w:spacing w:after="0"/>
        <w:jc w:val="center"/>
        <w:rPr>
          <w:rFonts w:ascii="Cambria" w:eastAsia="Calibri" w:hAnsi="Cambria" w:cs="ArialNarrow,Bold"/>
          <w:b/>
          <w:bCs/>
          <w:sz w:val="24"/>
          <w:szCs w:val="24"/>
        </w:rPr>
      </w:pPr>
    </w:p>
    <w:p w14:paraId="55DEA185"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lastRenderedPageBreak/>
        <w:t>§ 2</w:t>
      </w:r>
    </w:p>
    <w:p w14:paraId="58E74741"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3BA55D95" w14:textId="77777777" w:rsidR="00F1335E" w:rsidRPr="001749AB" w:rsidRDefault="00F1335E" w:rsidP="0019395F">
      <w:pPr>
        <w:pStyle w:val="Akapitzlist"/>
        <w:numPr>
          <w:ilvl w:val="0"/>
          <w:numId w:val="38"/>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Pr>
          <w:rFonts w:ascii="Cambria" w:eastAsia="Cambria" w:hAnsi="Cambria" w:cs="Cambria"/>
          <w:b/>
          <w:sz w:val="24"/>
          <w:szCs w:val="24"/>
        </w:rPr>
        <w:t xml:space="preserve">do </w:t>
      </w:r>
      <w:r w:rsidR="00B032B7">
        <w:rPr>
          <w:rFonts w:ascii="Cambria" w:eastAsia="Cambria" w:hAnsi="Cambria" w:cs="Cambria"/>
          <w:b/>
          <w:sz w:val="24"/>
          <w:szCs w:val="24"/>
        </w:rPr>
        <w:t>3 miesięcy od dnia podpisania umowy.</w:t>
      </w:r>
      <w:r>
        <w:rPr>
          <w:rFonts w:ascii="Cambria" w:eastAsia="Cambria" w:hAnsi="Cambria" w:cs="Cambria"/>
          <w:b/>
          <w:sz w:val="24"/>
          <w:szCs w:val="24"/>
        </w:rPr>
        <w:t xml:space="preserve"> </w:t>
      </w:r>
      <w:r w:rsidRPr="002342E3">
        <w:rPr>
          <w:rFonts w:ascii="Cambria" w:hAnsi="Cambria" w:cs="Cambria"/>
          <w:b/>
          <w:bCs/>
          <w:sz w:val="24"/>
          <w:szCs w:val="24"/>
          <w:u w:val="single"/>
        </w:rPr>
        <w:t>Za datę wykonania</w:t>
      </w:r>
      <w:r w:rsidRPr="002342E3">
        <w:rPr>
          <w:rFonts w:ascii="Cambria" w:hAnsi="Cambria" w:cs="Cambria"/>
          <w:sz w:val="24"/>
          <w:szCs w:val="24"/>
          <w:u w:val="single"/>
        </w:rPr>
        <w:t xml:space="preserve"> przez Wykonawcę zobowiązania wynikającego z niniejszej Umowy, uznaje się zgłoszenie przez Wykonawcę zakończenia wykonania robót budowlanych</w:t>
      </w:r>
      <w:r>
        <w:rPr>
          <w:rFonts w:ascii="Cambria" w:hAnsi="Cambria" w:cs="Cambria"/>
          <w:sz w:val="24"/>
          <w:szCs w:val="24"/>
          <w:u w:val="single"/>
        </w:rPr>
        <w:t xml:space="preserve"> z zastrzeżeniem zapisów § 7 ust. 3 umowy</w:t>
      </w:r>
      <w:r w:rsidRPr="002342E3">
        <w:rPr>
          <w:rFonts w:ascii="Cambria" w:hAnsi="Cambria" w:cs="Cambria"/>
          <w:sz w:val="24"/>
          <w:szCs w:val="24"/>
          <w:u w:val="single"/>
        </w:rPr>
        <w:t>.</w:t>
      </w:r>
    </w:p>
    <w:p w14:paraId="5203F638" w14:textId="77777777"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Pr>
          <w:rFonts w:ascii="Cambria" w:hAnsi="Cambria" w:cs="†¯øw≥¸"/>
          <w:b/>
          <w:color w:val="000000" w:themeColor="text1"/>
          <w:sz w:val="24"/>
          <w:szCs w:val="24"/>
        </w:rPr>
        <w:t>7</w:t>
      </w:r>
      <w:r w:rsidRPr="007F0B0F">
        <w:rPr>
          <w:rFonts w:ascii="Cambria" w:hAnsi="Cambria" w:cs="†¯øw≥¸"/>
          <w:b/>
          <w:color w:val="000000" w:themeColor="text1"/>
          <w:sz w:val="24"/>
          <w:szCs w:val="24"/>
        </w:rPr>
        <w:t xml:space="preserve"> 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14:paraId="7D099B0E" w14:textId="77777777"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Pr>
          <w:rFonts w:ascii="Cambria" w:hAnsi="Cambria" w:cs="†¯øw≥¸"/>
          <w:color w:val="000000" w:themeColor="text1"/>
          <w:sz w:val="24"/>
          <w:szCs w:val="24"/>
        </w:rPr>
        <w:t>5</w:t>
      </w:r>
      <w:r w:rsidRPr="007F0B0F">
        <w:rPr>
          <w:rFonts w:ascii="Cambria" w:hAnsi="Cambria" w:cs="†¯øw≥¸"/>
          <w:color w:val="000000" w:themeColor="text1"/>
          <w:sz w:val="24"/>
          <w:szCs w:val="24"/>
        </w:rPr>
        <w:t xml:space="preserve"> 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748E6AAF" w14:textId="77777777"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169FAC7E" w14:textId="77777777" w:rsidR="00F1335E" w:rsidRPr="0095025D" w:rsidRDefault="00F1335E" w:rsidP="0019395F">
      <w:pPr>
        <w:pStyle w:val="Akapitzlist"/>
        <w:numPr>
          <w:ilvl w:val="0"/>
          <w:numId w:val="38"/>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14:paraId="06A92D6D" w14:textId="77777777" w:rsidR="00F1335E" w:rsidRPr="00145A64" w:rsidRDefault="00F1335E" w:rsidP="0019395F">
      <w:pPr>
        <w:pStyle w:val="Akapitzlist"/>
        <w:numPr>
          <w:ilvl w:val="0"/>
          <w:numId w:val="38"/>
        </w:numPr>
        <w:tabs>
          <w:tab w:val="left" w:pos="426"/>
        </w:tabs>
        <w:spacing w:after="0"/>
        <w:ind w:left="426" w:hanging="426"/>
        <w:jc w:val="both"/>
        <w:rPr>
          <w:rFonts w:ascii="Cambria" w:eastAsia="Cambria" w:hAnsi="Cambria" w:cs="Cambria"/>
          <w:b/>
          <w:sz w:val="24"/>
          <w:szCs w:val="24"/>
        </w:rPr>
      </w:pPr>
      <w:r w:rsidRPr="00145A64">
        <w:rPr>
          <w:rFonts w:ascii="Cambria" w:eastAsia="Cambria" w:hAnsi="Cambria" w:cs="Cambria"/>
          <w:b/>
          <w:sz w:val="24"/>
          <w:szCs w:val="24"/>
        </w:rPr>
        <w:t xml:space="preserve">Wykonawca przed zawarciem umowy przedłożył kosztorys pomocniczy wskazujący sposób kalkulacji ceny ryczałtowej. </w:t>
      </w:r>
    </w:p>
    <w:p w14:paraId="2340654C"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787ADF0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1CCA5E1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1A8876B1" w14:textId="77777777" w:rsidR="0095025D" w:rsidRPr="007F0B0F" w:rsidRDefault="0095025D" w:rsidP="0019395F">
      <w:pPr>
        <w:numPr>
          <w:ilvl w:val="0"/>
          <w:numId w:val="29"/>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003E3215"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r w:rsidRPr="007F0B0F">
        <w:rPr>
          <w:rFonts w:ascii="Cambria" w:eastAsia="Calibri" w:hAnsi="Cambria" w:cs="ArialNarrow,Bold"/>
          <w:bCs/>
          <w:color w:val="000000" w:themeColor="text1"/>
          <w:sz w:val="24"/>
          <w:szCs w:val="24"/>
        </w:rPr>
        <w:t xml:space="preserve">plus należny podatek VAT w wysokości ……………………………………….…………………… zł. </w:t>
      </w:r>
    </w:p>
    <w:p w14:paraId="6D13F192"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………………….………………………..……..……….zł </w:t>
      </w:r>
    </w:p>
    <w:p w14:paraId="312752BF"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4C9E300B" w14:textId="77777777" w:rsidR="0095025D" w:rsidRPr="007F0B0F" w:rsidRDefault="0095025D" w:rsidP="0019395F">
      <w:pPr>
        <w:numPr>
          <w:ilvl w:val="0"/>
          <w:numId w:val="29"/>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6BA5FAD9" w14:textId="77777777" w:rsidR="0095025D" w:rsidRPr="007F0B0F" w:rsidRDefault="0095025D" w:rsidP="0019395F">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Podstawą do określenia ceny, o której mowa w ust. 1, jest dokumentacja projektowa oraz ilości robót wynikające z tej dokumentacji. Przedmiar robót ma charakter pomocniczy jak to opisano w §1 ust. 4 niniejszej umowy</w:t>
      </w:r>
    </w:p>
    <w:p w14:paraId="59954367" w14:textId="77777777" w:rsidR="0095025D" w:rsidRPr="007F0B0F" w:rsidRDefault="0095025D" w:rsidP="0019395F">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Niedoszacowanie, pominięcie oraz brak rozpoznania zakresu przedmiotu umowy nie może być podstawą do zmiany wynagrodzenia ryczałtowego, o którym mowa w ust. 1.</w:t>
      </w:r>
    </w:p>
    <w:p w14:paraId="4E47A7E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2E01087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78AE4B8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5194E192"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przekazanie dokumentacji projektowej, kopii pozwolenia na budowę oraz dziennika budowy,</w:t>
      </w:r>
    </w:p>
    <w:p w14:paraId="579E825E"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76FC324D"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wskazanie punktów lub możliwości poboru mediów dla potrzeb budowy </w:t>
      </w:r>
      <w:r w:rsidR="003D126A">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zaplecza,</w:t>
      </w:r>
    </w:p>
    <w:p w14:paraId="4422B23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021C3776"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0F885BE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7D3B2D1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623E0A0C" w14:textId="77777777" w:rsidR="002B3865" w:rsidRPr="002B3865" w:rsidRDefault="002B3865" w:rsidP="0019395F">
      <w:pPr>
        <w:numPr>
          <w:ilvl w:val="0"/>
          <w:numId w:val="50"/>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opracowania „Planu bezpieczeństwa i ochrony zdrowia na budowie” przed dniem przekazania terenu robót,</w:t>
      </w:r>
    </w:p>
    <w:p w14:paraId="011452D8" w14:textId="77777777" w:rsidR="002B3865" w:rsidRPr="002B3865" w:rsidRDefault="002B3865" w:rsidP="0019395F">
      <w:pPr>
        <w:numPr>
          <w:ilvl w:val="0"/>
          <w:numId w:val="50"/>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realizacji przedmiotu umowy zgodnie z postanowieniami dokumentów przetargowych, Dokumentacji projektowej, wymaganą technologią, zaleceniami jednostek uzgadniających i Zamawiającego oraz obowiązującymi normami technicznymi i przepisami,</w:t>
      </w:r>
    </w:p>
    <w:p w14:paraId="03BACBD7"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zajęcia i zagospodarowania terenu związanego z potrzebami, zorganizowanie zaplecza łącznie z zabezpieczeniem dostaw wody i energii elektrycznej oraz innych mediów, łączności telefonicznej na teren robót i zaplecza stosownie do potrzeb. Wszystkie roboty i czynności z tym związane, również opracowanie i uzgodnienie wymaganej dokumentacji, Wykonawca wykona na własny koszt i we własnym zakresie. Wykonawca odpowiada za zajęty plac budowy i zobowiązany jest do doprowadzenia terenu do porządku po zakończeniu robót w ciągu 15 dni, </w:t>
      </w:r>
    </w:p>
    <w:p w14:paraId="302AA065"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zgodnie z przepisami prawa właściwej organizacji ruchu i jej zmian tj</w:t>
      </w:r>
      <w:r w:rsidRPr="002B3865">
        <w:rPr>
          <w:rFonts w:ascii="Cambria" w:eastAsia="Times New Roman" w:hAnsi="Cambria"/>
          <w:i/>
          <w:sz w:val="24"/>
          <w:szCs w:val="24"/>
          <w:lang w:eastAsia="pl-PL"/>
        </w:rPr>
        <w:t>. wdrożenia</w:t>
      </w:r>
      <w:r w:rsidRPr="002B3865">
        <w:rPr>
          <w:rFonts w:ascii="Cambria" w:eastAsia="Times New Roman" w:hAnsi="Cambria"/>
          <w:sz w:val="24"/>
          <w:szCs w:val="24"/>
          <w:lang w:eastAsia="pl-PL"/>
        </w:rPr>
        <w:t xml:space="preserve"> projektu organizacji ruchu na czas budowy, </w:t>
      </w:r>
      <w:r w:rsidRPr="002B3865">
        <w:rPr>
          <w:rFonts w:ascii="Cambria" w:eastAsia="Times New Roman" w:hAnsi="Cambria"/>
          <w:i/>
          <w:sz w:val="24"/>
          <w:szCs w:val="24"/>
          <w:lang w:eastAsia="pl-PL"/>
        </w:rPr>
        <w:t>oznakowania</w:t>
      </w:r>
      <w:r w:rsidRPr="002B3865">
        <w:rPr>
          <w:rFonts w:ascii="Cambria" w:eastAsia="Times New Roman" w:hAnsi="Cambria"/>
          <w:sz w:val="24"/>
          <w:szCs w:val="24"/>
          <w:lang w:eastAsia="pl-PL"/>
        </w:rPr>
        <w:t xml:space="preserve"> terenu budowy zgodnie z wymogami i zabezpieczenie go zgodnie z przepisami BHP oraz pokrycia kosztów wszystkich robót i czynności z tym związanych, utrzymania terenu robót i dróg dojazdowych w należytym stanie, usuwanie na bieżąco zbędnych materiałów, odpadów i śmieci,</w:t>
      </w:r>
    </w:p>
    <w:p w14:paraId="6E5804E2"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prowadzenia dokumentacji robót zgodnie z prawem budowlanym, </w:t>
      </w:r>
    </w:p>
    <w:p w14:paraId="41C049E0" w14:textId="77777777" w:rsidR="002B3865" w:rsidRPr="002B3865" w:rsidRDefault="002B3865" w:rsidP="0019395F">
      <w:pPr>
        <w:numPr>
          <w:ilvl w:val="0"/>
          <w:numId w:val="50"/>
        </w:numPr>
        <w:shd w:val="clear" w:color="auto" w:fill="FFFFFF"/>
        <w:spacing w:after="0"/>
        <w:ind w:left="851" w:hanging="425"/>
        <w:contextualSpacing/>
        <w:jc w:val="both"/>
        <w:rPr>
          <w:rFonts w:ascii="Cambria" w:hAnsi="Cambria"/>
          <w:spacing w:val="-1"/>
          <w:sz w:val="24"/>
          <w:szCs w:val="24"/>
        </w:rPr>
      </w:pPr>
      <w:r w:rsidRPr="002B3865">
        <w:rPr>
          <w:rFonts w:ascii="Cambria" w:hAnsi="Cambria"/>
          <w:sz w:val="24"/>
          <w:szCs w:val="24"/>
        </w:rPr>
        <w:t xml:space="preserve">zapewnienia i zabezpieczenia dojść i dojazdów mieszkańców do okolicznych posesji, </w:t>
      </w:r>
    </w:p>
    <w:p w14:paraId="08DEEAAC" w14:textId="77777777" w:rsidR="002B3865" w:rsidRPr="002B3865" w:rsidRDefault="002B3865" w:rsidP="0019395F">
      <w:pPr>
        <w:numPr>
          <w:ilvl w:val="0"/>
          <w:numId w:val="50"/>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lastRenderedPageBreak/>
        <w:t>wykluczenia użycia hałaśliwego sprzętu w godzinach nocnych oraz dołożenia wszelkich starań dla zmniejszenia uciążliwości prowadzonych robót dla mieszkańców,</w:t>
      </w:r>
    </w:p>
    <w:p w14:paraId="6ADD8938" w14:textId="77777777"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prowadzenia robót w sposób nie powodujących szkód, w tym zagrożenia bezpieczeństwa ludzi i mienia,</w:t>
      </w:r>
    </w:p>
    <w:p w14:paraId="4FE62726" w14:textId="77777777" w:rsidR="002B3865" w:rsidRPr="002B3865" w:rsidRDefault="002B3865" w:rsidP="0019395F">
      <w:pPr>
        <w:numPr>
          <w:ilvl w:val="0"/>
          <w:numId w:val="50"/>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t xml:space="preserve">stosowania technologii i sprzętu nie powodujących przekroczeń dopuszczalnych norm zapylenia, natężenia hałasu, </w:t>
      </w:r>
    </w:p>
    <w:p w14:paraId="4B78B5BF" w14:textId="77777777" w:rsidR="002B3865" w:rsidRPr="002B3865" w:rsidRDefault="002B3865" w:rsidP="0019395F">
      <w:pPr>
        <w:numPr>
          <w:ilvl w:val="0"/>
          <w:numId w:val="50"/>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odpowiedzialności za szkody powstałe w trakcie realizacji przedmiotu umowy i ich naprawienia,</w:t>
      </w:r>
    </w:p>
    <w:p w14:paraId="70E12B2A" w14:textId="77777777" w:rsidR="002B3865" w:rsidRPr="002B3865" w:rsidRDefault="002B3865" w:rsidP="0019395F">
      <w:pPr>
        <w:numPr>
          <w:ilvl w:val="0"/>
          <w:numId w:val="50"/>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pełnej odpowiedzialności za działania, uchybienia i zaniechania podwykonawców jak za własne działania, uchybienia lub zaniechania na zasadach ogólnych.</w:t>
      </w:r>
    </w:p>
    <w:p w14:paraId="0941CEBE"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zamontowania na własny koszt liczników zużycia wody, energii elektrycznej </w:t>
      </w:r>
      <w:r>
        <w:rPr>
          <w:rFonts w:ascii="Cambria" w:eastAsia="Times New Roman" w:hAnsi="Cambria"/>
          <w:sz w:val="24"/>
          <w:szCs w:val="24"/>
          <w:lang w:eastAsia="pl-PL"/>
        </w:rPr>
        <w:br/>
      </w:r>
      <w:r w:rsidRPr="002B3865">
        <w:rPr>
          <w:rFonts w:ascii="Cambria" w:eastAsia="Times New Roman" w:hAnsi="Cambria"/>
          <w:sz w:val="24"/>
          <w:szCs w:val="24"/>
          <w:lang w:eastAsia="pl-PL"/>
        </w:rPr>
        <w:t>i innych mediów  oraz ponoszenia kosztów zużycia tych czynników w okresie realizacji robót,</w:t>
      </w:r>
    </w:p>
    <w:p w14:paraId="3CA4F277"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zabezpieczenia znaków geodezyjnych a w przypadku ich uszkodzenia niezwłocznego powiadomienia odpowiednich służb geodezyjnych, </w:t>
      </w:r>
    </w:p>
    <w:p w14:paraId="1EF695DA"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dokonania uzgodnień i uzyskania zezwoleń gestorów sieci oraz dokonania wyłączeń i włączeń przebudowywanych i wybudowanych sieci do istniejących czynnych sieci,</w:t>
      </w:r>
    </w:p>
    <w:p w14:paraId="74DF7EC5"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dokonywania wszelkich innych niezbędnych uzgodnień związanych z realizacją inwestycji,</w:t>
      </w:r>
    </w:p>
    <w:p w14:paraId="3D0F3CB5" w14:textId="77777777"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 xml:space="preserve">zawiadomienia Zamawiającego o wykonaniu robót zanikających lub ulegających zakryciu z co najmniej 3-dniowym wyprzedzeniem. Jeżeli Wykonawca nie wykona tego obowiązku zobowiązany będzie do odkrycia tych robót lub wykonania otworów </w:t>
      </w:r>
      <w:r w:rsidRPr="002B3865">
        <w:rPr>
          <w:rFonts w:ascii="Cambria" w:hAnsi="Cambria"/>
          <w:spacing w:val="-1"/>
          <w:sz w:val="24"/>
          <w:szCs w:val="24"/>
        </w:rPr>
        <w:t xml:space="preserve">niezbędnych do zbadania tych robót, a następnie przywrócenia ich do stanu poprzedniego na </w:t>
      </w:r>
      <w:r w:rsidRPr="002B3865">
        <w:rPr>
          <w:rFonts w:ascii="Cambria" w:hAnsi="Cambria"/>
          <w:sz w:val="24"/>
          <w:szCs w:val="24"/>
        </w:rPr>
        <w:t>własny koszt,</w:t>
      </w:r>
    </w:p>
    <w:p w14:paraId="0C98D063"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wykonania badań zagęszczenia gruntu, podbudowy i nawierzchni oraz innych badań wymaganych na etapie odbioru,</w:t>
      </w:r>
    </w:p>
    <w:p w14:paraId="5D7F1744"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i pokrycia kosztów nadzorów technicznych prowadzonych przez przedstawicieli instytucji, które przejmują na majątek wybudowane elementy,</w:t>
      </w:r>
    </w:p>
    <w:p w14:paraId="6FAC7978"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przygotowania od strony technicznej i u</w:t>
      </w:r>
      <w:r>
        <w:rPr>
          <w:rFonts w:ascii="Cambria" w:eastAsia="Times New Roman" w:hAnsi="Cambria"/>
          <w:sz w:val="24"/>
          <w:szCs w:val="24"/>
          <w:lang w:eastAsia="pl-PL"/>
        </w:rPr>
        <w:t xml:space="preserve">dział w odbiorach technicznych </w:t>
      </w:r>
      <w:r>
        <w:rPr>
          <w:rFonts w:ascii="Cambria" w:eastAsia="Times New Roman" w:hAnsi="Cambria"/>
          <w:sz w:val="24"/>
          <w:szCs w:val="24"/>
          <w:lang w:eastAsia="pl-PL"/>
        </w:rPr>
        <w:br/>
      </w:r>
      <w:r w:rsidRPr="002B3865">
        <w:rPr>
          <w:rFonts w:ascii="Cambria" w:eastAsia="Times New Roman" w:hAnsi="Cambria"/>
          <w:sz w:val="24"/>
          <w:szCs w:val="24"/>
          <w:lang w:eastAsia="pl-PL"/>
        </w:rPr>
        <w:t>i końcowych oraz protokolarnego przekazania Zamawiającemu wykonanych robót,</w:t>
      </w:r>
    </w:p>
    <w:p w14:paraId="46BCF4C4" w14:textId="77777777" w:rsidR="002B3865" w:rsidRPr="002B3865" w:rsidRDefault="002B3865" w:rsidP="0019395F">
      <w:pPr>
        <w:pStyle w:val="Tekstpodstawowy"/>
        <w:numPr>
          <w:ilvl w:val="0"/>
          <w:numId w:val="50"/>
        </w:numPr>
        <w:spacing w:after="0"/>
        <w:ind w:left="851" w:hanging="425"/>
        <w:jc w:val="both"/>
        <w:rPr>
          <w:rFonts w:ascii="Cambria" w:hAnsi="Cambria"/>
          <w:snapToGrid w:val="0"/>
          <w:sz w:val="24"/>
          <w:szCs w:val="24"/>
        </w:rPr>
      </w:pPr>
      <w:r w:rsidRPr="002B3865">
        <w:rPr>
          <w:rFonts w:ascii="Cambria" w:hAnsi="Cambria"/>
          <w:snapToGrid w:val="0"/>
          <w:sz w:val="24"/>
          <w:szCs w:val="24"/>
        </w:rPr>
        <w:t>wdrożenie stałej organizacji ruchu i poniesienie wszystkich kosztów z tym związanych,</w:t>
      </w:r>
    </w:p>
    <w:p w14:paraId="5A06ECED" w14:textId="77777777"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napToGrid w:val="0"/>
          <w:sz w:val="24"/>
          <w:szCs w:val="24"/>
          <w:u w:val="single"/>
        </w:rPr>
      </w:pPr>
      <w:r w:rsidRPr="002B3865">
        <w:rPr>
          <w:rFonts w:ascii="Cambria" w:hAnsi="Cambria"/>
          <w:snapToGrid w:val="0"/>
          <w:sz w:val="24"/>
          <w:szCs w:val="24"/>
        </w:rPr>
        <w:t xml:space="preserve">zawiadomienia zgodnie z </w:t>
      </w:r>
      <w:r w:rsidRPr="002B3865">
        <w:rPr>
          <w:rFonts w:ascii="Cambria" w:hAnsi="Cambria"/>
          <w:i/>
          <w:snapToGrid w:val="0"/>
          <w:sz w:val="24"/>
          <w:szCs w:val="24"/>
        </w:rPr>
        <w:t>Rozporządzeniem Ministra Infrastruktury z dnia 23 września 2003</w:t>
      </w:r>
      <w:r w:rsidR="00006676">
        <w:rPr>
          <w:rFonts w:ascii="Cambria" w:hAnsi="Cambria"/>
          <w:i/>
          <w:snapToGrid w:val="0"/>
          <w:sz w:val="24"/>
          <w:szCs w:val="24"/>
        </w:rPr>
        <w:t xml:space="preserve"> </w:t>
      </w:r>
      <w:r w:rsidRPr="002B3865">
        <w:rPr>
          <w:rFonts w:ascii="Cambria" w:hAnsi="Cambria"/>
          <w:i/>
          <w:snapToGrid w:val="0"/>
          <w:sz w:val="24"/>
          <w:szCs w:val="24"/>
        </w:rPr>
        <w:t xml:space="preserve">r. w </w:t>
      </w:r>
      <w:r w:rsidRPr="002B3865">
        <w:rPr>
          <w:rFonts w:ascii="Cambria" w:hAnsi="Cambria"/>
          <w:bCs/>
          <w:i/>
          <w:sz w:val="24"/>
          <w:szCs w:val="24"/>
        </w:rPr>
        <w:t xml:space="preserve">sprawie szczegółowych warunków zarządzania ruchem na drogach oraz </w:t>
      </w:r>
      <w:r w:rsidRPr="00ED3005">
        <w:rPr>
          <w:rFonts w:ascii="Cambria" w:hAnsi="Cambria"/>
          <w:bCs/>
          <w:i/>
          <w:sz w:val="24"/>
          <w:szCs w:val="24"/>
        </w:rPr>
        <w:t>wykonywania nadzoru nad tym zarządzaniem</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t. j. </w:t>
      </w:r>
      <w:r w:rsidRPr="00ED3005">
        <w:rPr>
          <w:rFonts w:ascii="Cambria" w:hAnsi="Cambria"/>
          <w:i/>
          <w:snapToGrid w:val="0"/>
          <w:sz w:val="24"/>
          <w:szCs w:val="24"/>
        </w:rPr>
        <w:t>Dz. U. z 20</w:t>
      </w:r>
      <w:r w:rsidR="00ED3005" w:rsidRPr="00ED3005">
        <w:rPr>
          <w:rFonts w:ascii="Cambria" w:hAnsi="Cambria"/>
          <w:i/>
          <w:snapToGrid w:val="0"/>
          <w:sz w:val="24"/>
          <w:szCs w:val="24"/>
        </w:rPr>
        <w:t>17</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r., </w:t>
      </w:r>
      <w:r w:rsidRPr="00ED3005">
        <w:rPr>
          <w:rFonts w:ascii="Cambria" w:hAnsi="Cambria"/>
          <w:i/>
          <w:snapToGrid w:val="0"/>
          <w:sz w:val="24"/>
          <w:szCs w:val="24"/>
        </w:rPr>
        <w:t xml:space="preserve">poz. </w:t>
      </w:r>
      <w:r w:rsidR="00ED3005" w:rsidRPr="00ED3005">
        <w:rPr>
          <w:rFonts w:ascii="Cambria" w:hAnsi="Cambria"/>
          <w:i/>
          <w:snapToGrid w:val="0"/>
          <w:sz w:val="24"/>
          <w:szCs w:val="24"/>
        </w:rPr>
        <w:t>784 z późn.</w:t>
      </w:r>
      <w:r w:rsidRPr="00ED3005">
        <w:rPr>
          <w:rFonts w:ascii="Cambria" w:hAnsi="Cambria"/>
          <w:i/>
          <w:snapToGrid w:val="0"/>
          <w:sz w:val="24"/>
          <w:szCs w:val="24"/>
        </w:rPr>
        <w:t xml:space="preserve"> zm.)</w:t>
      </w:r>
      <w:r w:rsidRPr="00ED3005">
        <w:rPr>
          <w:rFonts w:ascii="Cambria" w:hAnsi="Cambria"/>
          <w:snapToGrid w:val="0"/>
          <w:sz w:val="24"/>
          <w:szCs w:val="24"/>
        </w:rPr>
        <w:t xml:space="preserve"> - organu zarządzającego</w:t>
      </w:r>
      <w:r w:rsidRPr="002B3865">
        <w:rPr>
          <w:rFonts w:ascii="Cambria" w:hAnsi="Cambria"/>
          <w:snapToGrid w:val="0"/>
          <w:sz w:val="24"/>
          <w:szCs w:val="24"/>
        </w:rPr>
        <w:t xml:space="preserve"> ruchem i zarządu drogi o terminie wprowadzenia zmian  w organizacji ruchu  </w:t>
      </w:r>
      <w:r w:rsidRPr="002B3865">
        <w:rPr>
          <w:rFonts w:ascii="Cambria" w:hAnsi="Cambria"/>
          <w:sz w:val="24"/>
          <w:szCs w:val="24"/>
        </w:rPr>
        <w:t>co najmniej na 7 dni przed dniem wprowadzenia organizacji ruchu,</w:t>
      </w:r>
    </w:p>
    <w:p w14:paraId="56BC2540" w14:textId="77777777" w:rsidR="002B3865" w:rsidRPr="002B3865" w:rsidRDefault="002B3865" w:rsidP="0019395F">
      <w:pPr>
        <w:pStyle w:val="Tekstpodstawowy"/>
        <w:numPr>
          <w:ilvl w:val="0"/>
          <w:numId w:val="50"/>
        </w:numPr>
        <w:tabs>
          <w:tab w:val="left" w:pos="284"/>
        </w:tabs>
        <w:spacing w:after="0"/>
        <w:ind w:left="851" w:hanging="425"/>
        <w:jc w:val="both"/>
        <w:rPr>
          <w:rFonts w:ascii="Cambria" w:hAnsi="Cambria"/>
          <w:snapToGrid w:val="0"/>
          <w:sz w:val="24"/>
          <w:szCs w:val="24"/>
        </w:rPr>
      </w:pPr>
      <w:r w:rsidRPr="002B3865">
        <w:rPr>
          <w:rFonts w:ascii="Cambria" w:hAnsi="Cambria"/>
          <w:snapToGrid w:val="0"/>
          <w:sz w:val="24"/>
          <w:szCs w:val="24"/>
        </w:rPr>
        <w:t xml:space="preserve">przy wykonywaniu wykopów należy zwrócić szczególną uwagę na uzbrojenie podziemne, krzyżujące się z projektowanymi rurociągami. W miejscu </w:t>
      </w:r>
      <w:r w:rsidRPr="002B3865">
        <w:rPr>
          <w:rFonts w:ascii="Cambria" w:hAnsi="Cambria"/>
          <w:snapToGrid w:val="0"/>
          <w:sz w:val="24"/>
          <w:szCs w:val="24"/>
        </w:rPr>
        <w:lastRenderedPageBreak/>
        <w:t>skrzyżowań wykopy wykonywać ręcznie z zabezpieczeniem istniejących przewodów przed uszkodzeniami, zgodnie z istniejącymi przepisami,</w:t>
      </w:r>
    </w:p>
    <w:p w14:paraId="0AEDEA56"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zapewnienia i pokrycia kosztów pełnej obsługi geodezyjnej łącznie </w:t>
      </w:r>
      <w:r>
        <w:rPr>
          <w:rFonts w:ascii="Cambria" w:eastAsia="Times New Roman" w:hAnsi="Cambria"/>
          <w:sz w:val="24"/>
          <w:szCs w:val="24"/>
          <w:lang w:eastAsia="pl-PL"/>
        </w:rPr>
        <w:br/>
      </w:r>
      <w:r w:rsidRPr="002B3865">
        <w:rPr>
          <w:rFonts w:ascii="Cambria" w:eastAsia="Times New Roman" w:hAnsi="Cambria"/>
          <w:sz w:val="24"/>
          <w:szCs w:val="24"/>
          <w:lang w:eastAsia="pl-PL"/>
        </w:rPr>
        <w:t>z określeniem współrzędnych,</w:t>
      </w:r>
    </w:p>
    <w:p w14:paraId="64438FCD"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robót z materiałów własnych, które powinny odpowiadać jakościowo wymogom wyrobów dopuszczonych do obrotu i stosowania w </w:t>
      </w:r>
      <w:r w:rsidRPr="00ED3005">
        <w:rPr>
          <w:rFonts w:ascii="Cambria" w:eastAsia="Times New Roman" w:hAnsi="Cambria"/>
          <w:sz w:val="24"/>
          <w:szCs w:val="24"/>
          <w:lang w:eastAsia="pl-PL"/>
        </w:rPr>
        <w:t xml:space="preserve">budownictwie określonym w </w:t>
      </w:r>
      <w:r w:rsidRPr="00ED3005">
        <w:rPr>
          <w:rFonts w:ascii="Cambria" w:eastAsia="Times New Roman" w:hAnsi="Cambria"/>
          <w:i/>
          <w:sz w:val="24"/>
          <w:szCs w:val="24"/>
          <w:lang w:eastAsia="pl-PL"/>
        </w:rPr>
        <w:t>art. 10 ustawy z dnia 7 lipca 1994 r, „Prawo budowlane” (</w:t>
      </w:r>
      <w:r w:rsidR="00ED3005" w:rsidRPr="00ED3005">
        <w:rPr>
          <w:rFonts w:ascii="Cambria" w:eastAsia="Times New Roman" w:hAnsi="Cambria"/>
          <w:i/>
          <w:sz w:val="24"/>
          <w:szCs w:val="24"/>
          <w:lang w:eastAsia="pl-PL"/>
        </w:rPr>
        <w:t xml:space="preserve">t. j. </w:t>
      </w:r>
      <w:r w:rsidRPr="00ED3005">
        <w:rPr>
          <w:rFonts w:ascii="Cambria" w:eastAsia="Times New Roman" w:hAnsi="Cambria"/>
          <w:i/>
          <w:sz w:val="24"/>
          <w:szCs w:val="24"/>
          <w:lang w:eastAsia="pl-PL"/>
        </w:rPr>
        <w:t>Dz. U. 201</w:t>
      </w:r>
      <w:r w:rsidR="00ED3005" w:rsidRPr="00ED3005">
        <w:rPr>
          <w:rFonts w:ascii="Cambria" w:eastAsia="Times New Roman" w:hAnsi="Cambria"/>
          <w:i/>
          <w:sz w:val="24"/>
          <w:szCs w:val="24"/>
          <w:lang w:eastAsia="pl-PL"/>
        </w:rPr>
        <w:t>8</w:t>
      </w:r>
      <w:r w:rsidRPr="00ED3005">
        <w:rPr>
          <w:rFonts w:ascii="Cambria" w:eastAsia="Times New Roman" w:hAnsi="Cambria"/>
          <w:i/>
          <w:sz w:val="24"/>
          <w:szCs w:val="24"/>
          <w:lang w:eastAsia="pl-PL"/>
        </w:rPr>
        <w:t xml:space="preserve"> r., poz.</w:t>
      </w:r>
      <w:r w:rsidR="00ED3005" w:rsidRPr="00ED3005">
        <w:rPr>
          <w:rFonts w:ascii="Cambria" w:eastAsia="Times New Roman" w:hAnsi="Cambria"/>
          <w:i/>
          <w:sz w:val="24"/>
          <w:szCs w:val="24"/>
          <w:lang w:eastAsia="pl-PL"/>
        </w:rPr>
        <w:t xml:space="preserve"> 1202 z późn. zm.</w:t>
      </w:r>
      <w:r w:rsidRPr="00ED3005">
        <w:rPr>
          <w:rFonts w:ascii="Cambria" w:eastAsia="Times New Roman" w:hAnsi="Cambria"/>
          <w:i/>
          <w:sz w:val="24"/>
          <w:szCs w:val="24"/>
          <w:lang w:eastAsia="pl-PL"/>
        </w:rPr>
        <w:t>)</w:t>
      </w:r>
      <w:r w:rsidRPr="00ED3005">
        <w:rPr>
          <w:rFonts w:ascii="Cambria" w:eastAsia="Times New Roman" w:hAnsi="Cambria"/>
          <w:sz w:val="24"/>
          <w:szCs w:val="24"/>
          <w:lang w:eastAsia="pl-PL"/>
        </w:rPr>
        <w:t>,</w:t>
      </w:r>
    </w:p>
    <w:p w14:paraId="0EF08BE9" w14:textId="77777777" w:rsidR="002B3865" w:rsidRPr="002B3865" w:rsidRDefault="002B3865" w:rsidP="0019395F">
      <w:pPr>
        <w:numPr>
          <w:ilvl w:val="0"/>
          <w:numId w:val="50"/>
        </w:numPr>
        <w:tabs>
          <w:tab w:val="num" w:pos="426"/>
          <w:tab w:val="left" w:pos="709"/>
        </w:tabs>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realizacji inwestycji zgodnie z zaleceniami Zamawiającego, z uzgodnieniami </w:t>
      </w:r>
      <w:r>
        <w:rPr>
          <w:rFonts w:ascii="Cambria" w:eastAsia="Times New Roman" w:hAnsi="Cambria"/>
          <w:sz w:val="24"/>
          <w:szCs w:val="24"/>
          <w:lang w:eastAsia="pl-PL"/>
        </w:rPr>
        <w:br/>
      </w:r>
      <w:r w:rsidRPr="002B3865">
        <w:rPr>
          <w:rFonts w:ascii="Cambria" w:eastAsia="Times New Roman" w:hAnsi="Cambria"/>
          <w:sz w:val="24"/>
          <w:szCs w:val="24"/>
          <w:lang w:eastAsia="pl-PL"/>
        </w:rPr>
        <w:t>i Inspektora Nadzoru,</w:t>
      </w:r>
    </w:p>
    <w:p w14:paraId="3D34145B" w14:textId="77777777" w:rsidR="002B3865" w:rsidRPr="002B3865" w:rsidRDefault="002B3865" w:rsidP="0019395F">
      <w:pPr>
        <w:numPr>
          <w:ilvl w:val="0"/>
          <w:numId w:val="50"/>
        </w:numPr>
        <w:tabs>
          <w:tab w:val="left" w:pos="709"/>
        </w:tabs>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osobno w 2-ch egzemplarzach, zgodnie z obowiązującymi przepisami budowlanej dokumentacji powykonawczej, w tym m.in. przedstawienia podczas odbioru technicznego oryginalnych atestów </w:t>
      </w:r>
      <w:r>
        <w:rPr>
          <w:rFonts w:ascii="Cambria" w:eastAsia="Times New Roman" w:hAnsi="Cambria"/>
          <w:sz w:val="24"/>
          <w:szCs w:val="24"/>
          <w:lang w:eastAsia="pl-PL"/>
        </w:rPr>
        <w:br/>
      </w:r>
      <w:r w:rsidRPr="002B3865">
        <w:rPr>
          <w:rFonts w:ascii="Cambria" w:eastAsia="Times New Roman" w:hAnsi="Cambria"/>
          <w:sz w:val="24"/>
          <w:szCs w:val="24"/>
          <w:lang w:eastAsia="pl-PL"/>
        </w:rPr>
        <w:t xml:space="preserve">i świadectw dopuszczających do stosowania użytych przy realizacji materiałów budowlanych. </w:t>
      </w:r>
    </w:p>
    <w:p w14:paraId="11FDAF11"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hAnsi="Cambria"/>
          <w:sz w:val="24"/>
          <w:szCs w:val="24"/>
        </w:rPr>
        <w:t>sporządzenia w 2-ch egzemplarzach</w:t>
      </w:r>
      <w:r w:rsidRPr="002B3865">
        <w:rPr>
          <w:rFonts w:ascii="Cambria" w:eastAsia="Times New Roman" w:hAnsi="Cambria"/>
          <w:sz w:val="24"/>
          <w:szCs w:val="24"/>
          <w:lang w:eastAsia="pl-PL"/>
        </w:rPr>
        <w:t>, zgodnie z obowiązującymi przepisami geodezyjnej inwentaryzacji powykonawczej i naniesienie jej na zasadniczą mapę gminy łącznie z wniesieniem zmian w operacie ewidencji gruntów oraz ewidencji uzbrojenia terenu</w:t>
      </w:r>
      <w:r w:rsidRPr="002B3865">
        <w:rPr>
          <w:rFonts w:ascii="Cambria" w:hAnsi="Cambria"/>
          <w:sz w:val="24"/>
          <w:szCs w:val="24"/>
        </w:rPr>
        <w:t>. Dokumentacja powykonawcza ma być wykonana w formie papierowej oraz cyfrowej.</w:t>
      </w:r>
    </w:p>
    <w:p w14:paraId="4C31E801" w14:textId="77777777"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Wykonawca zobowiązany jest do udziału w przeglądach gwarancyjnych po pierwszym i dalszych latach eksploatacji. O terminach przeglądów gwarancyjnych Zamawiający poinformuje Wykonawcę pisemnie i faksem bądź mailem ze skanem pisma.</w:t>
      </w:r>
    </w:p>
    <w:p w14:paraId="319E5D7C" w14:textId="77777777" w:rsid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Pr>
          <w:rFonts w:ascii="Cambria" w:eastAsia="Times New Roman" w:hAnsi="Cambria"/>
          <w:sz w:val="24"/>
          <w:szCs w:val="24"/>
          <w:lang w:eastAsia="pl-PL"/>
        </w:rPr>
        <w:t>p</w:t>
      </w:r>
      <w:r w:rsidRPr="002B3865">
        <w:rPr>
          <w:rFonts w:ascii="Cambria" w:eastAsia="Times New Roman" w:hAnsi="Cambria"/>
          <w:sz w:val="24"/>
          <w:szCs w:val="24"/>
          <w:lang w:eastAsia="pl-PL"/>
        </w:rPr>
        <w:t xml:space="preserve">onoszenie </w:t>
      </w:r>
      <w:r>
        <w:rPr>
          <w:rFonts w:ascii="Cambria" w:eastAsia="Times New Roman" w:hAnsi="Cambria"/>
          <w:sz w:val="24"/>
          <w:szCs w:val="24"/>
          <w:lang w:eastAsia="pl-PL"/>
        </w:rPr>
        <w:t>opłat za zajęcie pasa drogowego,</w:t>
      </w:r>
    </w:p>
    <w:p w14:paraId="23751FD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5F531AA6"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12323E34"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2C8919F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22B53694"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1CFB8131"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797FBD4"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1CA4FBB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00594D2A"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7CF1E1C7"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666F7ED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5E62B7F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0C38EDE8" w14:textId="77777777" w:rsidR="006D6DA6" w:rsidRPr="00072375" w:rsidRDefault="006D6DA6" w:rsidP="002B3865">
      <w:pPr>
        <w:numPr>
          <w:ilvl w:val="2"/>
          <w:numId w:val="4"/>
        </w:numPr>
        <w:spacing w:after="0"/>
        <w:ind w:left="426" w:hanging="426"/>
        <w:contextualSpacing/>
        <w:jc w:val="both"/>
        <w:rPr>
          <w:rFonts w:ascii="Cambria" w:hAnsi="Cambria" w:cs="Tahoma"/>
          <w:color w:val="000000"/>
          <w:sz w:val="24"/>
          <w:szCs w:val="24"/>
        </w:rPr>
      </w:pPr>
      <w:r w:rsidRPr="00072375">
        <w:rPr>
          <w:rFonts w:ascii="Cambria" w:hAnsi="Cambria" w:cs="Tahoma"/>
          <w:color w:val="000000"/>
          <w:sz w:val="24"/>
          <w:szCs w:val="24"/>
        </w:rPr>
        <w:t xml:space="preserve">Rozliczanie robót z Wykonawcą będzie regulowane </w:t>
      </w:r>
      <w:r w:rsidRPr="00072375">
        <w:rPr>
          <w:rFonts w:ascii="Cambria" w:hAnsi="Cambria" w:cs="Tahoma"/>
          <w:b/>
          <w:color w:val="000000"/>
          <w:sz w:val="24"/>
          <w:szCs w:val="24"/>
          <w:u w:val="single"/>
        </w:rPr>
        <w:t>fakturą końcową</w:t>
      </w:r>
      <w:r w:rsidR="002B3865">
        <w:rPr>
          <w:rFonts w:ascii="Cambria" w:hAnsi="Cambria" w:cs="Tahoma"/>
          <w:color w:val="000000"/>
          <w:sz w:val="24"/>
          <w:szCs w:val="24"/>
        </w:rPr>
        <w:t>.</w:t>
      </w:r>
    </w:p>
    <w:p w14:paraId="7F0B88F6"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faktury końcowej nie może być wyższa od wynagrodzenia wskazanego w § 3 ust. 1 umowy.</w:t>
      </w:r>
    </w:p>
    <w:p w14:paraId="78924198" w14:textId="77777777"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w:t>
      </w:r>
      <w:r w:rsidR="00D925E8">
        <w:rPr>
          <w:rFonts w:ascii="Cambria" w:hAnsi="Cambria" w:cs="ArialNarrow"/>
          <w:color w:val="000000" w:themeColor="text1"/>
          <w:sz w:val="24"/>
          <w:szCs w:val="24"/>
        </w:rPr>
        <w:t xml:space="preserve">za </w:t>
      </w:r>
      <w:r w:rsidRPr="007F0B0F">
        <w:rPr>
          <w:rFonts w:ascii="Cambria" w:hAnsi="Cambria" w:cs="ArialNarrow"/>
          <w:color w:val="000000" w:themeColor="text1"/>
          <w:sz w:val="24"/>
          <w:szCs w:val="24"/>
        </w:rPr>
        <w:t>faktur</w:t>
      </w:r>
      <w:r w:rsidR="00D925E8">
        <w:rPr>
          <w:rFonts w:ascii="Cambria" w:hAnsi="Cambria" w:cs="ArialNarrow"/>
          <w:color w:val="000000" w:themeColor="text1"/>
          <w:sz w:val="24"/>
          <w:szCs w:val="24"/>
        </w:rPr>
        <w:t>ę nastąpi</w:t>
      </w:r>
      <w:r w:rsidRPr="007F0B0F">
        <w:rPr>
          <w:rFonts w:ascii="Cambria" w:hAnsi="Cambria" w:cs="ArialNarrow"/>
          <w:color w:val="000000" w:themeColor="text1"/>
          <w:sz w:val="24"/>
          <w:szCs w:val="24"/>
        </w:rPr>
        <w:t xml:space="preserve"> </w:t>
      </w:r>
      <w:r w:rsidRPr="007F0B0F">
        <w:rPr>
          <w:rFonts w:ascii="Cambria" w:hAnsi="Cambria" w:cs="Tahoma"/>
          <w:b/>
          <w:color w:val="000000" w:themeColor="text1"/>
          <w:sz w:val="24"/>
          <w:szCs w:val="24"/>
        </w:rPr>
        <w:t>w terminie do 30 dni</w:t>
      </w:r>
      <w:r w:rsidR="00D925E8">
        <w:rPr>
          <w:rFonts w:ascii="Cambria" w:hAnsi="Cambria" w:cs="Tahoma"/>
          <w:b/>
          <w:color w:val="000000" w:themeColor="text1"/>
          <w:sz w:val="24"/>
          <w:szCs w:val="24"/>
        </w:rPr>
        <w:t xml:space="preserve"> kalendarzowych</w:t>
      </w:r>
      <w:r w:rsidRPr="007F0B0F">
        <w:rPr>
          <w:rFonts w:ascii="Cambria" w:hAnsi="Cambria" w:cs="Tahoma"/>
          <w:color w:val="000000" w:themeColor="text1"/>
          <w:sz w:val="24"/>
          <w:szCs w:val="24"/>
        </w:rPr>
        <w:t xml:space="preserve"> od daty </w:t>
      </w:r>
      <w:r w:rsidR="00D925E8">
        <w:rPr>
          <w:rFonts w:ascii="Cambria" w:hAnsi="Cambria" w:cs="Tahoma"/>
          <w:color w:val="000000" w:themeColor="text1"/>
          <w:sz w:val="24"/>
          <w:szCs w:val="24"/>
        </w:rPr>
        <w:t xml:space="preserve">jej </w:t>
      </w:r>
      <w:r w:rsidRPr="007F0B0F">
        <w:rPr>
          <w:rFonts w:ascii="Cambria" w:hAnsi="Cambria" w:cs="Tahoma"/>
          <w:color w:val="000000" w:themeColor="text1"/>
          <w:sz w:val="24"/>
          <w:szCs w:val="24"/>
        </w:rPr>
        <w:t>otrzymania  przez  Zamawiająceg</w:t>
      </w:r>
      <w:r w:rsidR="00D925E8">
        <w:rPr>
          <w:rFonts w:ascii="Cambria" w:hAnsi="Cambria" w:cs="Tahoma"/>
          <w:color w:val="000000" w:themeColor="text1"/>
          <w:sz w:val="24"/>
          <w:szCs w:val="24"/>
        </w:rPr>
        <w:t xml:space="preserve">o  wraz  z kompletem dokumentów </w:t>
      </w:r>
      <w:r w:rsidRPr="00D925E8">
        <w:rPr>
          <w:rFonts w:ascii="Cambria" w:hAnsi="Cambria" w:cs="Tahoma"/>
          <w:color w:val="000000" w:themeColor="text1"/>
          <w:sz w:val="24"/>
          <w:szCs w:val="24"/>
        </w:rPr>
        <w:t xml:space="preserve">na podstawie </w:t>
      </w:r>
      <w:r w:rsidRPr="00D925E8">
        <w:rPr>
          <w:rFonts w:ascii="Cambria" w:hAnsi="Cambria" w:cs="Tahoma"/>
          <w:b/>
          <w:color w:val="000000" w:themeColor="text1"/>
          <w:sz w:val="24"/>
          <w:szCs w:val="24"/>
        </w:rPr>
        <w:t>końcowego protokołu odbioru robót</w:t>
      </w:r>
      <w:r w:rsidR="00D925E8">
        <w:rPr>
          <w:rFonts w:ascii="Cambria" w:hAnsi="Cambria" w:cs="Tahoma"/>
          <w:b/>
          <w:color w:val="000000" w:themeColor="text1"/>
          <w:sz w:val="24"/>
          <w:szCs w:val="24"/>
        </w:rPr>
        <w:t>,</w:t>
      </w:r>
      <w:r w:rsidRPr="00D925E8">
        <w:rPr>
          <w:rFonts w:ascii="Cambria" w:hAnsi="Cambria" w:cs="Tahoma"/>
          <w:color w:val="000000" w:themeColor="text1"/>
          <w:sz w:val="24"/>
          <w:szCs w:val="24"/>
        </w:rPr>
        <w:t xml:space="preserve"> do którego dołączone zostanie zestawienie wartości wykonanych robót zgodnie z harmonogramem o którym mowa w § 2 ust. </w:t>
      </w:r>
      <w:r w:rsidR="007C372C" w:rsidRPr="00D925E8">
        <w:rPr>
          <w:rFonts w:ascii="Cambria" w:hAnsi="Cambria" w:cs="Tahoma"/>
          <w:color w:val="000000" w:themeColor="text1"/>
          <w:sz w:val="24"/>
          <w:szCs w:val="24"/>
        </w:rPr>
        <w:t>2</w:t>
      </w:r>
      <w:r w:rsidRPr="00D925E8">
        <w:rPr>
          <w:rFonts w:ascii="Cambria" w:hAnsi="Cambria" w:cs="Tahoma"/>
          <w:color w:val="000000" w:themeColor="text1"/>
          <w:sz w:val="24"/>
          <w:szCs w:val="24"/>
        </w:rPr>
        <w:t xml:space="preserve"> umowy oraz dokumenty wskazane w ust. </w:t>
      </w:r>
      <w:r w:rsidR="00D925E8">
        <w:rPr>
          <w:rFonts w:ascii="Cambria" w:hAnsi="Cambria" w:cs="Tahoma"/>
          <w:color w:val="000000" w:themeColor="text1"/>
          <w:sz w:val="24"/>
          <w:szCs w:val="24"/>
        </w:rPr>
        <w:t>4</w:t>
      </w:r>
      <w:r w:rsidRPr="00D925E8">
        <w:rPr>
          <w:rFonts w:ascii="Cambria" w:hAnsi="Cambria" w:cs="Tahoma"/>
          <w:color w:val="000000" w:themeColor="text1"/>
          <w:sz w:val="24"/>
          <w:szCs w:val="24"/>
        </w:rPr>
        <w:t>.</w:t>
      </w:r>
    </w:p>
    <w:p w14:paraId="1DEB6AB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 faktur</w:t>
      </w:r>
      <w:r w:rsidR="00D925E8">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wystawion</w:t>
      </w:r>
      <w:r w:rsidR="00D925E8">
        <w:rPr>
          <w:rFonts w:ascii="Cambria" w:hAnsi="Cambria" w:cs="ArialNarrow"/>
          <w:color w:val="000000" w:themeColor="text1"/>
          <w:sz w:val="24"/>
          <w:szCs w:val="24"/>
        </w:rPr>
        <w:t>ej</w:t>
      </w:r>
      <w:r w:rsidRPr="007F0B0F">
        <w:rPr>
          <w:rFonts w:ascii="Cambria" w:hAnsi="Cambria" w:cs="ArialNarrow"/>
          <w:color w:val="000000" w:themeColor="text1"/>
          <w:sz w:val="24"/>
          <w:szCs w:val="24"/>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6B69CA1E"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Terminy, o których mowa w ust. </w:t>
      </w:r>
      <w:r w:rsidR="00D925E8">
        <w:rPr>
          <w:rFonts w:ascii="Cambria" w:hAnsi="Cambria" w:cs="ArialNarrow"/>
          <w:color w:val="000000" w:themeColor="text1"/>
          <w:sz w:val="24"/>
          <w:szCs w:val="24"/>
        </w:rPr>
        <w:t>3</w:t>
      </w:r>
      <w:r w:rsidRPr="007F0B0F">
        <w:rPr>
          <w:rFonts w:ascii="Cambria" w:hAnsi="Cambria" w:cs="ArialNarrow"/>
          <w:color w:val="000000" w:themeColor="text1"/>
          <w:sz w:val="24"/>
          <w:szCs w:val="24"/>
        </w:rPr>
        <w:t xml:space="preserve"> rozpoczną swój bieg w przypadku łącznego wystąpienia następujących przesłanek:</w:t>
      </w:r>
    </w:p>
    <w:p w14:paraId="547BC05B" w14:textId="77777777"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2A8F4CC9" w14:textId="77777777"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i </w:t>
      </w:r>
      <w:r w:rsidRPr="007F0B0F">
        <w:rPr>
          <w:rFonts w:ascii="Cambria" w:hAnsi="Cambria" w:cs="ArialNarrow"/>
          <w:color w:val="000000" w:themeColor="text1"/>
          <w:sz w:val="24"/>
          <w:szCs w:val="24"/>
        </w:rPr>
        <w:lastRenderedPageBreak/>
        <w:t>dostawy, stanowiące przedmiot umów o podwykonawstwo w zakresie robót objętych daną fakturą wykonawcy.</w:t>
      </w:r>
    </w:p>
    <w:p w14:paraId="568179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Oświadczenia podwykonawców lub dalszych podwykonawców, o których mowa w ust. </w:t>
      </w:r>
      <w:r w:rsidR="00D925E8">
        <w:rPr>
          <w:rFonts w:ascii="Cambria" w:hAnsi="Cambria" w:cs="ArialNarrow"/>
          <w:color w:val="000000" w:themeColor="text1"/>
          <w:sz w:val="24"/>
          <w:szCs w:val="24"/>
        </w:rPr>
        <w:t>5</w:t>
      </w:r>
      <w:r w:rsidRPr="007F0B0F">
        <w:rPr>
          <w:rFonts w:ascii="Cambria" w:hAnsi="Cambria" w:cs="ArialNarrow"/>
          <w:color w:val="000000" w:themeColor="text1"/>
          <w:sz w:val="24"/>
          <w:szCs w:val="24"/>
        </w:rPr>
        <w:t xml:space="preserve"> powinny odpowiadać swoją formą i treścią oświadczeniom, stanowiącym załączniki do niniejszej umowy.</w:t>
      </w:r>
    </w:p>
    <w:p w14:paraId="402ADC4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należne Wykonawcy zostanie przekazane na jego rachunek bankowy wskazany w fakturze, z zastrzeżeniem ust. </w:t>
      </w:r>
      <w:r w:rsidR="00D925E8">
        <w:rPr>
          <w:rFonts w:ascii="Cambria" w:hAnsi="Cambria" w:cs="ArialNarrow"/>
          <w:color w:val="000000" w:themeColor="text1"/>
          <w:sz w:val="24"/>
          <w:szCs w:val="24"/>
        </w:rPr>
        <w:t>8</w:t>
      </w:r>
    </w:p>
    <w:p w14:paraId="47518714"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1DB7EAB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3B3A61A" w14:textId="77777777"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o którym mowa w ust. </w:t>
      </w:r>
      <w:r w:rsidR="00D925E8">
        <w:rPr>
          <w:rFonts w:ascii="Cambria" w:hAnsi="Cambria" w:cs="ArialNarrow"/>
          <w:color w:val="000000" w:themeColor="text1"/>
          <w:sz w:val="24"/>
          <w:szCs w:val="24"/>
        </w:rPr>
        <w:t>9</w:t>
      </w:r>
      <w:r w:rsidRPr="007F0B0F">
        <w:rPr>
          <w:rFonts w:ascii="Cambria" w:hAnsi="Cambria" w:cs="ArialNarrow"/>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DF7FB74" w14:textId="77777777"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t xml:space="preserve">Bezpośrednia zapłata, o której mowa w ust. </w:t>
      </w:r>
      <w:r w:rsidR="00D925E8" w:rsidRPr="00D925E8">
        <w:rPr>
          <w:rFonts w:ascii="Cambria" w:hAnsi="Cambria" w:cs="ArialNarrow"/>
          <w:color w:val="000000" w:themeColor="text1"/>
          <w:sz w:val="24"/>
          <w:szCs w:val="24"/>
        </w:rPr>
        <w:t>9</w:t>
      </w:r>
      <w:r w:rsidRPr="00D925E8">
        <w:rPr>
          <w:rFonts w:ascii="Cambria" w:hAnsi="Cambria" w:cs="ArialNarrow"/>
          <w:color w:val="000000" w:themeColor="text1"/>
          <w:sz w:val="24"/>
          <w:szCs w:val="24"/>
        </w:rPr>
        <w:t>, obejmuje wyłącznie należne wynagrodzenie, bez odsetek, należnych podwykonawcy lub dalszemu podwykonawcy.</w:t>
      </w:r>
    </w:p>
    <w:p w14:paraId="7D7659F8" w14:textId="77777777"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t>Przed dokonaniem bezpośredniej zapłaty Wykonawca zostanie poinformowany przez Zamawiającego w formie pisemnej o:</w:t>
      </w:r>
    </w:p>
    <w:p w14:paraId="40666E36" w14:textId="77777777"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49EF5D8" w14:textId="77777777"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D925E8">
        <w:rPr>
          <w:rFonts w:ascii="Cambria" w:hAnsi="Cambria" w:cs="ArialNarrow"/>
          <w:color w:val="000000" w:themeColor="text1"/>
          <w:sz w:val="24"/>
          <w:szCs w:val="24"/>
        </w:rPr>
        <w:t>7</w:t>
      </w:r>
      <w:r w:rsidRPr="007F0B0F">
        <w:rPr>
          <w:rFonts w:ascii="Cambria" w:hAnsi="Cambria" w:cs="ArialNarrow"/>
          <w:color w:val="000000" w:themeColor="text1"/>
          <w:sz w:val="24"/>
          <w:szCs w:val="24"/>
        </w:rPr>
        <w:t>.</w:t>
      </w:r>
    </w:p>
    <w:p w14:paraId="514A2C58" w14:textId="77777777" w:rsidR="0095025D" w:rsidRPr="007F0B0F" w:rsidRDefault="0095025D" w:rsidP="0019395F">
      <w:pPr>
        <w:numPr>
          <w:ilvl w:val="0"/>
          <w:numId w:val="41"/>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W przypadku zgłoszenia przez Wykonawcę uwag, o których mowa w ust. 1</w:t>
      </w:r>
      <w:r w:rsidR="00D925E8">
        <w:rPr>
          <w:rFonts w:ascii="Cambria" w:hAnsi="Cambria" w:cs="ArialNarrow"/>
          <w:color w:val="000000" w:themeColor="text1"/>
          <w:sz w:val="24"/>
          <w:szCs w:val="24"/>
        </w:rPr>
        <w:t>2</w:t>
      </w:r>
      <w:r w:rsidRPr="007F0B0F">
        <w:rPr>
          <w:rFonts w:ascii="Cambria" w:hAnsi="Cambria" w:cs="ArialNarrow"/>
          <w:color w:val="000000" w:themeColor="text1"/>
          <w:sz w:val="24"/>
          <w:szCs w:val="24"/>
        </w:rPr>
        <w:t xml:space="preserve"> pkt 2, w terminie 7 dni od dnia otrzymania informacji, o której mowa w ust. 1</w:t>
      </w:r>
      <w:r w:rsidR="00D925E8">
        <w:rPr>
          <w:rFonts w:ascii="Cambria" w:hAnsi="Cambria" w:cs="ArialNarrow"/>
          <w:color w:val="000000" w:themeColor="text1"/>
          <w:sz w:val="24"/>
          <w:szCs w:val="24"/>
        </w:rPr>
        <w:t>2</w:t>
      </w:r>
      <w:r w:rsidRPr="007F0B0F">
        <w:rPr>
          <w:rFonts w:ascii="Cambria" w:hAnsi="Cambria" w:cs="ArialNarrow"/>
          <w:color w:val="000000" w:themeColor="text1"/>
          <w:sz w:val="24"/>
          <w:szCs w:val="24"/>
        </w:rPr>
        <w:t xml:space="preserve"> pkt 2 Zamawiający może:</w:t>
      </w:r>
    </w:p>
    <w:p w14:paraId="259413BF"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3CC64FD1"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F0DF11"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19AA565C"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dokonania bezpośredniej zapłaty podwykonawcy lub dalszemu podwykonawcy, o której mowa w ust. </w:t>
      </w:r>
      <w:r w:rsidR="00D925E8">
        <w:rPr>
          <w:rFonts w:ascii="Cambria" w:hAnsi="Cambria" w:cs="ArialNarrow"/>
          <w:color w:val="000000" w:themeColor="text1"/>
          <w:sz w:val="24"/>
          <w:szCs w:val="24"/>
        </w:rPr>
        <w:t>9</w:t>
      </w:r>
      <w:r w:rsidRPr="007F0B0F">
        <w:rPr>
          <w:rFonts w:ascii="Cambria" w:hAnsi="Cambria" w:cs="ArialNarrow"/>
          <w:color w:val="000000" w:themeColor="text1"/>
          <w:sz w:val="24"/>
          <w:szCs w:val="24"/>
        </w:rPr>
        <w:t>, Zamawiający potrąci kwotę wypłaconego podwykonawcy lub dalszemu podwykonawcy wynagrodzenia z wynagrodzenia należnego Wykonawcy.</w:t>
      </w:r>
    </w:p>
    <w:p w14:paraId="36BFD054"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 zapłaty wynagrodzenia podwykonawcy lub dalszemu podwykonawcy, o której mowa w ust. 1</w:t>
      </w:r>
      <w:r w:rsidR="00E5362E">
        <w:rPr>
          <w:rFonts w:ascii="Cambria" w:hAnsi="Cambria" w:cs="ArialNarrow"/>
          <w:color w:val="000000" w:themeColor="text1"/>
          <w:sz w:val="24"/>
          <w:szCs w:val="24"/>
        </w:rPr>
        <w:t>3</w:t>
      </w:r>
      <w:r w:rsidRPr="007F0B0F">
        <w:rPr>
          <w:rFonts w:ascii="Cambria" w:hAnsi="Cambria" w:cs="ArialNarrow"/>
          <w:color w:val="000000" w:themeColor="text1"/>
          <w:sz w:val="24"/>
          <w:szCs w:val="24"/>
        </w:rPr>
        <w:t xml:space="preserve"> pkt 3, wynosi 30 dni od upływu terminu, o którym mowa w ust. </w:t>
      </w:r>
      <w:r w:rsidR="00D925E8">
        <w:rPr>
          <w:rFonts w:ascii="Cambria" w:hAnsi="Cambria" w:cs="ArialNarrow"/>
          <w:color w:val="000000" w:themeColor="text1"/>
          <w:sz w:val="24"/>
          <w:szCs w:val="24"/>
        </w:rPr>
        <w:t>1</w:t>
      </w:r>
      <w:r w:rsidR="00E5362E">
        <w:rPr>
          <w:rFonts w:ascii="Cambria" w:hAnsi="Cambria" w:cs="ArialNarrow"/>
          <w:color w:val="000000" w:themeColor="text1"/>
          <w:sz w:val="24"/>
          <w:szCs w:val="24"/>
        </w:rPr>
        <w:t>2</w:t>
      </w:r>
      <w:r w:rsidRPr="008100DD">
        <w:rPr>
          <w:rFonts w:ascii="Cambria" w:hAnsi="Cambria" w:cs="ArialNarrow"/>
          <w:color w:val="000000" w:themeColor="text1"/>
          <w:sz w:val="24"/>
          <w:szCs w:val="24"/>
        </w:rPr>
        <w:t xml:space="preserve"> pkt 2.</w:t>
      </w:r>
    </w:p>
    <w:p w14:paraId="77A7F63C"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w:t>
      </w:r>
      <w:r w:rsidR="00E5362E">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VAT na:</w:t>
      </w:r>
    </w:p>
    <w:p w14:paraId="019E6632" w14:textId="77777777" w:rsid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sidRPr="00E5362E">
        <w:rPr>
          <w:rFonts w:ascii="Cambria" w:hAnsi="Cambria" w:cs="ArialNarrow"/>
          <w:b/>
          <w:sz w:val="24"/>
          <w:szCs w:val="24"/>
        </w:rPr>
        <w:t>Gmin</w:t>
      </w:r>
      <w:r>
        <w:rPr>
          <w:rFonts w:ascii="Cambria" w:hAnsi="Cambria" w:cs="ArialNarrow"/>
          <w:b/>
          <w:sz w:val="24"/>
          <w:szCs w:val="24"/>
        </w:rPr>
        <w:t>ę</w:t>
      </w:r>
      <w:r w:rsidRPr="00E5362E">
        <w:rPr>
          <w:rFonts w:ascii="Cambria" w:hAnsi="Cambria" w:cs="ArialNarrow"/>
          <w:b/>
          <w:sz w:val="24"/>
          <w:szCs w:val="24"/>
        </w:rPr>
        <w:t xml:space="preserve"> Piszczac </w:t>
      </w:r>
    </w:p>
    <w:p w14:paraId="34C32C29" w14:textId="77777777" w:rsidR="00E5362E" w:rsidRP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sidRPr="00E5362E">
        <w:rPr>
          <w:rFonts w:ascii="Cambria" w:hAnsi="Cambria" w:cs="ArialNarrow"/>
          <w:b/>
          <w:sz w:val="24"/>
          <w:szCs w:val="24"/>
        </w:rPr>
        <w:t>ul. Włodawska 8, 21-530 Piszczac</w:t>
      </w:r>
    </w:p>
    <w:p w14:paraId="3E81E9E0" w14:textId="77777777" w:rsidR="00E5362E" w:rsidRP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537-234-35-55)</w:t>
      </w:r>
    </w:p>
    <w:p w14:paraId="18F61892" w14:textId="77777777" w:rsidR="000B088F" w:rsidRPr="00145A64" w:rsidRDefault="000B088F" w:rsidP="000B088F">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34196145" w14:textId="77777777" w:rsidR="000B088F" w:rsidRDefault="000B088F" w:rsidP="000B088F">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fakturze jako płatnika </w:t>
      </w:r>
      <w:r w:rsidR="00E5362E" w:rsidRPr="00E5362E">
        <w:rPr>
          <w:rFonts w:ascii="Cambria" w:hAnsi="Cambria" w:cs="æÀËw3Ù"/>
          <w:i/>
          <w:sz w:val="24"/>
          <w:szCs w:val="24"/>
        </w:rPr>
        <w:t>Gminę Piszczac</w:t>
      </w:r>
      <w:r w:rsidR="00E5362E">
        <w:rPr>
          <w:rFonts w:ascii="Cambria" w:hAnsi="Cambria" w:cs="æÀËw3Ù"/>
          <w:i/>
          <w:sz w:val="24"/>
          <w:szCs w:val="24"/>
        </w:rPr>
        <w:t>.</w:t>
      </w:r>
    </w:p>
    <w:p w14:paraId="4CB571CD" w14:textId="77777777" w:rsidR="000A4E2F" w:rsidRPr="00E5362E" w:rsidRDefault="000A4E2F" w:rsidP="000A4E2F">
      <w:pPr>
        <w:tabs>
          <w:tab w:val="left" w:pos="426"/>
        </w:tabs>
        <w:autoSpaceDE w:val="0"/>
        <w:autoSpaceDN w:val="0"/>
        <w:adjustRightInd w:val="0"/>
        <w:spacing w:after="0"/>
        <w:ind w:left="426"/>
        <w:contextualSpacing/>
        <w:jc w:val="both"/>
        <w:rPr>
          <w:rFonts w:ascii="Cambria" w:hAnsi="Cambria" w:cs="ArialNarrow"/>
          <w:b/>
          <w:i/>
          <w:color w:val="000000" w:themeColor="text1"/>
          <w:sz w:val="24"/>
          <w:szCs w:val="24"/>
          <w:u w:val="single"/>
        </w:rPr>
      </w:pPr>
      <w:r w:rsidRPr="00E5362E">
        <w:rPr>
          <w:rFonts w:ascii="Cambria" w:hAnsi="Cambria" w:cs="†¯øw≥¸"/>
          <w:b/>
          <w:i/>
          <w:color w:val="000000" w:themeColor="text1"/>
          <w:sz w:val="24"/>
          <w:szCs w:val="24"/>
          <w:u w:val="single"/>
        </w:rPr>
        <w:t xml:space="preserve">Wykonawca ma prawo skorzystania z możliwości przekazania ustrukturyzowanej faktury elektronicznej na zasadach określonych w ustawie </w:t>
      </w:r>
      <w:r w:rsidR="00E5362E">
        <w:rPr>
          <w:rFonts w:ascii="Cambria" w:hAnsi="Cambria" w:cs="†¯øw≥¸"/>
          <w:b/>
          <w:i/>
          <w:color w:val="000000" w:themeColor="text1"/>
          <w:sz w:val="24"/>
          <w:szCs w:val="24"/>
          <w:u w:val="single"/>
        </w:rPr>
        <w:br/>
      </w:r>
      <w:r w:rsidRPr="00E5362E">
        <w:rPr>
          <w:rFonts w:ascii="Cambria" w:hAnsi="Cambria" w:cs="†¯øw≥¸"/>
          <w:b/>
          <w:i/>
          <w:color w:val="000000" w:themeColor="text1"/>
          <w:sz w:val="24"/>
          <w:szCs w:val="24"/>
          <w:u w:val="single"/>
        </w:rPr>
        <w:t>z dnia 9 listopada 2018 r. o elektronicznym fakturowaniu w zamówieniach publicznych, koncesjach na roboty budowlane lub usługi oraz partnerstwie publiczno-prywatnym (Dz. U. z 2018 r. poz. 2191).</w:t>
      </w:r>
    </w:p>
    <w:p w14:paraId="67DBA83A"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70D1A258"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ED3005">
        <w:rPr>
          <w:rFonts w:ascii="Cambria" w:hAnsi="Cambria" w:cs="ArialNarrow"/>
          <w:sz w:val="24"/>
          <w:szCs w:val="24"/>
        </w:rPr>
        <w:t>6</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354DEBAD"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0957204C"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Kosztorys, o którym mowa w ust. </w:t>
      </w:r>
      <w:r w:rsidR="00E5362E">
        <w:rPr>
          <w:rFonts w:ascii="Cambria" w:hAnsi="Cambria" w:cs="ArialNarrow"/>
          <w:color w:val="000000" w:themeColor="text1"/>
          <w:sz w:val="24"/>
          <w:szCs w:val="24"/>
        </w:rPr>
        <w:t>18</w:t>
      </w:r>
      <w:r w:rsidRPr="007F0B0F">
        <w:rPr>
          <w:rFonts w:ascii="Cambria" w:hAnsi="Cambria" w:cs="ArialNarrow"/>
          <w:color w:val="000000" w:themeColor="text1"/>
          <w:sz w:val="24"/>
          <w:szCs w:val="24"/>
        </w:rPr>
        <w:t xml:space="preserve">, należy wykonać jako szczegółowy zgodnie z rozporządzeniem Ministra Infrastruktury z dnia 18 maja 2004 r. w sprawie określenia metod i podstaw sporządzania kosztorysu inwestorskiego, obliczania </w:t>
      </w:r>
      <w:r w:rsidRPr="007F0B0F">
        <w:rPr>
          <w:rFonts w:ascii="Cambria" w:hAnsi="Cambria" w:cs="ArialNarrow"/>
          <w:color w:val="000000" w:themeColor="text1"/>
          <w:sz w:val="24"/>
          <w:szCs w:val="24"/>
        </w:rPr>
        <w:lastRenderedPageBreak/>
        <w:t>planowanych kosztów prac projektowych oraz planowanych kosztów robót budowlanych określonych w programie funkcjonalno–użytkowym.</w:t>
      </w:r>
    </w:p>
    <w:p w14:paraId="6E7EABEB" w14:textId="77777777" w:rsidR="0095025D" w:rsidRPr="007F0B0F" w:rsidRDefault="0095025D" w:rsidP="0019395F">
      <w:pPr>
        <w:numPr>
          <w:ilvl w:val="0"/>
          <w:numId w:val="41"/>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0C964BF0" w14:textId="77777777" w:rsidR="0095025D" w:rsidRPr="007F0B0F" w:rsidRDefault="0095025D" w:rsidP="0019395F">
      <w:pPr>
        <w:pStyle w:val="Akapitzlist"/>
        <w:numPr>
          <w:ilvl w:val="0"/>
          <w:numId w:val="45"/>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7CEBE983" w14:textId="77777777" w:rsidR="006B4566" w:rsidRDefault="0095025D" w:rsidP="0019395F">
      <w:pPr>
        <w:pStyle w:val="Akapitzlist"/>
        <w:numPr>
          <w:ilvl w:val="0"/>
          <w:numId w:val="45"/>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Pzp (zwane dalej robotami dodatkowymi). </w:t>
      </w:r>
    </w:p>
    <w:p w14:paraId="016A30B1" w14:textId="77777777" w:rsidR="0095025D" w:rsidRP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E5362E">
        <w:rPr>
          <w:rFonts w:ascii="Cambria" w:hAnsi="Cambria" w:cs="ArialNarrow"/>
          <w:color w:val="000000" w:themeColor="text1"/>
          <w:sz w:val="24"/>
          <w:szCs w:val="24"/>
        </w:rPr>
        <w:t>1</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w:t>
      </w:r>
      <w:r w:rsidR="00E5362E">
        <w:rPr>
          <w:rFonts w:ascii="Cambria" w:hAnsi="Cambria" w:cs="ArialNarrow"/>
          <w:color w:val="000000" w:themeColor="text1"/>
          <w:sz w:val="24"/>
          <w:szCs w:val="24"/>
        </w:rPr>
        <w:t>19</w:t>
      </w:r>
      <w:r w:rsidRPr="006B4566">
        <w:rPr>
          <w:rFonts w:ascii="Cambria" w:hAnsi="Cambria" w:cs="ArialNarrow"/>
          <w:color w:val="000000" w:themeColor="text1"/>
          <w:sz w:val="24"/>
          <w:szCs w:val="24"/>
        </w:rPr>
        <w:t xml:space="preserve"> przy rozliczeniu obwiązywać będą następujące zasady:</w:t>
      </w:r>
    </w:p>
    <w:p w14:paraId="61DAB191" w14:textId="77777777" w:rsidR="0095025D" w:rsidRPr="006B4566" w:rsidRDefault="0095025D" w:rsidP="0019395F">
      <w:pPr>
        <w:pStyle w:val="Akapitzlist"/>
        <w:numPr>
          <w:ilvl w:val="2"/>
          <w:numId w:val="46"/>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xml:space="preserve">), jak w kosztorysie o którym mowa w ust. </w:t>
      </w:r>
      <w:r w:rsidR="00E5362E">
        <w:rPr>
          <w:rFonts w:ascii="Cambria" w:eastAsia="Verdana" w:hAnsi="Cambria" w:cs="Arial"/>
          <w:bCs/>
          <w:color w:val="000000" w:themeColor="text1"/>
          <w:sz w:val="24"/>
          <w:szCs w:val="24"/>
        </w:rPr>
        <w:t>19,</w:t>
      </w:r>
    </w:p>
    <w:p w14:paraId="1DDAFB85" w14:textId="77777777" w:rsidR="0095025D" w:rsidRPr="006B4566" w:rsidRDefault="0095025D" w:rsidP="0019395F">
      <w:pPr>
        <w:pStyle w:val="Akapitzlist"/>
        <w:numPr>
          <w:ilvl w:val="2"/>
          <w:numId w:val="46"/>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materiałów będą przyjmowane według kosztorysu Wykonawcy o którym mowa w ust. </w:t>
      </w:r>
      <w:r w:rsidR="00E5362E">
        <w:rPr>
          <w:rFonts w:ascii="Cambria" w:eastAsia="Verdana" w:hAnsi="Cambria" w:cs="Arial"/>
          <w:bCs/>
          <w:color w:val="000000" w:themeColor="text1"/>
          <w:sz w:val="24"/>
          <w:szCs w:val="24"/>
        </w:rPr>
        <w:t>19</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74EFD536" w14:textId="77777777" w:rsidR="0095025D" w:rsidRPr="006B4566" w:rsidRDefault="00E5362E" w:rsidP="0019395F">
      <w:pPr>
        <w:pStyle w:val="Akapitzlist"/>
        <w:numPr>
          <w:ilvl w:val="2"/>
          <w:numId w:val="46"/>
        </w:numPr>
        <w:autoSpaceDE w:val="0"/>
        <w:autoSpaceDN w:val="0"/>
        <w:adjustRightInd w:val="0"/>
        <w:spacing w:after="0"/>
        <w:ind w:left="709" w:hanging="283"/>
        <w:jc w:val="both"/>
        <w:rPr>
          <w:rFonts w:ascii="Cambria" w:eastAsia="Verdana" w:hAnsi="Cambria" w:cs="Arial"/>
          <w:bCs/>
          <w:color w:val="000000" w:themeColor="text1"/>
          <w:sz w:val="24"/>
          <w:szCs w:val="24"/>
        </w:rPr>
      </w:pPr>
      <w:r>
        <w:rPr>
          <w:rFonts w:ascii="Cambria" w:eastAsia="Verdana" w:hAnsi="Cambria" w:cs="Arial"/>
          <w:bCs/>
          <w:color w:val="000000" w:themeColor="text1"/>
          <w:sz w:val="24"/>
          <w:szCs w:val="24"/>
        </w:rPr>
        <w:t>c</w:t>
      </w:r>
      <w:r w:rsidR="0095025D" w:rsidRPr="006B4566">
        <w:rPr>
          <w:rFonts w:ascii="Cambria" w:eastAsia="Verdana" w:hAnsi="Cambria" w:cs="Arial"/>
          <w:bCs/>
          <w:color w:val="000000" w:themeColor="text1"/>
          <w:sz w:val="24"/>
          <w:szCs w:val="24"/>
        </w:rPr>
        <w:t xml:space="preserve">eny sprzętu będą przyjmowane zgodnie z kosztorysem ofertowym Wykonawcy o którym mowa w ust. </w:t>
      </w:r>
      <w:r>
        <w:rPr>
          <w:rFonts w:ascii="Cambria" w:eastAsia="Verdana" w:hAnsi="Cambria" w:cs="Arial"/>
          <w:bCs/>
          <w:color w:val="000000" w:themeColor="text1"/>
          <w:sz w:val="24"/>
          <w:szCs w:val="24"/>
        </w:rPr>
        <w:t>19</w:t>
      </w:r>
      <w:r w:rsidR="0095025D" w:rsidRPr="006B4566">
        <w:rPr>
          <w:rFonts w:ascii="Cambria" w:eastAsia="Verdana" w:hAnsi="Cambria" w:cs="Arial"/>
          <w:bCs/>
          <w:color w:val="000000" w:themeColor="text1"/>
          <w:sz w:val="24"/>
          <w:szCs w:val="24"/>
        </w:rPr>
        <w:t xml:space="preserve">, w przypadku ich braku według średnich cen pracy sprzętu z wydawnictwa </w:t>
      </w:r>
      <w:proofErr w:type="spellStart"/>
      <w:r w:rsidR="0095025D" w:rsidRPr="006B4566">
        <w:rPr>
          <w:rFonts w:ascii="Cambria" w:eastAsia="Verdana" w:hAnsi="Cambria" w:cs="Arial"/>
          <w:bCs/>
          <w:color w:val="000000" w:themeColor="text1"/>
          <w:sz w:val="24"/>
          <w:szCs w:val="24"/>
        </w:rPr>
        <w:t>Sekocenbud</w:t>
      </w:r>
      <w:proofErr w:type="spellEnd"/>
      <w:r w:rsidR="0095025D" w:rsidRPr="006B4566">
        <w:rPr>
          <w:rFonts w:ascii="Cambria" w:eastAsia="Verdana" w:hAnsi="Cambria" w:cs="Arial"/>
          <w:bCs/>
          <w:color w:val="000000" w:themeColor="text1"/>
          <w:sz w:val="24"/>
          <w:szCs w:val="24"/>
        </w:rPr>
        <w:t xml:space="preserve"> z okresu wykonywanych robót + % </w:t>
      </w:r>
      <w:proofErr w:type="spellStart"/>
      <w:r w:rsidR="0095025D" w:rsidRPr="006B4566">
        <w:rPr>
          <w:rFonts w:ascii="Cambria" w:eastAsia="Verdana" w:hAnsi="Cambria" w:cs="Arial"/>
          <w:bCs/>
          <w:color w:val="000000" w:themeColor="text1"/>
          <w:sz w:val="24"/>
          <w:szCs w:val="24"/>
        </w:rPr>
        <w:t>Kp</w:t>
      </w:r>
      <w:proofErr w:type="spellEnd"/>
      <w:r w:rsidR="0095025D"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0095025D" w:rsidRPr="006B4566">
        <w:rPr>
          <w:rFonts w:ascii="Cambria" w:eastAsia="Verdana" w:hAnsi="Cambria" w:cs="Arial"/>
          <w:bCs/>
          <w:color w:val="000000" w:themeColor="text1"/>
          <w:sz w:val="24"/>
          <w:szCs w:val="24"/>
        </w:rPr>
        <w:t xml:space="preserve">w., a w przypadku braku w/w cen w wydawnictwie </w:t>
      </w:r>
      <w:proofErr w:type="spellStart"/>
      <w:r w:rsidR="0095025D" w:rsidRPr="006B4566">
        <w:rPr>
          <w:rFonts w:ascii="Cambria" w:eastAsia="Verdana" w:hAnsi="Cambria" w:cs="Arial"/>
          <w:bCs/>
          <w:color w:val="000000" w:themeColor="text1"/>
          <w:sz w:val="24"/>
          <w:szCs w:val="24"/>
        </w:rPr>
        <w:t>Sekocenbud</w:t>
      </w:r>
      <w:proofErr w:type="spellEnd"/>
      <w:r w:rsidR="0095025D"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0095025D" w:rsidRPr="006B4566">
        <w:rPr>
          <w:rFonts w:ascii="Cambria" w:eastAsia="Verdana" w:hAnsi="Cambria" w:cs="Arial"/>
          <w:bCs/>
          <w:color w:val="000000" w:themeColor="text1"/>
          <w:sz w:val="24"/>
          <w:szCs w:val="24"/>
        </w:rPr>
        <w:t>Kp</w:t>
      </w:r>
      <w:proofErr w:type="spellEnd"/>
      <w:r w:rsidR="0095025D" w:rsidRPr="006B4566">
        <w:rPr>
          <w:rFonts w:ascii="Cambria" w:eastAsia="Verdana" w:hAnsi="Cambria" w:cs="Arial"/>
          <w:bCs/>
          <w:color w:val="000000" w:themeColor="text1"/>
          <w:sz w:val="24"/>
          <w:szCs w:val="24"/>
        </w:rPr>
        <w:t xml:space="preserve"> ani Zysk). </w:t>
      </w:r>
    </w:p>
    <w:p w14:paraId="2FD365CA" w14:textId="77777777" w:rsidR="0095025D" w:rsidRPr="006B4566" w:rsidRDefault="00E5362E" w:rsidP="0019395F">
      <w:pPr>
        <w:pStyle w:val="Akapitzlist"/>
        <w:numPr>
          <w:ilvl w:val="2"/>
          <w:numId w:val="46"/>
        </w:numPr>
        <w:autoSpaceDE w:val="0"/>
        <w:autoSpaceDN w:val="0"/>
        <w:adjustRightInd w:val="0"/>
        <w:spacing w:after="0"/>
        <w:ind w:left="709" w:hanging="283"/>
        <w:jc w:val="both"/>
        <w:rPr>
          <w:rFonts w:ascii="Cambria" w:eastAsia="Verdana" w:hAnsi="Cambria" w:cs="Arial"/>
          <w:bCs/>
          <w:color w:val="000000" w:themeColor="text1"/>
          <w:sz w:val="24"/>
          <w:szCs w:val="24"/>
        </w:rPr>
      </w:pPr>
      <w:r>
        <w:rPr>
          <w:rFonts w:ascii="Cambria" w:eastAsia="Verdana" w:hAnsi="Cambria" w:cs="Arial"/>
          <w:bCs/>
          <w:color w:val="000000" w:themeColor="text1"/>
          <w:sz w:val="24"/>
          <w:szCs w:val="24"/>
        </w:rPr>
        <w:t>d</w:t>
      </w:r>
      <w:r w:rsidR="0095025D" w:rsidRPr="006B4566">
        <w:rPr>
          <w:rFonts w:ascii="Cambria" w:eastAsia="Verdana" w:hAnsi="Cambria" w:cs="Arial"/>
          <w:bCs/>
          <w:color w:val="000000" w:themeColor="text1"/>
          <w:sz w:val="24"/>
          <w:szCs w:val="24"/>
        </w:rPr>
        <w:t>o wyceny robót metodą szczegółową należy stosować, zachowując kolejność jak w zapisie: KNR, KNNR i kalkulacje własne</w:t>
      </w:r>
    </w:p>
    <w:p w14:paraId="5BF4C2E2" w14:textId="77777777" w:rsidR="006B4566" w:rsidRP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57E54366" w14:textId="77777777" w:rsid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E5362E">
        <w:rPr>
          <w:rFonts w:ascii="Cambria" w:hAnsi="Cambria" w:cs="ArialNarrow"/>
          <w:sz w:val="24"/>
          <w:szCs w:val="24"/>
        </w:rPr>
        <w:t>3</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1577E18" w14:textId="77777777" w:rsidR="006B4566" w:rsidRP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lastRenderedPageBreak/>
        <w:t xml:space="preserve">Bez uprzedniej zgody Zamawiającego mogą być wykonywane jedynie prace niezbędne ze względu na bezpieczeństwo lub konieczność zapobieżenia awarii. </w:t>
      </w:r>
    </w:p>
    <w:p w14:paraId="648D109E" w14:textId="77777777" w:rsidR="006B4566" w:rsidRP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12C37C8E" w14:textId="77777777" w:rsidR="0095025D" w:rsidRPr="006B4566" w:rsidRDefault="0095025D" w:rsidP="0019395F">
      <w:pPr>
        <w:pStyle w:val="Akapitzlist"/>
        <w:numPr>
          <w:ilvl w:val="0"/>
          <w:numId w:val="41"/>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708E106D" w14:textId="77777777" w:rsidR="0095025D" w:rsidRDefault="0095025D" w:rsidP="0095025D">
      <w:pPr>
        <w:autoSpaceDE w:val="0"/>
        <w:autoSpaceDN w:val="0"/>
        <w:spacing w:after="0"/>
        <w:jc w:val="center"/>
        <w:rPr>
          <w:rFonts w:ascii="Cambria" w:hAnsi="Cambria" w:cs="Tahoma"/>
          <w:color w:val="000000" w:themeColor="text1"/>
          <w:sz w:val="24"/>
          <w:szCs w:val="24"/>
        </w:rPr>
      </w:pPr>
    </w:p>
    <w:p w14:paraId="1519125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7DE09CD7"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2CEDE821" w14:textId="77777777"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3DEF15ED" w14:textId="77777777" w:rsidR="0095025D" w:rsidRPr="007F0B0F" w:rsidRDefault="0095025D" w:rsidP="0019395F">
      <w:pPr>
        <w:pStyle w:val="Akapitzlist"/>
        <w:numPr>
          <w:ilvl w:val="0"/>
          <w:numId w:val="43"/>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162555">
        <w:rPr>
          <w:rFonts w:ascii="Cambria" w:hAnsi="Cambria"/>
          <w:i/>
          <w:color w:val="000000" w:themeColor="text1"/>
          <w:sz w:val="24"/>
          <w:szCs w:val="24"/>
        </w:rPr>
        <w:t>– nie stanowią pods</w:t>
      </w:r>
      <w:r w:rsidR="00162555" w:rsidRPr="00162555">
        <w:rPr>
          <w:rFonts w:ascii="Cambria" w:hAnsi="Cambria"/>
          <w:i/>
          <w:color w:val="000000" w:themeColor="text1"/>
          <w:sz w:val="24"/>
          <w:szCs w:val="24"/>
        </w:rPr>
        <w:t>tawy do wystawienia faktury VAT,</w:t>
      </w:r>
    </w:p>
    <w:p w14:paraId="1828FA12" w14:textId="77777777" w:rsidR="0095025D" w:rsidRPr="007F0B0F" w:rsidRDefault="0095025D" w:rsidP="0019395F">
      <w:pPr>
        <w:pStyle w:val="Akapitzlist"/>
        <w:numPr>
          <w:ilvl w:val="0"/>
          <w:numId w:val="43"/>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00383C6A">
        <w:rPr>
          <w:rFonts w:ascii="Cambria" w:hAnsi="Cambria"/>
          <w:b/>
          <w:color w:val="000000" w:themeColor="text1"/>
          <w:sz w:val="24"/>
          <w:szCs w:val="24"/>
        </w:rPr>
        <w:t xml:space="preserve"> </w:t>
      </w:r>
      <w:r w:rsidR="00383C6A" w:rsidRPr="00BF2DF0">
        <w:rPr>
          <w:rFonts w:ascii="Cambria" w:hAnsi="Cambria"/>
          <w:color w:val="000000"/>
          <w:sz w:val="24"/>
          <w:szCs w:val="24"/>
        </w:rPr>
        <w:t>na podstawie protokołu odbioru końcowego</w:t>
      </w:r>
      <w:r w:rsidRPr="007F0B0F">
        <w:rPr>
          <w:rFonts w:ascii="Cambria" w:hAnsi="Cambria"/>
          <w:color w:val="000000" w:themeColor="text1"/>
          <w:sz w:val="24"/>
          <w:szCs w:val="24"/>
        </w:rPr>
        <w:t xml:space="preserve"> będący podstawą wystawienia faktury końcowej, o której mowa w § 5 ust. 1 umowy</w:t>
      </w:r>
      <w:r w:rsidR="00162555">
        <w:rPr>
          <w:rFonts w:ascii="Cambria" w:hAnsi="Cambria"/>
          <w:color w:val="000000" w:themeColor="text1"/>
          <w:sz w:val="24"/>
          <w:szCs w:val="24"/>
        </w:rPr>
        <w:t>.</w:t>
      </w:r>
    </w:p>
    <w:p w14:paraId="770E3743" w14:textId="77777777"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Podstawą zgłoszenia przez Wykonawcę gotowości do odbioru końcowego będzie faktyczne wykonanie robót, potwierdzone w Dzienniku Budowy wpisem dokonanym przez kierownika budowy potwierdzonym przez Inspektora nadzoru inwestorskiego. </w:t>
      </w:r>
    </w:p>
    <w:p w14:paraId="776B046A" w14:textId="77777777"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CA17D4">
        <w:rPr>
          <w:rFonts w:ascii="Cambria" w:hAnsi="Cambria"/>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5F95591B" w14:textId="77777777"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14:paraId="7F8851B9" w14:textId="77777777"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14:paraId="2BB41C25" w14:textId="77777777"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7A88DAF" w14:textId="77777777" w:rsidR="0095025D" w:rsidRPr="007F0B0F" w:rsidRDefault="00CA17D4"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o</w:t>
      </w:r>
      <w:r w:rsidR="0095025D" w:rsidRPr="007F0B0F">
        <w:rPr>
          <w:rFonts w:ascii="Cambria" w:hAnsi="Cambria"/>
          <w:color w:val="000000" w:themeColor="text1"/>
          <w:sz w:val="24"/>
          <w:szCs w:val="24"/>
        </w:rPr>
        <w:t xml:space="preserve">świadczenie Kierownika budowy/robót o zakończeniu robót budowlanych oraz wykonaniu robót zgodnie ze sztuką budowlaną, obowiązującymi przepisami i normami, </w:t>
      </w:r>
    </w:p>
    <w:p w14:paraId="58504F09" w14:textId="77777777" w:rsidR="00A21718" w:rsidRPr="00A21718"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(np. atesty, certyfikaty, deklaracje zgodności) potwierdzające, że wbudowane wyroby budowlane są zgodne z art. 10 ustawy Prawo budowlane (opisane i ostemplowane przez Kierownika robót i inspektora nadzoru)</w:t>
      </w:r>
      <w:r w:rsidR="0077548A">
        <w:rPr>
          <w:rFonts w:ascii="Cambria" w:hAnsi="Cambria"/>
          <w:color w:val="000000" w:themeColor="text1"/>
          <w:sz w:val="24"/>
          <w:szCs w:val="24"/>
        </w:rPr>
        <w:t xml:space="preserve"> </w:t>
      </w:r>
    </w:p>
    <w:p w14:paraId="1BF4EBA8" w14:textId="77777777" w:rsidR="0095025D" w:rsidRPr="007F0B0F" w:rsidRDefault="00A21718"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A21718">
        <w:rPr>
          <w:rFonts w:ascii="Cambria" w:hAnsi="Cambria"/>
          <w:b/>
          <w:color w:val="000000" w:themeColor="text1"/>
          <w:sz w:val="24"/>
          <w:szCs w:val="24"/>
          <w:u w:val="single"/>
        </w:rPr>
        <w:t>atesty, certyfikaty,</w:t>
      </w:r>
      <w:r w:rsidRPr="007F0B0F">
        <w:rPr>
          <w:rFonts w:ascii="Cambria" w:hAnsi="Cambria"/>
          <w:color w:val="000000" w:themeColor="text1"/>
          <w:sz w:val="24"/>
          <w:szCs w:val="24"/>
        </w:rPr>
        <w:t xml:space="preserve"> </w:t>
      </w:r>
      <w:r w:rsidR="0077548A" w:rsidRPr="0077548A">
        <w:rPr>
          <w:rFonts w:ascii="Cambria" w:hAnsi="Cambria"/>
          <w:b/>
          <w:color w:val="000000" w:themeColor="text1"/>
          <w:sz w:val="24"/>
          <w:szCs w:val="24"/>
          <w:u w:val="single"/>
        </w:rPr>
        <w:t>wymagane w dokumentacji projektowej</w:t>
      </w:r>
      <w:r w:rsidR="00CA17D4">
        <w:rPr>
          <w:rFonts w:ascii="Cambria" w:hAnsi="Cambria"/>
          <w:color w:val="000000" w:themeColor="text1"/>
          <w:sz w:val="24"/>
          <w:szCs w:val="24"/>
        </w:rPr>
        <w:t>,</w:t>
      </w:r>
    </w:p>
    <w:p w14:paraId="1E014847" w14:textId="77777777" w:rsidR="0095025D" w:rsidRPr="007C372C" w:rsidRDefault="0095025D" w:rsidP="0019395F">
      <w:pPr>
        <w:numPr>
          <w:ilvl w:val="0"/>
          <w:numId w:val="40"/>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w:t>
      </w:r>
    </w:p>
    <w:p w14:paraId="323E80C5" w14:textId="77777777"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lastRenderedPageBreak/>
        <w:t xml:space="preserve">instrukcję p.poż, instrukcje użytkowania </w:t>
      </w:r>
      <w:r w:rsidR="00162555">
        <w:rPr>
          <w:rFonts w:ascii="Cambria" w:hAnsi="Cambria"/>
          <w:color w:val="000000" w:themeColor="text1"/>
          <w:sz w:val="24"/>
          <w:szCs w:val="24"/>
        </w:rPr>
        <w:t>obiektu,</w:t>
      </w:r>
      <w:r w:rsidRPr="007F0B0F">
        <w:rPr>
          <w:rFonts w:ascii="Cambria" w:hAnsi="Cambria"/>
          <w:color w:val="000000" w:themeColor="text1"/>
          <w:sz w:val="24"/>
          <w:szCs w:val="24"/>
        </w:rPr>
        <w:t xml:space="preserve"> w tym instrukcje obsługi urządzeń i dokumentacje techniczno-ruchowe itp.</w:t>
      </w:r>
    </w:p>
    <w:p w14:paraId="22DEC927" w14:textId="77777777"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wymagane w Specyfikacji technicznej Wykonani i Odbioru Robót Budowlanych.</w:t>
      </w:r>
    </w:p>
    <w:p w14:paraId="57D7B0DD" w14:textId="77777777" w:rsidR="0095025D" w:rsidRPr="007C372C"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08A8E402" w14:textId="77777777"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523FCC69" w14:textId="77777777"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7491AE0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13CD891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4F106B9A" w14:textId="77777777" w:rsidR="0095025D" w:rsidRPr="007F0B0F" w:rsidRDefault="0095025D" w:rsidP="0019395F">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43FCDAA5" w14:textId="77777777" w:rsidR="0077548A" w:rsidRPr="007F0B0F" w:rsidRDefault="0077548A"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usunięciu  w wysokości 2000,00 zł</w:t>
      </w:r>
      <w:r w:rsidR="00A21718">
        <w:rPr>
          <w:rFonts w:ascii="Cambria" w:eastAsia="Calibri" w:hAnsi="Cambria" w:cs="ArialNarrow"/>
          <w:color w:val="000000" w:themeColor="text1"/>
          <w:sz w:val="24"/>
          <w:szCs w:val="24"/>
        </w:rPr>
        <w:t xml:space="preserve">. </w:t>
      </w:r>
    </w:p>
    <w:p w14:paraId="565CD4C4" w14:textId="77777777" w:rsidR="0095025D" w:rsidRPr="007F0B0F" w:rsidRDefault="0095025D"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przedmiot zamówienia wyznaczając termin ich usunięcia pod rygorem zapłaty kary umownej za każdy dzień opóźnienia w ich usunięciu  w wysokości 2000,00 zł.</w:t>
      </w:r>
    </w:p>
    <w:p w14:paraId="425B4177" w14:textId="77777777" w:rsidR="0095025D" w:rsidRPr="007F0B0F" w:rsidRDefault="0095025D"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41EB390A" w14:textId="77777777" w:rsidR="0095025D" w:rsidRPr="007F0B0F" w:rsidRDefault="0095025D" w:rsidP="0019395F">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77F8010E" w14:textId="77777777" w:rsidR="0095025D" w:rsidRPr="007F0B0F" w:rsidRDefault="0095025D" w:rsidP="0019395F">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04D80C8" w14:textId="77777777" w:rsidR="0095025D" w:rsidRDefault="0095025D" w:rsidP="0019395F">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38523486" w14:textId="77777777" w:rsidR="00C35A03" w:rsidRDefault="00C35A03" w:rsidP="0019395F">
      <w:pPr>
        <w:numPr>
          <w:ilvl w:val="0"/>
          <w:numId w:val="8"/>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W przypadku odmowy odbioru</w:t>
      </w:r>
      <w:r w:rsidR="00693347">
        <w:rPr>
          <w:rFonts w:ascii="Cambria" w:hAnsi="Cambria" w:cs="Cambria"/>
          <w:b/>
          <w:color w:val="000000"/>
          <w:sz w:val="24"/>
          <w:szCs w:val="24"/>
        </w:rPr>
        <w:t>,</w:t>
      </w:r>
      <w:r w:rsidRPr="00145A64">
        <w:rPr>
          <w:rFonts w:ascii="Cambria" w:hAnsi="Cambria" w:cs="Cambria"/>
          <w:b/>
          <w:color w:val="000000"/>
          <w:sz w:val="24"/>
          <w:szCs w:val="24"/>
        </w:rPr>
        <w:t xml:space="preserve"> o którym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14:paraId="44B5D78A" w14:textId="77777777" w:rsidR="00A21718" w:rsidRDefault="00A21718" w:rsidP="0019395F">
      <w:pPr>
        <w:numPr>
          <w:ilvl w:val="0"/>
          <w:numId w:val="8"/>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dokumentów wskazanych w § 6 ust. 3 umowy traktowane będzie jako wada istotna w rozumieniu ust. 1 pkt 1.</w:t>
      </w:r>
    </w:p>
    <w:p w14:paraId="0F1AAFB7" w14:textId="77777777"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14:paraId="0DD3A62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0B99A8C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ED34F0" w14:textId="77777777" w:rsidR="0095025D" w:rsidRPr="007F0B0F" w:rsidRDefault="0095025D" w:rsidP="0019395F">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47148FB6"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ADA1F9E"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1CFBDCD2"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055337D7"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491D486"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992F2F8"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257FE937"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722A3A5"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wykonania umowy o podwykonawstwo wykracza poza termin wykonania zamówienia, wskazany w § 2 lub termin wynikający z harmonogramu, o którym mowa w § 2 umowy,</w:t>
      </w:r>
    </w:p>
    <w:p w14:paraId="46ECC16A"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03C4DC7F"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324BB793"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DCE482A"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0DB32ADC"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2D7FE4DB"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kwoty wynagrodzenia przewidzianego dla podwykonawców przewyższają kwotę wynagrodzenia wykonawcy wynikającą z niniejszej umowy.</w:t>
      </w:r>
    </w:p>
    <w:p w14:paraId="1E7B8279"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349186E"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263AD77B"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3A6940E9"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72EBF01A"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6066FDE5"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6A271C1F"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przypadku, o którym mowa w ust. 8, jeżeli umowa i podwykonawstwa wymaga zmiany w związku z art. 143b ustawy P</w:t>
      </w:r>
      <w:r w:rsidR="00406F42">
        <w:rPr>
          <w:rFonts w:ascii="Cambria" w:eastAsia="Calibri" w:hAnsi="Cambria" w:cs="ArialNarrow"/>
          <w:color w:val="000000" w:themeColor="text1"/>
          <w:sz w:val="24"/>
          <w:szCs w:val="24"/>
        </w:rPr>
        <w:t>zp</w:t>
      </w:r>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796EBA9C"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27F9DB59"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3760B5BB"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14289CF4"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751A0432"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021FDDEA"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1B911547"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7EA1246"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Jakakolwiek przerwa w realizacji robót budowlanych, wynikająca z braku podwykonawcy, jeżeli doprowadzi do opóźnienia wykonania przedmiotu umowy, </w:t>
      </w:r>
      <w:r w:rsidRPr="007F0B0F">
        <w:rPr>
          <w:rFonts w:ascii="Cambria" w:eastAsia="Calibri" w:hAnsi="Cambria" w:cs="ArialNarrow"/>
          <w:color w:val="000000" w:themeColor="text1"/>
          <w:sz w:val="24"/>
          <w:szCs w:val="24"/>
        </w:rPr>
        <w:lastRenderedPageBreak/>
        <w:t>będzie traktowana jako przerwa wynikła z przyczyn zależnych od Wykonawcy i będzie stanowić podstawę do naliczenia Wykonawcy kar umownych, o których mowa w §14 ust. 1 pkt 1) lit. a)</w:t>
      </w:r>
    </w:p>
    <w:p w14:paraId="59CBCADD"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326C67" w14:textId="77777777" w:rsidR="00162555"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B75AFB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6CE3DD78"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7CB42F83" w14:textId="77777777"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278FBC96" w14:textId="77777777"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14:paraId="5042940B" w14:textId="77777777"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253643C3" w14:textId="77777777"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Inspektora nadzoru inwestorskiego jest: ……….. nr tel. ……………… .</w:t>
      </w:r>
    </w:p>
    <w:p w14:paraId="2DD25A8B" w14:textId="77777777"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79E86401"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63516E93" w14:textId="77777777" w:rsidR="00145A64" w:rsidRPr="007E51DE" w:rsidRDefault="00145A64" w:rsidP="0019395F">
      <w:pPr>
        <w:numPr>
          <w:ilvl w:val="1"/>
          <w:numId w:val="14"/>
        </w:numPr>
        <w:autoSpaceDE w:val="0"/>
        <w:autoSpaceDN w:val="0"/>
        <w:adjustRightInd w:val="0"/>
        <w:spacing w:after="0"/>
        <w:ind w:left="426" w:hanging="426"/>
        <w:contextualSpacing/>
        <w:rPr>
          <w:rFonts w:ascii="Cambria" w:eastAsia="Calibri" w:hAnsi="Cambria" w:cs="ArialNarrow"/>
          <w:sz w:val="24"/>
          <w:szCs w:val="24"/>
        </w:rPr>
      </w:pPr>
      <w:r w:rsidRPr="007E51DE">
        <w:rPr>
          <w:rFonts w:ascii="Cambria" w:eastAsia="Calibri" w:hAnsi="Cambria" w:cs="ArialNarrow"/>
          <w:sz w:val="24"/>
          <w:szCs w:val="24"/>
        </w:rPr>
        <w:t>Wykonawca ustanawia:</w:t>
      </w:r>
    </w:p>
    <w:p w14:paraId="460BF31D" w14:textId="77777777" w:rsidR="00F1335E" w:rsidRDefault="00F1335E" w:rsidP="0019395F">
      <w:pPr>
        <w:numPr>
          <w:ilvl w:val="0"/>
          <w:numId w:val="47"/>
        </w:numPr>
        <w:autoSpaceDE w:val="0"/>
        <w:autoSpaceDN w:val="0"/>
        <w:adjustRightInd w:val="0"/>
        <w:spacing w:after="0"/>
        <w:ind w:left="709" w:hanging="283"/>
        <w:contextualSpacing/>
        <w:jc w:val="both"/>
        <w:rPr>
          <w:rFonts w:ascii="Cambria" w:eastAsia="Calibri" w:hAnsi="Cambria" w:cs="ArialNarrow"/>
          <w:sz w:val="24"/>
          <w:szCs w:val="24"/>
        </w:rPr>
      </w:pPr>
      <w:r w:rsidRPr="001D0710">
        <w:rPr>
          <w:rFonts w:ascii="Cambria" w:eastAsia="Calibri" w:hAnsi="Cambria" w:cs="ArialNarrow"/>
          <w:sz w:val="24"/>
          <w:szCs w:val="24"/>
        </w:rPr>
        <w:t xml:space="preserve">kierownika </w:t>
      </w:r>
      <w:r w:rsidR="003C5BE7">
        <w:rPr>
          <w:rFonts w:ascii="Cambria" w:eastAsia="Calibri" w:hAnsi="Cambria" w:cs="ArialNarrow"/>
          <w:sz w:val="24"/>
          <w:szCs w:val="24"/>
        </w:rPr>
        <w:t>budowy</w:t>
      </w:r>
      <w:r w:rsidRPr="001D0710">
        <w:rPr>
          <w:rFonts w:ascii="Cambria" w:eastAsia="Calibri" w:hAnsi="Cambria" w:cs="ArialNarrow"/>
          <w:sz w:val="24"/>
          <w:szCs w:val="24"/>
        </w:rPr>
        <w:t xml:space="preserve"> w specjalności </w:t>
      </w:r>
      <w:r>
        <w:rPr>
          <w:rFonts w:ascii="Cambria" w:eastAsia="Calibri" w:hAnsi="Cambria" w:cs="ArialNarrow"/>
          <w:sz w:val="24"/>
          <w:szCs w:val="24"/>
        </w:rPr>
        <w:t>drogowej</w:t>
      </w:r>
      <w:r w:rsidRPr="001D0710">
        <w:rPr>
          <w:rFonts w:ascii="Cambria" w:eastAsia="Calibri" w:hAnsi="Cambria" w:cs="ArialNarrow"/>
          <w:sz w:val="24"/>
          <w:szCs w:val="24"/>
        </w:rPr>
        <w:t xml:space="preserve">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bud. nr: ……………………………. ;</w:t>
      </w:r>
    </w:p>
    <w:p w14:paraId="537A8716" w14:textId="77777777" w:rsidR="0031077C" w:rsidRPr="003C5BE7" w:rsidRDefault="0031077C" w:rsidP="003C5BE7">
      <w:pPr>
        <w:pStyle w:val="Nagwek2"/>
        <w:numPr>
          <w:ilvl w:val="0"/>
          <w:numId w:val="47"/>
        </w:numPr>
        <w:autoSpaceDE w:val="0"/>
        <w:autoSpaceDN w:val="0"/>
        <w:adjustRightInd w:val="0"/>
        <w:ind w:left="709" w:hanging="283"/>
        <w:contextualSpacing/>
        <w:jc w:val="both"/>
        <w:rPr>
          <w:rFonts w:ascii="Cambria" w:eastAsia="Calibri" w:hAnsi="Cambria" w:cs="ArialNarrow"/>
          <w:color w:val="000000" w:themeColor="text1"/>
          <w:sz w:val="24"/>
          <w:szCs w:val="24"/>
        </w:rPr>
      </w:pPr>
      <w:r w:rsidRPr="003C5BE7">
        <w:rPr>
          <w:rFonts w:ascii="Cambria" w:eastAsia="Calibri" w:hAnsi="Cambria" w:cs="ArialNarrow"/>
          <w:color w:val="000000" w:themeColor="text1"/>
          <w:sz w:val="24"/>
          <w:szCs w:val="24"/>
        </w:rPr>
        <w:t xml:space="preserve">kierownika robót </w:t>
      </w:r>
      <w:r w:rsidRPr="003C5BE7">
        <w:rPr>
          <w:rFonts w:ascii="Cambria" w:hAnsi="Cambria"/>
          <w:color w:val="000000" w:themeColor="text1"/>
          <w:sz w:val="24"/>
          <w:szCs w:val="24"/>
        </w:rPr>
        <w:t xml:space="preserve">w specjalności instalacyjna w zakresie sieci, instalacji i urządzeń telekomunikacyjnych, </w:t>
      </w:r>
      <w:r w:rsidRPr="003C5BE7">
        <w:rPr>
          <w:rFonts w:ascii="Cambria" w:eastAsia="Calibri" w:hAnsi="Cambria" w:cs="ArialNarrow"/>
          <w:color w:val="000000" w:themeColor="text1"/>
          <w:sz w:val="24"/>
          <w:szCs w:val="24"/>
        </w:rPr>
        <w:t xml:space="preserve">w osobie: ………………….; nr tel.:…………………….. ; </w:t>
      </w:r>
      <w:proofErr w:type="spellStart"/>
      <w:r w:rsidRPr="003C5BE7">
        <w:rPr>
          <w:rFonts w:ascii="Cambria" w:eastAsia="Calibri" w:hAnsi="Cambria" w:cs="ArialNarrow"/>
          <w:color w:val="000000" w:themeColor="text1"/>
          <w:sz w:val="24"/>
          <w:szCs w:val="24"/>
        </w:rPr>
        <w:t>upr</w:t>
      </w:r>
      <w:proofErr w:type="spellEnd"/>
      <w:r w:rsidRPr="003C5BE7">
        <w:rPr>
          <w:rFonts w:ascii="Cambria" w:eastAsia="Calibri" w:hAnsi="Cambria" w:cs="ArialNarrow"/>
          <w:color w:val="000000" w:themeColor="text1"/>
          <w:sz w:val="24"/>
          <w:szCs w:val="24"/>
        </w:rPr>
        <w:t>. bud. nr: ……………………………. ;</w:t>
      </w:r>
    </w:p>
    <w:p w14:paraId="1E9D31E2"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0F8F6B3E"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lastRenderedPageBreak/>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0C11EF96"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2720FA9A"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373AA6C2"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601C3EE2"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6A55F36"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01425ECE"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6A3BC38C"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11C9D357"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06BD6AC1"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2BB51FCB"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5E9172A1"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0CE77A0F" w14:textId="77777777"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14:paraId="274256AF" w14:textId="77777777" w:rsidR="00145A64" w:rsidRPr="009B1046" w:rsidRDefault="0095025D" w:rsidP="0019395F">
      <w:pPr>
        <w:numPr>
          <w:ilvl w:val="0"/>
          <w:numId w:val="33"/>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uczestniczy w odbiorach częściowych i końcowym zadania, w tym kontroli organów uprawnionych, niezwłocznie informuje pisemnie i drogą elektroniczną </w:t>
      </w:r>
      <w:r w:rsidRPr="007F0B0F">
        <w:rPr>
          <w:rFonts w:ascii="Cambria" w:hAnsi="Cambria"/>
          <w:color w:val="000000" w:themeColor="text1"/>
          <w:sz w:val="24"/>
          <w:szCs w:val="24"/>
        </w:rPr>
        <w:lastRenderedPageBreak/>
        <w:t>Inspektora Nadzoru, Zarządzającego Projektem i Zamawiającego o problemach lub okolicznościach, które mogą wpłynąć na jakość robót lub opóźnienie terminu zakończenia zadania.</w:t>
      </w:r>
    </w:p>
    <w:p w14:paraId="37044B1F"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3AC2AC0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594EFC4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463151A3"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6D15C13D"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76A337FE"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6EA80EC5"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404B936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2E61B4C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7561D7AA" w14:textId="77777777"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459B81A1"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Wykonawca zobowiązuje się do ubezpieczenia od odpowiedzialności cywilnej </w:t>
      </w:r>
      <w:r w:rsidRPr="00562E47">
        <w:rPr>
          <w:rFonts w:ascii="Cambria" w:hAnsi="Cambria" w:cs="Helvetica"/>
          <w:b/>
          <w:bCs/>
          <w:color w:val="000000" w:themeColor="text1"/>
          <w:sz w:val="24"/>
          <w:szCs w:val="24"/>
          <w:u w:val="single"/>
        </w:rPr>
        <w:t>na sumę gwarancyjną nie mniejszą niż wynagrodzenie wynikające z niniejszej umowy</w:t>
      </w:r>
      <w:r w:rsidRPr="00562E47">
        <w:rPr>
          <w:rFonts w:ascii="Cambria" w:hAnsi="Cambria" w:cs="Helvetica"/>
          <w:bCs/>
          <w:color w:val="000000" w:themeColor="text1"/>
          <w:sz w:val="24"/>
          <w:szCs w:val="24"/>
        </w:rPr>
        <w:t>.</w:t>
      </w:r>
    </w:p>
    <w:p w14:paraId="79C8D47A"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Ubezpieczenie musi obowiązywać przez cały okres realizacji umowy. </w:t>
      </w:r>
    </w:p>
    <w:p w14:paraId="288C481B"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28B6E9FC"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hAnsi="Cambria"/>
          <w:b/>
          <w:color w:val="000000" w:themeColor="text1"/>
          <w:sz w:val="24"/>
          <w:szCs w:val="24"/>
        </w:rPr>
      </w:pPr>
      <w:r w:rsidRPr="00562E47">
        <w:rPr>
          <w:rFonts w:ascii="Cambria" w:eastAsia="Calibri" w:hAnsi="Cambria" w:cs="ArialNarrow"/>
          <w:color w:val="000000" w:themeColor="text1"/>
          <w:sz w:val="24"/>
          <w:szCs w:val="24"/>
        </w:rPr>
        <w:t xml:space="preserve">W przypadku niedopełnienia przez Wykonawcę obowiązków, o których mowa w ust. 3, Zamawiający </w:t>
      </w:r>
      <w:r w:rsidRPr="00562E47">
        <w:rPr>
          <w:rFonts w:ascii="Cambria" w:hAnsi="Cambria" w:cs="ArialNarrow"/>
          <w:color w:val="000000" w:themeColor="text1"/>
          <w:sz w:val="24"/>
          <w:szCs w:val="24"/>
        </w:rPr>
        <w:t>nie przekaże Wykonawcy placu budowy.</w:t>
      </w:r>
    </w:p>
    <w:p w14:paraId="0C3B288A"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Ewentualna opóźnienie w zakończeniu wykonania robót z powodu, o którym mowa w ust. 4, będzie traktowana jako zawiniona przez Wykonawcę.</w:t>
      </w:r>
    </w:p>
    <w:p w14:paraId="548EEE41" w14:textId="77777777" w:rsidR="00562E47" w:rsidRPr="00562E47" w:rsidRDefault="00562E47" w:rsidP="0019395F">
      <w:pPr>
        <w:numPr>
          <w:ilvl w:val="0"/>
          <w:numId w:val="51"/>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Zakres oraz warunki ubezpieczenia podlegają akceptacji Zamawiającego.</w:t>
      </w:r>
    </w:p>
    <w:p w14:paraId="0A570F54" w14:textId="77777777"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48F3C994" w14:textId="77777777" w:rsidR="00562E47" w:rsidRDefault="00562E47" w:rsidP="0095025D">
      <w:pPr>
        <w:autoSpaceDE w:val="0"/>
        <w:autoSpaceDN w:val="0"/>
        <w:spacing w:after="0"/>
        <w:jc w:val="center"/>
        <w:rPr>
          <w:rFonts w:ascii="Cambria" w:eastAsia="Calibri" w:hAnsi="Cambria" w:cs="ArialNarrow,Bold"/>
          <w:b/>
          <w:bCs/>
          <w:color w:val="000000" w:themeColor="text1"/>
          <w:sz w:val="24"/>
          <w:szCs w:val="24"/>
        </w:rPr>
      </w:pPr>
    </w:p>
    <w:p w14:paraId="4B891838" w14:textId="77777777" w:rsidR="00562E47" w:rsidRDefault="00562E47" w:rsidP="0095025D">
      <w:pPr>
        <w:autoSpaceDE w:val="0"/>
        <w:autoSpaceDN w:val="0"/>
        <w:spacing w:after="0"/>
        <w:jc w:val="center"/>
        <w:rPr>
          <w:rFonts w:ascii="Cambria" w:eastAsia="Calibri" w:hAnsi="Cambria" w:cs="ArialNarrow,Bold"/>
          <w:b/>
          <w:bCs/>
          <w:color w:val="000000" w:themeColor="text1"/>
          <w:sz w:val="24"/>
          <w:szCs w:val="24"/>
        </w:rPr>
      </w:pPr>
    </w:p>
    <w:p w14:paraId="6572F3E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0604FEA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08A9220F" w14:textId="77777777" w:rsidR="00D20A39" w:rsidRPr="00D20A39" w:rsidRDefault="00D20A39" w:rsidP="0019395F">
      <w:pPr>
        <w:numPr>
          <w:ilvl w:val="0"/>
          <w:numId w:val="17"/>
        </w:numPr>
        <w:autoSpaceDE w:val="0"/>
        <w:autoSpaceDN w:val="0"/>
        <w:adjustRightInd w:val="0"/>
        <w:spacing w:after="0"/>
        <w:ind w:left="567" w:hanging="567"/>
        <w:contextualSpacing/>
        <w:jc w:val="both"/>
        <w:rPr>
          <w:rFonts w:ascii="Cambria" w:hAnsi="Cambria" w:cs="Cambria"/>
          <w:color w:val="000000"/>
          <w:sz w:val="24"/>
          <w:szCs w:val="24"/>
        </w:rPr>
      </w:pPr>
      <w:r w:rsidRPr="00D20A39">
        <w:rPr>
          <w:rFonts w:ascii="Cambria" w:hAnsi="Cambria" w:cs="Cambria"/>
          <w:color w:val="000000"/>
          <w:sz w:val="24"/>
          <w:szCs w:val="24"/>
        </w:rPr>
        <w:t xml:space="preserve">Wykonawca udziela Zamawiającemu gwarancji jakości </w:t>
      </w:r>
      <w:r w:rsidRPr="00D20A39">
        <w:rPr>
          <w:rFonts w:ascii="Cambria" w:hAnsi="Cambria" w:cs="Cambria"/>
          <w:b/>
          <w:bCs/>
          <w:color w:val="000000"/>
          <w:sz w:val="24"/>
          <w:szCs w:val="24"/>
        </w:rPr>
        <w:t xml:space="preserve">na </w:t>
      </w:r>
      <w:r w:rsidR="00562E47">
        <w:rPr>
          <w:rFonts w:ascii="Cambria" w:hAnsi="Cambria" w:cs="Cambria"/>
          <w:b/>
          <w:bCs/>
          <w:color w:val="000000"/>
          <w:sz w:val="24"/>
          <w:szCs w:val="24"/>
        </w:rPr>
        <w:t xml:space="preserve">roboty </w:t>
      </w:r>
      <w:r w:rsidR="00562E47" w:rsidRPr="00562E47">
        <w:rPr>
          <w:rFonts w:ascii="Cambria" w:hAnsi="Cambria" w:cs="Cambria"/>
          <w:b/>
          <w:bCs/>
          <w:color w:val="000000"/>
          <w:sz w:val="24"/>
          <w:szCs w:val="24"/>
        </w:rPr>
        <w:t xml:space="preserve">objęte niniejszym zamówieniem </w:t>
      </w:r>
      <w:r w:rsidRPr="00D20A39">
        <w:rPr>
          <w:rFonts w:ascii="Cambria" w:hAnsi="Cambria" w:cs="Cambria"/>
          <w:b/>
          <w:bCs/>
          <w:color w:val="000000"/>
          <w:sz w:val="24"/>
          <w:szCs w:val="24"/>
        </w:rPr>
        <w:t>na okres</w:t>
      </w:r>
      <w:r w:rsidRPr="00D20A39">
        <w:rPr>
          <w:rFonts w:ascii="Cambria" w:hAnsi="Cambria" w:cs="Cambria"/>
          <w:color w:val="000000"/>
          <w:sz w:val="24"/>
          <w:szCs w:val="24"/>
        </w:rPr>
        <w:t xml:space="preserve"> </w:t>
      </w:r>
      <w:r w:rsidRPr="00D20A39">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D20A39">
        <w:rPr>
          <w:rFonts w:ascii="Cambria" w:hAnsi="Cambria" w:cs="Cambria"/>
          <w:b/>
          <w:bCs/>
          <w:color w:val="000000"/>
          <w:sz w:val="24"/>
          <w:szCs w:val="24"/>
        </w:rPr>
        <w:t xml:space="preserve"> miesięcy</w:t>
      </w:r>
      <w:r w:rsidR="00562E47">
        <w:rPr>
          <w:rFonts w:ascii="Cambria" w:hAnsi="Cambria" w:cs="Cambria"/>
          <w:b/>
          <w:bCs/>
          <w:color w:val="000000"/>
          <w:sz w:val="24"/>
          <w:szCs w:val="24"/>
        </w:rPr>
        <w:t xml:space="preserve"> </w:t>
      </w:r>
      <w:r w:rsidRPr="00D20A39">
        <w:rPr>
          <w:rFonts w:ascii="Cambria" w:hAnsi="Cambria" w:cs="Cambria"/>
          <w:color w:val="000000"/>
          <w:sz w:val="24"/>
          <w:szCs w:val="24"/>
        </w:rPr>
        <w:t xml:space="preserve">licząc od dnia podpisania </w:t>
      </w:r>
      <w:r w:rsidRPr="00D20A39">
        <w:rPr>
          <w:rFonts w:ascii="Cambria" w:hAnsi="Cambria" w:cs="Cambria"/>
          <w:color w:val="000000"/>
          <w:sz w:val="24"/>
          <w:szCs w:val="24"/>
        </w:rPr>
        <w:lastRenderedPageBreak/>
        <w:t xml:space="preserve">protokołu technicznego odbioru końcowego, o którym mowa w § 6 ust. 1 pkt </w:t>
      </w:r>
      <w:r w:rsidR="00383C6A">
        <w:rPr>
          <w:rFonts w:ascii="Cambria" w:hAnsi="Cambria" w:cs="Cambria"/>
          <w:color w:val="000000"/>
          <w:sz w:val="24"/>
          <w:szCs w:val="24"/>
        </w:rPr>
        <w:t>2</w:t>
      </w:r>
      <w:r w:rsidRPr="00D20A39">
        <w:rPr>
          <w:rFonts w:ascii="Cambria" w:hAnsi="Cambria" w:cs="Cambria"/>
          <w:color w:val="000000"/>
          <w:sz w:val="24"/>
          <w:szCs w:val="24"/>
        </w:rPr>
        <w:t>) umowy.</w:t>
      </w:r>
    </w:p>
    <w:p w14:paraId="5B8C5C6F"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32C2F700"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7C8A8B52"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bookmarkStart w:id="1" w:name="_GoBack"/>
      <w:r w:rsidR="00F275F3" w:rsidRPr="003C5BE7">
        <w:rPr>
          <w:rFonts w:ascii="Cambria" w:eastAsia="Calibri" w:hAnsi="Cambria" w:cs="ArialNarrow"/>
          <w:b/>
          <w:bCs/>
          <w:color w:val="000000" w:themeColor="text1"/>
          <w:sz w:val="24"/>
          <w:szCs w:val="24"/>
          <w:u w:val="single"/>
        </w:rPr>
        <w:t>60 miesięcy</w:t>
      </w:r>
      <w:r w:rsidRPr="003C5BE7">
        <w:rPr>
          <w:rFonts w:ascii="Cambria" w:eastAsia="Calibri" w:hAnsi="Cambria" w:cs="ArialNarrow"/>
          <w:bCs/>
          <w:color w:val="000000" w:themeColor="text1"/>
          <w:sz w:val="24"/>
          <w:szCs w:val="24"/>
        </w:rPr>
        <w:t>.</w:t>
      </w:r>
      <w:bookmarkEnd w:id="1"/>
    </w:p>
    <w:p w14:paraId="6A0FBE33"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79009CA4"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78631EC"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6235E567"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48AE82E0"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69DF98C6"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1F4D61F" w14:textId="77777777"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68C73635" w14:textId="77777777"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D776C04" w14:textId="77777777"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2977AA59" w14:textId="77777777"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6ECEEA73" w14:textId="77777777"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130540FB" w14:textId="77777777"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4B9A92C2" w14:textId="77777777"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03FCF173" w14:textId="77777777"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19C77B82" w14:textId="77777777" w:rsidR="007F4A8B" w:rsidRPr="007F4A8B"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14D9DC95" w14:textId="77777777" w:rsidR="007F4A8B" w:rsidRPr="007F4A8B" w:rsidRDefault="007F4A8B"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lastRenderedPageBreak/>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04EFF602" w14:textId="77777777" w:rsidR="0095025D" w:rsidRPr="007F0B0F" w:rsidRDefault="007F4A8B"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4BD4ED9" w14:textId="77777777"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6D867D12" w14:textId="77777777"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Jeżeli Wykonawca nie usunie wad w terminie określonym w ust. 1</w:t>
      </w:r>
      <w:r w:rsidR="00383C6A">
        <w:rPr>
          <w:rFonts w:ascii="Cambria" w:hAnsi="Cambria"/>
          <w:color w:val="000000" w:themeColor="text1"/>
          <w:sz w:val="24"/>
          <w:szCs w:val="24"/>
        </w:rPr>
        <w:t>6</w:t>
      </w:r>
      <w:r w:rsidRPr="007F0B0F">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B791C1D" w14:textId="77777777" w:rsidR="00162555" w:rsidRPr="009F449D"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Zamawiający obciąży wykonawcę kosztami wykonania zastępczego, o którym mowa w ust. 1</w:t>
      </w:r>
      <w:r w:rsidR="00383C6A">
        <w:rPr>
          <w:rFonts w:ascii="Cambria" w:hAnsi="Cambria"/>
          <w:color w:val="000000" w:themeColor="text1"/>
          <w:sz w:val="24"/>
          <w:szCs w:val="24"/>
        </w:rPr>
        <w:t>7</w:t>
      </w:r>
      <w:r w:rsidRPr="007F0B0F">
        <w:rPr>
          <w:rFonts w:ascii="Cambria" w:hAnsi="Cambria"/>
          <w:color w:val="000000" w:themeColor="text1"/>
          <w:sz w:val="24"/>
          <w:szCs w:val="24"/>
        </w:rPr>
        <w:t xml:space="preserve"> Wykonawca jest zobowiązany zwrócić zamawiającego kwotę wykonania zastępczego w ciągu 14 dni od dnia otrzymania wezwania do zapłaty pod rygorem naliczenia odsetek ustawowych.  </w:t>
      </w:r>
    </w:p>
    <w:p w14:paraId="5038790C" w14:textId="77777777" w:rsidR="009F449D" w:rsidRPr="009B1046" w:rsidRDefault="009F449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2188AC82"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134EC75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50419BA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7FFD7A6F"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3A4EDE93"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w:t>
      </w:r>
      <w:r w:rsidRPr="007F0B0F">
        <w:rPr>
          <w:rFonts w:ascii="Cambria" w:hAnsi="Cambria" w:cs="Arial"/>
          <w:color w:val="000000" w:themeColor="text1"/>
          <w:sz w:val="24"/>
          <w:szCs w:val="24"/>
        </w:rPr>
        <w:lastRenderedPageBreak/>
        <w:t xml:space="preserve">osób wykonujących wskazane w ust. 1 czynności. Zamawiający uprawniony jest w szczególności do: </w:t>
      </w:r>
    </w:p>
    <w:p w14:paraId="7EBD76C1" w14:textId="77777777"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4581C3A6" w14:textId="77777777"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1E3B82C3" w14:textId="77777777"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6C1422F1"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B8D68EA" w14:textId="77777777" w:rsidR="0095025D" w:rsidRPr="007F0B0F" w:rsidRDefault="0095025D" w:rsidP="0019395F">
      <w:pPr>
        <w:pStyle w:val="Akapitzlist"/>
        <w:numPr>
          <w:ilvl w:val="0"/>
          <w:numId w:val="36"/>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FED277"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CDD09ED"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D2BC1D" w14:textId="77777777"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1D87777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0FF867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15D5985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3E40E0E5" w14:textId="77777777"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5A0094FF" w14:textId="77777777"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6360D260"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1473A19E"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za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14:paraId="330BDDBA"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14:paraId="6945EC4E" w14:textId="77777777" w:rsidR="0095025D" w:rsidRPr="00394561"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3A874DF8" w14:textId="77777777" w:rsidR="0095025D" w:rsidRPr="00DE4B31"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gwarancji – w wysokości 0,1% wynagrodzenia, o którym mowa w § 3 ust. 1, za każdy dzień opóźnienia, liczony od terminu wyznaczonego przez Zamawiającego na usunięcie wad i usterek nie krótszego niż termin wskazany w § 12 ust. 7 umowy,</w:t>
      </w:r>
    </w:p>
    <w:p w14:paraId="73C6F091"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3207E3D6"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73BC57A4"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14:paraId="1B7B12AF"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14:paraId="5B8890D3"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2128D2E9"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niedopełnienia obowiązku, o którym mowa w § 13 ust. 1 – w wysokości po 500,00 złotych za każdy dzień roboczy, w którym osoba </w:t>
      </w:r>
      <w:r w:rsidRPr="007F0B0F">
        <w:rPr>
          <w:rFonts w:ascii="Cambria" w:eastAsia="Calibri" w:hAnsi="Cambria" w:cs="ArialNarrow"/>
          <w:color w:val="000000" w:themeColor="text1"/>
          <w:sz w:val="24"/>
          <w:szCs w:val="24"/>
        </w:rPr>
        <w:lastRenderedPageBreak/>
        <w:t>niezatrudniona przez Wykonawcę lub podwykonawcę na podstawie umowy o pracę wykonywała czynności wymienione w sekcji 2.9 SIWZ,</w:t>
      </w:r>
    </w:p>
    <w:p w14:paraId="362FE978"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14:paraId="671C7C9B" w14:textId="77777777"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4AE5223F" w14:textId="77777777"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w:t>
      </w:r>
      <w:r w:rsidR="009F449D">
        <w:rPr>
          <w:rFonts w:ascii="Cambria" w:eastAsia="Calibri" w:hAnsi="Cambria" w:cs="ArialNarrow"/>
          <w:color w:val="000000" w:themeColor="text1"/>
          <w:sz w:val="24"/>
          <w:szCs w:val="24"/>
        </w:rPr>
        <w:t>5</w:t>
      </w:r>
      <w:r w:rsidRPr="007F0B0F">
        <w:rPr>
          <w:rFonts w:ascii="Cambria" w:eastAsia="Calibri" w:hAnsi="Cambria" w:cs="ArialNarrow"/>
          <w:color w:val="000000" w:themeColor="text1"/>
          <w:sz w:val="24"/>
          <w:szCs w:val="24"/>
        </w:rPr>
        <w:t xml:space="preserve"> i</w:t>
      </w:r>
      <w:r w:rsidR="009F449D">
        <w:rPr>
          <w:rFonts w:ascii="Cambria" w:eastAsia="Calibri" w:hAnsi="Cambria" w:cs="ArialNarrow"/>
          <w:color w:val="000000" w:themeColor="text1"/>
          <w:sz w:val="24"/>
          <w:szCs w:val="24"/>
        </w:rPr>
        <w:t xml:space="preserve"> 6</w:t>
      </w:r>
      <w:r w:rsidRPr="007F0B0F">
        <w:rPr>
          <w:rFonts w:ascii="Cambria" w:eastAsia="Calibri" w:hAnsi="Cambria" w:cs="ArialNarrow"/>
          <w:color w:val="000000" w:themeColor="text1"/>
          <w:sz w:val="24"/>
          <w:szCs w:val="24"/>
        </w:rPr>
        <w:t xml:space="preserve"> umowy.</w:t>
      </w:r>
    </w:p>
    <w:p w14:paraId="535F9FDB" w14:textId="77777777"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16846DA7"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716F5204"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56AA660D"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6219F1A3"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1857F028"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00A4DE44" w14:textId="77777777"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FEF7EDD" w14:textId="77777777"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31E2CBEA" w14:textId="77777777"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64B596F7" w14:textId="77777777"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256D5C19" w14:textId="77777777" w:rsidR="0095025D" w:rsidRPr="007F0B0F" w:rsidRDefault="0095025D" w:rsidP="0019395F">
      <w:pPr>
        <w:numPr>
          <w:ilvl w:val="0"/>
          <w:numId w:val="18"/>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t>
      </w:r>
      <w:r w:rsidRPr="007F0B0F">
        <w:rPr>
          <w:rStyle w:val="UMwyrniony"/>
          <w:rFonts w:ascii="Cambria" w:hAnsi="Cambria"/>
          <w:b w:val="0"/>
          <w:color w:val="000000" w:themeColor="text1"/>
          <w:kern w:val="1"/>
          <w:sz w:val="24"/>
          <w:szCs w:val="24"/>
        </w:rPr>
        <w:lastRenderedPageBreak/>
        <w:t>Wykonawca wyraża zgodę na potrącenie naliczonych kar umownych z wynagrodzenia należnego Wykonawcy.</w:t>
      </w:r>
    </w:p>
    <w:p w14:paraId="6F72E0CE" w14:textId="77777777" w:rsidR="0095025D" w:rsidRPr="007F0B0F" w:rsidRDefault="0095025D" w:rsidP="0019395F">
      <w:pPr>
        <w:numPr>
          <w:ilvl w:val="0"/>
          <w:numId w:val="18"/>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252721BE" w14:textId="77777777" w:rsidR="0095025D" w:rsidRPr="007F0B0F" w:rsidRDefault="0095025D" w:rsidP="0019395F">
      <w:pPr>
        <w:pStyle w:val="Tekstpodstawowywcity"/>
        <w:numPr>
          <w:ilvl w:val="0"/>
          <w:numId w:val="18"/>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694646DE" w14:textId="77777777" w:rsidR="0095025D" w:rsidRPr="00DE4B31" w:rsidRDefault="0095025D" w:rsidP="0019395F">
      <w:pPr>
        <w:numPr>
          <w:ilvl w:val="0"/>
          <w:numId w:val="18"/>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4819B27A"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1CE0C78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7652DA9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639878D8" w14:textId="77777777"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6B60D3E7" w14:textId="77777777" w:rsidR="0095025D" w:rsidRPr="007F0B0F" w:rsidRDefault="0095025D" w:rsidP="0019395F">
      <w:pPr>
        <w:numPr>
          <w:ilvl w:val="0"/>
          <w:numId w:val="22"/>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7CAE3229" w14:textId="77777777"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41C748CE" w14:textId="77777777"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 wskazaniami Zamawiającego, wskazaniami inspektora/inspektorów nadzoru inwestorskiego lub postanowieniami umowy, i stanu tego nie zmienia pomimo wezwania ze strony zamawiającego do zmiany sposobu wykonywania umowy, </w:t>
      </w:r>
    </w:p>
    <w:p w14:paraId="1540CEB2" w14:textId="77777777"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72463D8E" w14:textId="77777777"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0BB467F3" w14:textId="77777777"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23049664" w14:textId="77777777"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20A4E40" w14:textId="77777777"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6068B182" w14:textId="77777777"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 xml:space="preserve">jeżeli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p>
    <w:p w14:paraId="2B6EB447" w14:textId="77777777" w:rsidR="001D074D"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106CF6C" w14:textId="77777777"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2) Wykonawcy – gdy Zamawiający, bez podania uzasadnionej przyczyny, odmawia odbioru robót lub podpisania protokołu odbioru końcowego,</w:t>
      </w:r>
    </w:p>
    <w:p w14:paraId="0D5054F4" w14:textId="77777777"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5DD7CBA3" w14:textId="77777777"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AC127E" w14:textId="77777777"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 wypadku odstąpienia od umowy, Wykonawcę oraz Zamawiającego obciążają następujące obowiązki szczegółowe:</w:t>
      </w:r>
    </w:p>
    <w:p w14:paraId="764E4349" w14:textId="77777777"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33784DB8" w14:textId="77777777"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294A4B9C" w14:textId="77777777"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22436941" w14:textId="77777777"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0F29A454" w14:textId="77777777"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4B91E974" w14:textId="77777777"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7B5F729" w14:textId="77777777"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5AD7A893" w14:textId="77777777"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1E6AF096" w14:textId="77777777"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079C7486" w14:textId="77777777"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182EFDD7" w14:textId="77777777" w:rsidR="0095025D" w:rsidRPr="007F0B0F" w:rsidRDefault="0095025D" w:rsidP="0019395F">
      <w:pPr>
        <w:pStyle w:val="Akapitzlist"/>
        <w:numPr>
          <w:ilvl w:val="0"/>
          <w:numId w:val="21"/>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14:paraId="5DCCEDAE" w14:textId="77777777" w:rsidR="0095025D" w:rsidRPr="007F0B0F" w:rsidRDefault="0095025D" w:rsidP="0019395F">
      <w:pPr>
        <w:numPr>
          <w:ilvl w:val="0"/>
          <w:numId w:val="21"/>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19C71E7B"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06E908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34EDBE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1FAFA3F5"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F1335E">
        <w:rPr>
          <w:rFonts w:ascii="Cambria" w:eastAsia="Calibri" w:hAnsi="Cambria" w:cs="ArialNarrow"/>
          <w:b/>
          <w:color w:val="000000" w:themeColor="text1"/>
          <w:sz w:val="24"/>
          <w:szCs w:val="24"/>
        </w:rPr>
        <w:t>10</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3031BC9B"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F1D4E89"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Beneficjentem zabezpieczenia należytego wykonania umowy jest Zamawiający.</w:t>
      </w:r>
    </w:p>
    <w:p w14:paraId="225AE1DF"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397E47B"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5250C90"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395FCDE6"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B6AC560"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3A22BF07"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2075080"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DA819FD"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F9D06F"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BDFDC7" w14:textId="77777777"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lastRenderedPageBreak/>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19BD91C3"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88DB0D9"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0EC6217E" w14:textId="77777777" w:rsidR="005450FE" w:rsidRPr="007F0B0F" w:rsidRDefault="005450FE" w:rsidP="0019395F">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61FF9C23"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615E1DA"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0863AB1"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2886719E"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wystąpienia kolizji z sieciami zewnętrznymi lub </w:t>
      </w:r>
      <w:r w:rsidRPr="007F0B0F">
        <w:rPr>
          <w:rFonts w:ascii="Cambria" w:eastAsia="Calibri" w:hAnsi="Cambria" w:cs="ArialNarrow"/>
          <w:color w:val="000000" w:themeColor="text1"/>
          <w:sz w:val="24"/>
          <w:szCs w:val="24"/>
        </w:rPr>
        <w:lastRenderedPageBreak/>
        <w:t>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48C181A8"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97D9E8"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568F64E2"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 xml:space="preserve">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61E1681"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5B523BFD"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7CD42CAD" w14:textId="77777777" w:rsidR="005450FE"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72C2EBE5" w14:textId="77777777" w:rsidR="000A4E2F" w:rsidRPr="0064221B" w:rsidRDefault="000A4E2F"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bookmarkStart w:id="2" w:name="_Hlk6807493"/>
      <w:r w:rsidRPr="0064221B">
        <w:rPr>
          <w:rFonts w:ascii="Cambria" w:eastAsia="Calibri" w:hAnsi="Cambria" w:cs="ArialNarrow"/>
          <w:color w:val="000000" w:themeColor="text1"/>
          <w:sz w:val="24"/>
          <w:szCs w:val="24"/>
        </w:rPr>
        <w:t xml:space="preserve">przedłużenie terminu wykonania umowy o którym mowa w § 2 może nastąpić w przypadku przedłużającego się postępowania mającego na celu wybór </w:t>
      </w:r>
      <w:r w:rsidRPr="0064221B">
        <w:rPr>
          <w:rFonts w:ascii="Cambria" w:eastAsia="Calibri" w:hAnsi="Cambria" w:cs="ArialNarrow"/>
          <w:color w:val="000000" w:themeColor="text1"/>
          <w:sz w:val="24"/>
          <w:szCs w:val="24"/>
        </w:rPr>
        <w:lastRenderedPageBreak/>
        <w:t>wykonawcy zamówienia publicznego. Zamawiający zakłada, że postępowanie będzie trwało 38 dni (od dnia wszczęcia do dnia wyboru oferty)</w:t>
      </w:r>
      <w:r w:rsidRPr="0064221B">
        <w:rPr>
          <w:rStyle w:val="Odwoanieprzypisudolnego"/>
          <w:rFonts w:ascii="Cambria" w:eastAsia="Calibri" w:hAnsi="Cambria" w:cs="ArialNarrow"/>
          <w:color w:val="000000" w:themeColor="text1"/>
          <w:sz w:val="24"/>
          <w:szCs w:val="24"/>
        </w:rPr>
        <w:footnoteReference w:id="6"/>
      </w:r>
      <w:r w:rsidRPr="0064221B">
        <w:rPr>
          <w:rFonts w:ascii="Cambria" w:eastAsia="Calibri" w:hAnsi="Cambria" w:cs="ArialNarrow"/>
          <w:color w:val="000000" w:themeColor="text1"/>
          <w:sz w:val="24"/>
          <w:szCs w:val="24"/>
        </w:rPr>
        <w:t xml:space="preserve">. Zamawiający przewiduje możliwość przedłużenia terminu wykonywania umowy o ilość dni trwania postępowania ponad zakładane 38 dni. </w:t>
      </w:r>
    </w:p>
    <w:bookmarkEnd w:id="2"/>
    <w:p w14:paraId="3AE0A48E" w14:textId="77777777" w:rsidR="005450FE" w:rsidRPr="00DE4B31"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5715B8DF"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77622251"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0ACB7F6E"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BE45822" w14:textId="77777777"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4215DA88"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5B6D6680"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0F022734"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w:t>
      </w:r>
      <w:r w:rsidRPr="00FB345A">
        <w:rPr>
          <w:rFonts w:ascii="Cambria" w:hAnsi="Cambria" w:cs="Arial"/>
          <w:color w:val="000000" w:themeColor="text1"/>
          <w:sz w:val="24"/>
          <w:szCs w:val="24"/>
        </w:rPr>
        <w:lastRenderedPageBreak/>
        <w:t xml:space="preserve">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0A69C2D" w14:textId="77777777" w:rsidR="005450FE" w:rsidRPr="002243E7" w:rsidRDefault="005450FE" w:rsidP="0019395F">
      <w:pPr>
        <w:pStyle w:val="Akapitzlist"/>
        <w:numPr>
          <w:ilvl w:val="0"/>
          <w:numId w:val="48"/>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ceny czynników produkcji (Rg, M, S, K , Z) zostaną przyjęte z kosztory</w:t>
      </w:r>
      <w:r>
        <w:rPr>
          <w:rFonts w:ascii="Cambria" w:hAnsi="Cambria" w:cs="Arial"/>
          <w:color w:val="000000" w:themeColor="text1"/>
          <w:sz w:val="24"/>
          <w:szCs w:val="24"/>
        </w:rPr>
        <w:t>su, o którym mowa w § 5 ust. 20,</w:t>
      </w:r>
    </w:p>
    <w:p w14:paraId="72C26394" w14:textId="77777777" w:rsidR="005450FE" w:rsidRPr="000415BB" w:rsidRDefault="005450FE" w:rsidP="0019395F">
      <w:pPr>
        <w:pStyle w:val="Akapitzlist"/>
        <w:numPr>
          <w:ilvl w:val="0"/>
          <w:numId w:val="48"/>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w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267320EC" w14:textId="77777777" w:rsidR="00061C42" w:rsidRPr="00750CB6" w:rsidRDefault="00B6069A"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6843ED">
        <w:rPr>
          <w:rFonts w:ascii="Cambria" w:eastAsia="Calibri" w:hAnsi="Cambria" w:cs="ArialNarrow"/>
          <w:color w:val="000000" w:themeColor="text1"/>
          <w:sz w:val="24"/>
          <w:szCs w:val="24"/>
        </w:rPr>
        <w:t xml:space="preserve">W przypadku dokonania zmian w budżecie, Zamawiający przewiduje możliwość wykonania w 2019 roku robót o wartości większej niż określonej w § 5 ust. 3 zdanie 3 umowy. </w:t>
      </w:r>
      <w:r w:rsidRPr="006843ED">
        <w:rPr>
          <w:rFonts w:ascii="Cambria" w:eastAsia="Calibri" w:hAnsi="Cambria" w:cs="ArialNarrow"/>
          <w:i/>
          <w:color w:val="000000" w:themeColor="text1"/>
          <w:sz w:val="24"/>
          <w:szCs w:val="24"/>
        </w:rPr>
        <w:t>Zmiana umowy, o której mowa w zdaniu poprzedzającym wymaga zgody obu Stron.</w:t>
      </w:r>
    </w:p>
    <w:p w14:paraId="29C2D6D3" w14:textId="77777777" w:rsidR="005450FE" w:rsidRPr="007F0B0F" w:rsidRDefault="005450FE" w:rsidP="0019395F">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32B8355E" w14:textId="77777777" w:rsidR="005450FE" w:rsidRPr="007F0B0F" w:rsidRDefault="005450FE" w:rsidP="0019395F">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5FE43362" w14:textId="77777777" w:rsidR="005450FE" w:rsidRPr="007F0B0F" w:rsidRDefault="005450FE" w:rsidP="0019395F">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50942771" w14:textId="77777777" w:rsidR="005450FE" w:rsidRPr="007679A0" w:rsidRDefault="005450FE" w:rsidP="0019395F">
      <w:pPr>
        <w:numPr>
          <w:ilvl w:val="0"/>
          <w:numId w:val="27"/>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5EBA0905"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64221B">
        <w:rPr>
          <w:rFonts w:ascii="Cambria" w:hAnsi="Cambria"/>
          <w:b/>
          <w:color w:val="000000" w:themeColor="text1"/>
          <w:sz w:val="24"/>
          <w:szCs w:val="24"/>
        </w:rPr>
        <w:t>18</w:t>
      </w:r>
      <w:r w:rsidRPr="007F0B0F">
        <w:rPr>
          <w:rFonts w:ascii="Cambria" w:hAnsi="Cambria"/>
          <w:b/>
          <w:color w:val="000000" w:themeColor="text1"/>
          <w:sz w:val="24"/>
          <w:szCs w:val="24"/>
        </w:rPr>
        <w:br/>
        <w:t xml:space="preserve">Ochrona danych osobowych </w:t>
      </w:r>
    </w:p>
    <w:p w14:paraId="21F8DF08" w14:textId="77777777"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391040E" w14:textId="77777777"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4D55783C" w14:textId="77777777"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62F265E5" w14:textId="77777777"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083BE2B4" w14:textId="77777777"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C74C511" w14:textId="77777777"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26B9076D" w14:textId="77777777"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235EA9F4" w14:textId="77777777"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sidR="00406F42">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1AAC8D1"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FE69EDE"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1D69732F"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717495F5"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0A9C793" w14:textId="77777777" w:rsidR="0095025D" w:rsidRPr="00710ACA"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2C5A17B6"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174C7BA2"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6C2FB982"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DECB140"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7C58DC5B"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780A95DA"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923C3B5"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C17C5CD"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70C3B84" w14:textId="77777777"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6B53FC1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64221B">
        <w:rPr>
          <w:rFonts w:ascii="Cambria" w:eastAsia="Calibri" w:hAnsi="Cambria" w:cs="ArialNarrow,Bold"/>
          <w:b/>
          <w:bCs/>
          <w:color w:val="000000" w:themeColor="text1"/>
          <w:sz w:val="24"/>
          <w:szCs w:val="24"/>
        </w:rPr>
        <w:t>19</w:t>
      </w:r>
    </w:p>
    <w:p w14:paraId="0FFBB11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45C67196" w14:textId="77777777"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9006F57" w14:textId="77777777" w:rsidR="0095025D" w:rsidRPr="00DE4B31"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50BC535E" w14:textId="77777777" w:rsidR="0095025D" w:rsidRPr="00406F42"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63D7132A" w14:textId="77777777"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D07202D" w14:textId="77777777"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256A4A19" w14:textId="77777777"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79A95C32" w14:textId="77777777"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lastRenderedPageBreak/>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7142F66D" w14:textId="77777777" w:rsidR="0095025D" w:rsidRDefault="0095025D" w:rsidP="0019395F">
      <w:pPr>
        <w:pStyle w:val="Akapitzlist"/>
        <w:numPr>
          <w:ilvl w:val="0"/>
          <w:numId w:val="31"/>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30F4B500" w14:textId="77777777" w:rsid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36D08F27" w14:textId="77777777" w:rsid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7A108FF3" w14:textId="77777777" w:rsidR="00616F08" w:rsidRDefault="00616F08"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686F53BD" w14:textId="77777777" w:rsidR="00750CB6" w:rsidRP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Harmonogram rzeczowo-finansowy</w:t>
      </w:r>
    </w:p>
    <w:p w14:paraId="11EC5A3F" w14:textId="77777777" w:rsidR="0095025D" w:rsidRPr="007F0B0F" w:rsidRDefault="0095025D"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334EDB89" w14:textId="77777777" w:rsidR="0095025D" w:rsidRPr="00C87F15" w:rsidRDefault="0095025D" w:rsidP="0019395F">
      <w:pPr>
        <w:pStyle w:val="Tekstpodstawowywcity"/>
        <w:numPr>
          <w:ilvl w:val="0"/>
          <w:numId w:val="37"/>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7348D688" w14:textId="77777777" w:rsidR="0095025D" w:rsidRPr="00C87F15" w:rsidRDefault="0095025D" w:rsidP="0019395F">
      <w:pPr>
        <w:pStyle w:val="Tekstpodstawowywcity"/>
        <w:numPr>
          <w:ilvl w:val="0"/>
          <w:numId w:val="37"/>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4C5B0F59"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5C68B18E"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377087D4" w14:textId="77777777" w:rsidR="0095025D" w:rsidRDefault="0095025D" w:rsidP="0095025D">
      <w:pPr>
        <w:tabs>
          <w:tab w:val="left" w:pos="567"/>
        </w:tabs>
        <w:contextualSpacing/>
        <w:jc w:val="center"/>
        <w:rPr>
          <w:rFonts w:ascii="Cambria" w:hAnsi="Cambria"/>
          <w:b/>
          <w:color w:val="000000" w:themeColor="text1"/>
          <w:sz w:val="24"/>
          <w:szCs w:val="24"/>
        </w:rPr>
      </w:pPr>
    </w:p>
    <w:p w14:paraId="7317916D" w14:textId="77777777" w:rsidR="007679A0" w:rsidRDefault="007679A0" w:rsidP="0095025D">
      <w:pPr>
        <w:tabs>
          <w:tab w:val="left" w:pos="567"/>
        </w:tabs>
        <w:contextualSpacing/>
        <w:jc w:val="center"/>
        <w:rPr>
          <w:rFonts w:ascii="Cambria" w:hAnsi="Cambria"/>
          <w:b/>
          <w:color w:val="000000" w:themeColor="text1"/>
          <w:sz w:val="24"/>
          <w:szCs w:val="24"/>
        </w:rPr>
      </w:pPr>
    </w:p>
    <w:p w14:paraId="6A32F263" w14:textId="77777777" w:rsidR="007679A0" w:rsidRDefault="007679A0" w:rsidP="0095025D">
      <w:pPr>
        <w:tabs>
          <w:tab w:val="left" w:pos="567"/>
        </w:tabs>
        <w:contextualSpacing/>
        <w:jc w:val="center"/>
        <w:rPr>
          <w:rFonts w:ascii="Cambria" w:hAnsi="Cambria"/>
          <w:b/>
          <w:color w:val="000000" w:themeColor="text1"/>
          <w:sz w:val="24"/>
          <w:szCs w:val="24"/>
        </w:rPr>
      </w:pPr>
    </w:p>
    <w:p w14:paraId="3F89C078" w14:textId="77777777" w:rsidR="007679A0" w:rsidRDefault="007679A0" w:rsidP="0095025D">
      <w:pPr>
        <w:tabs>
          <w:tab w:val="left" w:pos="567"/>
        </w:tabs>
        <w:contextualSpacing/>
        <w:jc w:val="center"/>
        <w:rPr>
          <w:rFonts w:ascii="Cambria" w:hAnsi="Cambria"/>
          <w:b/>
          <w:color w:val="000000" w:themeColor="text1"/>
          <w:sz w:val="24"/>
          <w:szCs w:val="24"/>
        </w:rPr>
      </w:pPr>
    </w:p>
    <w:p w14:paraId="22A982C7" w14:textId="77777777" w:rsidR="007679A0" w:rsidRDefault="007679A0" w:rsidP="0095025D">
      <w:pPr>
        <w:tabs>
          <w:tab w:val="left" w:pos="567"/>
        </w:tabs>
        <w:contextualSpacing/>
        <w:jc w:val="center"/>
        <w:rPr>
          <w:rFonts w:ascii="Cambria" w:hAnsi="Cambria"/>
          <w:b/>
          <w:color w:val="000000" w:themeColor="text1"/>
          <w:sz w:val="24"/>
          <w:szCs w:val="24"/>
        </w:rPr>
      </w:pPr>
    </w:p>
    <w:p w14:paraId="5C0AD532" w14:textId="77777777" w:rsidR="007679A0" w:rsidRDefault="007679A0" w:rsidP="0095025D">
      <w:pPr>
        <w:tabs>
          <w:tab w:val="left" w:pos="567"/>
        </w:tabs>
        <w:contextualSpacing/>
        <w:jc w:val="center"/>
        <w:rPr>
          <w:rFonts w:ascii="Cambria" w:hAnsi="Cambria"/>
          <w:b/>
          <w:color w:val="000000" w:themeColor="text1"/>
          <w:sz w:val="24"/>
          <w:szCs w:val="24"/>
        </w:rPr>
      </w:pPr>
    </w:p>
    <w:p w14:paraId="26A1D541" w14:textId="77777777" w:rsidR="007679A0" w:rsidRDefault="007679A0" w:rsidP="0095025D">
      <w:pPr>
        <w:tabs>
          <w:tab w:val="left" w:pos="567"/>
        </w:tabs>
        <w:contextualSpacing/>
        <w:jc w:val="center"/>
        <w:rPr>
          <w:rFonts w:ascii="Cambria" w:hAnsi="Cambria"/>
          <w:b/>
          <w:color w:val="000000" w:themeColor="text1"/>
          <w:sz w:val="24"/>
          <w:szCs w:val="24"/>
        </w:rPr>
      </w:pPr>
    </w:p>
    <w:p w14:paraId="297EDC48" w14:textId="77777777" w:rsidR="007679A0" w:rsidRDefault="007679A0" w:rsidP="0095025D">
      <w:pPr>
        <w:tabs>
          <w:tab w:val="left" w:pos="567"/>
        </w:tabs>
        <w:contextualSpacing/>
        <w:jc w:val="center"/>
        <w:rPr>
          <w:rFonts w:ascii="Cambria" w:hAnsi="Cambria"/>
          <w:b/>
          <w:color w:val="000000" w:themeColor="text1"/>
          <w:sz w:val="24"/>
          <w:szCs w:val="24"/>
        </w:rPr>
      </w:pPr>
    </w:p>
    <w:p w14:paraId="02D57C71" w14:textId="77777777" w:rsidR="007679A0" w:rsidRDefault="007679A0" w:rsidP="0095025D">
      <w:pPr>
        <w:tabs>
          <w:tab w:val="left" w:pos="567"/>
        </w:tabs>
        <w:contextualSpacing/>
        <w:jc w:val="center"/>
        <w:rPr>
          <w:rFonts w:ascii="Cambria" w:hAnsi="Cambria"/>
          <w:b/>
          <w:color w:val="000000" w:themeColor="text1"/>
          <w:sz w:val="24"/>
          <w:szCs w:val="24"/>
        </w:rPr>
      </w:pPr>
    </w:p>
    <w:p w14:paraId="5313BD10" w14:textId="77777777" w:rsidR="0064221B" w:rsidRDefault="0064221B" w:rsidP="0095025D">
      <w:pPr>
        <w:tabs>
          <w:tab w:val="left" w:pos="567"/>
        </w:tabs>
        <w:contextualSpacing/>
        <w:jc w:val="center"/>
        <w:rPr>
          <w:rFonts w:ascii="Cambria" w:hAnsi="Cambria"/>
          <w:b/>
          <w:color w:val="000000" w:themeColor="text1"/>
          <w:sz w:val="24"/>
          <w:szCs w:val="24"/>
        </w:rPr>
      </w:pPr>
    </w:p>
    <w:p w14:paraId="3748E9A1" w14:textId="77777777" w:rsidR="0064221B" w:rsidRDefault="0064221B" w:rsidP="0095025D">
      <w:pPr>
        <w:tabs>
          <w:tab w:val="left" w:pos="567"/>
        </w:tabs>
        <w:contextualSpacing/>
        <w:jc w:val="center"/>
        <w:rPr>
          <w:rFonts w:ascii="Cambria" w:hAnsi="Cambria"/>
          <w:b/>
          <w:color w:val="000000" w:themeColor="text1"/>
          <w:sz w:val="24"/>
          <w:szCs w:val="24"/>
        </w:rPr>
      </w:pPr>
    </w:p>
    <w:p w14:paraId="033795AA" w14:textId="77777777" w:rsidR="0064221B" w:rsidRDefault="0064221B" w:rsidP="0095025D">
      <w:pPr>
        <w:tabs>
          <w:tab w:val="left" w:pos="567"/>
        </w:tabs>
        <w:contextualSpacing/>
        <w:jc w:val="center"/>
        <w:rPr>
          <w:rFonts w:ascii="Cambria" w:hAnsi="Cambria"/>
          <w:b/>
          <w:color w:val="000000" w:themeColor="text1"/>
          <w:sz w:val="24"/>
          <w:szCs w:val="24"/>
        </w:rPr>
      </w:pPr>
    </w:p>
    <w:p w14:paraId="06755BE0" w14:textId="77777777" w:rsidR="0064221B" w:rsidRDefault="0064221B" w:rsidP="0095025D">
      <w:pPr>
        <w:tabs>
          <w:tab w:val="left" w:pos="567"/>
        </w:tabs>
        <w:contextualSpacing/>
        <w:jc w:val="center"/>
        <w:rPr>
          <w:rFonts w:ascii="Cambria" w:hAnsi="Cambria"/>
          <w:b/>
          <w:color w:val="000000" w:themeColor="text1"/>
          <w:sz w:val="24"/>
          <w:szCs w:val="24"/>
        </w:rPr>
      </w:pPr>
    </w:p>
    <w:p w14:paraId="5F524DEF" w14:textId="77777777" w:rsidR="0064221B" w:rsidRDefault="0064221B" w:rsidP="0095025D">
      <w:pPr>
        <w:tabs>
          <w:tab w:val="left" w:pos="567"/>
        </w:tabs>
        <w:contextualSpacing/>
        <w:jc w:val="center"/>
        <w:rPr>
          <w:rFonts w:ascii="Cambria" w:hAnsi="Cambria"/>
          <w:b/>
          <w:color w:val="000000" w:themeColor="text1"/>
          <w:sz w:val="24"/>
          <w:szCs w:val="24"/>
        </w:rPr>
      </w:pPr>
    </w:p>
    <w:p w14:paraId="7384A513" w14:textId="77777777" w:rsidR="0064221B" w:rsidRDefault="0064221B" w:rsidP="0095025D">
      <w:pPr>
        <w:tabs>
          <w:tab w:val="left" w:pos="567"/>
        </w:tabs>
        <w:contextualSpacing/>
        <w:jc w:val="center"/>
        <w:rPr>
          <w:rFonts w:ascii="Cambria" w:hAnsi="Cambria"/>
          <w:b/>
          <w:color w:val="000000" w:themeColor="text1"/>
          <w:sz w:val="24"/>
          <w:szCs w:val="24"/>
        </w:rPr>
      </w:pPr>
    </w:p>
    <w:p w14:paraId="42BDC3F6" w14:textId="77777777" w:rsidR="0064221B" w:rsidRDefault="0064221B" w:rsidP="0095025D">
      <w:pPr>
        <w:tabs>
          <w:tab w:val="left" w:pos="567"/>
        </w:tabs>
        <w:contextualSpacing/>
        <w:jc w:val="center"/>
        <w:rPr>
          <w:rFonts w:ascii="Cambria" w:hAnsi="Cambria"/>
          <w:b/>
          <w:color w:val="000000" w:themeColor="text1"/>
          <w:sz w:val="24"/>
          <w:szCs w:val="24"/>
        </w:rPr>
      </w:pPr>
    </w:p>
    <w:p w14:paraId="05138A2A" w14:textId="77777777" w:rsidR="0064221B" w:rsidRDefault="0064221B" w:rsidP="0095025D">
      <w:pPr>
        <w:tabs>
          <w:tab w:val="left" w:pos="567"/>
        </w:tabs>
        <w:contextualSpacing/>
        <w:jc w:val="center"/>
        <w:rPr>
          <w:rFonts w:ascii="Cambria" w:hAnsi="Cambria"/>
          <w:b/>
          <w:color w:val="000000" w:themeColor="text1"/>
          <w:sz w:val="24"/>
          <w:szCs w:val="24"/>
        </w:rPr>
      </w:pPr>
    </w:p>
    <w:p w14:paraId="59A81FE8" w14:textId="77777777" w:rsidR="0064221B" w:rsidRDefault="0064221B" w:rsidP="0095025D">
      <w:pPr>
        <w:tabs>
          <w:tab w:val="left" w:pos="567"/>
        </w:tabs>
        <w:contextualSpacing/>
        <w:jc w:val="center"/>
        <w:rPr>
          <w:rFonts w:ascii="Cambria" w:hAnsi="Cambria"/>
          <w:b/>
          <w:color w:val="000000" w:themeColor="text1"/>
          <w:sz w:val="24"/>
          <w:szCs w:val="24"/>
        </w:rPr>
      </w:pPr>
    </w:p>
    <w:p w14:paraId="21DCFF65" w14:textId="77777777" w:rsidR="0064221B" w:rsidRDefault="0064221B" w:rsidP="0095025D">
      <w:pPr>
        <w:tabs>
          <w:tab w:val="left" w:pos="567"/>
        </w:tabs>
        <w:contextualSpacing/>
        <w:jc w:val="center"/>
        <w:rPr>
          <w:rFonts w:ascii="Cambria" w:hAnsi="Cambria"/>
          <w:b/>
          <w:color w:val="000000" w:themeColor="text1"/>
          <w:sz w:val="24"/>
          <w:szCs w:val="24"/>
        </w:rPr>
      </w:pPr>
    </w:p>
    <w:p w14:paraId="363E7FB0" w14:textId="77777777" w:rsidR="0064221B" w:rsidRDefault="0064221B" w:rsidP="0095025D">
      <w:pPr>
        <w:tabs>
          <w:tab w:val="left" w:pos="567"/>
        </w:tabs>
        <w:contextualSpacing/>
        <w:jc w:val="center"/>
        <w:rPr>
          <w:rFonts w:ascii="Cambria" w:hAnsi="Cambria"/>
          <w:b/>
          <w:color w:val="000000" w:themeColor="text1"/>
          <w:sz w:val="24"/>
          <w:szCs w:val="24"/>
        </w:rPr>
      </w:pPr>
    </w:p>
    <w:p w14:paraId="16B54D0B" w14:textId="77777777" w:rsidR="0064221B" w:rsidRDefault="0064221B" w:rsidP="0095025D">
      <w:pPr>
        <w:tabs>
          <w:tab w:val="left" w:pos="567"/>
        </w:tabs>
        <w:contextualSpacing/>
        <w:jc w:val="center"/>
        <w:rPr>
          <w:rFonts w:ascii="Cambria" w:hAnsi="Cambria"/>
          <w:b/>
          <w:color w:val="000000" w:themeColor="text1"/>
          <w:sz w:val="24"/>
          <w:szCs w:val="24"/>
        </w:rPr>
      </w:pPr>
    </w:p>
    <w:p w14:paraId="44596B20" w14:textId="77777777" w:rsidR="0064221B" w:rsidRDefault="0064221B" w:rsidP="0095025D">
      <w:pPr>
        <w:tabs>
          <w:tab w:val="left" w:pos="567"/>
        </w:tabs>
        <w:contextualSpacing/>
        <w:jc w:val="center"/>
        <w:rPr>
          <w:rFonts w:ascii="Cambria" w:hAnsi="Cambria"/>
          <w:b/>
          <w:color w:val="000000" w:themeColor="text1"/>
          <w:sz w:val="24"/>
          <w:szCs w:val="24"/>
        </w:rPr>
      </w:pPr>
    </w:p>
    <w:p w14:paraId="356F7315" w14:textId="77777777" w:rsidR="0064221B" w:rsidRDefault="0064221B" w:rsidP="0095025D">
      <w:pPr>
        <w:tabs>
          <w:tab w:val="left" w:pos="567"/>
        </w:tabs>
        <w:contextualSpacing/>
        <w:jc w:val="center"/>
        <w:rPr>
          <w:rFonts w:ascii="Cambria" w:hAnsi="Cambria"/>
          <w:b/>
          <w:color w:val="000000" w:themeColor="text1"/>
          <w:sz w:val="24"/>
          <w:szCs w:val="24"/>
        </w:rPr>
      </w:pPr>
    </w:p>
    <w:p w14:paraId="0F9EB8E9" w14:textId="77777777" w:rsidR="0064221B" w:rsidRDefault="0064221B" w:rsidP="0095025D">
      <w:pPr>
        <w:tabs>
          <w:tab w:val="left" w:pos="567"/>
        </w:tabs>
        <w:contextualSpacing/>
        <w:jc w:val="center"/>
        <w:rPr>
          <w:rFonts w:ascii="Cambria" w:hAnsi="Cambria"/>
          <w:b/>
          <w:color w:val="000000" w:themeColor="text1"/>
          <w:sz w:val="24"/>
          <w:szCs w:val="24"/>
        </w:rPr>
      </w:pPr>
    </w:p>
    <w:p w14:paraId="572872AC" w14:textId="77777777" w:rsidR="0064221B" w:rsidRDefault="0064221B" w:rsidP="0095025D">
      <w:pPr>
        <w:tabs>
          <w:tab w:val="left" w:pos="567"/>
        </w:tabs>
        <w:contextualSpacing/>
        <w:jc w:val="center"/>
        <w:rPr>
          <w:rFonts w:ascii="Cambria" w:hAnsi="Cambria"/>
          <w:b/>
          <w:color w:val="000000" w:themeColor="text1"/>
          <w:sz w:val="24"/>
          <w:szCs w:val="24"/>
        </w:rPr>
      </w:pPr>
    </w:p>
    <w:p w14:paraId="45C41AE2" w14:textId="77777777" w:rsidR="0064221B" w:rsidRDefault="0064221B" w:rsidP="0095025D">
      <w:pPr>
        <w:tabs>
          <w:tab w:val="left" w:pos="567"/>
        </w:tabs>
        <w:contextualSpacing/>
        <w:jc w:val="center"/>
        <w:rPr>
          <w:rFonts w:ascii="Cambria" w:hAnsi="Cambria"/>
          <w:b/>
          <w:color w:val="000000" w:themeColor="text1"/>
          <w:sz w:val="24"/>
          <w:szCs w:val="24"/>
        </w:rPr>
      </w:pPr>
    </w:p>
    <w:p w14:paraId="0F48273F" w14:textId="77777777" w:rsidR="0064221B" w:rsidRDefault="0064221B" w:rsidP="0095025D">
      <w:pPr>
        <w:tabs>
          <w:tab w:val="left" w:pos="567"/>
        </w:tabs>
        <w:contextualSpacing/>
        <w:jc w:val="center"/>
        <w:rPr>
          <w:rFonts w:ascii="Cambria" w:hAnsi="Cambria"/>
          <w:b/>
          <w:color w:val="000000" w:themeColor="text1"/>
          <w:sz w:val="24"/>
          <w:szCs w:val="24"/>
        </w:rPr>
      </w:pPr>
    </w:p>
    <w:p w14:paraId="5E1658E0" w14:textId="77777777" w:rsidR="007679A0" w:rsidRDefault="007679A0" w:rsidP="0095025D">
      <w:pPr>
        <w:tabs>
          <w:tab w:val="left" w:pos="567"/>
        </w:tabs>
        <w:contextualSpacing/>
        <w:jc w:val="center"/>
        <w:rPr>
          <w:rFonts w:ascii="Cambria" w:hAnsi="Cambria"/>
          <w:b/>
          <w:color w:val="000000" w:themeColor="text1"/>
          <w:sz w:val="24"/>
          <w:szCs w:val="24"/>
        </w:rPr>
      </w:pPr>
    </w:p>
    <w:p w14:paraId="1A5C8409" w14:textId="77777777" w:rsidR="007679A0" w:rsidRDefault="007679A0" w:rsidP="0095025D">
      <w:pPr>
        <w:tabs>
          <w:tab w:val="left" w:pos="567"/>
        </w:tabs>
        <w:contextualSpacing/>
        <w:jc w:val="center"/>
        <w:rPr>
          <w:rFonts w:ascii="Cambria" w:hAnsi="Cambria"/>
          <w:b/>
          <w:color w:val="000000" w:themeColor="text1"/>
          <w:sz w:val="24"/>
          <w:szCs w:val="24"/>
        </w:rPr>
      </w:pPr>
    </w:p>
    <w:p w14:paraId="6A420E01"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p>
    <w:p w14:paraId="03203A2C" w14:textId="77777777" w:rsidR="0095025D" w:rsidRPr="00841D65" w:rsidRDefault="0095025D" w:rsidP="00841D65">
      <w:pPr>
        <w:spacing w:after="0"/>
        <w:jc w:val="center"/>
        <w:rPr>
          <w:rFonts w:ascii="Cambria" w:hAnsi="Cambria"/>
          <w:color w:val="000000" w:themeColor="text1"/>
          <w:sz w:val="24"/>
          <w:szCs w:val="24"/>
        </w:rPr>
      </w:pPr>
      <w:r w:rsidRPr="007F0B0F">
        <w:rPr>
          <w:rFonts w:ascii="Cambria" w:hAnsi="Cambria"/>
          <w:color w:val="000000" w:themeColor="text1"/>
          <w:sz w:val="24"/>
          <w:szCs w:val="24"/>
        </w:rPr>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sidR="00616F08">
        <w:rPr>
          <w:rFonts w:ascii="Cambria" w:hAnsi="Cambria"/>
          <w:color w:val="000000" w:themeColor="text1"/>
          <w:sz w:val="24"/>
          <w:szCs w:val="24"/>
        </w:rPr>
        <w:t>5</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06645C7D"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533CEB3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lastRenderedPageBreak/>
        <w:t>……………………………………</w:t>
      </w:r>
    </w:p>
    <w:p w14:paraId="6318C2E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7FB488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E1B417C"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46ABF9FA" w14:textId="77777777" w:rsidR="0095025D" w:rsidRPr="007F0B0F" w:rsidRDefault="0095025D" w:rsidP="0095025D">
      <w:pPr>
        <w:spacing w:after="0"/>
        <w:rPr>
          <w:rFonts w:ascii="Cambria" w:hAnsi="Cambria"/>
          <w:color w:val="000000" w:themeColor="text1"/>
          <w:sz w:val="24"/>
          <w:szCs w:val="24"/>
        </w:rPr>
      </w:pPr>
    </w:p>
    <w:p w14:paraId="4EA1D40C"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31509D3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7CACEE9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114946D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432F338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14:paraId="04D83C8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7695C36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6A763C8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54FC04E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3548B7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D77895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2DDC5CB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79DCD1D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276AC8E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5450FE">
        <w:rPr>
          <w:rFonts w:ascii="Cambria" w:hAnsi="Cambria"/>
          <w:b/>
          <w:color w:val="000000" w:themeColor="text1"/>
          <w:sz w:val="24"/>
          <w:szCs w:val="24"/>
        </w:rPr>
        <w:t xml:space="preserve">Gminę </w:t>
      </w:r>
      <w:r w:rsidR="0064221B">
        <w:rPr>
          <w:rFonts w:ascii="Cambria" w:hAnsi="Cambria"/>
          <w:b/>
          <w:color w:val="000000" w:themeColor="text1"/>
          <w:sz w:val="24"/>
          <w:szCs w:val="24"/>
        </w:rPr>
        <w:t xml:space="preserve">Piszczac </w:t>
      </w:r>
      <w:r w:rsidRPr="007F0B0F">
        <w:rPr>
          <w:rFonts w:ascii="Cambria" w:hAnsi="Cambria"/>
          <w:color w:val="000000" w:themeColor="text1"/>
          <w:sz w:val="24"/>
          <w:szCs w:val="24"/>
        </w:rPr>
        <w:t>z</w:t>
      </w:r>
      <w:r w:rsidR="0064221B">
        <w:rPr>
          <w:rFonts w:ascii="Cambria" w:hAnsi="Cambria"/>
          <w:color w:val="000000" w:themeColor="text1"/>
          <w:sz w:val="24"/>
          <w:szCs w:val="24"/>
        </w:rPr>
        <w:t xml:space="preserve"> </w:t>
      </w:r>
      <w:r w:rsidRPr="007F0B0F">
        <w:rPr>
          <w:rFonts w:ascii="Cambria" w:hAnsi="Cambria"/>
          <w:color w:val="000000" w:themeColor="text1"/>
          <w:sz w:val="24"/>
          <w:szCs w:val="24"/>
        </w:rPr>
        <w:t>…………………………………………………………………………………………………………………………………</w:t>
      </w:r>
    </w:p>
    <w:p w14:paraId="46AAD8FB"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2352E775" w14:textId="77777777" w:rsidR="0095025D" w:rsidRPr="007F0B0F" w:rsidRDefault="0095025D" w:rsidP="0095025D">
      <w:pPr>
        <w:spacing w:after="0"/>
        <w:jc w:val="center"/>
        <w:rPr>
          <w:rFonts w:ascii="Cambria" w:hAnsi="Cambria"/>
          <w:i/>
          <w:color w:val="000000" w:themeColor="text1"/>
          <w:sz w:val="24"/>
          <w:szCs w:val="24"/>
        </w:rPr>
      </w:pPr>
    </w:p>
    <w:p w14:paraId="3E8637EA"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3E1BDFA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5EF23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2B7FE45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6467400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680F703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335169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554F7D9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6592EE96"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50D7E8AD" w14:textId="77777777" w:rsidR="0095025D" w:rsidRDefault="0095025D" w:rsidP="0095025D">
      <w:pPr>
        <w:spacing w:after="0"/>
        <w:jc w:val="right"/>
        <w:rPr>
          <w:rFonts w:ascii="Cambria" w:hAnsi="Cambria"/>
          <w:color w:val="000000" w:themeColor="text1"/>
          <w:sz w:val="24"/>
          <w:szCs w:val="24"/>
        </w:rPr>
      </w:pPr>
    </w:p>
    <w:p w14:paraId="06061C2D" w14:textId="77777777" w:rsidR="0064221B" w:rsidRDefault="0064221B" w:rsidP="0095025D">
      <w:pPr>
        <w:spacing w:after="0"/>
        <w:jc w:val="right"/>
        <w:rPr>
          <w:rFonts w:ascii="Cambria" w:hAnsi="Cambria"/>
          <w:color w:val="000000" w:themeColor="text1"/>
          <w:sz w:val="24"/>
          <w:szCs w:val="24"/>
        </w:rPr>
      </w:pPr>
    </w:p>
    <w:p w14:paraId="3373B055"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78407961"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5C7D698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52468ACE"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6</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747D919"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1A60933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5FD481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0C2F49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22E3014"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30F74655" w14:textId="77777777" w:rsidR="0095025D" w:rsidRPr="007F0B0F" w:rsidRDefault="0095025D" w:rsidP="0095025D">
      <w:pPr>
        <w:spacing w:after="0"/>
        <w:ind w:left="5664"/>
        <w:jc w:val="right"/>
        <w:rPr>
          <w:rFonts w:ascii="Cambria" w:hAnsi="Cambria"/>
          <w:color w:val="000000" w:themeColor="text1"/>
          <w:sz w:val="24"/>
          <w:szCs w:val="24"/>
        </w:rPr>
      </w:pPr>
    </w:p>
    <w:p w14:paraId="19520745"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7AED941E" w14:textId="77777777" w:rsidR="0095025D" w:rsidRPr="007F0B0F" w:rsidRDefault="0095025D" w:rsidP="0095025D">
      <w:pPr>
        <w:spacing w:after="0"/>
        <w:rPr>
          <w:rFonts w:ascii="Cambria" w:hAnsi="Cambria"/>
          <w:color w:val="000000" w:themeColor="text1"/>
          <w:sz w:val="24"/>
          <w:szCs w:val="24"/>
        </w:rPr>
      </w:pPr>
    </w:p>
    <w:p w14:paraId="075829A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5C41BA29"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608FAB5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02ACC010"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3850D3A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0FD52742"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F4FDB2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3598432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2D545DD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64221B">
        <w:rPr>
          <w:rFonts w:ascii="Cambria" w:hAnsi="Cambria"/>
          <w:b/>
          <w:color w:val="000000" w:themeColor="text1"/>
          <w:sz w:val="24"/>
          <w:szCs w:val="24"/>
        </w:rPr>
        <w:t>Piszczac</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18A20AC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1B845B2C"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3FAA6985" w14:textId="77777777" w:rsidR="0095025D" w:rsidRPr="007F0B0F" w:rsidRDefault="0095025D" w:rsidP="0095025D">
      <w:pPr>
        <w:spacing w:after="0"/>
        <w:rPr>
          <w:rFonts w:ascii="Cambria" w:hAnsi="Cambria"/>
          <w:color w:val="000000" w:themeColor="text1"/>
          <w:sz w:val="24"/>
          <w:szCs w:val="24"/>
        </w:rPr>
      </w:pPr>
    </w:p>
    <w:p w14:paraId="079EF88C"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78B1D58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595A28A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72D6BC4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3301C45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65D506B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386F18D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19187D5F" w14:textId="77777777" w:rsidR="0095025D" w:rsidRPr="007F0B0F" w:rsidRDefault="0095025D" w:rsidP="0095025D">
      <w:pPr>
        <w:spacing w:after="0"/>
        <w:rPr>
          <w:rFonts w:ascii="Cambria" w:hAnsi="Cambria"/>
          <w:color w:val="000000" w:themeColor="text1"/>
          <w:sz w:val="24"/>
          <w:szCs w:val="24"/>
        </w:rPr>
      </w:pPr>
    </w:p>
    <w:p w14:paraId="5B8E5EC1"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7FD6099F" w14:textId="77777777" w:rsidR="0095025D" w:rsidRPr="007F0B0F" w:rsidRDefault="0095025D" w:rsidP="0095025D">
      <w:pPr>
        <w:spacing w:after="0"/>
        <w:rPr>
          <w:rFonts w:ascii="Cambria" w:hAnsi="Cambria"/>
          <w:color w:val="000000" w:themeColor="text1"/>
          <w:sz w:val="24"/>
          <w:szCs w:val="24"/>
        </w:rPr>
      </w:pPr>
    </w:p>
    <w:p w14:paraId="513C0E19"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7F5C04F"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79DF4766"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05C316CF"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7</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284EB554"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6E8F1ED8"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039F41AE"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0FA75168"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20EAC82B"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6A0DD4BD"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2FA73C90"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3DCB3B5A"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38B0B9C5"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6ED39EBE"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477DD99B"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4211EF71"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Pr="00DE4B31">
        <w:rPr>
          <w:rFonts w:ascii="Cambria" w:eastAsia="Calibri" w:hAnsi="Cambria" w:cs="ArialNarrow"/>
          <w:sz w:val="24"/>
          <w:szCs w:val="24"/>
        </w:rPr>
        <w:t>robót budowlanych, instalacyjnych</w:t>
      </w:r>
      <w:r w:rsidRPr="00DE4B31">
        <w:rPr>
          <w:rFonts w:ascii="Cambria" w:hAnsi="Cambria" w:cs="Calibri"/>
          <w:sz w:val="24"/>
          <w:szCs w:val="24"/>
        </w:rPr>
        <w:t>.</w:t>
      </w:r>
    </w:p>
    <w:p w14:paraId="451B9D9D" w14:textId="77777777" w:rsidR="005450FE" w:rsidRPr="005450FE" w:rsidRDefault="0095025D" w:rsidP="005450FE">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w:t>
      </w:r>
      <w:r w:rsidR="005450FE" w:rsidRPr="00D20A39">
        <w:rPr>
          <w:rFonts w:ascii="Cambria" w:hAnsi="Cambria" w:cs="Cambria"/>
          <w:b/>
          <w:bCs/>
          <w:color w:val="000000"/>
          <w:sz w:val="24"/>
          <w:szCs w:val="24"/>
        </w:rPr>
        <w:t xml:space="preserve">na roboty </w:t>
      </w:r>
      <w:r w:rsidR="00383C6A" w:rsidRPr="00383C6A">
        <w:rPr>
          <w:rFonts w:ascii="Cambria" w:hAnsi="Cambria" w:cs="Cambria"/>
          <w:b/>
          <w:bCs/>
          <w:color w:val="000000"/>
          <w:sz w:val="24"/>
          <w:szCs w:val="24"/>
        </w:rPr>
        <w:t>objęte niniejszym zamówieniem</w:t>
      </w:r>
      <w:r w:rsidR="005450FE" w:rsidRPr="00D20A39">
        <w:rPr>
          <w:rFonts w:ascii="Cambria" w:hAnsi="Cambria" w:cs="Cambria"/>
          <w:b/>
          <w:bCs/>
          <w:color w:val="000000"/>
          <w:sz w:val="24"/>
          <w:szCs w:val="24"/>
        </w:rPr>
        <w:t xml:space="preserve"> na okres</w:t>
      </w:r>
      <w:r w:rsidR="005450FE" w:rsidRPr="00D20A39">
        <w:rPr>
          <w:rFonts w:ascii="Cambria" w:hAnsi="Cambria" w:cs="Cambria"/>
          <w:color w:val="000000"/>
          <w:sz w:val="24"/>
          <w:szCs w:val="24"/>
        </w:rPr>
        <w:t xml:space="preserve"> </w:t>
      </w:r>
      <w:r w:rsidR="005450FE" w:rsidRPr="00D20A39">
        <w:rPr>
          <w:rFonts w:ascii="Cambria" w:hAnsi="Cambria" w:cs="Cambria"/>
          <w:b/>
          <w:bCs/>
          <w:color w:val="000000"/>
          <w:sz w:val="24"/>
          <w:szCs w:val="24"/>
        </w:rPr>
        <w:t>………..</w:t>
      </w:r>
      <w:r w:rsidR="005450FE" w:rsidRPr="00D20A39">
        <w:rPr>
          <w:rStyle w:val="Odwoanieprzypisudolnego"/>
          <w:rFonts w:ascii="Cambria" w:hAnsi="Cambria" w:cs="Cambria"/>
          <w:b/>
          <w:bCs/>
          <w:color w:val="000000"/>
          <w:sz w:val="24"/>
          <w:szCs w:val="24"/>
        </w:rPr>
        <w:footnoteReference w:id="7"/>
      </w:r>
      <w:r w:rsidR="005450FE" w:rsidRPr="00D20A39">
        <w:rPr>
          <w:rFonts w:ascii="Cambria" w:hAnsi="Cambria" w:cs="Cambria"/>
          <w:b/>
          <w:bCs/>
          <w:color w:val="000000"/>
          <w:sz w:val="24"/>
          <w:szCs w:val="24"/>
        </w:rPr>
        <w:t xml:space="preserve"> miesięcy</w:t>
      </w:r>
      <w:r w:rsidRPr="00DE4B31">
        <w:rPr>
          <w:rFonts w:ascii="Cambria" w:hAnsi="Cambria" w:cs="Calibri,Bold"/>
          <w:b/>
          <w:bCs/>
          <w:sz w:val="24"/>
          <w:szCs w:val="24"/>
        </w:rPr>
        <w:t xml:space="preserve">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r w:rsidR="005450FE" w:rsidRPr="00D20A39">
        <w:rPr>
          <w:rFonts w:ascii="Cambria" w:hAnsi="Cambria" w:cs="Cambria"/>
          <w:color w:val="000000"/>
          <w:sz w:val="24"/>
          <w:szCs w:val="24"/>
        </w:rPr>
        <w:t xml:space="preserve">, o którym mowa w § 6 ust. 1 pkt </w:t>
      </w:r>
      <w:r w:rsidR="0064221B">
        <w:rPr>
          <w:rFonts w:ascii="Cambria" w:hAnsi="Cambria" w:cs="Cambria"/>
          <w:color w:val="000000"/>
          <w:sz w:val="24"/>
          <w:szCs w:val="24"/>
        </w:rPr>
        <w:t>2</w:t>
      </w:r>
      <w:r w:rsidR="005450FE" w:rsidRPr="00D20A39">
        <w:rPr>
          <w:rFonts w:ascii="Cambria" w:hAnsi="Cambria" w:cs="Cambria"/>
          <w:color w:val="000000"/>
          <w:sz w:val="24"/>
          <w:szCs w:val="24"/>
        </w:rPr>
        <w:t>) umowy.</w:t>
      </w:r>
    </w:p>
    <w:p w14:paraId="4F7A688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2608CA6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3A489BB8"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0E8AA954"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788EB9EE"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167FC511"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lastRenderedPageBreak/>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3EB7DC5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2E8CD42B"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6BB431F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7AECA67D"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63BC1599"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14:paraId="4195891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20B9108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76BB9DFF"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16A93E1E"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75C0CFC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00EEE434"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67B53E49"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2F23547B" w14:textId="77777777" w:rsidR="0095025D" w:rsidRPr="00F55F04" w:rsidRDefault="0095025D" w:rsidP="0095025D">
      <w:pPr>
        <w:ind w:left="567" w:hanging="567"/>
        <w:jc w:val="both"/>
        <w:rPr>
          <w:rFonts w:ascii="Cambria" w:hAnsi="Cambria" w:cs="Calibri,Bold"/>
          <w:b/>
          <w:bCs/>
          <w:sz w:val="24"/>
          <w:szCs w:val="24"/>
        </w:rPr>
      </w:pPr>
    </w:p>
    <w:p w14:paraId="796CCF71"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5E5F1D4E"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66719" w16cid:durableId="2067E7B3"/>
  <w16cid:commentId w16cid:paraId="5A92A7D9" w16cid:durableId="2067E745"/>
  <w16cid:commentId w16cid:paraId="31DDEB21" w16cid:durableId="2067E746"/>
  <w16cid:commentId w16cid:paraId="75A15D89" w16cid:durableId="2067E747"/>
  <w16cid:commentId w16cid:paraId="7DBFD9BA" w16cid:durableId="2067E748"/>
  <w16cid:commentId w16cid:paraId="30D85C9B" w16cid:durableId="20643FCD"/>
  <w16cid:commentId w16cid:paraId="48FB9555" w16cid:durableId="2067E749"/>
  <w16cid:commentId w16cid:paraId="56BE7EBB" w16cid:durableId="2067E74A"/>
  <w16cid:commentId w16cid:paraId="7C34AC66" w16cid:durableId="2067E9C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7161" w14:textId="77777777" w:rsidR="00077707" w:rsidRDefault="00077707" w:rsidP="006026E6">
      <w:pPr>
        <w:spacing w:after="0" w:line="240" w:lineRule="auto"/>
      </w:pPr>
      <w:r>
        <w:separator/>
      </w:r>
    </w:p>
  </w:endnote>
  <w:endnote w:type="continuationSeparator" w:id="0">
    <w:p w14:paraId="2DC57390" w14:textId="77777777" w:rsidR="00077707" w:rsidRDefault="00077707"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charset w:val="EE"/>
    <w:family w:val="auto"/>
    <w:pitch w:val="default"/>
  </w:font>
  <w:font w:name="æÀËw3Ù">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auto"/>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5C99" w14:textId="77777777" w:rsidR="004D6E97" w:rsidRPr="00BA303A" w:rsidRDefault="004D6E97"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C5BE7">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C5BE7">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10A2" w14:textId="77777777" w:rsidR="00077707" w:rsidRDefault="00077707" w:rsidP="006026E6">
      <w:pPr>
        <w:spacing w:after="0" w:line="240" w:lineRule="auto"/>
      </w:pPr>
      <w:r>
        <w:separator/>
      </w:r>
    </w:p>
  </w:footnote>
  <w:footnote w:type="continuationSeparator" w:id="0">
    <w:p w14:paraId="29580B98" w14:textId="77777777" w:rsidR="00077707" w:rsidRDefault="00077707" w:rsidP="006026E6">
      <w:pPr>
        <w:spacing w:after="0" w:line="240" w:lineRule="auto"/>
      </w:pPr>
      <w:r>
        <w:continuationSeparator/>
      </w:r>
    </w:p>
  </w:footnote>
  <w:footnote w:id="1">
    <w:p w14:paraId="57234CD4" w14:textId="77777777" w:rsidR="004D6E97" w:rsidRPr="00B47E7B" w:rsidRDefault="004D6E97"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04745F3" w14:textId="77777777" w:rsidR="004D6E97" w:rsidRPr="00B47E7B" w:rsidRDefault="004D6E97"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9532217" w14:textId="77777777" w:rsidR="004D6E97" w:rsidRDefault="004D6E97"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54FA9A5" w14:textId="77777777" w:rsidR="004D6E97" w:rsidRPr="005530B2" w:rsidRDefault="004D6E97"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2C2BE646" w14:textId="77777777" w:rsidR="004D6E97" w:rsidRDefault="004D6E97"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14:paraId="2B2DE246" w14:textId="77777777" w:rsidR="004D6E97" w:rsidRDefault="004D6E97" w:rsidP="000A4E2F">
      <w:pPr>
        <w:pStyle w:val="Tekstprzypisudolnego"/>
      </w:pPr>
      <w:r>
        <w:rPr>
          <w:rStyle w:val="Odwoanieprzypisudolnego"/>
        </w:rPr>
        <w:footnoteRef/>
      </w:r>
      <w:r>
        <w:t xml:space="preserve"> Średni czas trwania postępowania  w 2017 r. wg sprawozdania Urzędu Zamówień Publicznych za rok 2017 (w momencie sporządzania umowy UZP nie opublikował jeszcze danych za rok 2018). </w:t>
      </w:r>
    </w:p>
  </w:footnote>
  <w:footnote w:id="7">
    <w:p w14:paraId="1A4E5EEA" w14:textId="77777777" w:rsidR="004D6E97" w:rsidRDefault="004D6E97"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224F" w14:textId="77777777" w:rsidR="004D6E97" w:rsidRPr="00B217E8" w:rsidRDefault="004D6E97" w:rsidP="00374490">
    <w:pPr>
      <w:jc w:val="center"/>
      <w:rPr>
        <w:rFonts w:ascii="Cambria" w:hAnsi="Cambria"/>
        <w:b/>
        <w:color w:val="0000FF"/>
        <w:sz w:val="21"/>
        <w:szCs w:val="21"/>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2"/>
    </w:tblGrid>
    <w:tr w:rsidR="004D6E97" w:rsidRPr="00B217E8" w14:paraId="429DF9D0" w14:textId="77777777" w:rsidTr="00374490">
      <w:tc>
        <w:tcPr>
          <w:tcW w:w="9212" w:type="dxa"/>
        </w:tcPr>
        <w:p w14:paraId="50D61EB1" w14:textId="77777777" w:rsidR="004D6E97" w:rsidRPr="00B217E8" w:rsidRDefault="004D6E97" w:rsidP="00374490">
          <w:pPr>
            <w:pStyle w:val="Nagwek"/>
            <w:jc w:val="center"/>
            <w:rPr>
              <w:rFonts w:ascii="Cambria" w:hAnsi="Cambria"/>
              <w:b/>
              <w:i/>
              <w:sz w:val="20"/>
              <w:szCs w:val="20"/>
            </w:rPr>
          </w:pPr>
          <w:r w:rsidRPr="00B217E8">
            <w:rPr>
              <w:rFonts w:ascii="Cambria" w:hAnsi="Cambria"/>
              <w:sz w:val="20"/>
              <w:szCs w:val="20"/>
            </w:rPr>
            <w:t xml:space="preserve">Przetarg nieograniczony na zadanie: </w:t>
          </w:r>
          <w:r w:rsidRPr="00B217E8">
            <w:rPr>
              <w:rFonts w:ascii="Cambria" w:hAnsi="Cambria"/>
              <w:b/>
              <w:i/>
              <w:sz w:val="20"/>
              <w:szCs w:val="20"/>
            </w:rPr>
            <w:t>„Budowa drogi gminnej dojazdowej do gruntów rolnych</w:t>
          </w:r>
        </w:p>
        <w:p w14:paraId="41645F04" w14:textId="77777777" w:rsidR="004D6E97" w:rsidRPr="00B217E8" w:rsidRDefault="004D6E97" w:rsidP="00374490">
          <w:pPr>
            <w:pStyle w:val="Nagwek"/>
            <w:jc w:val="center"/>
            <w:rPr>
              <w:rFonts w:ascii="Cambria" w:hAnsi="Cambria"/>
              <w:sz w:val="21"/>
              <w:szCs w:val="21"/>
            </w:rPr>
          </w:pPr>
          <w:r w:rsidRPr="00B217E8">
            <w:rPr>
              <w:rFonts w:ascii="Cambria" w:hAnsi="Cambria"/>
              <w:b/>
              <w:i/>
              <w:sz w:val="20"/>
              <w:szCs w:val="20"/>
            </w:rPr>
            <w:t>w miejscowości  Chotyłów, ul. Cegielniana od km 0+000,00 do km 0+400,00”</w:t>
          </w:r>
        </w:p>
      </w:tc>
    </w:tr>
  </w:tbl>
  <w:p w14:paraId="418586D7" w14:textId="77777777" w:rsidR="004D6E97" w:rsidRPr="00B217E8" w:rsidRDefault="004D6E97" w:rsidP="00374490">
    <w:pPr>
      <w:pStyle w:val="Nagwek"/>
      <w:jc w:val="center"/>
      <w:rPr>
        <w:rFonts w:ascii="Cambria" w:hAnsi="Cambria"/>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352"/>
    <w:multiLevelType w:val="hybridMultilevel"/>
    <w:tmpl w:val="3132A950"/>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5750B"/>
    <w:multiLevelType w:val="hybridMultilevel"/>
    <w:tmpl w:val="7FC29B38"/>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AE63F9"/>
    <w:multiLevelType w:val="hybridMultilevel"/>
    <w:tmpl w:val="27AC4F9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ED20BEF"/>
    <w:multiLevelType w:val="hybridMultilevel"/>
    <w:tmpl w:val="EE20FA4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7">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216BDB"/>
    <w:multiLevelType w:val="hybridMultilevel"/>
    <w:tmpl w:val="F1BC3CB6"/>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272F35"/>
    <w:multiLevelType w:val="hybridMultilevel"/>
    <w:tmpl w:val="6FBA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26"/>
  </w:num>
  <w:num w:numId="4">
    <w:abstractNumId w:val="15"/>
  </w:num>
  <w:num w:numId="5">
    <w:abstractNumId w:val="9"/>
  </w:num>
  <w:num w:numId="6">
    <w:abstractNumId w:val="25"/>
  </w:num>
  <w:num w:numId="7">
    <w:abstractNumId w:val="6"/>
  </w:num>
  <w:num w:numId="8">
    <w:abstractNumId w:val="7"/>
  </w:num>
  <w:num w:numId="9">
    <w:abstractNumId w:val="21"/>
  </w:num>
  <w:num w:numId="10">
    <w:abstractNumId w:val="27"/>
  </w:num>
  <w:num w:numId="11">
    <w:abstractNumId w:val="31"/>
  </w:num>
  <w:num w:numId="12">
    <w:abstractNumId w:val="29"/>
  </w:num>
  <w:num w:numId="13">
    <w:abstractNumId w:val="47"/>
  </w:num>
  <w:num w:numId="14">
    <w:abstractNumId w:val="34"/>
  </w:num>
  <w:num w:numId="15">
    <w:abstractNumId w:val="16"/>
  </w:num>
  <w:num w:numId="16">
    <w:abstractNumId w:val="11"/>
  </w:num>
  <w:num w:numId="17">
    <w:abstractNumId w:val="24"/>
  </w:num>
  <w:num w:numId="18">
    <w:abstractNumId w:val="20"/>
  </w:num>
  <w:num w:numId="19">
    <w:abstractNumId w:val="36"/>
  </w:num>
  <w:num w:numId="20">
    <w:abstractNumId w:val="37"/>
  </w:num>
  <w:num w:numId="21">
    <w:abstractNumId w:val="48"/>
  </w:num>
  <w:num w:numId="22">
    <w:abstractNumId w:val="42"/>
  </w:num>
  <w:num w:numId="23">
    <w:abstractNumId w:val="41"/>
  </w:num>
  <w:num w:numId="24">
    <w:abstractNumId w:val="49"/>
  </w:num>
  <w:num w:numId="25">
    <w:abstractNumId w:val="18"/>
  </w:num>
  <w:num w:numId="26">
    <w:abstractNumId w:val="23"/>
  </w:num>
  <w:num w:numId="27">
    <w:abstractNumId w:val="22"/>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30"/>
  </w:num>
  <w:num w:numId="31">
    <w:abstractNumId w:val="54"/>
  </w:num>
  <w:num w:numId="32">
    <w:abstractNumId w:val="46"/>
  </w:num>
  <w:num w:numId="33">
    <w:abstractNumId w:val="8"/>
  </w:num>
  <w:num w:numId="34">
    <w:abstractNumId w:val="51"/>
  </w:num>
  <w:num w:numId="35">
    <w:abstractNumId w:val="5"/>
  </w:num>
  <w:num w:numId="36">
    <w:abstractNumId w:val="40"/>
  </w:num>
  <w:num w:numId="37">
    <w:abstractNumId w:val="10"/>
  </w:num>
  <w:num w:numId="38">
    <w:abstractNumId w:val="17"/>
  </w:num>
  <w:num w:numId="39">
    <w:abstractNumId w:val="3"/>
  </w:num>
  <w:num w:numId="40">
    <w:abstractNumId w:val="35"/>
  </w:num>
  <w:num w:numId="41">
    <w:abstractNumId w:val="0"/>
  </w:num>
  <w:num w:numId="42">
    <w:abstractNumId w:val="19"/>
  </w:num>
  <w:num w:numId="43">
    <w:abstractNumId w:val="44"/>
  </w:num>
  <w:num w:numId="44">
    <w:abstractNumId w:val="45"/>
  </w:num>
  <w:num w:numId="45">
    <w:abstractNumId w:val="39"/>
  </w:num>
  <w:num w:numId="46">
    <w:abstractNumId w:val="12"/>
  </w:num>
  <w:num w:numId="47">
    <w:abstractNumId w:val="2"/>
  </w:num>
  <w:num w:numId="48">
    <w:abstractNumId w:val="14"/>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3"/>
  </w:num>
  <w:num w:numId="52">
    <w:abstractNumId w:val="1"/>
  </w:num>
  <w:num w:numId="53">
    <w:abstractNumId w:val="50"/>
  </w:num>
  <w:num w:numId="54">
    <w:abstractNumId w:val="4"/>
  </w:num>
  <w:num w:numId="55">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06676"/>
    <w:rsid w:val="00014111"/>
    <w:rsid w:val="000250F0"/>
    <w:rsid w:val="00025248"/>
    <w:rsid w:val="000342D2"/>
    <w:rsid w:val="000377C1"/>
    <w:rsid w:val="000415BB"/>
    <w:rsid w:val="000436BD"/>
    <w:rsid w:val="00052B47"/>
    <w:rsid w:val="0005748C"/>
    <w:rsid w:val="00060DC9"/>
    <w:rsid w:val="00061C42"/>
    <w:rsid w:val="00074510"/>
    <w:rsid w:val="00077707"/>
    <w:rsid w:val="00083A56"/>
    <w:rsid w:val="00094129"/>
    <w:rsid w:val="000A1C5B"/>
    <w:rsid w:val="000A4E2F"/>
    <w:rsid w:val="000A6C81"/>
    <w:rsid w:val="000B088F"/>
    <w:rsid w:val="000C2291"/>
    <w:rsid w:val="000D23B6"/>
    <w:rsid w:val="000D4724"/>
    <w:rsid w:val="000F0222"/>
    <w:rsid w:val="000F42BD"/>
    <w:rsid w:val="0010375A"/>
    <w:rsid w:val="00112895"/>
    <w:rsid w:val="0011299B"/>
    <w:rsid w:val="001136E0"/>
    <w:rsid w:val="00115381"/>
    <w:rsid w:val="0013534F"/>
    <w:rsid w:val="00145A64"/>
    <w:rsid w:val="001517C3"/>
    <w:rsid w:val="001611D2"/>
    <w:rsid w:val="00162555"/>
    <w:rsid w:val="00164C6A"/>
    <w:rsid w:val="001653E9"/>
    <w:rsid w:val="001749AB"/>
    <w:rsid w:val="00177333"/>
    <w:rsid w:val="00181C6E"/>
    <w:rsid w:val="0019395F"/>
    <w:rsid w:val="001952D8"/>
    <w:rsid w:val="001A2978"/>
    <w:rsid w:val="001B02E1"/>
    <w:rsid w:val="001B2C06"/>
    <w:rsid w:val="001B551B"/>
    <w:rsid w:val="001D0710"/>
    <w:rsid w:val="001D074D"/>
    <w:rsid w:val="001D199A"/>
    <w:rsid w:val="00206296"/>
    <w:rsid w:val="00213FE8"/>
    <w:rsid w:val="0021500A"/>
    <w:rsid w:val="002152B1"/>
    <w:rsid w:val="00221799"/>
    <w:rsid w:val="0023180B"/>
    <w:rsid w:val="00240BF4"/>
    <w:rsid w:val="00245235"/>
    <w:rsid w:val="00245EC8"/>
    <w:rsid w:val="002518A6"/>
    <w:rsid w:val="00260F09"/>
    <w:rsid w:val="00262FF3"/>
    <w:rsid w:val="00267CBA"/>
    <w:rsid w:val="00270366"/>
    <w:rsid w:val="00270B67"/>
    <w:rsid w:val="00290BD5"/>
    <w:rsid w:val="0029694F"/>
    <w:rsid w:val="002B3865"/>
    <w:rsid w:val="002C30CE"/>
    <w:rsid w:val="002C4B17"/>
    <w:rsid w:val="002C5C39"/>
    <w:rsid w:val="002D6531"/>
    <w:rsid w:val="002E0FC4"/>
    <w:rsid w:val="002E20D3"/>
    <w:rsid w:val="002E32AB"/>
    <w:rsid w:val="002E47C1"/>
    <w:rsid w:val="002E7AD2"/>
    <w:rsid w:val="002F2B36"/>
    <w:rsid w:val="003005BA"/>
    <w:rsid w:val="0031067D"/>
    <w:rsid w:val="0031077C"/>
    <w:rsid w:val="003166A0"/>
    <w:rsid w:val="00321AB4"/>
    <w:rsid w:val="00344FCA"/>
    <w:rsid w:val="00347FBB"/>
    <w:rsid w:val="0035587B"/>
    <w:rsid w:val="00355C24"/>
    <w:rsid w:val="00356B21"/>
    <w:rsid w:val="0036562E"/>
    <w:rsid w:val="00374490"/>
    <w:rsid w:val="00376DB0"/>
    <w:rsid w:val="0037765C"/>
    <w:rsid w:val="0037769C"/>
    <w:rsid w:val="00377EC9"/>
    <w:rsid w:val="00383C6A"/>
    <w:rsid w:val="00391BAC"/>
    <w:rsid w:val="0039772C"/>
    <w:rsid w:val="003A026C"/>
    <w:rsid w:val="003A0892"/>
    <w:rsid w:val="003A71BB"/>
    <w:rsid w:val="003A7F78"/>
    <w:rsid w:val="003B0128"/>
    <w:rsid w:val="003C3A3F"/>
    <w:rsid w:val="003C5BE7"/>
    <w:rsid w:val="003C6D20"/>
    <w:rsid w:val="003C7177"/>
    <w:rsid w:val="003D126A"/>
    <w:rsid w:val="003D4FFA"/>
    <w:rsid w:val="003D5172"/>
    <w:rsid w:val="003D6221"/>
    <w:rsid w:val="003D6D82"/>
    <w:rsid w:val="003E083D"/>
    <w:rsid w:val="00406F42"/>
    <w:rsid w:val="004074DB"/>
    <w:rsid w:val="0041184F"/>
    <w:rsid w:val="0043010A"/>
    <w:rsid w:val="00447FA6"/>
    <w:rsid w:val="00464FF0"/>
    <w:rsid w:val="0046505B"/>
    <w:rsid w:val="0047485C"/>
    <w:rsid w:val="004832FF"/>
    <w:rsid w:val="00486C19"/>
    <w:rsid w:val="004977E9"/>
    <w:rsid w:val="004A24B4"/>
    <w:rsid w:val="004B1236"/>
    <w:rsid w:val="004D6E97"/>
    <w:rsid w:val="004E0CBB"/>
    <w:rsid w:val="0050099B"/>
    <w:rsid w:val="005076B9"/>
    <w:rsid w:val="00524869"/>
    <w:rsid w:val="005406BE"/>
    <w:rsid w:val="005450FE"/>
    <w:rsid w:val="00551CEF"/>
    <w:rsid w:val="00553544"/>
    <w:rsid w:val="00561314"/>
    <w:rsid w:val="00562E47"/>
    <w:rsid w:val="00585EB3"/>
    <w:rsid w:val="005A04FC"/>
    <w:rsid w:val="005A5921"/>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221B"/>
    <w:rsid w:val="00643AA4"/>
    <w:rsid w:val="00653CC0"/>
    <w:rsid w:val="00665807"/>
    <w:rsid w:val="006714A4"/>
    <w:rsid w:val="00672984"/>
    <w:rsid w:val="00672C3C"/>
    <w:rsid w:val="00677F22"/>
    <w:rsid w:val="00686672"/>
    <w:rsid w:val="00693347"/>
    <w:rsid w:val="006936ED"/>
    <w:rsid w:val="006B4566"/>
    <w:rsid w:val="006C03DF"/>
    <w:rsid w:val="006D3B9A"/>
    <w:rsid w:val="006D69FF"/>
    <w:rsid w:val="006D6DA6"/>
    <w:rsid w:val="006D7BA4"/>
    <w:rsid w:val="006E0FC1"/>
    <w:rsid w:val="006E7BA0"/>
    <w:rsid w:val="006E7EB4"/>
    <w:rsid w:val="00700900"/>
    <w:rsid w:val="007425B3"/>
    <w:rsid w:val="00750CB6"/>
    <w:rsid w:val="00754A40"/>
    <w:rsid w:val="00755526"/>
    <w:rsid w:val="00757752"/>
    <w:rsid w:val="007679A0"/>
    <w:rsid w:val="00775201"/>
    <w:rsid w:val="0077548A"/>
    <w:rsid w:val="00790FB7"/>
    <w:rsid w:val="007A177D"/>
    <w:rsid w:val="007B3D93"/>
    <w:rsid w:val="007B777F"/>
    <w:rsid w:val="007C372C"/>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41D65"/>
    <w:rsid w:val="0086758E"/>
    <w:rsid w:val="00880382"/>
    <w:rsid w:val="0088043E"/>
    <w:rsid w:val="00886891"/>
    <w:rsid w:val="00897C4F"/>
    <w:rsid w:val="008A0A18"/>
    <w:rsid w:val="008A72BF"/>
    <w:rsid w:val="008C3BE7"/>
    <w:rsid w:val="008D1AF6"/>
    <w:rsid w:val="008D3352"/>
    <w:rsid w:val="008E3FF6"/>
    <w:rsid w:val="00904A0F"/>
    <w:rsid w:val="00910191"/>
    <w:rsid w:val="00913141"/>
    <w:rsid w:val="0091475E"/>
    <w:rsid w:val="00917A6A"/>
    <w:rsid w:val="00920021"/>
    <w:rsid w:val="00921B59"/>
    <w:rsid w:val="00923989"/>
    <w:rsid w:val="00946579"/>
    <w:rsid w:val="0095025D"/>
    <w:rsid w:val="00951285"/>
    <w:rsid w:val="00962F00"/>
    <w:rsid w:val="00971B92"/>
    <w:rsid w:val="00976A9C"/>
    <w:rsid w:val="00991A18"/>
    <w:rsid w:val="00991CD7"/>
    <w:rsid w:val="00992C4B"/>
    <w:rsid w:val="00994DDF"/>
    <w:rsid w:val="009A1FCE"/>
    <w:rsid w:val="009A5531"/>
    <w:rsid w:val="009B1046"/>
    <w:rsid w:val="009B6581"/>
    <w:rsid w:val="009C0FA5"/>
    <w:rsid w:val="009E324D"/>
    <w:rsid w:val="009E3903"/>
    <w:rsid w:val="009E7678"/>
    <w:rsid w:val="009F449D"/>
    <w:rsid w:val="009F6FF9"/>
    <w:rsid w:val="00A128D4"/>
    <w:rsid w:val="00A21718"/>
    <w:rsid w:val="00A244B9"/>
    <w:rsid w:val="00A25BF7"/>
    <w:rsid w:val="00A344FC"/>
    <w:rsid w:val="00A36075"/>
    <w:rsid w:val="00A36DEE"/>
    <w:rsid w:val="00A406B4"/>
    <w:rsid w:val="00A56040"/>
    <w:rsid w:val="00A6683E"/>
    <w:rsid w:val="00A91BCB"/>
    <w:rsid w:val="00A92ADF"/>
    <w:rsid w:val="00A93520"/>
    <w:rsid w:val="00AB2000"/>
    <w:rsid w:val="00AB249C"/>
    <w:rsid w:val="00AB6FC1"/>
    <w:rsid w:val="00AC36A7"/>
    <w:rsid w:val="00AC536F"/>
    <w:rsid w:val="00AE41BE"/>
    <w:rsid w:val="00AF10EE"/>
    <w:rsid w:val="00AF686F"/>
    <w:rsid w:val="00B00BA5"/>
    <w:rsid w:val="00B02909"/>
    <w:rsid w:val="00B032B7"/>
    <w:rsid w:val="00B03F35"/>
    <w:rsid w:val="00B04AD3"/>
    <w:rsid w:val="00B145BD"/>
    <w:rsid w:val="00B23613"/>
    <w:rsid w:val="00B34A01"/>
    <w:rsid w:val="00B549FB"/>
    <w:rsid w:val="00B6069A"/>
    <w:rsid w:val="00B75830"/>
    <w:rsid w:val="00B96127"/>
    <w:rsid w:val="00BA46F4"/>
    <w:rsid w:val="00BA5D53"/>
    <w:rsid w:val="00BB0B23"/>
    <w:rsid w:val="00BB679C"/>
    <w:rsid w:val="00BD3D63"/>
    <w:rsid w:val="00BE002E"/>
    <w:rsid w:val="00BE253C"/>
    <w:rsid w:val="00BE5268"/>
    <w:rsid w:val="00BF1777"/>
    <w:rsid w:val="00BF5F7D"/>
    <w:rsid w:val="00C06B1B"/>
    <w:rsid w:val="00C10A2A"/>
    <w:rsid w:val="00C27519"/>
    <w:rsid w:val="00C30CCD"/>
    <w:rsid w:val="00C33278"/>
    <w:rsid w:val="00C35634"/>
    <w:rsid w:val="00C35A03"/>
    <w:rsid w:val="00C417CA"/>
    <w:rsid w:val="00C45C6E"/>
    <w:rsid w:val="00C62720"/>
    <w:rsid w:val="00C63B65"/>
    <w:rsid w:val="00C83909"/>
    <w:rsid w:val="00C8435F"/>
    <w:rsid w:val="00C92A12"/>
    <w:rsid w:val="00CA17D4"/>
    <w:rsid w:val="00CB5DE2"/>
    <w:rsid w:val="00CC0D6F"/>
    <w:rsid w:val="00CE23A9"/>
    <w:rsid w:val="00CE7161"/>
    <w:rsid w:val="00CF6EC9"/>
    <w:rsid w:val="00CF76CB"/>
    <w:rsid w:val="00D16F21"/>
    <w:rsid w:val="00D20A39"/>
    <w:rsid w:val="00D22400"/>
    <w:rsid w:val="00D3409E"/>
    <w:rsid w:val="00D34768"/>
    <w:rsid w:val="00D50CF1"/>
    <w:rsid w:val="00D51F9F"/>
    <w:rsid w:val="00D730C5"/>
    <w:rsid w:val="00D73D9C"/>
    <w:rsid w:val="00D740DC"/>
    <w:rsid w:val="00D7796C"/>
    <w:rsid w:val="00D925E8"/>
    <w:rsid w:val="00D92870"/>
    <w:rsid w:val="00DA3255"/>
    <w:rsid w:val="00DA329A"/>
    <w:rsid w:val="00DA4EC7"/>
    <w:rsid w:val="00DE4B31"/>
    <w:rsid w:val="00DE6DE8"/>
    <w:rsid w:val="00DE7BD8"/>
    <w:rsid w:val="00DF398C"/>
    <w:rsid w:val="00E05A4A"/>
    <w:rsid w:val="00E066E0"/>
    <w:rsid w:val="00E0769A"/>
    <w:rsid w:val="00E15BE2"/>
    <w:rsid w:val="00E41ABF"/>
    <w:rsid w:val="00E41E34"/>
    <w:rsid w:val="00E45399"/>
    <w:rsid w:val="00E46274"/>
    <w:rsid w:val="00E4679C"/>
    <w:rsid w:val="00E4681E"/>
    <w:rsid w:val="00E5362E"/>
    <w:rsid w:val="00E54ABA"/>
    <w:rsid w:val="00E6200A"/>
    <w:rsid w:val="00E65FA2"/>
    <w:rsid w:val="00E72990"/>
    <w:rsid w:val="00E755F0"/>
    <w:rsid w:val="00E865F5"/>
    <w:rsid w:val="00EB037C"/>
    <w:rsid w:val="00ED3005"/>
    <w:rsid w:val="00ED4330"/>
    <w:rsid w:val="00ED772E"/>
    <w:rsid w:val="00EE0FA4"/>
    <w:rsid w:val="00EF6CD0"/>
    <w:rsid w:val="00F1335E"/>
    <w:rsid w:val="00F20FD0"/>
    <w:rsid w:val="00F275F3"/>
    <w:rsid w:val="00F30974"/>
    <w:rsid w:val="00F3533E"/>
    <w:rsid w:val="00F4034E"/>
    <w:rsid w:val="00F47444"/>
    <w:rsid w:val="00F53A95"/>
    <w:rsid w:val="00F57150"/>
    <w:rsid w:val="00F62E94"/>
    <w:rsid w:val="00F70870"/>
    <w:rsid w:val="00F75AA5"/>
    <w:rsid w:val="00FB5597"/>
    <w:rsid w:val="00FD13C8"/>
    <w:rsid w:val="00FD2E9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paragraph" w:styleId="Nagwek2">
    <w:name w:val="heading 2"/>
    <w:basedOn w:val="Normalny"/>
    <w:next w:val="Normalny"/>
    <w:link w:val="Nagwek2Znak"/>
    <w:uiPriority w:val="9"/>
    <w:unhideWhenUsed/>
    <w:qFormat/>
    <w:rsid w:val="0031077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 w:type="table" w:styleId="Tabela-Siatka">
    <w:name w:val="Table Grid"/>
    <w:basedOn w:val="Standardowy"/>
    <w:uiPriority w:val="59"/>
    <w:rsid w:val="0037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1077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3778EE-A61A-6C4E-92C4-81CDE7C9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37</Pages>
  <Words>12701</Words>
  <Characters>76207</Characters>
  <Application>Microsoft Macintosh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Robert Słowikowski</cp:lastModifiedBy>
  <cp:revision>48</cp:revision>
  <cp:lastPrinted>2018-05-17T10:21:00Z</cp:lastPrinted>
  <dcterms:created xsi:type="dcterms:W3CDTF">2019-04-09T11:20:00Z</dcterms:created>
  <dcterms:modified xsi:type="dcterms:W3CDTF">2019-05-07T11:31:00Z</dcterms:modified>
</cp:coreProperties>
</file>