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7405C">
      <w:pPr>
        <w:jc w:val="center"/>
        <w:rPr>
          <w:b/>
          <w:caps/>
        </w:rPr>
      </w:pPr>
      <w:r>
        <w:rPr>
          <w:b/>
          <w:caps/>
        </w:rPr>
        <w:t>Uchwała Nr XXI/104/2016</w:t>
      </w:r>
      <w:r>
        <w:rPr>
          <w:b/>
          <w:caps/>
        </w:rPr>
        <w:br/>
        <w:t>Rady Gminy Piszczac</w:t>
      </w:r>
    </w:p>
    <w:p w:rsidR="00A77B3E" w:rsidRDefault="0027405C">
      <w:pPr>
        <w:spacing w:before="280" w:after="280"/>
        <w:jc w:val="center"/>
        <w:rPr>
          <w:b/>
          <w:caps/>
        </w:rPr>
      </w:pPr>
      <w:r>
        <w:t>z dnia 18 lipca 2016 r.</w:t>
      </w:r>
    </w:p>
    <w:p w:rsidR="00A77B3E" w:rsidRDefault="0027405C">
      <w:pPr>
        <w:keepNext/>
        <w:spacing w:after="480"/>
        <w:jc w:val="center"/>
      </w:pPr>
      <w:r>
        <w:rPr>
          <w:b/>
        </w:rPr>
        <w:t>w sprawie określenia metody ustalenia opłaty za gospodarowanie odpadami komunalnymi oraz ustalenia stawki takiej opłaty</w:t>
      </w:r>
    </w:p>
    <w:p w:rsidR="00A77B3E" w:rsidRDefault="0027405C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15, </w:t>
      </w:r>
      <w:r>
        <w:t xml:space="preserve">art. 40 ust. 1 i art. 41 ust. 1 ustawy z dnia 8 marca 1990 r. o samorządzie gminnym (Dz. U. z 2016 r. poz. 446) oraz art. 6k ust.1 </w:t>
      </w:r>
      <w:proofErr w:type="spellStart"/>
      <w:r>
        <w:t>pkt</w:t>
      </w:r>
      <w:proofErr w:type="spellEnd"/>
      <w:r>
        <w:t> 1, ust. 2 i ust. 3 ustawy z dnia 13 września 1996 r. o utrzymaniu czystości i porządku w gminach (Dz. </w:t>
      </w:r>
      <w:proofErr w:type="spellStart"/>
      <w:r>
        <w:t>U.z</w:t>
      </w:r>
      <w:proofErr w:type="spellEnd"/>
      <w:r>
        <w:t xml:space="preserve"> 2016 r. poz.250</w:t>
      </w:r>
      <w:r>
        <w:t>) - </w:t>
      </w:r>
      <w:r>
        <w:rPr>
          <w:b/>
        </w:rPr>
        <w:t>Rada Gminy Piszczac uchwala, co następuje:</w:t>
      </w:r>
    </w:p>
    <w:p w:rsidR="00A77B3E" w:rsidRDefault="0027405C">
      <w:pPr>
        <w:keepLines/>
        <w:spacing w:before="120" w:after="120"/>
        <w:ind w:firstLine="340"/>
      </w:pPr>
      <w:r>
        <w:rPr>
          <w:b/>
        </w:rPr>
        <w:t>§ 1. </w:t>
      </w:r>
      <w:r>
        <w:t>Opłata za gospodarowanie odpadami komunalnymi na zamieszkałych nieruchomościach położonych na terenie Gminy Piszczac stanowi iloczyn liczby mieszkańców zamieszkujących daną nieruchomość oraz stawki opłaty</w:t>
      </w:r>
      <w:r>
        <w:t xml:space="preserve"> w wysokości określonej w §2 i §3.</w:t>
      </w:r>
    </w:p>
    <w:p w:rsidR="00A77B3E" w:rsidRDefault="0027405C">
      <w:pPr>
        <w:keepLines/>
        <w:spacing w:before="120" w:after="120"/>
        <w:ind w:firstLine="340"/>
      </w:pPr>
      <w:r>
        <w:rPr>
          <w:b/>
        </w:rPr>
        <w:t>§ 2. </w:t>
      </w:r>
      <w:r>
        <w:t>Stawka opłaty za gospodarowanie odpadami komunalnymi zbieranymi i odbieranymi w sposób selektywny wynosi 4,00 zł miesięcznie.</w:t>
      </w:r>
    </w:p>
    <w:p w:rsidR="00A77B3E" w:rsidRDefault="0027405C">
      <w:pPr>
        <w:keepLines/>
        <w:spacing w:before="120" w:after="120"/>
        <w:ind w:firstLine="340"/>
      </w:pPr>
      <w:r>
        <w:rPr>
          <w:b/>
        </w:rPr>
        <w:t>§ 3. </w:t>
      </w:r>
      <w:r>
        <w:t>Stawka opłaty za gospodarowanie odpadami komunalnymi zbieranymi w sposób nieselektywn</w:t>
      </w:r>
      <w:r>
        <w:t>y w wysokości 9,00 zł miesięcznie.</w:t>
      </w:r>
    </w:p>
    <w:p w:rsidR="00A77B3E" w:rsidRDefault="0027405C">
      <w:pPr>
        <w:keepLines/>
        <w:spacing w:before="120" w:after="120"/>
        <w:ind w:firstLine="340"/>
      </w:pPr>
      <w:r>
        <w:rPr>
          <w:b/>
        </w:rPr>
        <w:t>§ 4. </w:t>
      </w:r>
      <w:r>
        <w:t>Traci moc uchwała Nr XXXII/191/2013 Rady Gminy Piszczac z dnia 4 grudnia 2013 r. w sprawie wyboru metody ustalenia opłaty za gospodarowanie odpadami komunalnymi oraz ustalenia stawki takiej opłaty (Dz. Urz. Woj. Lube</w:t>
      </w:r>
      <w:r>
        <w:t>lskiego z 2013 r. poz. 5484).</w:t>
      </w:r>
    </w:p>
    <w:p w:rsidR="00A77B3E" w:rsidRDefault="0027405C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powierza się Wójtowi Gminy Piszczac.</w:t>
      </w:r>
    </w:p>
    <w:p w:rsidR="00A77B3E" w:rsidRDefault="0027405C">
      <w:pPr>
        <w:keepNext/>
        <w:keepLines/>
        <w:spacing w:before="120" w:after="120"/>
        <w:ind w:firstLine="340"/>
      </w:pPr>
      <w:r>
        <w:rPr>
          <w:b/>
        </w:rPr>
        <w:t>§ 6. </w:t>
      </w:r>
      <w:r>
        <w:t>Uchwała wchodzi w życie po upływie 14 dni od ogłoszenia w Dzienniku Urzędowym Województwa Lubelskiego.</w:t>
      </w:r>
    </w:p>
    <w:p w:rsidR="00A77B3E" w:rsidRDefault="0027405C">
      <w:pPr>
        <w:keepNext/>
        <w:keepLines/>
        <w:spacing w:before="120" w:after="120"/>
        <w:ind w:firstLine="340"/>
      </w:pPr>
    </w:p>
    <w:p w:rsidR="00A77B3E" w:rsidRDefault="0027405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2D62C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2C2" w:rsidRDefault="002D62C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2C2" w:rsidRDefault="0027405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Panasiuk</w:t>
            </w:r>
          </w:p>
        </w:tc>
      </w:tr>
    </w:tbl>
    <w:p w:rsidR="00A77B3E" w:rsidRDefault="0027405C">
      <w:pPr>
        <w:keepNext/>
      </w:pPr>
    </w:p>
    <w:sectPr w:rsidR="00A77B3E" w:rsidSect="002D62C2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05C" w:rsidRDefault="0027405C" w:rsidP="002D62C2">
      <w:r>
        <w:separator/>
      </w:r>
    </w:p>
  </w:endnote>
  <w:endnote w:type="continuationSeparator" w:id="0">
    <w:p w:rsidR="0027405C" w:rsidRDefault="0027405C" w:rsidP="002D6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2D62C2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D62C2" w:rsidRDefault="0027405C">
          <w:pPr>
            <w:jc w:val="left"/>
            <w:rPr>
              <w:sz w:val="18"/>
            </w:rPr>
          </w:pPr>
          <w:r>
            <w:rPr>
              <w:sz w:val="18"/>
            </w:rPr>
            <w:t>Id: B8A9869B-ADBD-4955-AFE3-4A034A2608B7.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D62C2" w:rsidRDefault="0027405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D62C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83B75">
            <w:rPr>
              <w:sz w:val="18"/>
            </w:rPr>
            <w:fldChar w:fldCharType="separate"/>
          </w:r>
          <w:r w:rsidR="00B83B75">
            <w:rPr>
              <w:noProof/>
              <w:sz w:val="18"/>
            </w:rPr>
            <w:t>1</w:t>
          </w:r>
          <w:r w:rsidR="002D62C2">
            <w:rPr>
              <w:sz w:val="18"/>
            </w:rPr>
            <w:fldChar w:fldCharType="end"/>
          </w:r>
        </w:p>
      </w:tc>
    </w:tr>
  </w:tbl>
  <w:p w:rsidR="002D62C2" w:rsidRDefault="002D62C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05C" w:rsidRDefault="0027405C" w:rsidP="002D62C2">
      <w:r>
        <w:separator/>
      </w:r>
    </w:p>
  </w:footnote>
  <w:footnote w:type="continuationSeparator" w:id="0">
    <w:p w:rsidR="0027405C" w:rsidRDefault="0027405C" w:rsidP="002D62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2C2"/>
    <w:rsid w:val="0027405C"/>
    <w:rsid w:val="002D62C2"/>
    <w:rsid w:val="00B8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D62C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Piszczac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XXI/104/2016 z dnia 18 lipca 2016 r.</dc:title>
  <dc:subject>w sprawie określenia metody ustalenia opłaty za gospodarowanie odpadami komunalnymi oraz ustalenia stawki takiej opłaty</dc:subject>
  <dc:creator>Rada</dc:creator>
  <cp:lastModifiedBy>Urząd Gminy Piszczac</cp:lastModifiedBy>
  <cp:revision>2</cp:revision>
  <dcterms:created xsi:type="dcterms:W3CDTF">2017-07-24T10:37:00Z</dcterms:created>
  <dcterms:modified xsi:type="dcterms:W3CDTF">2017-07-24T10:37:00Z</dcterms:modified>
  <cp:category>Akt prawny</cp:category>
</cp:coreProperties>
</file>