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C5B51">
      <w:pPr>
        <w:jc w:val="center"/>
        <w:rPr>
          <w:b/>
          <w:caps/>
        </w:rPr>
      </w:pPr>
      <w:r>
        <w:rPr>
          <w:b/>
          <w:caps/>
        </w:rPr>
        <w:t>Uchwała Nr XV/85/2016</w:t>
      </w:r>
      <w:r>
        <w:rPr>
          <w:b/>
          <w:caps/>
        </w:rPr>
        <w:br/>
        <w:t>Rady Gminy Piszczac</w:t>
      </w:r>
    </w:p>
    <w:p w:rsidR="00A77B3E" w:rsidRDefault="009C5B51">
      <w:pPr>
        <w:spacing w:before="280" w:after="280"/>
        <w:jc w:val="center"/>
        <w:rPr>
          <w:b/>
          <w:caps/>
        </w:rPr>
      </w:pPr>
      <w:r>
        <w:t>z dnia 29 stycznia 2016 r.</w:t>
      </w:r>
    </w:p>
    <w:p w:rsidR="00A77B3E" w:rsidRDefault="009C5B51">
      <w:pPr>
        <w:keepNext/>
        <w:spacing w:after="480"/>
        <w:jc w:val="center"/>
      </w:pPr>
      <w:r>
        <w:rPr>
          <w:b/>
        </w:rPr>
        <w:t xml:space="preserve">w sprawie określenia kryteriów rekrutacji do klasy pierwszej szkoły podstawowej i klasy pierwszej gimnazjum prowadzonych przez gminę Piszczac  i ich wartości punktowej oraz określenia </w:t>
      </w:r>
      <w:r>
        <w:rPr>
          <w:b/>
        </w:rPr>
        <w:t>dokumentów niezbędnych do potwierdzenia tych kryteriów</w:t>
      </w:r>
    </w:p>
    <w:p w:rsidR="00A77B3E" w:rsidRDefault="009C5B51">
      <w:pPr>
        <w:keepLines/>
        <w:spacing w:before="120" w:after="120"/>
        <w:ind w:firstLine="227"/>
      </w:pPr>
      <w:r>
        <w:t>Na podstawie art. 18 ust. 2 pkt 15 ustawy z dnia 8 marca 1990 r. o samorządzie gminnym (Dz. U. z 2015 r., poz. 1515), art. 20e  ust. 3 i 4, w związku z art. 20zf  pkt 1  ustawy z dnia 7 września 1991 r</w:t>
      </w:r>
      <w:r>
        <w:t>. o systemie oświaty (Dz. U. z 2015 r., poz. 2156, z późn. zm.) - </w:t>
      </w:r>
      <w:r>
        <w:rPr>
          <w:b/>
        </w:rPr>
        <w:t>Rada Gminy Piszczac uchwala, co następuje:</w:t>
      </w:r>
    </w:p>
    <w:p w:rsidR="00A77B3E" w:rsidRDefault="009C5B51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kryteria i ich wartość punktową w postępowaniu rekrutacyjnym do klasy pierwszej publicznej szkoły podstawowej prowadzonej przez gm</w:t>
      </w:r>
      <w:r>
        <w:t>inę Piszczac, obowiązujące kandydatów zamieszkałych poza obwodem szkoły:</w:t>
      </w:r>
    </w:p>
    <w:p w:rsidR="00A77B3E" w:rsidRDefault="009C5B51">
      <w:pPr>
        <w:spacing w:before="120" w:after="120"/>
        <w:ind w:left="340" w:hanging="227"/>
      </w:pPr>
      <w:r>
        <w:t>1) </w:t>
      </w:r>
      <w:r>
        <w:t>kandydat uczęszczał do przedszkola lub oddziału przedszkolnego funkcjonującego przy szkole podstawowej do której przeprowadza się postępowanie rekrutacyjne – 6 pkt;</w:t>
      </w:r>
    </w:p>
    <w:p w:rsidR="00A77B3E" w:rsidRDefault="009C5B51">
      <w:pPr>
        <w:spacing w:before="120" w:after="120"/>
        <w:ind w:left="340" w:hanging="227"/>
      </w:pPr>
      <w:r>
        <w:t>2) </w:t>
      </w:r>
      <w:r>
        <w:t>rodzeństwo k</w:t>
      </w:r>
      <w:r>
        <w:t>andydata uczęszcza i będzie uczęszczać w roku szkolnym, na który jest prowadzona rekrutacja, do szkoły podstawowej lub zespołu szkół w skład którego wchodzi dana szkoła podstawowa - 5 pkt;</w:t>
      </w:r>
    </w:p>
    <w:p w:rsidR="00A77B3E" w:rsidRDefault="009C5B51">
      <w:pPr>
        <w:spacing w:before="120" w:after="120"/>
        <w:ind w:left="340" w:hanging="227"/>
      </w:pPr>
      <w:r>
        <w:t>3) </w:t>
      </w:r>
      <w:r>
        <w:t xml:space="preserve">kandydat uczęszczał do innej formy wychowania przedszkolnego na </w:t>
      </w:r>
      <w:r>
        <w:t>terenie gminy Piszczac – 6 pkt;</w:t>
      </w:r>
    </w:p>
    <w:p w:rsidR="00A77B3E" w:rsidRDefault="009C5B51">
      <w:pPr>
        <w:spacing w:before="120" w:after="120"/>
        <w:ind w:left="340" w:hanging="227"/>
      </w:pPr>
      <w:r>
        <w:t>4) </w:t>
      </w:r>
      <w:r>
        <w:t>kandydat zamieszkuje na terenie gminy Piszczac – 6 pkt;</w:t>
      </w:r>
    </w:p>
    <w:p w:rsidR="00A77B3E" w:rsidRDefault="009C5B51">
      <w:pPr>
        <w:spacing w:before="120" w:after="120"/>
        <w:ind w:left="340" w:hanging="227"/>
      </w:pPr>
      <w:r>
        <w:t>5) </w:t>
      </w:r>
      <w:r>
        <w:t>kandydat zamieszkuje poza terenem gminy Piszczac – 4 pkt;</w:t>
      </w:r>
    </w:p>
    <w:p w:rsidR="00A77B3E" w:rsidRDefault="009C5B51">
      <w:pPr>
        <w:spacing w:before="120" w:after="120"/>
        <w:ind w:left="340" w:hanging="227"/>
      </w:pPr>
      <w:r>
        <w:t>6) </w:t>
      </w:r>
      <w:r>
        <w:t>zatrudnienie co najmniej jednego z rodziców (opiekunów prawnych) kandydata u pracodawcy na terenie gm</w:t>
      </w:r>
      <w:r>
        <w:t>iny Piszczac – 3 pkt.</w:t>
      </w:r>
    </w:p>
    <w:p w:rsidR="00A77B3E" w:rsidRDefault="009C5B51">
      <w:pPr>
        <w:keepLines/>
        <w:spacing w:before="120" w:after="120"/>
        <w:ind w:firstLine="340"/>
      </w:pPr>
      <w:r>
        <w:rPr>
          <w:b/>
        </w:rPr>
        <w:t>§ 2. </w:t>
      </w:r>
      <w:r>
        <w:t>Określa się kryteria i ich wartość punktową w postępowaniu rekrutacyjnym do klasy pierwszej publicznego gimnazjum prowadzonego przez gminę Piszczac, obowiązujące kandydatów zamieszkałych poza obwodem szkoły:</w:t>
      </w:r>
    </w:p>
    <w:p w:rsidR="00A77B3E" w:rsidRDefault="009C5B51">
      <w:pPr>
        <w:spacing w:before="120" w:after="120"/>
        <w:ind w:left="340" w:hanging="227"/>
      </w:pPr>
      <w:r>
        <w:t>1) </w:t>
      </w:r>
      <w:r>
        <w:t>kandydat uczęszcza</w:t>
      </w:r>
      <w:r>
        <w:t>ł do szkoły podstawowej w zespole szkół, w skład którego wchodzi gimnazjum, do którego przeprowadza się postępowanie rekrutacyjne – 6 pkt;</w:t>
      </w:r>
    </w:p>
    <w:p w:rsidR="00A77B3E" w:rsidRDefault="009C5B51">
      <w:pPr>
        <w:spacing w:before="120" w:after="120"/>
        <w:ind w:left="340" w:hanging="227"/>
      </w:pPr>
      <w:r>
        <w:t>2) </w:t>
      </w:r>
      <w:r>
        <w:t>rodzeństwo kandydata uczęszcza i będzie uczęszczać w roku szkolnym, na który jest prowadzona rekrutacja do zespołu</w:t>
      </w:r>
      <w:r>
        <w:t xml:space="preserve"> szkół, w skład którego wchodzi dane gimnazjum - 5 pkt;</w:t>
      </w:r>
    </w:p>
    <w:p w:rsidR="00A77B3E" w:rsidRDefault="009C5B51">
      <w:pPr>
        <w:spacing w:before="120" w:after="120"/>
        <w:ind w:left="340" w:hanging="227"/>
      </w:pPr>
      <w:r>
        <w:t>3) </w:t>
      </w:r>
      <w:r>
        <w:t>kandydat zamieszkuje na terenie gminy Piszczac – 6 pkt;</w:t>
      </w:r>
    </w:p>
    <w:p w:rsidR="00A77B3E" w:rsidRDefault="009C5B51">
      <w:pPr>
        <w:spacing w:before="120" w:after="120"/>
        <w:ind w:left="340" w:hanging="227"/>
      </w:pPr>
      <w:r>
        <w:t>4) </w:t>
      </w:r>
      <w:r>
        <w:t>kandydat zamieszkuje poza terenem gminy Piszczac – 4 pkt ;</w:t>
      </w:r>
    </w:p>
    <w:p w:rsidR="00A77B3E" w:rsidRDefault="009C5B51">
      <w:pPr>
        <w:spacing w:before="120" w:after="120"/>
        <w:ind w:left="340" w:hanging="227"/>
      </w:pPr>
      <w:r>
        <w:t>5) </w:t>
      </w:r>
      <w:r>
        <w:t>zatrudnienie co najmniej jednego z rodziców (opiekunów prawnych) kandydata u</w:t>
      </w:r>
      <w:r>
        <w:t> pracodawcy na terenie gminy Piszczac – 3 pkt.</w:t>
      </w:r>
    </w:p>
    <w:p w:rsidR="00A77B3E" w:rsidRDefault="009C5B51">
      <w:pPr>
        <w:keepLines/>
        <w:spacing w:before="120" w:after="120"/>
        <w:ind w:firstLine="340"/>
      </w:pPr>
      <w:r>
        <w:rPr>
          <w:b/>
        </w:rPr>
        <w:t>§ 3. </w:t>
      </w:r>
      <w:r>
        <w:t>Określa się dokumenty niezbędne do potwierdzenia kryteriów, o których mowa w § 1 pkt 2-6 i § 2 pkt 2-5 odpowiednio:</w:t>
      </w:r>
    </w:p>
    <w:p w:rsidR="00A77B3E" w:rsidRDefault="009C5B51">
      <w:pPr>
        <w:spacing w:before="120" w:after="120"/>
        <w:ind w:left="340" w:hanging="227"/>
      </w:pPr>
      <w:r>
        <w:t>1) </w:t>
      </w:r>
      <w:r>
        <w:t>oświadczenie rodziców/opiekunów prawnych o uczęszczaniu rodzeństwa kandydata do szkoł</w:t>
      </w:r>
      <w:r>
        <w:t>y lub zespołu szkół, w roku szkolnym, na który prowadzona jest rekrutacja;</w:t>
      </w:r>
    </w:p>
    <w:p w:rsidR="00A77B3E" w:rsidRDefault="009C5B51">
      <w:pPr>
        <w:spacing w:before="120" w:after="120"/>
        <w:ind w:left="340" w:hanging="227"/>
      </w:pPr>
      <w:r>
        <w:t>2) </w:t>
      </w:r>
      <w:r>
        <w:t>oświadczenie rodziców/opiekunów prawnych o uczęszczaniu kandydata do innej formy wychowania przedszkolnego na terenie gminy Piszczac;</w:t>
      </w:r>
    </w:p>
    <w:p w:rsidR="00A77B3E" w:rsidRDefault="009C5B51">
      <w:pPr>
        <w:spacing w:before="120" w:after="120"/>
        <w:ind w:left="340" w:hanging="227"/>
      </w:pPr>
      <w:r>
        <w:t>3) </w:t>
      </w:r>
      <w:r>
        <w:t xml:space="preserve">oświadczenie rodziców/opiekunów prawnych </w:t>
      </w:r>
      <w:r>
        <w:t>o miejscu zamieszkania kandydata;</w:t>
      </w:r>
    </w:p>
    <w:p w:rsidR="00A77B3E" w:rsidRDefault="009C5B51">
      <w:pPr>
        <w:spacing w:before="120" w:after="120"/>
        <w:ind w:left="340" w:hanging="227"/>
      </w:pPr>
      <w:r>
        <w:t>4) </w:t>
      </w:r>
      <w:r>
        <w:t>oświadczenie co najmniej jednego z rodziców/opiekunów prawnych o zatrudnieniu u pracodawcy na terenie gminy Piszczac.</w:t>
      </w:r>
    </w:p>
    <w:p w:rsidR="00A77B3E" w:rsidRDefault="009C5B5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Piszczac.</w:t>
      </w:r>
    </w:p>
    <w:p w:rsidR="00A77B3E" w:rsidRDefault="009C5B51">
      <w:pPr>
        <w:keepNext/>
        <w:keepLines/>
        <w:spacing w:before="120" w:after="120"/>
        <w:ind w:firstLine="340"/>
      </w:pPr>
      <w:r>
        <w:rPr>
          <w:b/>
        </w:rPr>
        <w:lastRenderedPageBreak/>
        <w:t>§ 4. </w:t>
      </w:r>
      <w:r>
        <w:t xml:space="preserve">Uchwała wchodzi w życie po upływie </w:t>
      </w:r>
      <w:r>
        <w:t>14 dni od dnia ogłoszenia w Dzienniku Urzędowym Województwa Lubelskiego.  </w:t>
      </w:r>
    </w:p>
    <w:p w:rsidR="00A77B3E" w:rsidRDefault="009C5B51">
      <w:pPr>
        <w:keepNext/>
        <w:keepLines/>
        <w:spacing w:before="120" w:after="120"/>
        <w:ind w:firstLine="340"/>
      </w:pPr>
    </w:p>
    <w:p w:rsidR="00A77B3E" w:rsidRDefault="009C5B5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720B4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B42" w:rsidRDefault="00720B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B42" w:rsidRDefault="009C5B5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Panasiuk</w:t>
            </w:r>
          </w:p>
        </w:tc>
      </w:tr>
    </w:tbl>
    <w:p w:rsidR="00A77B3E" w:rsidRDefault="009C5B51">
      <w:pPr>
        <w:keepNext/>
      </w:pPr>
    </w:p>
    <w:sectPr w:rsidR="00A77B3E" w:rsidSect="00720B42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51" w:rsidRDefault="009C5B51" w:rsidP="00720B42">
      <w:r>
        <w:separator/>
      </w:r>
    </w:p>
  </w:endnote>
  <w:endnote w:type="continuationSeparator" w:id="0">
    <w:p w:rsidR="009C5B51" w:rsidRDefault="009C5B51" w:rsidP="0072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720B4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20B42" w:rsidRDefault="009C5B51">
          <w:pPr>
            <w:jc w:val="left"/>
            <w:rPr>
              <w:sz w:val="18"/>
            </w:rPr>
          </w:pPr>
          <w:r>
            <w:rPr>
              <w:sz w:val="18"/>
            </w:rPr>
            <w:t>Id: D62EB4F3-06EB-4485-9660-BC81C0244EB6.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20B42" w:rsidRDefault="009C5B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20B4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40FD">
            <w:rPr>
              <w:sz w:val="18"/>
            </w:rPr>
            <w:fldChar w:fldCharType="separate"/>
          </w:r>
          <w:r w:rsidR="008240FD">
            <w:rPr>
              <w:noProof/>
              <w:sz w:val="18"/>
            </w:rPr>
            <w:t>2</w:t>
          </w:r>
          <w:r w:rsidR="00720B42">
            <w:rPr>
              <w:sz w:val="18"/>
            </w:rPr>
            <w:fldChar w:fldCharType="end"/>
          </w:r>
        </w:p>
      </w:tc>
    </w:tr>
  </w:tbl>
  <w:p w:rsidR="00720B42" w:rsidRDefault="00720B4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51" w:rsidRDefault="009C5B51" w:rsidP="00720B42">
      <w:r>
        <w:separator/>
      </w:r>
    </w:p>
  </w:footnote>
  <w:footnote w:type="continuationSeparator" w:id="0">
    <w:p w:rsidR="009C5B51" w:rsidRDefault="009C5B51" w:rsidP="00720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B42"/>
    <w:rsid w:val="00720B42"/>
    <w:rsid w:val="008240FD"/>
    <w:rsid w:val="009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0B4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Piszczac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XV/85/2016 z dnia 29 stycznia 2016 r.</dc:title>
  <dc:subject>w sprawie określenia kryteriów rekrutacji do klasy pierwszej szkoły podstawowej i klasy pierwszej gimnazjum prowadzonych przez gminę Piszczac  i ich wartości punktowej oraz określenia dokumentów niezbędnych do potwierdzenia tych kryteriów</dc:subject>
  <dc:creator>Rada</dc:creator>
  <cp:lastModifiedBy>Urząd Gminy Piszczac</cp:lastModifiedBy>
  <cp:revision>2</cp:revision>
  <dcterms:created xsi:type="dcterms:W3CDTF">2017-07-24T08:58:00Z</dcterms:created>
  <dcterms:modified xsi:type="dcterms:W3CDTF">2017-07-24T08:58:00Z</dcterms:modified>
  <cp:category>Akt prawny</cp:category>
</cp:coreProperties>
</file>