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1D3AFC" w:rsidRPr="002A205C" w:rsidRDefault="002A205C" w:rsidP="002A205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„Budowa drogi gminnej Nr 100934L – ul. Cegielniana w m. Chotyłów od km 0+000 do km 0+380</w:t>
      </w:r>
      <w:r w:rsidR="0043573B">
        <w:rPr>
          <w:rFonts w:ascii="Cambria" w:hAnsi="Cambria"/>
          <w:b/>
          <w:bCs/>
        </w:rPr>
        <w:t xml:space="preserve"> oraz ułożenie nawierzchni asfaltowej na drodze gminnej w m. Zahorów </w:t>
      </w:r>
      <w:r>
        <w:rPr>
          <w:rFonts w:ascii="Cambria" w:hAnsi="Cambria"/>
          <w:b/>
          <w:bCs/>
        </w:rPr>
        <w:t>”</w:t>
      </w:r>
      <w:r w:rsidR="001D3AFC" w:rsidRPr="00993022">
        <w:rPr>
          <w:rFonts w:ascii="Cambria" w:hAnsi="Cambria"/>
          <w:snapToGrid w:val="0"/>
          <w:sz w:val="26"/>
          <w:szCs w:val="26"/>
        </w:rPr>
        <w:t>,</w:t>
      </w: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973F7">
        <w:rPr>
          <w:rFonts w:ascii="Cambria" w:hAnsi="Cambria"/>
          <w:b/>
          <w:snapToGrid w:val="0"/>
        </w:rPr>
        <w:t>Piszczac</w:t>
      </w:r>
      <w:r w:rsidRPr="00B5467B">
        <w:rPr>
          <w:rFonts w:ascii="Cambria" w:hAnsi="Cambria"/>
          <w:snapToGrid w:val="0"/>
        </w:rPr>
        <w:t>, oświadczamy, że:</w:t>
      </w:r>
    </w:p>
    <w:p w:rsidR="001D3AFC" w:rsidRPr="00E213DC" w:rsidRDefault="001D3AFC" w:rsidP="001D3AFC">
      <w:pPr>
        <w:spacing w:line="276" w:lineRule="auto"/>
        <w:jc w:val="center"/>
        <w:rPr>
          <w:rFonts w:ascii="Cambria" w:hAnsi="Cambria"/>
          <w:spacing w:val="4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(Dz. U. z 2015 r. poz. 2164),tj. </w:t>
      </w:r>
      <w:r w:rsidRPr="004E464B">
        <w:rPr>
          <w:rFonts w:ascii="Cambria" w:hAnsi="Cambria"/>
        </w:rPr>
        <w:t xml:space="preserve">w rozumieniu ustawy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dnia 16 lutego 2007 r. o ochronie konkurencji i konsumentów (Dz. U. z 2015 r., poz. 184) z wykonawcami,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o ochronie konkurencji i konsumentów (Dz. U. z 2015 r., poz. 184)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C4" w:rsidRDefault="004A3FC4" w:rsidP="001D3AFC">
      <w:r>
        <w:separator/>
      </w:r>
    </w:p>
  </w:endnote>
  <w:endnote w:type="continuationSeparator" w:id="0">
    <w:p w:rsidR="004A3FC4" w:rsidRDefault="004A3FC4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149C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149C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A454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149C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149C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149C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A454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149C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C4" w:rsidRDefault="004A3FC4" w:rsidP="001D3AFC">
      <w:r>
        <w:separator/>
      </w:r>
    </w:p>
  </w:footnote>
  <w:footnote w:type="continuationSeparator" w:id="0">
    <w:p w:rsidR="004A3FC4" w:rsidRDefault="004A3FC4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362D1"/>
    <w:rsid w:val="000A4545"/>
    <w:rsid w:val="001D3AFC"/>
    <w:rsid w:val="00213FE8"/>
    <w:rsid w:val="002152B1"/>
    <w:rsid w:val="0024169E"/>
    <w:rsid w:val="002A205C"/>
    <w:rsid w:val="00347FBB"/>
    <w:rsid w:val="00383B20"/>
    <w:rsid w:val="0043573B"/>
    <w:rsid w:val="004A3FC4"/>
    <w:rsid w:val="004C0B93"/>
    <w:rsid w:val="005149CE"/>
    <w:rsid w:val="00552F9E"/>
    <w:rsid w:val="005A04FC"/>
    <w:rsid w:val="006318F5"/>
    <w:rsid w:val="0069466C"/>
    <w:rsid w:val="007872D4"/>
    <w:rsid w:val="0098384F"/>
    <w:rsid w:val="00993022"/>
    <w:rsid w:val="00B5467B"/>
    <w:rsid w:val="00BA46F4"/>
    <w:rsid w:val="00D00A4D"/>
    <w:rsid w:val="00D46B07"/>
    <w:rsid w:val="00E973F7"/>
    <w:rsid w:val="00F6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D909F1-F843-4F66-A63F-1E6545B9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12</cp:revision>
  <cp:lastPrinted>2017-02-28T08:56:00Z</cp:lastPrinted>
  <dcterms:created xsi:type="dcterms:W3CDTF">2017-01-13T22:01:00Z</dcterms:created>
  <dcterms:modified xsi:type="dcterms:W3CDTF">2017-02-28T08:56:00Z</dcterms:modified>
</cp:coreProperties>
</file>