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:rsidR="00EA0EA4" w:rsidRPr="00775BF9" w:rsidRDefault="00101489" w:rsidP="00EA0EA4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A75EB">
        <w:rPr>
          <w:rFonts w:ascii="Cambria" w:hAnsi="Cambria" w:cs="Arial"/>
          <w:b/>
          <w:bCs/>
          <w:color w:val="000000" w:themeColor="text1"/>
        </w:rPr>
        <w:t xml:space="preserve">Gmina Piszczac </w:t>
      </w:r>
      <w:r w:rsidRPr="00FA75EB">
        <w:rPr>
          <w:rFonts w:ascii="Cambria" w:hAnsi="Cambria" w:cs="Arial"/>
          <w:bCs/>
          <w:color w:val="000000" w:themeColor="text1"/>
        </w:rPr>
        <w:t>zwana dalej</w:t>
      </w:r>
      <w:r w:rsidRPr="00FA75EB"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NIP 537-234-35-55, REGON 030237635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Nr telefonu i faksu (83) 377 80 18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FA75E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8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FA75EB">
        <w:rPr>
          <w:rFonts w:ascii="Cambria" w:hAnsi="Cambria" w:cs="Arial"/>
          <w:bCs/>
          <w:color w:val="0070C0"/>
        </w:rPr>
        <w:t xml:space="preserve"> , </w:t>
      </w:r>
      <w:hyperlink r:id="rId9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7D5D8F" w:rsidRPr="00902512" w:rsidRDefault="007D5D8F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bookmarkStart w:id="0" w:name="_GoBack"/>
      <w:r w:rsidRPr="00775BF9">
        <w:rPr>
          <w:rFonts w:ascii="Cambria" w:hAnsi="Cambria"/>
          <w:b/>
          <w:u w:val="single"/>
        </w:rPr>
        <w:t>WYKONAWCA:</w:t>
      </w:r>
    </w:p>
    <w:bookmarkEnd w:id="0"/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0678B6" w:rsidRPr="009E71E9" w:rsidRDefault="009C2275" w:rsidP="000678B6">
      <w:pPr>
        <w:spacing w:line="276" w:lineRule="auto"/>
        <w:jc w:val="center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="00902512">
        <w:rPr>
          <w:rFonts w:ascii="Cambria" w:hAnsi="Cambria"/>
        </w:rPr>
        <w:t xml:space="preserve">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0678B6" w:rsidRPr="00412F6F">
        <w:rPr>
          <w:rFonts w:ascii="Cambria" w:hAnsi="Cambria"/>
          <w:b/>
          <w:bCs/>
        </w:rPr>
        <w:t>„</w:t>
      </w:r>
      <w:r w:rsidR="00A30F3B">
        <w:rPr>
          <w:rFonts w:ascii="Cambria" w:hAnsi="Cambria"/>
          <w:b/>
          <w:bCs/>
        </w:rPr>
        <w:t>Rozbudowa świetlicy wiejskiej we wsi Trojanów – stan surowy zamknięty</w:t>
      </w:r>
      <w:r w:rsidR="000678B6" w:rsidRPr="00412F6F">
        <w:rPr>
          <w:rFonts w:ascii="Cambria" w:hAnsi="Cambria"/>
          <w:b/>
          <w:bCs/>
        </w:rPr>
        <w:t>”</w:t>
      </w:r>
    </w:p>
    <w:p w:rsidR="009C2275" w:rsidRPr="00902512" w:rsidRDefault="00902512" w:rsidP="00902512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</w:rPr>
        <w:t xml:space="preserve"> </w:t>
      </w:r>
      <w:r w:rsidR="009C2275" w:rsidRPr="00E213DC">
        <w:rPr>
          <w:rFonts w:ascii="Cambria" w:hAnsi="Cambria"/>
        </w:rPr>
        <w:t>oświadczam, co następuje: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nie podlegam wykluczeniu z postępowania na podstawie </w:t>
      </w:r>
      <w:r w:rsidRPr="00E213DC">
        <w:rPr>
          <w:rFonts w:ascii="Cambria" w:hAnsi="Cambria"/>
        </w:rPr>
        <w:br/>
        <w:t>art. 24 ust 1 pkt 12-23 ustawy Pzp.</w:t>
      </w:r>
    </w:p>
    <w:p w:rsidR="00EA0EA4" w:rsidRPr="00E213DC" w:rsidRDefault="00EA0EA4" w:rsidP="00EA0E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>art. 24 ust. 5 pkt. 1i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:rsidR="00EA0EA4" w:rsidRPr="004D60B6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lub art. 24 ust. 5 </w:t>
      </w:r>
      <w:r>
        <w:rPr>
          <w:rFonts w:ascii="Cambria" w:hAnsi="Cambria"/>
          <w:i/>
        </w:rPr>
        <w:t xml:space="preserve">pkt 1 lub pkt 8 </w:t>
      </w:r>
      <w:r w:rsidRPr="00E213DC">
        <w:rPr>
          <w:rFonts w:ascii="Cambria" w:hAnsi="Cambria"/>
          <w:i/>
        </w:rPr>
        <w:t>ustawy Pzp).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E84C8A"/>
    <w:sectPr w:rsidR="00AD1300" w:rsidSect="009A5268">
      <w:headerReference w:type="default" r:id="rId10"/>
      <w:footerReference w:type="default" r:id="rId11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C8A" w:rsidRDefault="00E84C8A" w:rsidP="00AF0EDA">
      <w:r>
        <w:separator/>
      </w:r>
    </w:p>
  </w:endnote>
  <w:endnote w:type="continuationSeparator" w:id="0">
    <w:p w:rsidR="00E84C8A" w:rsidRDefault="00E84C8A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B11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B11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571F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B11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B11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B11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571F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B11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C8A" w:rsidRDefault="00E84C8A" w:rsidP="00AF0EDA">
      <w:r>
        <w:separator/>
      </w:r>
    </w:p>
  </w:footnote>
  <w:footnote w:type="continuationSeparator" w:id="0">
    <w:p w:rsidR="00E84C8A" w:rsidRDefault="00E84C8A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DA" w:rsidRDefault="00AF0EDA" w:rsidP="00AF0EDA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518A3"/>
    <w:rsid w:val="000678B6"/>
    <w:rsid w:val="000A0939"/>
    <w:rsid w:val="000A6ABD"/>
    <w:rsid w:val="00101489"/>
    <w:rsid w:val="00141C70"/>
    <w:rsid w:val="00213FE8"/>
    <w:rsid w:val="002152B1"/>
    <w:rsid w:val="0023534F"/>
    <w:rsid w:val="002516F0"/>
    <w:rsid w:val="002B612C"/>
    <w:rsid w:val="002D27E7"/>
    <w:rsid w:val="002D7788"/>
    <w:rsid w:val="002E2996"/>
    <w:rsid w:val="003304A6"/>
    <w:rsid w:val="00331C21"/>
    <w:rsid w:val="00342580"/>
    <w:rsid w:val="00347FBB"/>
    <w:rsid w:val="003876F2"/>
    <w:rsid w:val="004130BE"/>
    <w:rsid w:val="0045355F"/>
    <w:rsid w:val="005571F7"/>
    <w:rsid w:val="005A04FC"/>
    <w:rsid w:val="005A5210"/>
    <w:rsid w:val="0063470C"/>
    <w:rsid w:val="0067405F"/>
    <w:rsid w:val="006F5707"/>
    <w:rsid w:val="007D5D8F"/>
    <w:rsid w:val="008B22C5"/>
    <w:rsid w:val="008E7FF1"/>
    <w:rsid w:val="00902512"/>
    <w:rsid w:val="009A5268"/>
    <w:rsid w:val="009C2275"/>
    <w:rsid w:val="00A30F3B"/>
    <w:rsid w:val="00A3548C"/>
    <w:rsid w:val="00AF0EDA"/>
    <w:rsid w:val="00AF7729"/>
    <w:rsid w:val="00B12FC1"/>
    <w:rsid w:val="00BA46F4"/>
    <w:rsid w:val="00C03180"/>
    <w:rsid w:val="00C8032A"/>
    <w:rsid w:val="00CB1121"/>
    <w:rsid w:val="00DD19A3"/>
    <w:rsid w:val="00DD72B5"/>
    <w:rsid w:val="00E35647"/>
    <w:rsid w:val="00E408E8"/>
    <w:rsid w:val="00E67BA5"/>
    <w:rsid w:val="00E84C8A"/>
    <w:rsid w:val="00EA0EA4"/>
    <w:rsid w:val="00F7407A"/>
    <w:rsid w:val="00F86ADD"/>
    <w:rsid w:val="00FA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zcza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piszczac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418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25</cp:revision>
  <cp:lastPrinted>2017-09-08T08:47:00Z</cp:lastPrinted>
  <dcterms:created xsi:type="dcterms:W3CDTF">2017-01-13T21:57:00Z</dcterms:created>
  <dcterms:modified xsi:type="dcterms:W3CDTF">2017-09-08T08:47:00Z</dcterms:modified>
</cp:coreProperties>
</file>