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9A" w:rsidRDefault="00A66A9A" w:rsidP="00A66A9A">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Załącznik nr 3. </w:t>
      </w:r>
      <w:r>
        <w:rPr>
          <w:rFonts w:ascii="Arial" w:hAnsi="Arial" w:cs="Arial"/>
          <w:color w:val="000000"/>
          <w:highlight w:val="white"/>
        </w:rPr>
        <w:t>numer</w:t>
      </w:r>
      <w:r>
        <w:rPr>
          <w:rFonts w:ascii="Arial" w:hAnsi="Arial" w:cs="Arial"/>
          <w:color w:val="000000"/>
        </w:rPr>
        <w:t xml:space="preserve"> </w:t>
      </w:r>
      <w:r w:rsidR="00AF266B">
        <w:rPr>
          <w:rFonts w:ascii="Arial" w:hAnsi="Arial" w:cs="Arial"/>
          <w:b/>
          <w:color w:val="000000"/>
        </w:rPr>
        <w:t>ZP.271.4</w:t>
      </w:r>
      <w:r>
        <w:rPr>
          <w:rFonts w:ascii="Arial" w:hAnsi="Arial" w:cs="Arial"/>
          <w:b/>
          <w:color w:val="000000"/>
        </w:rPr>
        <w:t>.2014</w:t>
      </w:r>
      <w:r>
        <w:rPr>
          <w:rFonts w:ascii="Arial" w:hAnsi="Arial" w:cs="Arial"/>
          <w:color w:val="000000"/>
        </w:rPr>
        <w:t xml:space="preserve">                     </w:t>
      </w:r>
    </w:p>
    <w:p w:rsidR="00A66A9A" w:rsidRDefault="00A66A9A" w:rsidP="00A66A9A">
      <w:pPr>
        <w:widowControl w:val="0"/>
        <w:autoSpaceDE w:val="0"/>
        <w:autoSpaceDN w:val="0"/>
        <w:adjustRightInd w:val="0"/>
        <w:spacing w:after="0" w:line="240" w:lineRule="auto"/>
        <w:rPr>
          <w:rFonts w:ascii="Arial" w:hAnsi="Arial" w:cs="Arial"/>
          <w:color w:val="000000"/>
        </w:rPr>
      </w:pPr>
    </w:p>
    <w:p w:rsidR="00A66A9A" w:rsidRDefault="00A66A9A" w:rsidP="00A66A9A">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OŚWIADCZENIE </w:t>
      </w:r>
    </w:p>
    <w:p w:rsidR="00A66A9A" w:rsidRDefault="00A66A9A" w:rsidP="00A66A9A">
      <w:pPr>
        <w:widowControl w:val="0"/>
        <w:autoSpaceDE w:val="0"/>
        <w:autoSpaceDN w:val="0"/>
        <w:adjustRightInd w:val="0"/>
        <w:spacing w:after="0" w:line="240" w:lineRule="auto"/>
        <w:rPr>
          <w:rFonts w:ascii="Arial" w:hAnsi="Arial" w:cs="Arial"/>
          <w:b/>
          <w:bCs/>
          <w:color w:val="000000"/>
        </w:rPr>
      </w:pPr>
    </w:p>
    <w:p w:rsidR="00A66A9A" w:rsidRDefault="00A66A9A" w:rsidP="00A66A9A">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O BRAKU PODSTAW DO WYKLUCZENIA Z POSTĘPOWANIA</w:t>
      </w:r>
    </w:p>
    <w:p w:rsidR="00A66A9A" w:rsidRDefault="00A66A9A" w:rsidP="00A66A9A">
      <w:pPr>
        <w:widowControl w:val="0"/>
        <w:autoSpaceDE w:val="0"/>
        <w:autoSpaceDN w:val="0"/>
        <w:adjustRightInd w:val="0"/>
        <w:spacing w:after="0" w:line="240" w:lineRule="auto"/>
        <w:rPr>
          <w:rFonts w:ascii="Arial" w:hAnsi="Arial" w:cs="Arial"/>
          <w:b/>
          <w:bCs/>
          <w:color w:val="000000"/>
        </w:rPr>
      </w:pPr>
    </w:p>
    <w:p w:rsidR="00A66A9A" w:rsidRDefault="00A66A9A" w:rsidP="00A66A9A">
      <w:pPr>
        <w:widowControl w:val="0"/>
        <w:autoSpaceDE w:val="0"/>
        <w:autoSpaceDN w:val="0"/>
        <w:adjustRightInd w:val="0"/>
        <w:spacing w:after="0" w:line="240" w:lineRule="auto"/>
        <w:rPr>
          <w:rFonts w:ascii="Arial" w:hAnsi="Arial" w:cs="Arial"/>
          <w:color w:val="000000"/>
        </w:rPr>
      </w:pPr>
      <w:r>
        <w:rPr>
          <w:rFonts w:ascii="Arial" w:hAnsi="Arial" w:cs="Arial"/>
          <w:color w:val="000000"/>
        </w:rPr>
        <w:t>Nazwa wykonawcy</w:t>
      </w:r>
      <w:r>
        <w:rPr>
          <w:rFonts w:ascii="Arial" w:hAnsi="Arial" w:cs="Arial"/>
          <w:color w:val="000000"/>
        </w:rPr>
        <w:tab/>
        <w:t>.................................................................................................</w:t>
      </w:r>
    </w:p>
    <w:p w:rsidR="00A66A9A" w:rsidRDefault="00A66A9A" w:rsidP="00A66A9A">
      <w:pPr>
        <w:widowControl w:val="0"/>
        <w:autoSpaceDE w:val="0"/>
        <w:autoSpaceDN w:val="0"/>
        <w:adjustRightInd w:val="0"/>
        <w:spacing w:after="0" w:line="240" w:lineRule="auto"/>
        <w:rPr>
          <w:rFonts w:ascii="Arial" w:hAnsi="Arial" w:cs="Arial"/>
          <w:color w:val="000000"/>
        </w:rPr>
      </w:pPr>
    </w:p>
    <w:p w:rsidR="00A66A9A" w:rsidRDefault="00A66A9A" w:rsidP="00A66A9A">
      <w:pPr>
        <w:widowControl w:val="0"/>
        <w:autoSpaceDE w:val="0"/>
        <w:autoSpaceDN w:val="0"/>
        <w:adjustRightInd w:val="0"/>
        <w:spacing w:after="0" w:line="240" w:lineRule="auto"/>
        <w:rPr>
          <w:rFonts w:ascii="Arial" w:hAnsi="Arial" w:cs="Arial"/>
          <w:color w:val="000000"/>
        </w:rPr>
      </w:pPr>
      <w:r>
        <w:rPr>
          <w:rFonts w:ascii="Arial" w:hAnsi="Arial" w:cs="Arial"/>
          <w:color w:val="000000"/>
        </w:rPr>
        <w:t>Adres wykonawcy</w:t>
      </w:r>
      <w:r>
        <w:rPr>
          <w:rFonts w:ascii="Arial" w:hAnsi="Arial" w:cs="Arial"/>
          <w:color w:val="000000"/>
        </w:rPr>
        <w:tab/>
        <w:t>.................................................................................................</w:t>
      </w:r>
    </w:p>
    <w:p w:rsidR="00A66A9A" w:rsidRDefault="00A66A9A" w:rsidP="00A66A9A">
      <w:pPr>
        <w:widowControl w:val="0"/>
        <w:autoSpaceDE w:val="0"/>
        <w:autoSpaceDN w:val="0"/>
        <w:adjustRightInd w:val="0"/>
        <w:spacing w:after="0" w:line="240" w:lineRule="auto"/>
        <w:rPr>
          <w:rFonts w:ascii="Arial" w:hAnsi="Arial" w:cs="Arial"/>
          <w:color w:val="000000"/>
        </w:rPr>
      </w:pPr>
    </w:p>
    <w:p w:rsidR="00A66A9A" w:rsidRDefault="00A66A9A" w:rsidP="00A66A9A">
      <w:pPr>
        <w:widowControl w:val="0"/>
        <w:autoSpaceDE w:val="0"/>
        <w:autoSpaceDN w:val="0"/>
        <w:adjustRightInd w:val="0"/>
        <w:spacing w:after="0" w:line="240" w:lineRule="auto"/>
        <w:rPr>
          <w:rFonts w:ascii="Arial" w:hAnsi="Arial" w:cs="Arial"/>
          <w:color w:val="000000"/>
        </w:rPr>
      </w:pPr>
      <w:r>
        <w:rPr>
          <w:rFonts w:ascii="Arial" w:hAnsi="Arial" w:cs="Arial"/>
          <w:color w:val="000000"/>
        </w:rPr>
        <w:t>Miejscowość ................................................</w:t>
      </w:r>
      <w:r>
        <w:rPr>
          <w:rFonts w:ascii="Arial" w:hAnsi="Arial" w:cs="Arial"/>
          <w:color w:val="000000"/>
        </w:rPr>
        <w:tab/>
      </w:r>
      <w:r>
        <w:rPr>
          <w:rFonts w:ascii="Arial" w:hAnsi="Arial" w:cs="Arial"/>
          <w:color w:val="000000"/>
        </w:rPr>
        <w:tab/>
      </w:r>
      <w:r>
        <w:rPr>
          <w:rFonts w:ascii="Arial" w:hAnsi="Arial" w:cs="Arial"/>
          <w:color w:val="000000"/>
        </w:rPr>
        <w:tab/>
        <w:t>Data .....................</w:t>
      </w:r>
    </w:p>
    <w:p w:rsidR="00A66A9A" w:rsidRDefault="00A66A9A" w:rsidP="00A66A9A">
      <w:pPr>
        <w:widowControl w:val="0"/>
        <w:autoSpaceDE w:val="0"/>
        <w:autoSpaceDN w:val="0"/>
        <w:adjustRightInd w:val="0"/>
        <w:spacing w:after="0" w:line="240" w:lineRule="auto"/>
        <w:rPr>
          <w:rFonts w:ascii="Arial" w:hAnsi="Arial" w:cs="Arial"/>
          <w:color w:val="000000"/>
        </w:rPr>
      </w:pPr>
    </w:p>
    <w:p w:rsidR="00A66A9A" w:rsidRDefault="00A66A9A" w:rsidP="00A66A9A">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Oświadczamy, że w stosunku do Firmy, którą reprezentujemy brak jest podstaw do wykluczenia z powodu niespełnienia warunków, o których mowa w art. 24 ust. 1 Prawa zamówień publicznych w szczególności:</w:t>
      </w:r>
    </w:p>
    <w:p w:rsidR="00A66A9A" w:rsidRDefault="00A66A9A" w:rsidP="00A66A9A">
      <w:pPr>
        <w:widowControl w:val="0"/>
        <w:tabs>
          <w:tab w:val="left" w:pos="720"/>
          <w:tab w:val="left" w:pos="3780"/>
          <w:tab w:val="left" w:leader="dot" w:pos="8460"/>
        </w:tabs>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p>
    <w:p w:rsidR="00A66A9A" w:rsidRDefault="00A66A9A" w:rsidP="00A66A9A">
      <w:pPr>
        <w:widowControl w:val="0"/>
        <w:tabs>
          <w:tab w:val="left" w:pos="720"/>
          <w:tab w:val="left" w:pos="3780"/>
          <w:tab w:val="left" w:leader="dot" w:pos="8460"/>
        </w:tabs>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p>
    <w:p w:rsidR="00A66A9A" w:rsidRDefault="00A66A9A" w:rsidP="00A66A9A">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A66A9A" w:rsidRDefault="00A66A9A" w:rsidP="00A66A9A">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A66A9A" w:rsidRDefault="00A66A9A" w:rsidP="00A66A9A">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 xml:space="preserve">osoby określone w art. 24 ust. 1 </w:t>
      </w:r>
      <w:proofErr w:type="spellStart"/>
      <w:r>
        <w:rPr>
          <w:rFonts w:ascii="Arial" w:hAnsi="Arial" w:cs="Arial"/>
          <w:color w:val="000000"/>
        </w:rPr>
        <w:t>pkt</w:t>
      </w:r>
      <w:proofErr w:type="spellEnd"/>
      <w:r>
        <w:rPr>
          <w:rFonts w:ascii="Arial" w:hAnsi="Arial" w:cs="Arial"/>
          <w:color w:val="000000"/>
        </w:rPr>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66A9A" w:rsidRDefault="00A66A9A" w:rsidP="00A66A9A">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w stosunku do Firmy, którą reprezentujemy, Sąd nie orzekł zakazu ubiegania się o zamówienia na podstawie przepisów o odpowiedzialności podmiotów zbiorowych za czyny zabronione pod groźbą kary.</w:t>
      </w:r>
    </w:p>
    <w:p w:rsidR="00A66A9A" w:rsidRDefault="00A66A9A" w:rsidP="00A66A9A">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7)</w:t>
      </w:r>
      <w:r>
        <w:rPr>
          <w:rFonts w:ascii="Arial" w:hAnsi="Arial" w:cs="Arial"/>
          <w:color w:val="000000"/>
        </w:rPr>
        <w:tab/>
        <w:t>w przypadku wykonawcy będącego osobą fizyczną, nie zostałem / zostałam prawomocnie skazany / skazana za przestępstwo, o którym mowa w art. 9 lub art. 10 ustawy z dnia 15 czerwca 2012 r. o skutkach powierzania wykonywania pracy</w:t>
      </w:r>
    </w:p>
    <w:p w:rsidR="00285A31" w:rsidRDefault="00285A31" w:rsidP="00A66A9A">
      <w:pPr>
        <w:spacing w:after="0" w:line="240" w:lineRule="auto"/>
        <w:rPr>
          <w:rFonts w:ascii="Arial" w:hAnsi="Arial" w:cs="Arial"/>
          <w:color w:val="000000"/>
        </w:rPr>
        <w:sectPr w:rsidR="00285A31" w:rsidSect="00285A31">
          <w:headerReference w:type="default" r:id="rId6"/>
          <w:footerReference w:type="default" r:id="rId7"/>
          <w:pgSz w:w="11906" w:h="16838"/>
          <w:pgMar w:top="1417" w:right="1417" w:bottom="1417" w:left="1417" w:header="397" w:footer="0" w:gutter="0"/>
          <w:cols w:space="708"/>
          <w:docGrid w:linePitch="299"/>
        </w:sectPr>
      </w:pPr>
    </w:p>
    <w:p w:rsidR="00A66A9A" w:rsidRDefault="00A66A9A" w:rsidP="00A66A9A">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lastRenderedPageBreak/>
        <w:t xml:space="preserve"> cudzoziemcom przebywającym wbrew przepisom na terytorium Rzeczypospolitej Polskiej (Dz. U. poz. 769) - przez okres 1 roku od dnia uprawomocnienia się wyroku.</w:t>
      </w:r>
    </w:p>
    <w:p w:rsidR="00A66A9A" w:rsidRDefault="00A66A9A" w:rsidP="00A66A9A">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8)</w:t>
      </w:r>
      <w:r>
        <w:rPr>
          <w:rFonts w:ascii="Arial" w:hAnsi="Arial" w:cs="Arial"/>
          <w:color w:val="000000"/>
        </w:rPr>
        <w:tab/>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w:t>
      </w:r>
      <w:proofErr w:type="spellStart"/>
      <w:r>
        <w:rPr>
          <w:rFonts w:ascii="Arial" w:hAnsi="Arial" w:cs="Arial"/>
          <w:color w:val="000000"/>
        </w:rPr>
        <w:t>komplementariusza</w:t>
      </w:r>
      <w:proofErr w:type="spellEnd"/>
      <w:r>
        <w:rPr>
          <w:rFonts w:ascii="Arial" w:hAnsi="Arial" w:cs="Arial"/>
          <w:color w:val="000000"/>
        </w:rPr>
        <w:t xml:space="preserve"> lub urzędującego członka organu zarządzającego </w:t>
      </w:r>
    </w:p>
    <w:p w:rsidR="00A66A9A" w:rsidRDefault="00A66A9A" w:rsidP="00A66A9A">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p>
    <w:p w:rsidR="00A66A9A" w:rsidRDefault="00A66A9A" w:rsidP="00A66A9A">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Na potwierdzenie spełnienia wyżej wymienionych warunków do oferty załączam wszelkie dokumenty i oświadczenia wskazane przez zamawiającego w specyfikacji istotnych warunków zamówienia.</w:t>
      </w:r>
    </w:p>
    <w:p w:rsidR="00A66A9A" w:rsidRDefault="00A66A9A" w:rsidP="00A66A9A">
      <w:pPr>
        <w:widowControl w:val="0"/>
        <w:autoSpaceDE w:val="0"/>
        <w:autoSpaceDN w:val="0"/>
        <w:adjustRightInd w:val="0"/>
        <w:spacing w:after="0" w:line="240" w:lineRule="auto"/>
        <w:rPr>
          <w:rFonts w:ascii="Arial" w:hAnsi="Arial" w:cs="Arial"/>
          <w:color w:val="000000"/>
        </w:rPr>
      </w:pPr>
    </w:p>
    <w:p w:rsidR="00A66A9A" w:rsidRDefault="00A66A9A" w:rsidP="00A66A9A">
      <w:pPr>
        <w:widowControl w:val="0"/>
        <w:autoSpaceDE w:val="0"/>
        <w:autoSpaceDN w:val="0"/>
        <w:adjustRightInd w:val="0"/>
        <w:spacing w:after="0" w:line="240" w:lineRule="auto"/>
        <w:rPr>
          <w:rFonts w:ascii="Arial" w:hAnsi="Arial" w:cs="Arial"/>
          <w:color w:val="000000"/>
        </w:rPr>
      </w:pPr>
    </w:p>
    <w:p w:rsidR="00A66A9A" w:rsidRDefault="00A66A9A" w:rsidP="00A66A9A">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p>
    <w:p w:rsidR="00A66A9A" w:rsidRDefault="00A66A9A" w:rsidP="00A66A9A">
      <w:pPr>
        <w:widowControl w:val="0"/>
        <w:autoSpaceDE w:val="0"/>
        <w:autoSpaceDN w:val="0"/>
        <w:adjustRightInd w:val="0"/>
        <w:spacing w:after="0" w:line="240" w:lineRule="auto"/>
        <w:rPr>
          <w:rFonts w:ascii="Arial" w:hAnsi="Arial" w:cs="Arial"/>
          <w:color w:val="000000"/>
        </w:rPr>
      </w:pPr>
      <w:r>
        <w:rPr>
          <w:rFonts w:ascii="Arial" w:hAnsi="Arial" w:cs="Arial"/>
          <w:color w:val="000000"/>
        </w:rPr>
        <w:t>(data i czytelny podpis wykonawcy)</w:t>
      </w:r>
    </w:p>
    <w:p w:rsidR="00A66A9A" w:rsidRDefault="00A66A9A" w:rsidP="00A66A9A">
      <w:pPr>
        <w:widowControl w:val="0"/>
        <w:autoSpaceDE w:val="0"/>
        <w:autoSpaceDN w:val="0"/>
        <w:adjustRightInd w:val="0"/>
        <w:spacing w:after="0" w:line="240" w:lineRule="auto"/>
        <w:rPr>
          <w:rFonts w:ascii="Arial" w:hAnsi="Arial" w:cs="Arial"/>
          <w:color w:val="000000"/>
        </w:rPr>
      </w:pPr>
    </w:p>
    <w:p w:rsidR="00A66A9A" w:rsidRDefault="00A66A9A" w:rsidP="00A66A9A">
      <w:pPr>
        <w:widowControl w:val="0"/>
        <w:autoSpaceDE w:val="0"/>
        <w:autoSpaceDN w:val="0"/>
        <w:adjustRightInd w:val="0"/>
        <w:spacing w:after="0" w:line="240" w:lineRule="auto"/>
        <w:rPr>
          <w:rFonts w:ascii="Arial" w:hAnsi="Arial" w:cs="Arial"/>
          <w:color w:val="000000"/>
        </w:rPr>
      </w:pPr>
    </w:p>
    <w:p w:rsidR="00AC3FB4" w:rsidRDefault="00AC3FB4"/>
    <w:sectPr w:rsidR="00AC3FB4" w:rsidSect="00AC3F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7BD" w:rsidRDefault="005267BD" w:rsidP="00285A31">
      <w:pPr>
        <w:spacing w:after="0" w:line="240" w:lineRule="auto"/>
      </w:pPr>
      <w:r>
        <w:separator/>
      </w:r>
    </w:p>
  </w:endnote>
  <w:endnote w:type="continuationSeparator" w:id="0">
    <w:p w:rsidR="005267BD" w:rsidRDefault="005267BD" w:rsidP="00285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56" w:type="dxa"/>
      <w:tblInd w:w="-459" w:type="dxa"/>
      <w:tblLook w:val="04A0"/>
    </w:tblPr>
    <w:tblGrid>
      <w:gridCol w:w="2104"/>
      <w:gridCol w:w="1118"/>
      <w:gridCol w:w="3195"/>
      <w:gridCol w:w="1406"/>
      <w:gridCol w:w="1816"/>
      <w:gridCol w:w="317"/>
    </w:tblGrid>
    <w:tr w:rsidR="00285A31" w:rsidRPr="00043FF1" w:rsidTr="00285A31">
      <w:trPr>
        <w:trHeight w:val="481"/>
      </w:trPr>
      <w:tc>
        <w:tcPr>
          <w:tcW w:w="2104" w:type="dxa"/>
        </w:tcPr>
        <w:p w:rsidR="00285A31" w:rsidRPr="00043FF1" w:rsidRDefault="00285A31" w:rsidP="00DD0F0D">
          <w:pPr>
            <w:spacing w:after="0" w:line="240" w:lineRule="auto"/>
            <w:rPr>
              <w:rFonts w:ascii="Times New Roman" w:hAnsi="Times New Roman"/>
              <w:sz w:val="24"/>
            </w:rPr>
          </w:pPr>
          <w:r>
            <w:rPr>
              <w:rFonts w:ascii="Times New Roman" w:hAnsi="Times New Roman"/>
              <w:noProof/>
              <w:sz w:val="24"/>
            </w:rPr>
            <w:drawing>
              <wp:inline distT="0" distB="0" distL="0" distR="0">
                <wp:extent cx="1104900" cy="752475"/>
                <wp:effectExtent l="19050" t="0" r="0" b="0"/>
                <wp:docPr id="43" name="Obraz 0" descr="flaga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laga EU.jpg"/>
                        <pic:cNvPicPr>
                          <a:picLocks noChangeAspect="1" noChangeArrowheads="1"/>
                        </pic:cNvPicPr>
                      </pic:nvPicPr>
                      <pic:blipFill>
                        <a:blip r:embed="rId1"/>
                        <a:srcRect/>
                        <a:stretch>
                          <a:fillRect/>
                        </a:stretch>
                      </pic:blipFill>
                      <pic:spPr bwMode="auto">
                        <a:xfrm>
                          <a:off x="0" y="0"/>
                          <a:ext cx="1104900" cy="752475"/>
                        </a:xfrm>
                        <a:prstGeom prst="rect">
                          <a:avLst/>
                        </a:prstGeom>
                        <a:noFill/>
                        <a:ln w="9525">
                          <a:noFill/>
                          <a:miter lim="800000"/>
                          <a:headEnd/>
                          <a:tailEnd/>
                        </a:ln>
                      </pic:spPr>
                    </pic:pic>
                  </a:graphicData>
                </a:graphic>
              </wp:inline>
            </w:drawing>
          </w:r>
        </w:p>
      </w:tc>
      <w:tc>
        <w:tcPr>
          <w:tcW w:w="5719" w:type="dxa"/>
          <w:gridSpan w:val="3"/>
        </w:tcPr>
        <w:p w:rsidR="00285A31" w:rsidRPr="00043FF1" w:rsidRDefault="00285A31" w:rsidP="00DD0F0D">
          <w:pPr>
            <w:spacing w:after="0" w:line="240" w:lineRule="auto"/>
            <w:jc w:val="center"/>
            <w:rPr>
              <w:rFonts w:ascii="Times New Roman" w:hAnsi="Times New Roman"/>
              <w:sz w:val="20"/>
            </w:rPr>
          </w:pPr>
          <w:r w:rsidRPr="00043FF1">
            <w:rPr>
              <w:rFonts w:ascii="Times New Roman" w:hAnsi="Times New Roman"/>
              <w:sz w:val="20"/>
            </w:rPr>
            <w:t>Europejski Fundusz na rzecz Rozwoju Obszarów Wiejskich</w:t>
          </w:r>
        </w:p>
        <w:p w:rsidR="00285A31" w:rsidRPr="00043FF1" w:rsidRDefault="00285A31" w:rsidP="00DD0F0D">
          <w:pPr>
            <w:spacing w:after="0" w:line="240" w:lineRule="auto"/>
            <w:jc w:val="center"/>
            <w:rPr>
              <w:rFonts w:ascii="Times New Roman" w:hAnsi="Times New Roman"/>
              <w:b/>
              <w:i/>
              <w:sz w:val="20"/>
            </w:rPr>
          </w:pPr>
          <w:r>
            <w:rPr>
              <w:rFonts w:ascii="Times New Roman" w:hAnsi="Times New Roman"/>
              <w:b/>
              <w:i/>
              <w:sz w:val="20"/>
            </w:rPr>
            <w:t>Europa inwestująca</w:t>
          </w:r>
          <w:r w:rsidRPr="00043FF1">
            <w:rPr>
              <w:rFonts w:ascii="Times New Roman" w:hAnsi="Times New Roman"/>
              <w:b/>
              <w:i/>
              <w:sz w:val="20"/>
            </w:rPr>
            <w:t xml:space="preserve"> w obszary wiejskie</w:t>
          </w:r>
        </w:p>
        <w:p w:rsidR="00285A31" w:rsidRPr="00043FF1" w:rsidRDefault="00285A31" w:rsidP="00DD0F0D">
          <w:pPr>
            <w:spacing w:after="0" w:line="240" w:lineRule="auto"/>
            <w:jc w:val="center"/>
            <w:rPr>
              <w:rFonts w:ascii="Times New Roman" w:hAnsi="Times New Roman"/>
              <w:sz w:val="24"/>
            </w:rPr>
          </w:pPr>
          <w:r w:rsidRPr="00043FF1">
            <w:rPr>
              <w:rFonts w:ascii="Times New Roman" w:hAnsi="Times New Roman"/>
              <w:sz w:val="20"/>
            </w:rPr>
            <w:t>Operacja współfinansowana jest ze środków Unii Europejskiej oraz budżetu Rzeczypospolitej Polskiej w ramach osi 4 LEADER Programu Obszarów Wiejskich na lata 2007-2013</w:t>
          </w:r>
        </w:p>
      </w:tc>
      <w:tc>
        <w:tcPr>
          <w:tcW w:w="2133" w:type="dxa"/>
          <w:gridSpan w:val="2"/>
        </w:tcPr>
        <w:p w:rsidR="00285A31" w:rsidRPr="00043FF1" w:rsidRDefault="00285A31" w:rsidP="00DD0F0D">
          <w:pPr>
            <w:spacing w:after="0" w:line="240" w:lineRule="auto"/>
            <w:jc w:val="right"/>
            <w:rPr>
              <w:rFonts w:ascii="Times New Roman" w:hAnsi="Times New Roman"/>
              <w:sz w:val="24"/>
            </w:rPr>
          </w:pPr>
          <w:r>
            <w:rPr>
              <w:rFonts w:ascii="Times New Roman" w:hAnsi="Times New Roman"/>
              <w:noProof/>
              <w:sz w:val="24"/>
            </w:rPr>
            <w:drawing>
              <wp:inline distT="0" distB="0" distL="0" distR="0">
                <wp:extent cx="1200150" cy="790575"/>
                <wp:effectExtent l="19050" t="0" r="0" b="0"/>
                <wp:docPr id="44" name="Obraz 1" descr="PROW 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 logotypy.jpg"/>
                        <pic:cNvPicPr>
                          <a:picLocks noChangeAspect="1" noChangeArrowheads="1"/>
                        </pic:cNvPicPr>
                      </pic:nvPicPr>
                      <pic:blipFill>
                        <a:blip r:embed="rId2"/>
                        <a:srcRect/>
                        <a:stretch>
                          <a:fillRect/>
                        </a:stretch>
                      </pic:blipFill>
                      <pic:spPr bwMode="auto">
                        <a:xfrm>
                          <a:off x="0" y="0"/>
                          <a:ext cx="1200150" cy="790575"/>
                        </a:xfrm>
                        <a:prstGeom prst="rect">
                          <a:avLst/>
                        </a:prstGeom>
                        <a:noFill/>
                        <a:ln w="9525">
                          <a:noFill/>
                          <a:miter lim="800000"/>
                          <a:headEnd/>
                          <a:tailEnd/>
                        </a:ln>
                      </pic:spPr>
                    </pic:pic>
                  </a:graphicData>
                </a:graphic>
              </wp:inline>
            </w:drawing>
          </w:r>
        </w:p>
      </w:tc>
    </w:tr>
    <w:tr w:rsidR="00285A31" w:rsidRPr="00043FF1" w:rsidTr="00285A31">
      <w:trPr>
        <w:gridAfter w:val="1"/>
        <w:wAfter w:w="317" w:type="dxa"/>
        <w:trHeight w:val="436"/>
      </w:trPr>
      <w:tc>
        <w:tcPr>
          <w:tcW w:w="3222" w:type="dxa"/>
          <w:gridSpan w:val="2"/>
        </w:tcPr>
        <w:p w:rsidR="00285A31" w:rsidRPr="00043FF1" w:rsidRDefault="00285A31" w:rsidP="00285A31">
          <w:pPr>
            <w:spacing w:after="0" w:line="240" w:lineRule="auto"/>
            <w:rPr>
              <w:rFonts w:ascii="Times New Roman" w:hAnsi="Times New Roman"/>
              <w:b/>
              <w:sz w:val="24"/>
            </w:rPr>
          </w:pPr>
        </w:p>
      </w:tc>
      <w:tc>
        <w:tcPr>
          <w:tcW w:w="3195" w:type="dxa"/>
        </w:tcPr>
        <w:p w:rsidR="00285A31" w:rsidRPr="00043FF1" w:rsidRDefault="00285A31" w:rsidP="00DD0F0D">
          <w:pPr>
            <w:spacing w:after="0" w:line="240" w:lineRule="auto"/>
            <w:jc w:val="center"/>
            <w:rPr>
              <w:rFonts w:ascii="Times New Roman" w:hAnsi="Times New Roman"/>
              <w:b/>
              <w:sz w:val="24"/>
            </w:rPr>
          </w:pPr>
        </w:p>
      </w:tc>
      <w:tc>
        <w:tcPr>
          <w:tcW w:w="3222" w:type="dxa"/>
          <w:gridSpan w:val="2"/>
        </w:tcPr>
        <w:p w:rsidR="00285A31" w:rsidRPr="00043FF1" w:rsidRDefault="00285A31" w:rsidP="00DD0F0D">
          <w:pPr>
            <w:spacing w:after="0" w:line="240" w:lineRule="auto"/>
            <w:jc w:val="right"/>
            <w:rPr>
              <w:rFonts w:ascii="Times New Roman" w:hAnsi="Times New Roman"/>
              <w:b/>
              <w:sz w:val="24"/>
            </w:rPr>
          </w:pPr>
        </w:p>
      </w:tc>
    </w:tr>
  </w:tbl>
  <w:p w:rsidR="00285A31" w:rsidRDefault="00285A3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9" w:type="dxa"/>
      <w:tblLook w:val="04A0"/>
    </w:tblPr>
    <w:tblGrid>
      <w:gridCol w:w="3249"/>
      <w:gridCol w:w="3249"/>
      <w:gridCol w:w="3249"/>
    </w:tblGrid>
    <w:tr w:rsidR="00285A31" w:rsidRPr="00043FF1" w:rsidTr="00DD0F0D">
      <w:trPr>
        <w:trHeight w:val="1127"/>
      </w:trPr>
      <w:tc>
        <w:tcPr>
          <w:tcW w:w="3353" w:type="dxa"/>
        </w:tcPr>
        <w:p w:rsidR="00285A31" w:rsidRPr="00043FF1" w:rsidRDefault="00285A31" w:rsidP="00DD0F0D">
          <w:pPr>
            <w:spacing w:after="0" w:line="240" w:lineRule="auto"/>
            <w:ind w:left="33"/>
            <w:rPr>
              <w:rFonts w:ascii="Times New Roman" w:hAnsi="Times New Roman"/>
              <w:b/>
              <w:sz w:val="24"/>
            </w:rPr>
          </w:pPr>
        </w:p>
      </w:tc>
      <w:tc>
        <w:tcPr>
          <w:tcW w:w="3354" w:type="dxa"/>
        </w:tcPr>
        <w:p w:rsidR="00285A31" w:rsidRPr="00043FF1" w:rsidRDefault="00285A31" w:rsidP="00DD0F0D">
          <w:pPr>
            <w:spacing w:after="0" w:line="240" w:lineRule="auto"/>
            <w:jc w:val="center"/>
            <w:rPr>
              <w:rFonts w:ascii="Times New Roman" w:hAnsi="Times New Roman"/>
              <w:b/>
              <w:sz w:val="24"/>
            </w:rPr>
          </w:pPr>
        </w:p>
      </w:tc>
      <w:tc>
        <w:tcPr>
          <w:tcW w:w="3354" w:type="dxa"/>
        </w:tcPr>
        <w:p w:rsidR="00285A31" w:rsidRPr="00043FF1" w:rsidRDefault="00285A31" w:rsidP="00DD0F0D">
          <w:pPr>
            <w:spacing w:after="0" w:line="240" w:lineRule="auto"/>
            <w:jc w:val="right"/>
            <w:rPr>
              <w:rFonts w:ascii="Times New Roman" w:hAnsi="Times New Roman"/>
              <w:b/>
              <w:sz w:val="24"/>
            </w:rPr>
          </w:pPr>
        </w:p>
      </w:tc>
    </w:tr>
  </w:tbl>
  <w:p w:rsidR="00285A31" w:rsidRDefault="00285A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7BD" w:rsidRDefault="005267BD" w:rsidP="00285A31">
      <w:pPr>
        <w:spacing w:after="0" w:line="240" w:lineRule="auto"/>
      </w:pPr>
      <w:r>
        <w:separator/>
      </w:r>
    </w:p>
  </w:footnote>
  <w:footnote w:type="continuationSeparator" w:id="0">
    <w:p w:rsidR="005267BD" w:rsidRDefault="005267BD" w:rsidP="00285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31" w:rsidRDefault="00285A31" w:rsidP="00285A31">
    <w:pPr>
      <w:pStyle w:val="Nagwek"/>
      <w:tabs>
        <w:tab w:val="clear" w:pos="4536"/>
        <w:tab w:val="clear" w:pos="9072"/>
        <w:tab w:val="left" w:pos="5655"/>
      </w:tabs>
    </w:pPr>
    <w:r>
      <w:tab/>
    </w:r>
  </w:p>
  <w:tbl>
    <w:tblPr>
      <w:tblW w:w="0" w:type="auto"/>
      <w:tblInd w:w="-459" w:type="dxa"/>
      <w:tblLook w:val="04A0"/>
    </w:tblPr>
    <w:tblGrid>
      <w:gridCol w:w="3260"/>
      <w:gridCol w:w="3239"/>
      <w:gridCol w:w="3248"/>
    </w:tblGrid>
    <w:tr w:rsidR="00285A31" w:rsidRPr="00043FF1" w:rsidTr="00DD0F0D">
      <w:trPr>
        <w:trHeight w:val="1127"/>
      </w:trPr>
      <w:tc>
        <w:tcPr>
          <w:tcW w:w="3353" w:type="dxa"/>
        </w:tcPr>
        <w:p w:rsidR="00285A31" w:rsidRPr="00043FF1" w:rsidRDefault="00285A31" w:rsidP="00DD0F0D">
          <w:pPr>
            <w:spacing w:after="0" w:line="240" w:lineRule="auto"/>
            <w:ind w:left="33"/>
            <w:rPr>
              <w:rFonts w:ascii="Times New Roman" w:hAnsi="Times New Roman"/>
              <w:b/>
              <w:sz w:val="24"/>
            </w:rPr>
          </w:pPr>
          <w:r>
            <w:rPr>
              <w:rFonts w:ascii="Times New Roman" w:hAnsi="Times New Roman"/>
              <w:b/>
              <w:noProof/>
              <w:sz w:val="24"/>
            </w:rPr>
            <w:drawing>
              <wp:inline distT="0" distB="0" distL="0" distR="0">
                <wp:extent cx="914400" cy="685800"/>
                <wp:effectExtent l="19050" t="0" r="0" b="0"/>
                <wp:docPr id="22" name="Obraz 3" descr="Graphic2 LSR projekt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Graphic2 LSR projekt 6.gif"/>
                        <pic:cNvPicPr>
                          <a:picLocks noChangeAspect="1" noChangeArrowheads="1"/>
                        </pic:cNvPicPr>
                      </pic:nvPicPr>
                      <pic:blipFill>
                        <a:blip r:embed="rId1"/>
                        <a:srcRect/>
                        <a:stretch>
                          <a:fillRect/>
                        </a:stretch>
                      </pic:blipFill>
                      <pic:spPr bwMode="auto">
                        <a:xfrm>
                          <a:off x="0" y="0"/>
                          <a:ext cx="914400" cy="685800"/>
                        </a:xfrm>
                        <a:prstGeom prst="rect">
                          <a:avLst/>
                        </a:prstGeom>
                        <a:noFill/>
                        <a:ln w="9525">
                          <a:noFill/>
                          <a:miter lim="800000"/>
                          <a:headEnd/>
                          <a:tailEnd/>
                        </a:ln>
                      </pic:spPr>
                    </pic:pic>
                  </a:graphicData>
                </a:graphic>
              </wp:inline>
            </w:drawing>
          </w:r>
        </w:p>
      </w:tc>
      <w:tc>
        <w:tcPr>
          <w:tcW w:w="3354" w:type="dxa"/>
        </w:tcPr>
        <w:p w:rsidR="00285A31" w:rsidRPr="00043FF1" w:rsidRDefault="00285A31" w:rsidP="00DD0F0D">
          <w:pPr>
            <w:spacing w:after="0" w:line="240" w:lineRule="auto"/>
            <w:jc w:val="center"/>
            <w:rPr>
              <w:rFonts w:ascii="Times New Roman" w:hAnsi="Times New Roman"/>
              <w:b/>
              <w:sz w:val="24"/>
            </w:rPr>
          </w:pPr>
          <w:r>
            <w:rPr>
              <w:rFonts w:ascii="Times New Roman" w:hAnsi="Times New Roman"/>
              <w:b/>
              <w:noProof/>
              <w:sz w:val="24"/>
            </w:rPr>
            <w:drawing>
              <wp:inline distT="0" distB="0" distL="0" distR="0">
                <wp:extent cx="676275" cy="666750"/>
                <wp:effectExtent l="19050" t="0" r="9525" b="0"/>
                <wp:docPr id="23" name="Obraz 6" descr="LEADER PL 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EADER PL logotypy.jpg"/>
                        <pic:cNvPicPr>
                          <a:picLocks noChangeAspect="1" noChangeArrowheads="1"/>
                        </pic:cNvPicPr>
                      </pic:nvPicPr>
                      <pic:blipFill>
                        <a:blip r:embed="rId2"/>
                        <a:srcRect/>
                        <a:stretch>
                          <a:fillRect/>
                        </a:stretch>
                      </pic:blipFill>
                      <pic:spPr bwMode="auto">
                        <a:xfrm>
                          <a:off x="0" y="0"/>
                          <a:ext cx="676275" cy="666750"/>
                        </a:xfrm>
                        <a:prstGeom prst="rect">
                          <a:avLst/>
                        </a:prstGeom>
                        <a:noFill/>
                        <a:ln w="9525">
                          <a:noFill/>
                          <a:miter lim="800000"/>
                          <a:headEnd/>
                          <a:tailEnd/>
                        </a:ln>
                      </pic:spPr>
                    </pic:pic>
                  </a:graphicData>
                </a:graphic>
              </wp:inline>
            </w:drawing>
          </w:r>
        </w:p>
      </w:tc>
      <w:tc>
        <w:tcPr>
          <w:tcW w:w="3354" w:type="dxa"/>
        </w:tcPr>
        <w:p w:rsidR="00285A31" w:rsidRPr="00043FF1" w:rsidRDefault="00285A31" w:rsidP="00DD0F0D">
          <w:pPr>
            <w:spacing w:after="0" w:line="240" w:lineRule="auto"/>
            <w:jc w:val="right"/>
            <w:rPr>
              <w:rFonts w:ascii="Times New Roman" w:hAnsi="Times New Roman"/>
              <w:b/>
              <w:sz w:val="24"/>
            </w:rPr>
          </w:pPr>
          <w:r>
            <w:rPr>
              <w:rFonts w:ascii="Times New Roman" w:hAnsi="Times New Roman"/>
              <w:b/>
              <w:noProof/>
              <w:sz w:val="24"/>
            </w:rPr>
            <w:drawing>
              <wp:inline distT="0" distB="0" distL="0" distR="0">
                <wp:extent cx="771525" cy="809625"/>
                <wp:effectExtent l="19050" t="0" r="9525" b="0"/>
                <wp:docPr id="24" name="Obraz 5" descr="BLGD z okręg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BLGD z okręgiem.jpg"/>
                        <pic:cNvPicPr>
                          <a:picLocks noChangeAspect="1" noChangeArrowheads="1"/>
                        </pic:cNvPicPr>
                      </pic:nvPicPr>
                      <pic:blipFill>
                        <a:blip r:embed="rId3"/>
                        <a:srcRect/>
                        <a:stretch>
                          <a:fillRect/>
                        </a:stretch>
                      </pic:blipFill>
                      <pic:spPr bwMode="auto">
                        <a:xfrm>
                          <a:off x="0" y="0"/>
                          <a:ext cx="771525" cy="809625"/>
                        </a:xfrm>
                        <a:prstGeom prst="rect">
                          <a:avLst/>
                        </a:prstGeom>
                        <a:noFill/>
                        <a:ln w="9525">
                          <a:noFill/>
                          <a:miter lim="800000"/>
                          <a:headEnd/>
                          <a:tailEnd/>
                        </a:ln>
                      </pic:spPr>
                    </pic:pic>
                  </a:graphicData>
                </a:graphic>
              </wp:inline>
            </w:drawing>
          </w:r>
        </w:p>
      </w:tc>
    </w:tr>
  </w:tbl>
  <w:p w:rsidR="00285A31" w:rsidRDefault="00285A31" w:rsidP="00285A31">
    <w:pPr>
      <w:pStyle w:val="Nagwek"/>
      <w:tabs>
        <w:tab w:val="clear" w:pos="4536"/>
        <w:tab w:val="clear" w:pos="9072"/>
        <w:tab w:val="left" w:pos="565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31" w:rsidRDefault="00285A31" w:rsidP="00285A31">
    <w:pPr>
      <w:pStyle w:val="Nagwek"/>
      <w:tabs>
        <w:tab w:val="clear" w:pos="4536"/>
        <w:tab w:val="clear" w:pos="9072"/>
        <w:tab w:val="left" w:pos="565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66A9A"/>
    <w:rsid w:val="00285A31"/>
    <w:rsid w:val="005267BD"/>
    <w:rsid w:val="00671B58"/>
    <w:rsid w:val="006E5C39"/>
    <w:rsid w:val="00A66A9A"/>
    <w:rsid w:val="00AC3FB4"/>
    <w:rsid w:val="00AF26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A9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85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5A31"/>
    <w:rPr>
      <w:rFonts w:eastAsiaTheme="minorEastAsia"/>
      <w:lang w:eastAsia="pl-PL"/>
    </w:rPr>
  </w:style>
  <w:style w:type="paragraph" w:styleId="Stopka">
    <w:name w:val="footer"/>
    <w:basedOn w:val="Normalny"/>
    <w:link w:val="StopkaZnak"/>
    <w:uiPriority w:val="99"/>
    <w:semiHidden/>
    <w:unhideWhenUsed/>
    <w:rsid w:val="00285A3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85A31"/>
    <w:rPr>
      <w:rFonts w:eastAsiaTheme="minorEastAsia"/>
      <w:lang w:eastAsia="pl-PL"/>
    </w:rPr>
  </w:style>
  <w:style w:type="paragraph" w:styleId="Tekstdymka">
    <w:name w:val="Balloon Text"/>
    <w:basedOn w:val="Normalny"/>
    <w:link w:val="TekstdymkaZnak"/>
    <w:uiPriority w:val="99"/>
    <w:semiHidden/>
    <w:unhideWhenUsed/>
    <w:rsid w:val="00285A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A31"/>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6882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3528</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Andrzejuk</dc:creator>
  <cp:keywords/>
  <dc:description/>
  <cp:lastModifiedBy>Monika Andrzejuk</cp:lastModifiedBy>
  <cp:revision>6</cp:revision>
  <dcterms:created xsi:type="dcterms:W3CDTF">2014-05-15T07:33:00Z</dcterms:created>
  <dcterms:modified xsi:type="dcterms:W3CDTF">2014-05-15T08:05:00Z</dcterms:modified>
</cp:coreProperties>
</file>