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C8" w:rsidRDefault="00AF678E">
      <w:bookmarkStart w:id="0" w:name="_GoBack"/>
      <w:bookmarkEnd w:id="0"/>
      <w:r>
        <w:tab/>
      </w:r>
      <w:r>
        <w:tab/>
      </w:r>
      <w:r>
        <w:tab/>
      </w:r>
    </w:p>
    <w:p w:rsidR="005645C8" w:rsidRDefault="005645C8">
      <w:pPr>
        <w:jc w:val="center"/>
        <w:rPr>
          <w:b/>
        </w:rPr>
      </w:pPr>
    </w:p>
    <w:p w:rsidR="005645C8" w:rsidRDefault="00AF678E">
      <w:pPr>
        <w:jc w:val="center"/>
        <w:rPr>
          <w:b/>
        </w:rPr>
      </w:pPr>
      <w:r>
        <w:rPr>
          <w:b/>
        </w:rPr>
        <w:t>Zarządzenie nr 85/2016</w:t>
      </w:r>
    </w:p>
    <w:p w:rsidR="005645C8" w:rsidRDefault="00AF678E">
      <w:pPr>
        <w:jc w:val="center"/>
        <w:rPr>
          <w:b/>
        </w:rPr>
      </w:pPr>
      <w:r>
        <w:rPr>
          <w:b/>
        </w:rPr>
        <w:t>Burmistrza Piławy Górnej</w:t>
      </w:r>
    </w:p>
    <w:p w:rsidR="005645C8" w:rsidRDefault="00AF678E">
      <w:pPr>
        <w:jc w:val="center"/>
        <w:rPr>
          <w:b/>
        </w:rPr>
      </w:pPr>
      <w:r>
        <w:rPr>
          <w:b/>
        </w:rPr>
        <w:t>z dnia  03.08.2016 r.</w:t>
      </w:r>
    </w:p>
    <w:p w:rsidR="005645C8" w:rsidRDefault="005645C8">
      <w:pPr>
        <w:jc w:val="center"/>
      </w:pPr>
    </w:p>
    <w:p w:rsidR="005645C8" w:rsidRDefault="005645C8">
      <w:pPr>
        <w:jc w:val="center"/>
      </w:pPr>
    </w:p>
    <w:p w:rsidR="005645C8" w:rsidRDefault="005645C8">
      <w:pPr>
        <w:jc w:val="center"/>
      </w:pPr>
    </w:p>
    <w:p w:rsidR="005645C8" w:rsidRDefault="00AF678E">
      <w:pPr>
        <w:ind w:left="1260" w:hanging="1260"/>
        <w:jc w:val="both"/>
      </w:pPr>
      <w:r>
        <w:rPr>
          <w:b/>
        </w:rPr>
        <w:t xml:space="preserve">w sprawie: przeznaczenia do sprzedaży w drodze przetargu ustnego nieograniczonego nieruchomości </w:t>
      </w:r>
      <w:r>
        <w:rPr>
          <w:b/>
        </w:rPr>
        <w:t>niezabudowanej położonej w Piławie Górnej.</w:t>
      </w:r>
    </w:p>
    <w:p w:rsidR="005645C8" w:rsidRDefault="005645C8">
      <w:pPr>
        <w:ind w:left="1440" w:hanging="1440"/>
        <w:jc w:val="both"/>
      </w:pPr>
    </w:p>
    <w:p w:rsidR="005645C8" w:rsidRDefault="005645C8">
      <w:pPr>
        <w:ind w:left="1440" w:hanging="1440"/>
        <w:jc w:val="both"/>
      </w:pPr>
    </w:p>
    <w:p w:rsidR="005645C8" w:rsidRDefault="005645C8">
      <w:pPr>
        <w:ind w:left="1440" w:hanging="1440"/>
        <w:jc w:val="both"/>
      </w:pPr>
    </w:p>
    <w:p w:rsidR="005645C8" w:rsidRDefault="00AF678E">
      <w:pPr>
        <w:jc w:val="both"/>
      </w:pPr>
      <w:r>
        <w:tab/>
        <w:t xml:space="preserve">Na podstawie art. 30 ust. 2 pkt 3 ustawy z dnia 08 marca 1990 r. o samorządzie gminnym (Dz.U. z 2016 r., poz. 446) oraz art. 25 ust.1 i art. 37 ust.1   i 2 pkt 1 ustawy z dnia 21 sierpnia 1997 r. o gospodarce </w:t>
      </w:r>
      <w:r>
        <w:t>nieruchomościami (Dz.U. z 2015 r., poz. 1774 ze zmianami) i Uchwały                                              nr 106/XVII/2008 Rady Miejskiej w Piławie Górnej z dnia 28 marca 2008 r., w sprawie zasad gospodarowania nieruchomościami Gminy Piława Górna (D</w:t>
      </w:r>
      <w:r>
        <w:t>z. Urz. woj dolnośląskiego z 2008 r.                     nr 135, poz. 1599 ze zmianami)  Burmistrz Piławy Górnej zarządza co następuje:</w:t>
      </w:r>
    </w:p>
    <w:p w:rsidR="005645C8" w:rsidRDefault="005645C8">
      <w:pPr>
        <w:jc w:val="both"/>
      </w:pPr>
    </w:p>
    <w:p w:rsidR="005645C8" w:rsidRDefault="00AF678E">
      <w:pPr>
        <w:jc w:val="center"/>
      </w:pPr>
      <w:r>
        <w:t>§ 1</w:t>
      </w:r>
    </w:p>
    <w:p w:rsidR="005645C8" w:rsidRDefault="005645C8">
      <w:pPr>
        <w:jc w:val="both"/>
        <w:rPr>
          <w:sz w:val="16"/>
          <w:szCs w:val="16"/>
        </w:rPr>
      </w:pPr>
    </w:p>
    <w:p w:rsidR="005645C8" w:rsidRDefault="005645C8">
      <w:pPr>
        <w:jc w:val="both"/>
        <w:rPr>
          <w:sz w:val="16"/>
          <w:szCs w:val="16"/>
        </w:rPr>
      </w:pPr>
    </w:p>
    <w:p w:rsidR="005645C8" w:rsidRDefault="00AF678E">
      <w:pPr>
        <w:jc w:val="both"/>
      </w:pPr>
      <w:r>
        <w:t xml:space="preserve">Przeznacza się do sprzedaży w drodze przetargu ustnego nieograniczonego, nieruchomość  niezabudowaną, oznaczoną </w:t>
      </w:r>
      <w:r>
        <w:t xml:space="preserve">nr geodezyjnymi: </w:t>
      </w:r>
      <w:r>
        <w:rPr>
          <w:b/>
        </w:rPr>
        <w:t>409/7 – Obręb Kopanica</w:t>
      </w:r>
      <w:r>
        <w:t xml:space="preserve"> o pow. 952 m2 przy                           ul. Limanowskiego w Piławie Górnej, przeznaczoną w planie miejscowym pod zabudowę mieszkaniową jednorodzinną.</w:t>
      </w:r>
    </w:p>
    <w:p w:rsidR="005645C8" w:rsidRDefault="005645C8">
      <w:pPr>
        <w:jc w:val="both"/>
        <w:rPr>
          <w:sz w:val="16"/>
          <w:szCs w:val="16"/>
        </w:rPr>
      </w:pPr>
    </w:p>
    <w:p w:rsidR="005645C8" w:rsidRDefault="00AF678E">
      <w:pPr>
        <w:jc w:val="center"/>
      </w:pPr>
      <w:r>
        <w:t>§ 2</w:t>
      </w:r>
    </w:p>
    <w:p w:rsidR="005645C8" w:rsidRDefault="005645C8">
      <w:pPr>
        <w:jc w:val="both"/>
        <w:rPr>
          <w:sz w:val="16"/>
          <w:szCs w:val="16"/>
        </w:rPr>
      </w:pPr>
    </w:p>
    <w:p w:rsidR="005645C8" w:rsidRDefault="00AF678E">
      <w:pPr>
        <w:jc w:val="both"/>
      </w:pPr>
      <w:r>
        <w:t>Wykonanie zarządzenia powierza się Inspektorowi ds. gos</w:t>
      </w:r>
      <w:r>
        <w:t>podarki mieniem.</w:t>
      </w:r>
    </w:p>
    <w:p w:rsidR="005645C8" w:rsidRDefault="005645C8">
      <w:pPr>
        <w:ind w:firstLine="708"/>
        <w:jc w:val="both"/>
        <w:rPr>
          <w:sz w:val="16"/>
          <w:szCs w:val="16"/>
        </w:rPr>
      </w:pPr>
    </w:p>
    <w:p w:rsidR="005645C8" w:rsidRDefault="005645C8">
      <w:pPr>
        <w:ind w:firstLine="708"/>
        <w:jc w:val="both"/>
        <w:rPr>
          <w:sz w:val="16"/>
          <w:szCs w:val="16"/>
        </w:rPr>
      </w:pPr>
    </w:p>
    <w:p w:rsidR="005645C8" w:rsidRDefault="00AF678E">
      <w:pPr>
        <w:jc w:val="center"/>
      </w:pPr>
      <w:r>
        <w:t>§ 3</w:t>
      </w:r>
    </w:p>
    <w:p w:rsidR="005645C8" w:rsidRDefault="005645C8">
      <w:pPr>
        <w:jc w:val="center"/>
      </w:pPr>
    </w:p>
    <w:p w:rsidR="005645C8" w:rsidRDefault="00AF678E">
      <w:pPr>
        <w:jc w:val="both"/>
      </w:pPr>
      <w:r>
        <w:t>Zarządzenie wchodzi w życie z dniem podpisania i podlega ogłoszeniu w Biuletynie Informacji Publicznej Urzędu Miasta.</w:t>
      </w:r>
    </w:p>
    <w:p w:rsidR="005645C8" w:rsidRDefault="005645C8"/>
    <w:p w:rsidR="005645C8" w:rsidRDefault="005645C8"/>
    <w:sectPr w:rsidR="005645C8">
      <w:pgSz w:w="11906" w:h="16838"/>
      <w:pgMar w:top="816" w:right="926" w:bottom="90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8E" w:rsidRDefault="00AF678E">
      <w:r>
        <w:separator/>
      </w:r>
    </w:p>
  </w:endnote>
  <w:endnote w:type="continuationSeparator" w:id="0">
    <w:p w:rsidR="00AF678E" w:rsidRDefault="00AF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8E" w:rsidRDefault="00AF678E">
      <w:r>
        <w:rPr>
          <w:color w:val="000000"/>
        </w:rPr>
        <w:separator/>
      </w:r>
    </w:p>
  </w:footnote>
  <w:footnote w:type="continuationSeparator" w:id="0">
    <w:p w:rsidR="00AF678E" w:rsidRDefault="00AF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45C8"/>
    <w:rsid w:val="001F5D06"/>
    <w:rsid w:val="005645C8"/>
    <w:rsid w:val="00A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DF8A-8EF3-4B19-AA27-124E723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dc:description/>
  <cp:lastModifiedBy>1401</cp:lastModifiedBy>
  <cp:revision>2</cp:revision>
  <cp:lastPrinted>2016-08-03T12:36:00Z</cp:lastPrinted>
  <dcterms:created xsi:type="dcterms:W3CDTF">2016-08-23T06:38:00Z</dcterms:created>
  <dcterms:modified xsi:type="dcterms:W3CDTF">2016-08-23T06:38:00Z</dcterms:modified>
</cp:coreProperties>
</file>