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A4" w:rsidRPr="00C555A4" w:rsidRDefault="00C555A4" w:rsidP="00C555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55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555A4" w:rsidRPr="00C555A4" w:rsidRDefault="00C555A4" w:rsidP="00C55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614034-N-2017 z dnia 2017-11-09 r. </w:t>
      </w:r>
    </w:p>
    <w:p w:rsidR="00C555A4" w:rsidRPr="00C555A4" w:rsidRDefault="00C555A4" w:rsidP="00C5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lang w:eastAsia="pl-PL"/>
        </w:rPr>
        <w:t>Zakład Usług Komunalnych: Dostawa używanego samochodu ciężarowego specjalistycznego typu „</w:t>
      </w:r>
      <w:proofErr w:type="spellStart"/>
      <w:r w:rsidRPr="00C555A4">
        <w:rPr>
          <w:rFonts w:ascii="Times New Roman" w:eastAsia="Times New Roman" w:hAnsi="Times New Roman" w:cs="Times New Roman"/>
          <w:lang w:eastAsia="pl-PL"/>
        </w:rPr>
        <w:t>hakowiec</w:t>
      </w:r>
      <w:proofErr w:type="spellEnd"/>
      <w:r w:rsidRPr="00C555A4">
        <w:rPr>
          <w:rFonts w:ascii="Times New Roman" w:eastAsia="Times New Roman" w:hAnsi="Times New Roman" w:cs="Times New Roman"/>
          <w:lang w:eastAsia="pl-PL"/>
        </w:rPr>
        <w:t xml:space="preserve">” wraz z kontenerami KP 32 w ilości 2 szt. dla </w:t>
      </w:r>
      <w:bookmarkStart w:id="0" w:name="_GoBack"/>
      <w:bookmarkEnd w:id="0"/>
      <w:r w:rsidRPr="00C555A4">
        <w:rPr>
          <w:rFonts w:ascii="Times New Roman" w:eastAsia="Times New Roman" w:hAnsi="Times New Roman" w:cs="Times New Roman"/>
          <w:lang w:eastAsia="pl-PL"/>
        </w:rPr>
        <w:t>Zakładu Usług Komunalnych w Ostrowie.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Usług Komunalnych, krajowy numer identyfikacyjny 69003156900000, ul. Ostrów  225 , 39103   Ostrów, woj. podkarpackie, państwo Polska, tel. 172 235 810, e-mail zuk@ostrow.gmina.pl, faks 172 235 809.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www.ostrow.gmina.pl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5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za pośrednictwem kuriera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Usług Komunalnych w Ostrowie 39-103 Ostrów 225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używanego samochodu ciężarowego specjalistycznego typu „</w:t>
      </w:r>
      <w:proofErr w:type="spellStart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wraz z kontenerami KP 32 w ilości 2 szt. dla Zakładu Usług Komunalnych w Ostrowie.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ZUK.261.1.3.2017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555A4" w:rsidRPr="00C555A4" w:rsidRDefault="00C555A4" w:rsidP="00C5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55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dostawa używanego samochodu ciężarowego specjalistycznego typu „</w:t>
      </w:r>
      <w:proofErr w:type="spellStart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wraz z kontenerami KP 32 w ilości 2 szt. dla Zakładu Usług Komunalnych w Ostrowie. 2. Minimalne parametry techniczne jakie musi posiadać samochód będący przedmiotem zamówienia zawiera załącznik nr 1 do niniejszej specyfikacji SZCZEGÓŁOWY OPIS PRZEDMIOTU ZAMÓWIENIA 3. Wykonawca zobowiązuje się dostarczyć samochód na własny koszt do miejscu wskazanego przez Zamawiającego tj. do Zakładu Zagospodarowania Odpadów w Kozodrzy, gmina Ostrów wraz z pełną posiadaną dokumentacją. 4. Wykonawca po dostarczeniu samochodu zobowiązany jest do jego uruchomienia oraz przeprowadzenia nieodpłatnego przeszkolenia pracowników Zamawiającego w zakresie prawidłowego użytkowania, obsługi i eksploatacji. 5. Pozostałe warunki wykonania zamówienia określone zostały szczegółowo we wzorze umowy stanowiącym załącznik do SIWZ. 6. Wykonawca zapewni Zamawiającemu przed zawarciem umowy prawo do jazdy próbnej i przeprowadzenia badania pojazdu przez uprawnionego rzeczoznawcę. Nie spełnienie tego warunku skutkować będzie prawem Zamawiającego do odmowy zawarcia umowy z Wykonawcą. Jeżeli po przeprowadzeniu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badania rzeczoznawca uzna, że przedstawiona przez Wykonawcę opinia o stanie technicznym jest sprzeczna z wynikiem badania – Zamawiający ma prawo odstąpić od zawarcia umowy z Wykonawcą. 7. Za wady ukryte Wykonawca ponosi pełną odpowiedzialność.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34144510-6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55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555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55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następujące dokumenty: a/ wypełnione oświadczenie dotyczące przesłanek wykluczenia z postępowania – zał. nr 2, b/ zaświadczenie lub opinię rzeczoznawcy o stanie technicznym (z uprawnionych instytucji np. SIMP, SITK, </w:t>
      </w:r>
      <w:proofErr w:type="spellStart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>Dekra</w:t>
      </w:r>
      <w:proofErr w:type="spellEnd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określajace</w:t>
      </w:r>
      <w:proofErr w:type="spellEnd"/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zużycia samochodu wyrażony w procentach – jako podstawowy dokument do oceny oferty w kryterium stan techniczny (T). c/ ewentualne pełnomocnictwa.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wysokości: 2 000,00 zł (słownie: dwa tysiące złotych 00/100) przed upływem terminu składania ofert. 2. Wadium może być wniesione w: 1) pieniądzu; 2) poręczeniach bankowych, lub poręczeniach spółdzielczej kasy oszczędnościowo – kredytowej, z tym, że poręczenie kasy jest zawsze poręczeniem pieniężnym; 3) gwarancjach bankowych; 4) gwarancjach ubezpieczeniowych; 5) poręczeniach udzielanych przez podmioty, o których mowa w art. 6b ust. 5 pkt. 2 ustawy z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9 listopada 2000 r. o utworzeniu Polskiej Agencji Rozwoju Przedsiębiorczości (Dz. U. z 2014 r., poz. 1804 oraz z 2015 poz. 978 i 1240). 3. Wadium w formie pieniądza należy wnieść przelewem na konto Zakładu Usług Komunalnych nr 66 9171 0004 0009 7550 2000 0020 z dopiskiem na przelewie: „wadium w przetargu na dostawę samochodu”. Skuteczne wniesienie wadium w pieniądzu następuje z chwilą uznania środków pieniężnych na rachunku bankowym Zamawiającego, przed upływem terminu składania ofert (tj. przed upływem dnia i godziny wyznaczonej jako ostateczny termin składania ofert). W przypadku wpłaty wadium w pieniądzu przez Wykonawcę z siedzibą poza terytorium Rzeczypospolitej Polskiej w walucie innej niż PLN, należy upewnić się, czy na konto Zamawiającego wpłynęła cała kwota wadium, nie pomniejszona o koszty prowizji bankowych związanych z przeliczeniem walut obcych na PLN. 4. Zamawiający zaleca, aby w przypadku wniesienia wadium w formie innej niż pieniądz – oryginał dokumentu został złożony w oddzielnej kopercie, a jego kopia w ofercie. 5. Z treści gwarancji/ poręczenia winno wynikać bezwarunkowe, na każde pisemne żądanie zgłoszone przez Zamawiającego w terminie związania ofertą, zobowiązanie Gwaranta do wypłaty Zamawiającemu pełnej kwoty wadium w okolicznościach określonych w art. 46 ust. 4a i 5 ustawy PZP. 6. Oferta wykonawcy, który nie wniesie wadium lub wniesie w sposób nieprawidłowy zostanie odrzucona. 7. Okoliczności i zasady zwrotu oraz zatrzymania wadium określa art. 46 ust. 1 do 5 ustawy PZP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55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016"/>
      </w:tblGrid>
      <w:tr w:rsidR="00C555A4" w:rsidRPr="00C555A4" w:rsidTr="00C55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5A4" w:rsidRPr="00C555A4" w:rsidRDefault="00C555A4" w:rsidP="00C5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5A4" w:rsidRPr="00C555A4" w:rsidRDefault="00C555A4" w:rsidP="00C5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55A4" w:rsidRPr="00C555A4" w:rsidTr="00C55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5A4" w:rsidRPr="00C555A4" w:rsidRDefault="00C555A4" w:rsidP="00C5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5A4" w:rsidRPr="00C555A4" w:rsidRDefault="00C555A4" w:rsidP="00C5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55A4" w:rsidRPr="00C555A4" w:rsidTr="00C55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5A4" w:rsidRPr="00C555A4" w:rsidRDefault="00C555A4" w:rsidP="00C5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techniczny (stopień zużycia)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5A4" w:rsidRPr="00C555A4" w:rsidRDefault="00C555A4" w:rsidP="00C5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555A4" w:rsidRPr="00C555A4" w:rsidTr="00C555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5A4" w:rsidRPr="00C555A4" w:rsidRDefault="00C555A4" w:rsidP="00C5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5A4" w:rsidRPr="00C555A4" w:rsidRDefault="00C555A4" w:rsidP="00C5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umowy w stosunku do treści oferty Wykonawcy możliwa jest tylko i wyłącznie na warunkach i w zakresie określonym poniżej: 1) w przypadku zaistnienia siły wyższej uniemożliwiającej dostawę samochodów w oznaczonym w umowie terminie - dopuszcza się możliwość zmiany terminu dostawy samochodów; na potrzeby umowy Strony przyjmują, iż siłą wyższą jest zdarzenie zewnętrzne, którego nie można było przewidzieć, analizując i uwzględniając wszystkie okoliczności sprawy, jak również któremu nie można było zapobiec znanymi, normalnie stosowanymi sposobami; 2) w przypadku zmiany obowiązującej stawki VAT - dopuszcza się możliwość zmiany wynagrodzenia Wykonawcy poprzez jego obniżenie;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555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2017-11-21, godzina: 09:00,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5A4" w:rsidRPr="00C555A4" w:rsidRDefault="00C555A4" w:rsidP="00C5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5A4" w:rsidRPr="00C555A4" w:rsidRDefault="00C555A4" w:rsidP="00C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5A4" w:rsidRPr="00C555A4" w:rsidRDefault="00C555A4" w:rsidP="00C55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5A4" w:rsidRPr="00C555A4" w:rsidRDefault="00C555A4" w:rsidP="00C55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555A4" w:rsidRPr="00C555A4" w:rsidTr="00C55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5A4" w:rsidRPr="00C555A4" w:rsidRDefault="00C555A4" w:rsidP="00C5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55A4" w:rsidRPr="00C555A4" w:rsidRDefault="00C555A4" w:rsidP="00C555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55A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555A4" w:rsidRPr="00C555A4" w:rsidRDefault="00C555A4" w:rsidP="00C555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55A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555A4" w:rsidRPr="00C555A4" w:rsidRDefault="00C555A4" w:rsidP="00C555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55A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D10E2" w:rsidRDefault="00AD10E2"/>
    <w:sectPr w:rsidR="00AD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A4"/>
    <w:rsid w:val="00AD10E2"/>
    <w:rsid w:val="00C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55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55A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55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55A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55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55A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55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55A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2017-11-09T13:08:00Z</dcterms:created>
  <dcterms:modified xsi:type="dcterms:W3CDTF">2017-11-09T13:09:00Z</dcterms:modified>
</cp:coreProperties>
</file>