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2" w:rsidRPr="00636F33" w:rsidRDefault="006E0A42" w:rsidP="006E0A42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r w:rsidRPr="008430AC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Zał. nr 2</w:t>
      </w:r>
      <w:r w:rsidR="00222233">
        <w:rPr>
          <w:rFonts w:ascii="Arial" w:hAnsi="Arial" w:cs="Arial"/>
          <w:b w:val="0"/>
          <w:sz w:val="24"/>
          <w:szCs w:val="24"/>
        </w:rPr>
        <w:t>.3</w:t>
      </w:r>
      <w:r w:rsidR="009F3A1C">
        <w:rPr>
          <w:rFonts w:ascii="Arial" w:hAnsi="Arial" w:cs="Arial"/>
          <w:b w:val="0"/>
          <w:sz w:val="24"/>
          <w:szCs w:val="24"/>
        </w:rPr>
        <w:t>.</w:t>
      </w:r>
      <w:r w:rsidRPr="00636F33">
        <w:rPr>
          <w:rFonts w:ascii="Arial" w:hAnsi="Arial" w:cs="Arial"/>
          <w:b w:val="0"/>
          <w:sz w:val="24"/>
          <w:szCs w:val="24"/>
        </w:rPr>
        <w:t xml:space="preserve"> do SIWZ</w:t>
      </w:r>
    </w:p>
    <w:p w:rsidR="006E0A42" w:rsidRDefault="006E0A42" w:rsidP="006E0A42">
      <w:r>
        <w:rPr>
          <w:rFonts w:ascii="Arial" w:hAnsi="Arial" w:cs="Arial"/>
          <w:b/>
        </w:rPr>
        <w:t>GK.271.1.5</w:t>
      </w:r>
      <w:r w:rsidRPr="00E42E2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</w:p>
    <w:p w:rsidR="006E0A42" w:rsidRDefault="006E0A42" w:rsidP="006E0A42"/>
    <w:p w:rsidR="006E0A42" w:rsidRDefault="006E0A42" w:rsidP="006E0A42">
      <w:pPr>
        <w:pStyle w:val="Nagwek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Zamawiający:  </w:t>
      </w:r>
    </w:p>
    <w:p w:rsidR="006E0A42" w:rsidRPr="00E27993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Gmina Papowo Biskupie</w:t>
      </w:r>
    </w:p>
    <w:p w:rsidR="006E0A42" w:rsidRPr="00E27993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Papowo Biskupie 128</w:t>
      </w:r>
    </w:p>
    <w:p w:rsidR="006E0A42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27993">
        <w:rPr>
          <w:rFonts w:ascii="Arial" w:hAnsi="Arial" w:cs="Arial"/>
          <w:b/>
          <w:bCs/>
          <w:szCs w:val="24"/>
        </w:rPr>
        <w:t>86-221 Papowo Biskupie</w:t>
      </w:r>
    </w:p>
    <w:p w:rsidR="006E0A42" w:rsidRPr="00CC1546" w:rsidRDefault="006E0A42" w:rsidP="006E0A42">
      <w:pPr>
        <w:rPr>
          <w:rFonts w:ascii="Arial" w:hAnsi="Arial" w:cs="Arial"/>
          <w:b/>
          <w:sz w:val="28"/>
        </w:rPr>
      </w:pPr>
      <w:r w:rsidRPr="00183474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                                                        </w:t>
      </w:r>
    </w:p>
    <w:p w:rsidR="006E0A42" w:rsidRDefault="006E0A42" w:rsidP="006E0A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Postępowanie-przetarg nieograniczony na udzielenie zamówienia:</w:t>
      </w:r>
    </w:p>
    <w:p w:rsidR="006E0A42" w:rsidRDefault="006E0A42" w:rsidP="006E0A42">
      <w:pPr>
        <w:jc w:val="center"/>
        <w:rPr>
          <w:rFonts w:ascii="Arial" w:hAnsi="Arial" w:cs="Arial"/>
          <w:b/>
          <w:sz w:val="28"/>
          <w:szCs w:val="28"/>
        </w:rPr>
      </w:pPr>
    </w:p>
    <w:p w:rsidR="006E0A42" w:rsidRDefault="006E0A42" w:rsidP="006E0A42">
      <w:pPr>
        <w:pStyle w:val="Default"/>
        <w:rPr>
          <w:rFonts w:ascii="Arial" w:hAnsi="Arial" w:cs="Arial"/>
          <w:b/>
        </w:rPr>
      </w:pPr>
      <w:r w:rsidRPr="0029651C">
        <w:rPr>
          <w:rFonts w:ascii="Arial" w:hAnsi="Arial" w:cs="Arial"/>
          <w:b/>
        </w:rPr>
        <w:t>„Likwidujmy bariery”</w:t>
      </w:r>
      <w:r>
        <w:rPr>
          <w:rFonts w:ascii="Arial" w:hAnsi="Arial" w:cs="Arial"/>
          <w:b/>
        </w:rPr>
        <w:t xml:space="preserve"> Wyrównanie szans edukacyjnych i zapewnienie wysokiej jakości usług edukacyjnych-dostosowanie pomieszczeń w oddziałach przedszkolnych.</w:t>
      </w:r>
    </w:p>
    <w:p w:rsidR="006E0A42" w:rsidRDefault="006E0A42" w:rsidP="006E0A42">
      <w:pPr>
        <w:pStyle w:val="Default"/>
        <w:rPr>
          <w:rFonts w:ascii="Arial" w:hAnsi="Arial" w:cs="Arial"/>
          <w:b/>
        </w:rPr>
      </w:pPr>
    </w:p>
    <w:p w:rsidR="006E0A42" w:rsidRPr="00222233" w:rsidRDefault="006E0A42" w:rsidP="006E0A42">
      <w:pPr>
        <w:pStyle w:val="Default"/>
        <w:jc w:val="center"/>
        <w:rPr>
          <w:rFonts w:ascii="Arial" w:hAnsi="Arial" w:cs="Arial"/>
          <w:b/>
        </w:rPr>
      </w:pPr>
      <w:r w:rsidRPr="00222233">
        <w:rPr>
          <w:rFonts w:ascii="Arial" w:hAnsi="Arial" w:cs="Arial"/>
          <w:b/>
        </w:rPr>
        <w:t>Szczegółowy opis przedmiotu zamówienia</w:t>
      </w:r>
    </w:p>
    <w:p w:rsidR="006E0A42" w:rsidRDefault="006E0A42" w:rsidP="006E0A42">
      <w:pPr>
        <w:pStyle w:val="Default"/>
        <w:jc w:val="center"/>
        <w:rPr>
          <w:rFonts w:ascii="Arial" w:hAnsi="Arial" w:cs="Arial"/>
          <w:b/>
          <w:u w:val="single"/>
        </w:rPr>
      </w:pPr>
    </w:p>
    <w:p w:rsidR="00222233" w:rsidRPr="00222233" w:rsidRDefault="00222233" w:rsidP="00222233">
      <w:pPr>
        <w:rPr>
          <w:rFonts w:ascii="Arial" w:hAnsi="Arial" w:cs="Arial"/>
          <w:b/>
          <w:u w:val="single"/>
        </w:rPr>
      </w:pPr>
      <w:r w:rsidRPr="00222233">
        <w:rPr>
          <w:rFonts w:ascii="Arial" w:hAnsi="Arial" w:cs="Arial"/>
          <w:b/>
          <w:u w:val="single"/>
        </w:rPr>
        <w:t>Zadanie 3</w:t>
      </w:r>
      <w:r w:rsidR="006E0A42" w:rsidRPr="00222233">
        <w:rPr>
          <w:rFonts w:ascii="Arial" w:hAnsi="Arial" w:cs="Arial"/>
          <w:b/>
          <w:u w:val="single"/>
        </w:rPr>
        <w:t>-</w:t>
      </w:r>
      <w:r w:rsidR="004E286F" w:rsidRPr="00222233">
        <w:rPr>
          <w:rFonts w:ascii="Arial" w:hAnsi="Arial" w:cs="Arial"/>
          <w:b/>
          <w:u w:val="single"/>
        </w:rPr>
        <w:t>Z</w:t>
      </w:r>
      <w:r w:rsidR="00111519" w:rsidRPr="00222233">
        <w:rPr>
          <w:rFonts w:ascii="Arial" w:hAnsi="Arial" w:cs="Arial"/>
          <w:b/>
          <w:u w:val="single"/>
        </w:rPr>
        <w:t>akup wyposażenia</w:t>
      </w:r>
      <w:r>
        <w:rPr>
          <w:rFonts w:ascii="Arial" w:hAnsi="Arial" w:cs="Arial"/>
          <w:b/>
          <w:u w:val="single"/>
        </w:rPr>
        <w:t>-</w:t>
      </w:r>
      <w:r w:rsidRPr="00222233">
        <w:rPr>
          <w:rFonts w:ascii="Arial" w:hAnsi="Arial" w:cs="Arial"/>
          <w:b/>
          <w:u w:val="single"/>
        </w:rPr>
        <w:t xml:space="preserve"> sprzęt audiowizualny i ICT</w:t>
      </w:r>
    </w:p>
    <w:p w:rsidR="006E0A42" w:rsidRDefault="006E0A42" w:rsidP="006E0A42">
      <w:pPr>
        <w:pStyle w:val="Default"/>
        <w:rPr>
          <w:rFonts w:ascii="Arial" w:hAnsi="Arial" w:cs="Arial"/>
          <w:b/>
        </w:rPr>
      </w:pPr>
    </w:p>
    <w:p w:rsidR="004E286F" w:rsidRPr="00C37D8D" w:rsidRDefault="004E286F" w:rsidP="004E286F">
      <w:pPr>
        <w:pStyle w:val="Default"/>
        <w:rPr>
          <w:rFonts w:ascii="Arial" w:hAnsi="Arial" w:cs="Arial"/>
          <w:b/>
        </w:rPr>
      </w:pPr>
    </w:p>
    <w:p w:rsidR="004E286F" w:rsidRDefault="004E286F" w:rsidP="004E286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1/ Szkoła Podstawowa Zegartowice</w:t>
      </w:r>
    </w:p>
    <w:p w:rsidR="00222233" w:rsidRDefault="00222233" w:rsidP="004E286F">
      <w:pPr>
        <w:pStyle w:val="Default"/>
        <w:rPr>
          <w:rFonts w:ascii="Arial" w:hAnsi="Arial" w:cs="Arial"/>
          <w:b/>
        </w:rPr>
      </w:pPr>
    </w:p>
    <w:p w:rsidR="009F3A1C" w:rsidRPr="00222233" w:rsidRDefault="009F3A1C" w:rsidP="009F3A1C">
      <w:pPr>
        <w:jc w:val="center"/>
        <w:rPr>
          <w:b/>
          <w:sz w:val="22"/>
          <w:szCs w:val="22"/>
        </w:rPr>
      </w:pPr>
      <w:r w:rsidRPr="00222233">
        <w:rPr>
          <w:b/>
          <w:sz w:val="22"/>
          <w:szCs w:val="22"/>
        </w:rPr>
        <w:t>Zestaw tablicy interaktywnej</w:t>
      </w:r>
    </w:p>
    <w:p w:rsidR="009F3A1C" w:rsidRPr="00222233" w:rsidRDefault="009F3A1C" w:rsidP="009F3A1C">
      <w:pPr>
        <w:rPr>
          <w:b/>
          <w:sz w:val="22"/>
          <w:szCs w:val="22"/>
          <w:u w:val="single"/>
        </w:rPr>
      </w:pPr>
      <w:r w:rsidRPr="00222233">
        <w:rPr>
          <w:b/>
          <w:sz w:val="22"/>
          <w:szCs w:val="22"/>
          <w:u w:val="single"/>
        </w:rPr>
        <w:t>Tablica interaktywna:</w:t>
      </w:r>
    </w:p>
    <w:p w:rsidR="009F3A1C" w:rsidRPr="00222233" w:rsidRDefault="009F3A1C" w:rsidP="009F3A1C">
      <w:pPr>
        <w:rPr>
          <w:b/>
          <w:sz w:val="22"/>
          <w:szCs w:val="22"/>
          <w:lang w:val="en-US"/>
        </w:rPr>
      </w:pPr>
      <w:r>
        <w:tab/>
      </w:r>
      <w:r w:rsidRPr="00222233">
        <w:rPr>
          <w:sz w:val="22"/>
          <w:szCs w:val="22"/>
          <w:lang w:val="en-US"/>
        </w:rPr>
        <w:t>1 szt.</w:t>
      </w:r>
    </w:p>
    <w:p w:rsidR="009F3A1C" w:rsidRPr="00080B8E" w:rsidRDefault="009F3A1C" w:rsidP="009F3A1C">
      <w:pPr>
        <w:rPr>
          <w:b/>
          <w:lang w:val="en-US"/>
        </w:rPr>
      </w:pPr>
      <w:r w:rsidRPr="00080B8E">
        <w:rPr>
          <w:sz w:val="28"/>
          <w:szCs w:val="28"/>
          <w:lang w:val="en-US"/>
        </w:rPr>
        <w:tab/>
      </w:r>
      <w:r w:rsidRPr="00080B8E">
        <w:rPr>
          <w:b/>
          <w:lang w:val="en-US"/>
        </w:rPr>
        <w:t>Parametry: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Efektywna powierzchnia tablicy (obszar interaktywny) 156.5 cm × 117.2 cm (przekątna  - 195,6 cm).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Format tablicy – 4 / 3.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Waga – maksymalnie 23,7 kg.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Powierzchnia tablicy twarda, odporna na uszkodzenia, dostosowana do projekcji i pisania po niej powszechnie dostępnymi pisakami sucho ścieralnymi. Powierzchnia umożliwia również używanie magnesów w celu mocowania do jej powierzchni np. kartek (powierzchnia magnetyczna).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Powierzchni tablicy nie może zawierać żadnych technologii, wbudowanych wzorów lub innego kodowania w celu umożliwienia pracy.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Komunikacja tablicy z komputerem – za pomocą przewodu USB.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Gwarancja producenta na tablicę – 2 lata.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lastRenderedPageBreak/>
        <w:t xml:space="preserve">Obsługa tablicy za pomocą załączonego pisaka i za pomocą palca.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Pisaki do obsługi tablicy bez elementów elektronicznych i mechanicznych.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Pod tablicą półka na pisaki.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W komplecie dostarczane przynajmniej dwa pisaki i gumka.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Interaktywne tablica musi być w stanie pracować z lub bez pióra.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Tablica automatyczne rozpoznaje używane narzędzie, tak że użytkownicy podnosząc pióro mogą pisać nim w aplikacjach, sterować programem za pomocą palca, usuwać notatki dłonią, wszystko te czynności bez konieczności odkładania pióra.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Jednoczesna praca dwóch użytkowników pracujących jednocześnie. Każdy użytkownik musi mieć pełne dostęp do wszystkich narzędzi i menu.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Praca dwóch osób jednocześnie jest dostępna bez konieczności przełączania trybu pracy ani w sposób programowy (oprogramowanie) lub sprzętowy.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 xml:space="preserve">Tablica wspiera system operacyjny z wbudowaną obsługą gestów multitouch w aplikacjach poza oprogramowaniem dostarczanym z tablicą. </w:t>
      </w:r>
    </w:p>
    <w:p w:rsidR="009F3A1C" w:rsidRDefault="009F3A1C" w:rsidP="009F3A1C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</w:pPr>
      <w:r>
        <w:t>Autoryzowany przez producenta tablicy serwis w Polsce, certyfikowany zgodnie z normą ISO 9001:2000 lub ISO 9001:2008 w zakresie urządzeń audiowizualnych.</w:t>
      </w:r>
    </w:p>
    <w:p w:rsidR="009F3A1C" w:rsidRDefault="009F3A1C" w:rsidP="009F3A1C">
      <w:pPr>
        <w:rPr>
          <w:b/>
          <w:sz w:val="28"/>
          <w:szCs w:val="28"/>
        </w:rPr>
      </w:pPr>
    </w:p>
    <w:p w:rsidR="009F3A1C" w:rsidRPr="00222233" w:rsidRDefault="009F3A1C" w:rsidP="009F3A1C">
      <w:pPr>
        <w:rPr>
          <w:b/>
          <w:sz w:val="22"/>
          <w:szCs w:val="22"/>
          <w:u w:val="single"/>
        </w:rPr>
      </w:pPr>
      <w:r w:rsidRPr="00222233">
        <w:rPr>
          <w:b/>
          <w:sz w:val="22"/>
          <w:szCs w:val="22"/>
          <w:u w:val="single"/>
        </w:rPr>
        <w:t>Projektor:</w:t>
      </w:r>
    </w:p>
    <w:p w:rsidR="009F3A1C" w:rsidRPr="00222233" w:rsidRDefault="009F3A1C" w:rsidP="009F3A1C">
      <w:pPr>
        <w:rPr>
          <w:b/>
          <w:sz w:val="22"/>
          <w:szCs w:val="22"/>
        </w:rPr>
      </w:pPr>
      <w:r w:rsidRPr="00222233">
        <w:rPr>
          <w:sz w:val="22"/>
          <w:szCs w:val="22"/>
        </w:rPr>
        <w:tab/>
      </w:r>
      <w:r w:rsidRPr="00222233">
        <w:rPr>
          <w:b/>
          <w:sz w:val="22"/>
          <w:szCs w:val="22"/>
        </w:rPr>
        <w:t>1 szt.</w:t>
      </w:r>
    </w:p>
    <w:p w:rsidR="009F3A1C" w:rsidRPr="000D4F80" w:rsidRDefault="009F3A1C" w:rsidP="009F3A1C">
      <w:pPr>
        <w:rPr>
          <w:b/>
        </w:rPr>
      </w:pPr>
      <w:r>
        <w:tab/>
      </w:r>
      <w:r w:rsidRPr="000D4F80">
        <w:rPr>
          <w:b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5173"/>
      </w:tblGrid>
      <w:tr w:rsidR="009F3A1C" w:rsidRPr="00EE388C" w:rsidTr="009F3A1C">
        <w:tc>
          <w:tcPr>
            <w:tcW w:w="5173" w:type="dxa"/>
          </w:tcPr>
          <w:p w:rsidR="009F3A1C" w:rsidRPr="00EE388C" w:rsidRDefault="009F3A1C" w:rsidP="009F3A1C">
            <w:r w:rsidRPr="00EE388C">
              <w:t>Siła światła</w:t>
            </w:r>
          </w:p>
        </w:tc>
        <w:tc>
          <w:tcPr>
            <w:tcW w:w="5173" w:type="dxa"/>
          </w:tcPr>
          <w:p w:rsidR="009F3A1C" w:rsidRPr="00EE388C" w:rsidRDefault="009F3A1C" w:rsidP="009F3A1C">
            <w:r w:rsidRPr="00EE388C">
              <w:t>3500 Ansi Lumenów</w:t>
            </w:r>
          </w:p>
        </w:tc>
      </w:tr>
      <w:tr w:rsidR="009F3A1C" w:rsidRPr="00EE388C" w:rsidTr="009F3A1C">
        <w:trPr>
          <w:trHeight w:val="208"/>
        </w:trPr>
        <w:tc>
          <w:tcPr>
            <w:tcW w:w="5173" w:type="dxa"/>
          </w:tcPr>
          <w:p w:rsidR="009F3A1C" w:rsidRPr="00EE388C" w:rsidRDefault="009F3A1C" w:rsidP="009F3A1C">
            <w:pPr>
              <w:shd w:val="clear" w:color="auto" w:fill="FFFFFF"/>
              <w:spacing w:before="100" w:beforeAutospacing="1" w:after="100" w:afterAutospacing="1" w:line="253" w:lineRule="atLeast"/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Rozdzielczość natywna</w:t>
            </w:r>
          </w:p>
        </w:tc>
        <w:tc>
          <w:tcPr>
            <w:tcW w:w="5173" w:type="dxa"/>
          </w:tcPr>
          <w:p w:rsidR="009F3A1C" w:rsidRPr="00EE388C" w:rsidRDefault="009F3A1C" w:rsidP="009F3A1C">
            <w:pPr>
              <w:shd w:val="clear" w:color="auto" w:fill="FFFFFF"/>
              <w:spacing w:before="100" w:beforeAutospacing="1" w:after="100" w:afterAutospacing="1" w:line="253" w:lineRule="atLeast"/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XGA (1024 x 768)</w:t>
            </w:r>
          </w:p>
        </w:tc>
      </w:tr>
      <w:tr w:rsidR="009F3A1C" w:rsidRPr="00EE388C" w:rsidTr="009F3A1C">
        <w:tc>
          <w:tcPr>
            <w:tcW w:w="5173" w:type="dxa"/>
          </w:tcPr>
          <w:p w:rsidR="009F3A1C" w:rsidRPr="00EE388C" w:rsidRDefault="009F3A1C" w:rsidP="009F3A1C">
            <w:pPr>
              <w:shd w:val="clear" w:color="auto" w:fill="FFFFFF"/>
              <w:spacing w:before="100" w:beforeAutospacing="1" w:after="100" w:afterAutospacing="1" w:line="253" w:lineRule="atLeast"/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5173" w:type="dxa"/>
          </w:tcPr>
          <w:p w:rsidR="009F3A1C" w:rsidRPr="00EE388C" w:rsidRDefault="009F3A1C" w:rsidP="009F3A1C"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4000:1</w:t>
            </w:r>
          </w:p>
        </w:tc>
      </w:tr>
      <w:tr w:rsidR="009F3A1C" w:rsidRPr="00EE388C" w:rsidTr="009F3A1C">
        <w:tc>
          <w:tcPr>
            <w:tcW w:w="5173" w:type="dxa"/>
          </w:tcPr>
          <w:p w:rsidR="009F3A1C" w:rsidRPr="00EE388C" w:rsidRDefault="009F3A1C" w:rsidP="009F3A1C">
            <w:pPr>
              <w:shd w:val="clear" w:color="auto" w:fill="FFFFFF"/>
              <w:spacing w:before="100" w:beforeAutospacing="1" w:after="100" w:afterAutospacing="1" w:line="253" w:lineRule="atLeast"/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5173" w:type="dxa"/>
          </w:tcPr>
          <w:p w:rsidR="009F3A1C" w:rsidRPr="00EE388C" w:rsidRDefault="009F3A1C" w:rsidP="009F3A1C">
            <w:r w:rsidRPr="00EE388C">
              <w:rPr>
                <w:rFonts w:ascii="Arial" w:hAnsi="Arial" w:cs="Arial"/>
                <w:color w:val="000000"/>
                <w:sz w:val="20"/>
                <w:szCs w:val="20"/>
              </w:rPr>
              <w:t>3LCD</w:t>
            </w:r>
          </w:p>
        </w:tc>
      </w:tr>
      <w:tr w:rsidR="009F3A1C" w:rsidRPr="00EE388C" w:rsidTr="009F3A1C">
        <w:tc>
          <w:tcPr>
            <w:tcW w:w="5173" w:type="dxa"/>
          </w:tcPr>
          <w:p w:rsidR="009F3A1C" w:rsidRPr="00EE388C" w:rsidRDefault="009F3A1C" w:rsidP="009F3A1C">
            <w:r w:rsidRPr="00EE38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Rodzaj obiektywu</w:t>
            </w:r>
          </w:p>
        </w:tc>
        <w:tc>
          <w:tcPr>
            <w:tcW w:w="5173" w:type="dxa"/>
          </w:tcPr>
          <w:p w:rsidR="009F3A1C" w:rsidRPr="00EE388C" w:rsidRDefault="009F3A1C" w:rsidP="009F3A1C">
            <w:r w:rsidRPr="00EE38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Ultra Short-Throw</w:t>
            </w:r>
          </w:p>
        </w:tc>
      </w:tr>
      <w:tr w:rsidR="009F3A1C" w:rsidRPr="00EE388C" w:rsidTr="009F3A1C">
        <w:tc>
          <w:tcPr>
            <w:tcW w:w="5173" w:type="dxa"/>
          </w:tcPr>
          <w:p w:rsidR="009F3A1C" w:rsidRPr="00EE388C" w:rsidRDefault="009F3A1C" w:rsidP="009F3A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Wielkość obrazu</w:t>
            </w:r>
          </w:p>
        </w:tc>
        <w:tc>
          <w:tcPr>
            <w:tcW w:w="5173" w:type="dxa"/>
          </w:tcPr>
          <w:p w:rsidR="009F3A1C" w:rsidRPr="00EE388C" w:rsidRDefault="009F3A1C" w:rsidP="009F3A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E38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60 - 100" (1,524 - 2,540 mm)</w:t>
            </w:r>
          </w:p>
        </w:tc>
      </w:tr>
    </w:tbl>
    <w:p w:rsidR="009F3A1C" w:rsidRPr="00222233" w:rsidRDefault="009F3A1C" w:rsidP="009F3A1C">
      <w:pPr>
        <w:rPr>
          <w:b/>
          <w:sz w:val="22"/>
          <w:szCs w:val="22"/>
        </w:rPr>
      </w:pPr>
      <w:r w:rsidRPr="00222233">
        <w:rPr>
          <w:b/>
          <w:sz w:val="22"/>
          <w:szCs w:val="22"/>
          <w:u w:val="single"/>
        </w:rPr>
        <w:t>Laptop:</w:t>
      </w:r>
    </w:p>
    <w:p w:rsidR="009F3A1C" w:rsidRPr="00222233" w:rsidRDefault="009F3A1C" w:rsidP="009F3A1C">
      <w:pPr>
        <w:rPr>
          <w:b/>
          <w:sz w:val="22"/>
          <w:szCs w:val="22"/>
        </w:rPr>
      </w:pPr>
      <w:r w:rsidRPr="00222233">
        <w:rPr>
          <w:sz w:val="22"/>
          <w:szCs w:val="22"/>
        </w:rPr>
        <w:tab/>
      </w:r>
      <w:r w:rsidRPr="00222233">
        <w:rPr>
          <w:b/>
          <w:sz w:val="22"/>
          <w:szCs w:val="22"/>
        </w:rPr>
        <w:t>1 szt.</w:t>
      </w:r>
    </w:p>
    <w:p w:rsidR="009F3A1C" w:rsidRPr="00DD4E62" w:rsidRDefault="009F3A1C" w:rsidP="009F3A1C">
      <w:pPr>
        <w:rPr>
          <w:b/>
        </w:rPr>
      </w:pPr>
      <w:r>
        <w:tab/>
      </w:r>
      <w:r w:rsidRPr="00DD4E62">
        <w:rPr>
          <w:b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Procesor (rodzaj)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Intel Core i5-3230M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Procesor (taktowanie)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2,6 GHz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Pamięć RAM (zainstalowana)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4 GB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Pamięć (zajęte/wolne)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1/1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Matryca (przekątna)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15,6 cali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Matryca (rozdzielczość)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WXGA 1366 x 768 (16:9)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Karta graficzna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AMD Radeon HD8450 2GB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lastRenderedPageBreak/>
              <w:t>Dysk twardy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1000 GB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Karta sieciowa przewodowa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10/100 Mbps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Karta sieciowa bezprzewodowa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Wi-Fi 802.11 b/g/n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Złącza A/V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Wyjście słuchawkowe</w:t>
            </w:r>
          </w:p>
          <w:p w:rsidR="009F3A1C" w:rsidRPr="00EE388C" w:rsidRDefault="009F3A1C" w:rsidP="009F3A1C">
            <w:r w:rsidRPr="00EE388C">
              <w:t>Wejście mikrofonowe</w:t>
            </w:r>
          </w:p>
          <w:p w:rsidR="009F3A1C" w:rsidRPr="00EE388C" w:rsidRDefault="009F3A1C" w:rsidP="009F3A1C">
            <w:r w:rsidRPr="00EE388C">
              <w:t>Wyjście HDMI</w:t>
            </w:r>
          </w:p>
          <w:p w:rsidR="009F3A1C" w:rsidRPr="00EE388C" w:rsidRDefault="009F3A1C" w:rsidP="009F3A1C">
            <w:r w:rsidRPr="00EE388C">
              <w:t>Wyjście D-Sub (VGA)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Ilość portów USB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3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pPr>
              <w:rPr>
                <w:b/>
              </w:rPr>
            </w:pPr>
            <w:r w:rsidRPr="00EE388C">
              <w:rPr>
                <w:b/>
              </w:rPr>
              <w:t>System operacyjny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Windows 8 PL 64 bit</w:t>
            </w:r>
          </w:p>
        </w:tc>
      </w:tr>
    </w:tbl>
    <w:p w:rsidR="009F3A1C" w:rsidRDefault="009F3A1C" w:rsidP="009F3A1C"/>
    <w:p w:rsidR="009F3A1C" w:rsidRDefault="009F3A1C" w:rsidP="009F3A1C"/>
    <w:p w:rsidR="009F3A1C" w:rsidRPr="00222233" w:rsidRDefault="009F3A1C" w:rsidP="009F3A1C">
      <w:pPr>
        <w:rPr>
          <w:b/>
          <w:sz w:val="22"/>
          <w:szCs w:val="22"/>
          <w:u w:val="single"/>
        </w:rPr>
      </w:pPr>
      <w:r w:rsidRPr="00222233">
        <w:rPr>
          <w:b/>
          <w:sz w:val="22"/>
          <w:szCs w:val="22"/>
          <w:u w:val="single"/>
        </w:rPr>
        <w:t>Głośniki:</w:t>
      </w:r>
    </w:p>
    <w:p w:rsidR="009F3A1C" w:rsidRPr="00222233" w:rsidRDefault="009F3A1C" w:rsidP="009F3A1C">
      <w:pPr>
        <w:pStyle w:val="Akapitzlist"/>
        <w:numPr>
          <w:ilvl w:val="0"/>
          <w:numId w:val="3"/>
        </w:numPr>
        <w:suppressAutoHyphens w:val="0"/>
        <w:contextualSpacing/>
        <w:rPr>
          <w:b/>
        </w:rPr>
      </w:pPr>
      <w:r w:rsidRPr="00222233">
        <w:t xml:space="preserve"> (2 sztuki) </w:t>
      </w:r>
      <w:r w:rsidRPr="00222233">
        <w:rPr>
          <w:b/>
        </w:rPr>
        <w:t>1 zestaw do tablicy int.</w:t>
      </w:r>
    </w:p>
    <w:p w:rsidR="009F3A1C" w:rsidRDefault="009F3A1C" w:rsidP="009F3A1C">
      <w:r>
        <w:tab/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Typ zestawu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2.0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Moc głośnika (RMS)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10 W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Dolna częstotliwość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35 Hz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Górna częstotliwość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20 kHz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Wejście analogowe stereo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Tak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Wejście analogowe wielokanałowe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Tak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Materiał obudowy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Drewno</w:t>
            </w:r>
          </w:p>
        </w:tc>
      </w:tr>
      <w:tr w:rsidR="009F3A1C" w:rsidRPr="00EE388C" w:rsidTr="009F3A1C">
        <w:tc>
          <w:tcPr>
            <w:tcW w:w="4606" w:type="dxa"/>
          </w:tcPr>
          <w:p w:rsidR="009F3A1C" w:rsidRPr="00EE388C" w:rsidRDefault="009F3A1C" w:rsidP="009F3A1C">
            <w:r w:rsidRPr="00EE388C">
              <w:t>Inne:</w:t>
            </w:r>
          </w:p>
        </w:tc>
        <w:tc>
          <w:tcPr>
            <w:tcW w:w="4606" w:type="dxa"/>
          </w:tcPr>
          <w:p w:rsidR="009F3A1C" w:rsidRPr="00EE388C" w:rsidRDefault="009F3A1C" w:rsidP="009F3A1C">
            <w:r w:rsidRPr="00EE388C">
              <w:t>Kabel audio do podłączenia pasywnej satelity</w:t>
            </w:r>
          </w:p>
        </w:tc>
      </w:tr>
    </w:tbl>
    <w:p w:rsidR="009F3A1C" w:rsidRDefault="009F3A1C" w:rsidP="009F3A1C"/>
    <w:p w:rsidR="00222233" w:rsidRDefault="009F3A1C" w:rsidP="009F3A1C">
      <w:r>
        <w:t xml:space="preserve">          </w:t>
      </w:r>
    </w:p>
    <w:p w:rsidR="009F3A1C" w:rsidRPr="00222233" w:rsidRDefault="009F3A1C" w:rsidP="009F3A1C">
      <w:pPr>
        <w:rPr>
          <w:sz w:val="22"/>
          <w:szCs w:val="22"/>
        </w:rPr>
      </w:pPr>
      <w:r>
        <w:t xml:space="preserve">    </w:t>
      </w:r>
      <w:r w:rsidRPr="00222233">
        <w:rPr>
          <w:sz w:val="22"/>
          <w:szCs w:val="22"/>
        </w:rPr>
        <w:t xml:space="preserve">2. ( do komputera) </w:t>
      </w:r>
      <w:r w:rsidRPr="00222233">
        <w:rPr>
          <w:b/>
          <w:sz w:val="22"/>
          <w:szCs w:val="22"/>
        </w:rPr>
        <w:t>1 zestaw</w:t>
      </w:r>
    </w:p>
    <w:p w:rsidR="009F3A1C" w:rsidRDefault="009F3A1C" w:rsidP="009F3A1C">
      <w:pPr>
        <w:ind w:left="1065"/>
      </w:pPr>
      <w:r>
        <w:t>Parametry: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85"/>
      </w:tblGrid>
      <w:tr w:rsidR="009F3A1C" w:rsidRPr="00EE388C" w:rsidTr="009F3A1C">
        <w:tc>
          <w:tcPr>
            <w:tcW w:w="4672" w:type="dxa"/>
          </w:tcPr>
          <w:p w:rsidR="009F3A1C" w:rsidRPr="00EE388C" w:rsidRDefault="009F3A1C" w:rsidP="009F3A1C">
            <w:r w:rsidRPr="00EE388C">
              <w:t>Ilość głośników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2.0</w:t>
            </w:r>
          </w:p>
        </w:tc>
      </w:tr>
      <w:tr w:rsidR="009F3A1C" w:rsidRPr="00EE388C" w:rsidTr="009F3A1C">
        <w:tc>
          <w:tcPr>
            <w:tcW w:w="4672" w:type="dxa"/>
          </w:tcPr>
          <w:p w:rsidR="009F3A1C" w:rsidRPr="00EE388C" w:rsidRDefault="009F3A1C" w:rsidP="009F3A1C">
            <w:r w:rsidRPr="00EE388C">
              <w:t>Moc szczytowa zestawu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120 W (20W+40W)</w:t>
            </w:r>
          </w:p>
        </w:tc>
      </w:tr>
      <w:tr w:rsidR="009F3A1C" w:rsidRPr="00EE388C" w:rsidTr="009F3A1C">
        <w:tc>
          <w:tcPr>
            <w:tcW w:w="4672" w:type="dxa"/>
          </w:tcPr>
          <w:p w:rsidR="009F3A1C" w:rsidRPr="00EE388C" w:rsidRDefault="009F3A1C" w:rsidP="009F3A1C">
            <w:r w:rsidRPr="00EE388C">
              <w:t>Pasmo przenoszenia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55 – 20000 Hz</w:t>
            </w:r>
          </w:p>
        </w:tc>
      </w:tr>
      <w:tr w:rsidR="009F3A1C" w:rsidRPr="00EE388C" w:rsidTr="009F3A1C">
        <w:tc>
          <w:tcPr>
            <w:tcW w:w="4672" w:type="dxa"/>
          </w:tcPr>
          <w:p w:rsidR="009F3A1C" w:rsidRPr="00EE388C" w:rsidRDefault="009F3A1C" w:rsidP="009F3A1C">
            <w:r w:rsidRPr="00EE388C">
              <w:t>Ekranowanie magnetyczne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Tak</w:t>
            </w:r>
          </w:p>
        </w:tc>
      </w:tr>
      <w:tr w:rsidR="009F3A1C" w:rsidRPr="00EE388C" w:rsidTr="00222233">
        <w:trPr>
          <w:trHeight w:val="558"/>
        </w:trPr>
        <w:tc>
          <w:tcPr>
            <w:tcW w:w="4672" w:type="dxa"/>
          </w:tcPr>
          <w:p w:rsidR="009F3A1C" w:rsidRPr="00EE388C" w:rsidRDefault="009F3A1C" w:rsidP="009F3A1C">
            <w:r w:rsidRPr="00EE388C">
              <w:lastRenderedPageBreak/>
              <w:t>Materiał obudowy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Drewno</w:t>
            </w:r>
          </w:p>
        </w:tc>
      </w:tr>
      <w:tr w:rsidR="009F3A1C" w:rsidRPr="00EE388C" w:rsidTr="009F3A1C">
        <w:tc>
          <w:tcPr>
            <w:tcW w:w="4672" w:type="dxa"/>
          </w:tcPr>
          <w:p w:rsidR="009F3A1C" w:rsidRPr="00EE388C" w:rsidRDefault="009F3A1C" w:rsidP="009F3A1C">
            <w:r w:rsidRPr="00EE388C">
              <w:t>Inne</w:t>
            </w:r>
          </w:p>
        </w:tc>
        <w:tc>
          <w:tcPr>
            <w:tcW w:w="4685" w:type="dxa"/>
          </w:tcPr>
          <w:p w:rsidR="009F3A1C" w:rsidRPr="00EE388C" w:rsidRDefault="009F3A1C" w:rsidP="009F3A1C">
            <w:r w:rsidRPr="00EE388C">
              <w:t>Kabel audio do podłączenia pasywnej satelity</w:t>
            </w:r>
          </w:p>
        </w:tc>
      </w:tr>
    </w:tbl>
    <w:p w:rsidR="009F3A1C" w:rsidRDefault="009F3A1C" w:rsidP="009F3A1C"/>
    <w:p w:rsidR="009F3A1C" w:rsidRPr="00222233" w:rsidRDefault="009F3A1C" w:rsidP="009F3A1C">
      <w:pPr>
        <w:rPr>
          <w:b/>
          <w:sz w:val="22"/>
          <w:szCs w:val="22"/>
        </w:rPr>
      </w:pPr>
      <w:r w:rsidRPr="00222233">
        <w:rPr>
          <w:b/>
          <w:sz w:val="22"/>
          <w:szCs w:val="22"/>
          <w:u w:val="single"/>
        </w:rPr>
        <w:t>Uchwyt i montaż: 1 szt</w:t>
      </w:r>
      <w:r w:rsidRPr="00222233">
        <w:rPr>
          <w:b/>
          <w:sz w:val="22"/>
          <w:szCs w:val="22"/>
        </w:rPr>
        <w:t>.</w:t>
      </w:r>
    </w:p>
    <w:p w:rsidR="009F3A1C" w:rsidRDefault="009F3A1C" w:rsidP="009F3A1C">
      <w:r>
        <w:tab/>
        <w:t>Mocowanie ścienne z płynną regulacją wysokości</w:t>
      </w:r>
    </w:p>
    <w:p w:rsidR="009F3A1C" w:rsidRPr="009F3A1C" w:rsidRDefault="009F3A1C" w:rsidP="009F3A1C"/>
    <w:p w:rsidR="00222233" w:rsidRDefault="009F3A1C" w:rsidP="00222233">
      <w:r>
        <w:rPr>
          <w:b/>
        </w:rPr>
        <w:lastRenderedPageBreak/>
        <w:t xml:space="preserve">      </w:t>
      </w:r>
      <w:r>
        <w:rPr>
          <w:noProof/>
        </w:rPr>
        <w:drawing>
          <wp:inline distT="0" distB="0" distL="0" distR="0">
            <wp:extent cx="4742533" cy="5553075"/>
            <wp:effectExtent l="19050" t="0" r="917" b="0"/>
            <wp:docPr id="357" name="Obraz 325" descr="statyw-XL-do-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statyw-XL-do-A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33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33" w:rsidRDefault="00222233" w:rsidP="00222233"/>
    <w:p w:rsidR="009F3A1C" w:rsidRPr="00601679" w:rsidRDefault="009F3A1C" w:rsidP="00222233">
      <w:r w:rsidRPr="00601679">
        <w:lastRenderedPageBreak/>
        <w:t>Cechy szczególne: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Regulowany uchwyt ścienny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Płynna, ręczna regulacja wysokości położenia tablicy (w zakresie 40 cm)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Zintegrowany z uc</w:t>
      </w:r>
      <w:r w:rsidR="00D77566">
        <w:t xml:space="preserve">hwytem do projektora  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Gazowe sprężyny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Solidna, stalowa konstrukcja</w:t>
      </w:r>
    </w:p>
    <w:p w:rsidR="009F3A1C" w:rsidRPr="00601679" w:rsidRDefault="009F3A1C" w:rsidP="009F3A1C">
      <w:pPr>
        <w:numPr>
          <w:ilvl w:val="0"/>
          <w:numId w:val="5"/>
        </w:numPr>
        <w:spacing w:before="100" w:beforeAutospacing="1" w:after="100" w:afterAutospacing="1"/>
      </w:pPr>
      <w:r w:rsidRPr="00601679">
        <w:t>Wytrzymałość do 32 kg (tablica + projektor)</w:t>
      </w:r>
    </w:p>
    <w:p w:rsidR="009F3A1C" w:rsidRPr="00D61223" w:rsidRDefault="009F3A1C" w:rsidP="009F3A1C">
      <w:pPr>
        <w:spacing w:before="100" w:beforeAutospacing="1" w:after="100" w:afterAutospacing="1"/>
      </w:pPr>
      <w:r w:rsidRPr="00601679">
        <w:t>Gwarancja na produkt:</w:t>
      </w:r>
      <w:r w:rsidRPr="00601679">
        <w:rPr>
          <w:b/>
          <w:bCs/>
        </w:rPr>
        <w:t xml:space="preserve"> </w:t>
      </w:r>
      <w:r w:rsidRPr="00601679">
        <w:t xml:space="preserve">standardowa </w:t>
      </w:r>
      <w:r w:rsidRPr="00601679">
        <w:rPr>
          <w:b/>
          <w:bCs/>
        </w:rPr>
        <w:t xml:space="preserve">2 lata </w:t>
      </w:r>
      <w:r w:rsidRPr="00601679">
        <w:t>lub</w:t>
      </w:r>
      <w:r w:rsidRPr="00601679">
        <w:rPr>
          <w:b/>
          <w:bCs/>
        </w:rPr>
        <w:t xml:space="preserve"> 3 lata </w:t>
      </w:r>
    </w:p>
    <w:p w:rsidR="009F3A1C" w:rsidRPr="00222233" w:rsidRDefault="009F3A1C" w:rsidP="009F3A1C">
      <w:pPr>
        <w:pStyle w:val="Akapitzlist"/>
        <w:rPr>
          <w:b/>
          <w:u w:val="single"/>
        </w:rPr>
      </w:pPr>
      <w:r w:rsidRPr="00222233">
        <w:rPr>
          <w:b/>
          <w:u w:val="single"/>
        </w:rPr>
        <w:t>Aparat fotograficzny</w:t>
      </w:r>
    </w:p>
    <w:p w:rsidR="009F3A1C" w:rsidRDefault="009F3A1C" w:rsidP="009F3A1C">
      <w:r>
        <w:t>rozdzielczość: 24,2 mln pikseli / APS-C / CMOS 23,2 x 15,4 mm / AF-S DX 18 – 55 mm II / 27 - 82,5 mm</w:t>
      </w:r>
    </w:p>
    <w:p w:rsidR="009F3A1C" w:rsidRDefault="009F3A1C" w:rsidP="009F3A1C">
      <w:pPr>
        <w:pStyle w:val="Akapitzlist"/>
        <w:rPr>
          <w:sz w:val="28"/>
          <w:szCs w:val="28"/>
        </w:rPr>
      </w:pPr>
    </w:p>
    <w:p w:rsidR="009F3A1C" w:rsidRDefault="009F3A1C" w:rsidP="009F3A1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2/ Szkoła Podstawowa Dubielno</w:t>
      </w:r>
    </w:p>
    <w:p w:rsidR="009F3A1C" w:rsidRDefault="009F3A1C" w:rsidP="009F3A1C">
      <w:pPr>
        <w:pStyle w:val="Akapitzlist"/>
      </w:pPr>
    </w:p>
    <w:tbl>
      <w:tblPr>
        <w:tblW w:w="1211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52"/>
        <w:gridCol w:w="944"/>
        <w:gridCol w:w="2725"/>
        <w:gridCol w:w="6835"/>
        <w:gridCol w:w="161"/>
      </w:tblGrid>
      <w:tr w:rsidR="009C31D2" w:rsidRPr="009C31D2" w:rsidTr="003A53A6">
        <w:trPr>
          <w:trHeight w:val="356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Sprzęt ICT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Telewizor </w:t>
            </w:r>
            <w:r w:rsidRPr="009C31D2"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  <w:t>40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'' LED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 szt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Przekątna ekranu [cal] 40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Format HD Full HD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Rozdzielczość 1920 x 1080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Kontrast dynamiczny Mega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Zastosowane technologie LED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Full HD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Digital Noise Filter Moc głośników [W] 20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Ilość głośników 2 głośniki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Ilość złącz HDMI 2 szt.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Ilość złącz USB 1 szt.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Eurozłącze (Scart) 1 szt.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Wyjście słuchawkowe tak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Wyjście cyfrowe audio Optyczne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-1447165</wp:posOffset>
                  </wp:positionV>
                  <wp:extent cx="880745" cy="1393190"/>
                  <wp:effectExtent l="19050" t="0" r="0" b="0"/>
                  <wp:wrapNone/>
                  <wp:docPr id="149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5" name="Obraz 40" descr="samsung-32-led-ue32eh5020.1203748.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39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4621"/>
        <w:tblOverlap w:val="never"/>
        <w:tblW w:w="13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2"/>
      </w:tblGrid>
      <w:tr w:rsidR="009C31D2" w:rsidRPr="009C31D2" w:rsidTr="003A53A6">
        <w:trPr>
          <w:trHeight w:val="4016"/>
          <w:tblCellSpacing w:w="0" w:type="dxa"/>
        </w:trPr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tbl>
      <w:tblPr>
        <w:tblW w:w="134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3"/>
        <w:gridCol w:w="999"/>
        <w:gridCol w:w="2711"/>
        <w:gridCol w:w="6850"/>
        <w:gridCol w:w="1477"/>
      </w:tblGrid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Odtwarzacz </w:t>
            </w:r>
          </w:p>
          <w:p w:rsidR="009C31D2" w:rsidRPr="009C31D2" w:rsidRDefault="009C31D2" w:rsidP="009C31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DVD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odtwarza płyty DVD-Video, DVD-R, DVD+R, DVD-RW, DVD+RW, CD DA, CD-R, CD-RW i formaty MPEG2, MPEG4, DivX, JPEG, MP3, LPCM i WMA. W urządzeniu zastosowano technologię Dolby Digital i Super Scan Playback. Posiada złącza: SCART, Wyjście kompozytowe (RCA) i Cyfrowe wyjście audio. Pobór energii w trybie pracy to jedyne 10 W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12700</wp:posOffset>
                  </wp:positionV>
                  <wp:extent cx="957580" cy="885190"/>
                  <wp:effectExtent l="19050" t="0" r="0" b="0"/>
                  <wp:wrapNone/>
                  <wp:docPr id="150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4" name="Obraz 39" descr="d 350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3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1085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Radioodtwarzacz 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Odtwarzanie dźwięku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Odtwarzane nośniki: MP3-CD, Płyta CD, CD-R, CD-RW, WMA-CD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Tryby odtwarzania płyt: szybkie odtwarzanie do przodu/do tyłu, wyszukiwanie następnej/poprzedniej ścieżki, odtwarzanie wielokrotne/losowe/zaprogramowane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Tuner/Odbiór/Transmisja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Antena: Antena FM Pasma tunera: FM, ŚR.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Dźwięk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Sprzęt nagłaśniający: stereo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Regulator głośności: obrotowy (analogowy)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Moc wyjściowa: 2 x 1 W RMS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Głośniki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Liczba wbudowanych głośników: 2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Wykończenie osłony głośnika: metal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Udogodnienia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Typ wyświetlacza: Wyświetlacz LCD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127000</wp:posOffset>
                  </wp:positionV>
                  <wp:extent cx="1064895" cy="1567180"/>
                  <wp:effectExtent l="19050" t="0" r="1905" b="0"/>
                  <wp:wrapNone/>
                  <wp:docPr id="151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8" name="Obraz 44" descr="113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56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"/>
            </w:tblGrid>
            <w:tr w:rsidR="009C31D2" w:rsidRPr="009C31D2" w:rsidTr="003A53A6">
              <w:trPr>
                <w:trHeight w:val="224"/>
                <w:tblCellSpacing w:w="0" w:type="dxa"/>
              </w:trPr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Tablica interaktywna rezystancyjna (dotykowa) Z DOLNYM PANELEM PRZYCISKÓW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 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- Przekątna powierzchni zewnętrznej: 82"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Wymiary zewnętrzne tablicy (cm): 168x126x4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Przekątna powierzchni aktywnej: 78"  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Wymiary powierzchni aktywnej (cm): 157x119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Pasek skrótów na powierzchni aktywnej:  Po obu stronach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Obsługa za pomocą: Palec bądź pióro dotykowe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System operacyjny:  Windows2000/XP/32bits Vista, W7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Rozdzielczość:  8192x8192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 Szybkość reakcji: 480 punktów/s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Waga 20,5 kg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Port: USB 1.1-2.0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Zastosowana technologia dotykowa w tablicy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Rysowanie w dowolnym kolorze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Kreślenie podstawowych figur geometrycznych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Podstawowe narzędzia kreślarskie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Wstawianie obrazów oraz grafik dostarczonych z oprogramowaniem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Klawisze funkcyjne po prawej stronie oraz dolny panel (taca) z dodatkowymi klawiszami szybkiego dostępu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Dostępne również rozmiary 64" i 101"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Powierzchnia suchościeralna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Temperatura pracy: -15°C do +50°C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Gwarancja: 5 lat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 zestawie: 2 pióra interaktywne, 3 kolorowe pisaki suchościeralne (czarny, czerwony, niebieski), kabel USB, oprogramowanie i instrukcja w języku polskim, zestaw do powieszenia na ścianie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Akcesoria opcjonalne: moduł bezprzewodowej łączności tablicy z komputerem, stojak samojezdny, stojak samojezdny w wysięgnikiem, tablet bezprzewodowy, programy edukacyjne do tablic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1304925</wp:posOffset>
                  </wp:positionV>
                  <wp:extent cx="981075" cy="1533525"/>
                  <wp:effectExtent l="0" t="0" r="0" b="0"/>
                  <wp:wrapNone/>
                  <wp:docPr id="153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44" name="Obraz 50" descr="Trace z dolnym panelem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5851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Laptop 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Ekran:17,3" LED-backlit TFT LCD.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Procesor Intel® Core™i3-3120M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, 4G DDR3,karta graficzna NVIDIA Geforce GT 740M 2GB DDR3,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dysk twardy 750GB. Złącza 1 x HDMI; 4 x USB2.0. System operacyjny Windows 8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152400</wp:posOffset>
                  </wp:positionV>
                  <wp:extent cx="571500" cy="762000"/>
                  <wp:effectExtent l="0" t="0" r="0" b="0"/>
                  <wp:wrapNone/>
                  <wp:docPr id="154" name="Obraz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62" name="Obraz 69" descr="laptop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1252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Drukarka laserowa Color LaserJet 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Drukarka zapewniająca profesjonalne wydruki i intuicyjne zarządzanie. Urządzenie drukuje z prędkością 14 stron na minutę w rozdzielczości 600 x 600 dpi. Połączenie z drukarką możliwe jest za pomocą portów USB, wbudowanej karty sieciowej Ethernet 10/100Base-TX lub Wi-Fi 802.11b/g/n. Komunikację z urządzeniem ułatwia 2-wierszowy wyświetlacz LCD. Zastosowana technologia Instant-On zapewnia możliwość szybkiego drukowania z trybu uśpienia. Chwilę po ukończeniu wydruku urządzenie przechodzi do trybu Powersave, zmniejszając pobór energii i poziom hałasu.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123825</wp:posOffset>
                  </wp:positionV>
                  <wp:extent cx="971550" cy="1438275"/>
                  <wp:effectExtent l="0" t="0" r="0" b="0"/>
                  <wp:wrapNone/>
                  <wp:docPr id="155" name="Obraz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7" name="Obraz 64" descr="HP 2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2228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9C31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Projektor multimedialny 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- Technologia LCD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Wyświetlacz 3 x 1,6 cm (0,63") p-Si LCD Panel with MLA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Jasność 2600 ANSI lumenów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Kontrast 2000:1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Korekcja koloru ściany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Opcjonalne złącze WLAN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Szybki start (bezpośrednie wyłączanie zasilania)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Głośnik 1x10 W mono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Zdalne sterowanie i zarządzanie przez LAN i interfejs RS232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Gniazdo zabezpieczające typu K-Slot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Funkcja EcoMode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Rozdzielczość natywna: 1024 x 768 (XGA)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Moc lampy: 185 W AC (145 W AC Eco Mode)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Żywotność lampy: 5000 godzin (6000 godzin w trybie EcoMode)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Współczynnik projekcji: 0.47 : 1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Odległość projekcji [m] 0,6 - 1,1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Przekątna ekranu [cm]: Minimum: 152,4 / 60"; Maksymalnie: 279,4 / 110" 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Obiektyw: F= 2.0, f= 00 mm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Kąt projekcji: [°] 37,3 - 38,6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Zoom: Ręczny; Zoom cyfrowy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Zabezpieczenie hasłem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Ręczne ustawienie ostrości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Obsługiwane rozdzielczości: 1360 x 768 (WXGA); 1366 x 768 (WXGA); 1600 x 900 (WXGA++);1440 x 900 (WXGA+); 1680 x 1050 (WSXGA+); 1152 x 870 (MAC 21"); 1400 x 1050 (SXGA+); 1280 x 960 (SXGA); 1280 x 800 (WXGA);1280 x 768 (WXGA); 1280 x 720 (HDTV 720p); 1280 x 1024 (SXGA); 1280 x 1024 (MAC 23"); 640 x 480 (VGA/MAC 13"); 1600 x 1200 (UXGA); 1920 x 1080 (HDTV 1080i/60; HDTV 1080i/50); 1152 x 864 (XGA); 1024 x 768 (XGA); 800 x 600 (SVGA); 832 x 624 (MAC 16"); 720 x 576 SDTV 480p/480i; 720 x 480 SDTV 576p/576i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 Częstotliwość: Horizontal: 15-100 kHz (RGB: 24 kHz- 100 kHz); Pionowa: 50 - 120Hz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Automatyczna i ręczna korekcja efektu Keystone (trapezowego): V= ±20°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Porty wejścia: 2 x Mini D-sub 15-pin, kompatybilne z component (YpbPr); 1 x HDMI® (głębia koloru, synchronizacja obrazu i dźwięku) z HDCP; Video (1 x RCA); S-Video             (1 x Mini DIN 4-pin); Audio (2 x 3.5 mm Stereo Mini Jack; 2 x RCA Stereo ); PC Control 1 x D-Sub 9 pin (RS-232 męskie);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Porty wyjścia: (1 x 3.5 mm Stereo Mini Jack)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Inne porty LAN (RJ-45); USB 2 x Type A (USB 2.0 high speed); 1 x Type B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Obsługiwane systemy video: PAL; PAL60; NTSC; SECAM; NTSC 4.43; PAL-M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Funkcja wirtualnego pilota;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Funkcje pilota: Wybór żródła sygnału; Automatyczne dostosowanie geometrii obrazu;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Proporcje obrazu; Automatyczne dostosowanie obrazu; Dostosowanie obrazu; Sterowanie dźwiękiem; Tryb obrazu; Zatrzymanie obrazu; Tryb Help Eco; Zoom cyfrowy; Prezentacja i sterowanie myszką; Wyciszenie AV; Numer ID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Zasilanie: 100-240 V AC; 50 - 60 Hz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Pobór mocy [W]: 239 (Normal) / 193 (Eco) / 8 (Network Stand-by) / 0,4 (Stand-by)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Wymiary: 398mm x 140mm x 309,5mm (bez nóżek i obiektywu) 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Waga: 4 kilogramy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Poziom szumu: 29 db (A) w trybie Eco, 35 db (A) w trybie Normal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Temperatura otoczenia podczes pracy [°C] 5 do 40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Wilgotność otoczenia podczas pracy [%] 20 do 80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Temperatura przy przechowywaniu [°C] -10 do 50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Wilgotność przy przechowywaniu [%] 20 do 80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Zawartość opakowania: Pilot (RD-448E); Kabel Sygnałowy Mini D-SUB; Kabel zasilający (1,8m); Security Sticker; Podręcznik użytkownika na płycie CD; Krótka instrukcja obsługi; Zaślepka obiektywu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Dostępne akcesoria: Lampa (NP15LP); bezprzewodowy moduł LAN (NP02LM2); Zestaw do montażu naściennego (NP02WK)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Bezpieczeństwo i ergonomia: CE; TÜV GS; RoHS; Gost-R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Gwarancja: Na projektor 3 lata (gwarancja europejska); Na lampę 6 miesięcy, maksymalnie 1000 godzin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771525</wp:posOffset>
                  </wp:positionV>
                  <wp:extent cx="923925" cy="1047750"/>
                  <wp:effectExtent l="0" t="0" r="0" b="0"/>
                  <wp:wrapNone/>
                  <wp:docPr id="156" name="Obraz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65" name="Obraz 72" descr="NEC  m260xs front.bm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3588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Ekran projekcyjny ścienny elektryczny o rozmiarach 200x200</w:t>
            </w:r>
          </w:p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- Rozmiar 200cm x 200cm 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Biała obudowa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Czarna ramka wokół białego ekranu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Powierzchnia matowa biała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Mocowanie do sufitu i ściany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Rozwijany ręcznie</w:t>
            </w: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br/>
              <w:t>- Proporcja 1:1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111760</wp:posOffset>
                  </wp:positionV>
                  <wp:extent cx="1117600" cy="1073785"/>
                  <wp:effectExtent l="19050" t="0" r="6350" b="0"/>
                  <wp:wrapNone/>
                  <wp:docPr id="157" name="Obraz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3" name="Obraz 80" descr="Ekran projekcyjny scienny elektryczny.bmp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</w:tblGrid>
            <w:tr w:rsidR="009C31D2" w:rsidRPr="009C31D2" w:rsidTr="003A53A6">
              <w:trPr>
                <w:trHeight w:val="1900"/>
                <w:tblCellSpacing w:w="0" w:type="dxa"/>
              </w:trPr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  <w:tr w:rsidR="009C31D2" w:rsidRPr="009C31D2" w:rsidTr="003A53A6">
        <w:trPr>
          <w:trHeight w:val="10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Sprzęt ICT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D2" w:rsidRPr="009C31D2" w:rsidRDefault="009C31D2" w:rsidP="003A53A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D2" w:rsidRPr="009C31D2" w:rsidRDefault="009C31D2" w:rsidP="003A53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color w:val="000000"/>
                <w:sz w:val="18"/>
                <w:szCs w:val="18"/>
              </w:rPr>
              <w:t xml:space="preserve">Urządzenie wielofunkcyjne składające się z kolorowej drukarki laserowej, skanera  o rozdzielczości optycznej 600×600 dpi i kolorowego faksu.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9C31D2">
              <w:rPr>
                <w:rFonts w:ascii="Calibri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1247775" cy="1581150"/>
                  <wp:effectExtent l="0" t="0" r="0" b="0"/>
                  <wp:wrapNone/>
                  <wp:docPr id="15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4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</w:tblGrid>
            <w:tr w:rsidR="009C31D2" w:rsidRPr="009C31D2" w:rsidTr="003A53A6">
              <w:trPr>
                <w:trHeight w:val="2880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1D2" w:rsidRPr="009C31D2" w:rsidRDefault="009C31D2" w:rsidP="003A53A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C31D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C31D2" w:rsidRPr="009C31D2" w:rsidRDefault="009C31D2" w:rsidP="003A53A6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</w:tr>
    </w:tbl>
    <w:p w:rsidR="009C31D2" w:rsidRDefault="009C31D2" w:rsidP="009F3A1C">
      <w:pPr>
        <w:pStyle w:val="Akapitzlist"/>
      </w:pPr>
    </w:p>
    <w:p w:rsidR="009C31D2" w:rsidRDefault="009C31D2" w:rsidP="009F3A1C">
      <w:pPr>
        <w:pStyle w:val="Akapitzlist"/>
      </w:pPr>
    </w:p>
    <w:p w:rsidR="009C31D2" w:rsidRDefault="009C31D2" w:rsidP="009F3A1C">
      <w:pPr>
        <w:pStyle w:val="Akapitzlist"/>
      </w:pPr>
    </w:p>
    <w:p w:rsidR="009C31D2" w:rsidRDefault="009C31D2" w:rsidP="009F3A1C">
      <w:pPr>
        <w:pStyle w:val="Akapitzlist"/>
      </w:pPr>
    </w:p>
    <w:p w:rsidR="009C31D2" w:rsidRDefault="009C31D2" w:rsidP="009F3A1C">
      <w:pPr>
        <w:pStyle w:val="Akapitzlist"/>
      </w:pPr>
    </w:p>
    <w:p w:rsidR="009F3A1C" w:rsidRPr="00222233" w:rsidRDefault="009F3A1C" w:rsidP="00222233">
      <w:pPr>
        <w:rPr>
          <w:sz w:val="28"/>
          <w:szCs w:val="28"/>
        </w:rPr>
      </w:pPr>
    </w:p>
    <w:p w:rsidR="009F3A1C" w:rsidRPr="009C31D2" w:rsidRDefault="009F3A1C" w:rsidP="009C31D2">
      <w:pPr>
        <w:rPr>
          <w:sz w:val="28"/>
          <w:szCs w:val="28"/>
        </w:rPr>
      </w:pPr>
    </w:p>
    <w:p w:rsidR="009F3A1C" w:rsidRDefault="009F3A1C" w:rsidP="009F3A1C">
      <w:pPr>
        <w:pStyle w:val="Akapitzlist"/>
        <w:rPr>
          <w:sz w:val="28"/>
          <w:szCs w:val="28"/>
        </w:rPr>
      </w:pPr>
    </w:p>
    <w:p w:rsidR="009F3A1C" w:rsidRDefault="009F3A1C" w:rsidP="009F3A1C">
      <w:pPr>
        <w:pStyle w:val="Akapitzlist"/>
        <w:rPr>
          <w:sz w:val="28"/>
          <w:szCs w:val="28"/>
        </w:rPr>
      </w:pPr>
    </w:p>
    <w:p w:rsidR="009F3A1C" w:rsidRDefault="009F3A1C" w:rsidP="009F3A1C">
      <w:pPr>
        <w:pStyle w:val="Akapitzlist"/>
        <w:rPr>
          <w:sz w:val="28"/>
          <w:szCs w:val="28"/>
        </w:rPr>
      </w:pPr>
    </w:p>
    <w:p w:rsidR="009F3A1C" w:rsidRDefault="009F3A1C" w:rsidP="009F3A1C">
      <w:pPr>
        <w:pStyle w:val="Akapitzlist"/>
        <w:rPr>
          <w:sz w:val="28"/>
          <w:szCs w:val="28"/>
        </w:rPr>
      </w:pPr>
    </w:p>
    <w:p w:rsidR="009F3A1C" w:rsidRPr="00124401" w:rsidRDefault="009F3A1C" w:rsidP="009F3A1C">
      <w:pPr>
        <w:pStyle w:val="Akapitzlist"/>
        <w:ind w:left="0"/>
        <w:rPr>
          <w:sz w:val="28"/>
          <w:szCs w:val="28"/>
        </w:rPr>
      </w:pPr>
    </w:p>
    <w:p w:rsidR="009F3A1C" w:rsidRDefault="009F3A1C" w:rsidP="009F3A1C"/>
    <w:p w:rsidR="009F3A1C" w:rsidRPr="00080B8E" w:rsidRDefault="009F3A1C" w:rsidP="009F3A1C"/>
    <w:p w:rsidR="009F3A1C" w:rsidRDefault="009F3A1C" w:rsidP="009F3A1C">
      <w:pPr>
        <w:spacing w:before="100" w:beforeAutospacing="1" w:after="100" w:afterAutospacing="1"/>
        <w:ind w:left="720"/>
        <w:rPr>
          <w:b/>
          <w:sz w:val="28"/>
          <w:szCs w:val="28"/>
          <w:u w:val="single"/>
        </w:rPr>
      </w:pPr>
    </w:p>
    <w:p w:rsidR="009F3A1C" w:rsidRDefault="009F3A1C" w:rsidP="009F3A1C">
      <w:pPr>
        <w:spacing w:before="100" w:beforeAutospacing="1" w:after="100" w:afterAutospacing="1"/>
        <w:ind w:left="720"/>
        <w:rPr>
          <w:b/>
          <w:sz w:val="28"/>
          <w:szCs w:val="28"/>
          <w:u w:val="single"/>
        </w:rPr>
      </w:pPr>
    </w:p>
    <w:p w:rsidR="004E286F" w:rsidRDefault="004E286F"/>
    <w:sectPr w:rsidR="004E286F" w:rsidSect="009C31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C1" w:rsidRDefault="000952C1" w:rsidP="009F3A1C">
      <w:r>
        <w:separator/>
      </w:r>
    </w:p>
  </w:endnote>
  <w:endnote w:type="continuationSeparator" w:id="0">
    <w:p w:rsidR="000952C1" w:rsidRDefault="000952C1" w:rsidP="009F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C1" w:rsidRDefault="000952C1" w:rsidP="009F3A1C">
      <w:r>
        <w:separator/>
      </w:r>
    </w:p>
  </w:footnote>
  <w:footnote w:type="continuationSeparator" w:id="0">
    <w:p w:rsidR="000952C1" w:rsidRDefault="000952C1" w:rsidP="009F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FF"/>
    <w:multiLevelType w:val="multilevel"/>
    <w:tmpl w:val="8E9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DA2"/>
    <w:multiLevelType w:val="hybridMultilevel"/>
    <w:tmpl w:val="0A4A03BC"/>
    <w:lvl w:ilvl="0" w:tplc="93BC06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89088B"/>
    <w:multiLevelType w:val="hybridMultilevel"/>
    <w:tmpl w:val="C6D4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44D6"/>
    <w:multiLevelType w:val="multilevel"/>
    <w:tmpl w:val="951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F0AF5"/>
    <w:multiLevelType w:val="hybridMultilevel"/>
    <w:tmpl w:val="B3823650"/>
    <w:lvl w:ilvl="0" w:tplc="0A244C3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42"/>
    <w:rsid w:val="00046F4F"/>
    <w:rsid w:val="000952C1"/>
    <w:rsid w:val="00111519"/>
    <w:rsid w:val="00222233"/>
    <w:rsid w:val="00256C01"/>
    <w:rsid w:val="002E26AF"/>
    <w:rsid w:val="003C18A1"/>
    <w:rsid w:val="003E5F0A"/>
    <w:rsid w:val="004B51F7"/>
    <w:rsid w:val="004E286F"/>
    <w:rsid w:val="00662677"/>
    <w:rsid w:val="006E046D"/>
    <w:rsid w:val="006E0A42"/>
    <w:rsid w:val="007535B0"/>
    <w:rsid w:val="00757AE4"/>
    <w:rsid w:val="007A18AF"/>
    <w:rsid w:val="007B10E9"/>
    <w:rsid w:val="0086716F"/>
    <w:rsid w:val="009C31D2"/>
    <w:rsid w:val="009F3A1C"/>
    <w:rsid w:val="00A03310"/>
    <w:rsid w:val="00A443FE"/>
    <w:rsid w:val="00BA78EB"/>
    <w:rsid w:val="00C37D8D"/>
    <w:rsid w:val="00D510F6"/>
    <w:rsid w:val="00D71CEF"/>
    <w:rsid w:val="00D77566"/>
    <w:rsid w:val="00E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A42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0A4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E0A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151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11519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0F8B-EB5C-46FF-8779-5D38085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Papowo Biskupie</dc:creator>
  <cp:keywords/>
  <dc:description/>
  <cp:lastModifiedBy>UG Papowo Biskupie</cp:lastModifiedBy>
  <cp:revision>5</cp:revision>
  <dcterms:created xsi:type="dcterms:W3CDTF">2015-03-16T12:55:00Z</dcterms:created>
  <dcterms:modified xsi:type="dcterms:W3CDTF">2015-03-18T12:06:00Z</dcterms:modified>
</cp:coreProperties>
</file>