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B67C" w14:textId="77777777" w:rsidR="009A3262" w:rsidRPr="004C536F" w:rsidRDefault="009A3262" w:rsidP="00EA4D1B">
      <w:pPr>
        <w:ind w:left="3552"/>
        <w:rPr>
          <w:rFonts w:ascii="Times New Roman" w:hAnsi="Times New Roman"/>
          <w:b/>
          <w:bCs/>
          <w:sz w:val="24"/>
          <w:szCs w:val="24"/>
        </w:rPr>
      </w:pPr>
      <w:r w:rsidRPr="004C536F">
        <w:rPr>
          <w:rFonts w:ascii="Times New Roman" w:hAnsi="Times New Roman"/>
          <w:b/>
          <w:bCs/>
          <w:sz w:val="24"/>
          <w:szCs w:val="24"/>
        </w:rPr>
        <w:t xml:space="preserve">Zał. Nr 1    OPIS PRZEDMIOTU ZAMÓWIENIA </w:t>
      </w:r>
    </w:p>
    <w:p w14:paraId="474DAFF4" w14:textId="77777777" w:rsidR="009A3262" w:rsidRPr="004C536F" w:rsidRDefault="009A3262" w:rsidP="009A3262">
      <w:pPr>
        <w:pStyle w:val="Akapitzlist"/>
        <w:rPr>
          <w:rFonts w:ascii="Times New Roman" w:hAnsi="Times New Roman"/>
          <w:sz w:val="24"/>
          <w:szCs w:val="24"/>
        </w:rPr>
      </w:pPr>
    </w:p>
    <w:p w14:paraId="0A63F5B1" w14:textId="77777777" w:rsidR="009A3262" w:rsidRPr="004C536F" w:rsidRDefault="009A3262" w:rsidP="009A3262">
      <w:pPr>
        <w:pStyle w:val="Akapitzlist"/>
        <w:rPr>
          <w:rFonts w:ascii="Times New Roman" w:hAnsi="Times New Roman"/>
          <w:sz w:val="24"/>
          <w:szCs w:val="24"/>
        </w:rPr>
      </w:pPr>
    </w:p>
    <w:p w14:paraId="37D536CE" w14:textId="5BE6A6D5" w:rsidR="009A3262" w:rsidRPr="004C536F" w:rsidRDefault="009A3262" w:rsidP="004C536F">
      <w:pPr>
        <w:pStyle w:val="Nagwek1"/>
      </w:pPr>
      <w:r w:rsidRPr="004C536F">
        <w:t xml:space="preserve">UTM </w:t>
      </w:r>
    </w:p>
    <w:p w14:paraId="16B3E41F" w14:textId="77777777" w:rsidR="009A3262" w:rsidRPr="004C536F" w:rsidRDefault="009A3262" w:rsidP="004C536F">
      <w:pPr>
        <w:ind w:firstLine="708"/>
        <w:rPr>
          <w:rFonts w:ascii="Times New Roman" w:hAnsi="Times New Roman"/>
          <w:b/>
          <w:bCs/>
          <w:sz w:val="24"/>
          <w:szCs w:val="24"/>
        </w:rPr>
      </w:pPr>
      <w:r w:rsidRPr="004C536F">
        <w:rPr>
          <w:rFonts w:ascii="Times New Roman" w:hAnsi="Times New Roman"/>
          <w:b/>
          <w:bCs/>
          <w:sz w:val="24"/>
          <w:szCs w:val="24"/>
        </w:rPr>
        <w:t>Producent: …………………………………….</w:t>
      </w:r>
    </w:p>
    <w:p w14:paraId="180BC5E7" w14:textId="75578EDA" w:rsidR="009A3262" w:rsidRPr="004C536F" w:rsidRDefault="009A3262" w:rsidP="004C536F">
      <w:pPr>
        <w:ind w:firstLine="708"/>
        <w:rPr>
          <w:rFonts w:ascii="Times New Roman" w:hAnsi="Times New Roman"/>
          <w:b/>
          <w:bCs/>
          <w:sz w:val="24"/>
          <w:szCs w:val="24"/>
        </w:rPr>
      </w:pPr>
      <w:r w:rsidRPr="004C536F">
        <w:rPr>
          <w:rFonts w:ascii="Times New Roman" w:hAnsi="Times New Roman"/>
          <w:b/>
          <w:bCs/>
          <w:sz w:val="24"/>
          <w:szCs w:val="24"/>
        </w:rPr>
        <w:t>Model: ……………………………………</w:t>
      </w:r>
      <w:r w:rsidR="004C536F">
        <w:rPr>
          <w:rFonts w:ascii="Times New Roman" w:hAnsi="Times New Roman"/>
          <w:b/>
          <w:bCs/>
          <w:sz w:val="24"/>
          <w:szCs w:val="24"/>
        </w:rPr>
        <w:t>……</w:t>
      </w:r>
    </w:p>
    <w:p w14:paraId="09A45CD3" w14:textId="11F4227D" w:rsidR="009A3262" w:rsidRPr="004C536F" w:rsidRDefault="009A3262" w:rsidP="004C536F">
      <w:pPr>
        <w:ind w:firstLine="708"/>
        <w:rPr>
          <w:rFonts w:ascii="Times New Roman" w:hAnsi="Times New Roman"/>
          <w:b/>
          <w:bCs/>
          <w:sz w:val="24"/>
          <w:szCs w:val="24"/>
        </w:rPr>
      </w:pPr>
      <w:r w:rsidRPr="004C536F">
        <w:rPr>
          <w:rFonts w:ascii="Times New Roman" w:hAnsi="Times New Roman"/>
          <w:b/>
          <w:bCs/>
          <w:sz w:val="24"/>
          <w:szCs w:val="24"/>
        </w:rPr>
        <w:t>Ilość: 1 szt.</w:t>
      </w:r>
    </w:p>
    <w:tbl>
      <w:tblPr>
        <w:tblStyle w:val="Tabela-Siatka"/>
        <w:tblW w:w="9918" w:type="dxa"/>
        <w:tblLook w:val="04A0" w:firstRow="1" w:lastRow="0" w:firstColumn="1" w:lastColumn="0" w:noHBand="0" w:noVBand="1"/>
      </w:tblPr>
      <w:tblGrid>
        <w:gridCol w:w="2737"/>
        <w:gridCol w:w="3892"/>
        <w:gridCol w:w="3289"/>
      </w:tblGrid>
      <w:tr w:rsidR="00EA4D1B" w:rsidRPr="004C536F" w14:paraId="4F9A7247" w14:textId="77777777" w:rsidTr="004C536F">
        <w:tc>
          <w:tcPr>
            <w:tcW w:w="2737" w:type="dxa"/>
          </w:tcPr>
          <w:p w14:paraId="6FE966B9" w14:textId="79EA834B"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Parametr</w:t>
            </w:r>
          </w:p>
        </w:tc>
        <w:tc>
          <w:tcPr>
            <w:tcW w:w="3892" w:type="dxa"/>
          </w:tcPr>
          <w:p w14:paraId="6816AB29" w14:textId="5FDB5327"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Charakterystyka (wymagania minimalne)</w:t>
            </w:r>
          </w:p>
        </w:tc>
        <w:tc>
          <w:tcPr>
            <w:tcW w:w="3289" w:type="dxa"/>
          </w:tcPr>
          <w:p w14:paraId="48B129B9" w14:textId="6EF080AC"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Oferowany parametr</w:t>
            </w:r>
          </w:p>
        </w:tc>
      </w:tr>
      <w:tr w:rsidR="00EA4D1B" w:rsidRPr="004C536F" w14:paraId="6CDC5D15" w14:textId="77777777" w:rsidTr="004C536F">
        <w:tc>
          <w:tcPr>
            <w:tcW w:w="2737" w:type="dxa"/>
          </w:tcPr>
          <w:p w14:paraId="731EDFFD" w14:textId="49825A3A"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Obsługa sieci</w:t>
            </w:r>
          </w:p>
        </w:tc>
        <w:tc>
          <w:tcPr>
            <w:tcW w:w="3892" w:type="dxa"/>
          </w:tcPr>
          <w:p w14:paraId="12B8F5D4" w14:textId="77777777" w:rsidR="00EA4D1B" w:rsidRPr="004C536F" w:rsidRDefault="00EA4D1B" w:rsidP="00EA4D1B">
            <w:pPr>
              <w:pStyle w:val="Tretekstu"/>
              <w:numPr>
                <w:ilvl w:val="0"/>
                <w:numId w:val="4"/>
              </w:numPr>
              <w:tabs>
                <w:tab w:val="left" w:pos="720"/>
              </w:tabs>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Urządzenie ma posiadać wsparcie dla protokołu IPv4 oraz IPv6 co najmniej na poziomie konfiguracji adresów dla interfejsów, routingu, firewall, systemu IPS oraz usług sieciowych takich jak np. DHCP.</w:t>
            </w:r>
          </w:p>
          <w:p w14:paraId="0283D0B8" w14:textId="77777777" w:rsidR="00EA4D1B" w:rsidRPr="004C536F" w:rsidRDefault="00EA4D1B" w:rsidP="009A3262">
            <w:pPr>
              <w:rPr>
                <w:rFonts w:ascii="Times New Roman" w:hAnsi="Times New Roman"/>
                <w:sz w:val="24"/>
                <w:szCs w:val="24"/>
                <w:lang w:val="pl-PL"/>
              </w:rPr>
            </w:pPr>
          </w:p>
        </w:tc>
        <w:tc>
          <w:tcPr>
            <w:tcW w:w="3289" w:type="dxa"/>
          </w:tcPr>
          <w:p w14:paraId="15EAD439" w14:textId="77777777" w:rsidR="00EA4D1B" w:rsidRPr="004C536F" w:rsidRDefault="00EA4D1B" w:rsidP="009A3262">
            <w:pPr>
              <w:rPr>
                <w:rFonts w:ascii="Times New Roman" w:hAnsi="Times New Roman"/>
                <w:sz w:val="24"/>
                <w:szCs w:val="24"/>
                <w:lang w:val="pl-PL"/>
              </w:rPr>
            </w:pPr>
          </w:p>
        </w:tc>
      </w:tr>
      <w:tr w:rsidR="00EA4D1B" w:rsidRPr="004C536F" w14:paraId="243973CA" w14:textId="77777777" w:rsidTr="004C536F">
        <w:tc>
          <w:tcPr>
            <w:tcW w:w="2737" w:type="dxa"/>
          </w:tcPr>
          <w:p w14:paraId="5CEBDF52" w14:textId="4DD90DAE"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Zapora korporacyjna (firewall)</w:t>
            </w:r>
          </w:p>
        </w:tc>
        <w:tc>
          <w:tcPr>
            <w:tcW w:w="3892" w:type="dxa"/>
          </w:tcPr>
          <w:p w14:paraId="75A0AF73" w14:textId="77777777" w:rsidR="00EA4D1B" w:rsidRPr="004C536F" w:rsidRDefault="00EA4D1B" w:rsidP="00EA4D1B">
            <w:pPr>
              <w:pStyle w:val="Tretekstu"/>
              <w:numPr>
                <w:ilvl w:val="0"/>
                <w:numId w:val="4"/>
              </w:numPr>
              <w:tabs>
                <w:tab w:val="left" w:pos="720"/>
              </w:tabs>
              <w:rPr>
                <w:rFonts w:ascii="Times New Roman" w:hAnsi="Times New Roman" w:cs="Times New Roman"/>
                <w:b w:val="0"/>
                <w:bCs w:val="0"/>
                <w:szCs w:val="24"/>
                <w:lang w:val="pl-PL"/>
              </w:rPr>
            </w:pPr>
            <w:r w:rsidRPr="004C536F">
              <w:rPr>
                <w:rFonts w:ascii="Times New Roman" w:hAnsi="Times New Roman" w:cs="Times New Roman"/>
                <w:b w:val="0"/>
                <w:szCs w:val="24"/>
                <w:lang w:val="pl-PL"/>
              </w:rPr>
              <w:t>Urządzenie ma być wyposażone w Firewall klasy Stateful Inspection.</w:t>
            </w:r>
          </w:p>
          <w:p w14:paraId="3077BE6C"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Urządzenie ma obsługiwać translacje adresów NAT n:1, NAT 1:1 oraz PAT.</w:t>
            </w:r>
          </w:p>
          <w:p w14:paraId="7CD10195"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Urządzenie ma dawać możliwość ustawienia trybu pracy jako router warstwy trzeciej, jako bridge warstwy drugiej oraz hybrydowo (częściowo jako router, a częściowo jako bridge).</w:t>
            </w:r>
          </w:p>
          <w:p w14:paraId="7936B4DA"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14:paraId="42C4F59F"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 xml:space="preserve">Administrator musi mieć możliwość budowania reguł firewall na podstawie: interfejsów wejściowych i wyjściowych ruchu, źródłowego adresu IP, </w:t>
            </w:r>
            <w:r w:rsidRPr="004C536F">
              <w:rPr>
                <w:rFonts w:ascii="Times New Roman" w:hAnsi="Times New Roman"/>
                <w:sz w:val="24"/>
                <w:szCs w:val="24"/>
                <w:lang w:val="pl-PL"/>
              </w:rPr>
              <w:lastRenderedPageBreak/>
              <w:t>docelowego adresu IP, geolokacji hosta źródłowego bądź docelowego, reputacji hosta, użytkownika bądź grupy bazy LDAP, pola DSCP nagłówka pakietu, godziny oraz dnia nawiązywania połączenia.</w:t>
            </w:r>
          </w:p>
          <w:p w14:paraId="190FBA4B"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Rozwiązanie musi umożliwiać między innymi filtrowanie jedynie na poziomie warstwy 2 modelu OSI tj. na podstawie adresów mac.</w:t>
            </w:r>
          </w:p>
          <w:p w14:paraId="0B6A8772" w14:textId="77777777" w:rsidR="00EA4D1B" w:rsidRPr="004C536F" w:rsidRDefault="00EA4D1B" w:rsidP="00EA4D1B">
            <w:pPr>
              <w:pStyle w:val="Tekstpodstawowy"/>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Administrator ma możliwość zdefiniowania minimum 10 różnych, niezależnie konfigurowalnych, zestawów reguł firewall.</w:t>
            </w:r>
          </w:p>
          <w:p w14:paraId="10DADCBC"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szCs w:val="24"/>
                <w:lang w:val="pl-PL"/>
              </w:rPr>
              <w:t>Edytor reguł firewall ma posiadać wbudowany analizator reguł, który eliminuje sprzeczności w konfiguracji reguł lub wskazuje na użycie nieistniejących elementów (obiektów).</w:t>
            </w:r>
          </w:p>
          <w:p w14:paraId="3752D43E"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Firewall ma umożliwiać uwierzytelnienie i autoryzację użytkowników w oparciu o bazę lokalną, zewnętrzny serwer RADIUS, LDAP (wewnętrzny i zewnętrzny) lub przy współpracy z uwierzytelnieniem Windows 2k (Kerberos).</w:t>
            </w:r>
          </w:p>
          <w:p w14:paraId="5FE32DD2" w14:textId="77777777" w:rsidR="00EA4D1B" w:rsidRPr="004C536F" w:rsidRDefault="00EA4D1B" w:rsidP="009A3262">
            <w:pPr>
              <w:rPr>
                <w:rFonts w:ascii="Times New Roman" w:hAnsi="Times New Roman"/>
                <w:sz w:val="24"/>
                <w:szCs w:val="24"/>
                <w:lang w:val="pl-PL"/>
              </w:rPr>
            </w:pPr>
          </w:p>
        </w:tc>
        <w:tc>
          <w:tcPr>
            <w:tcW w:w="3289" w:type="dxa"/>
          </w:tcPr>
          <w:p w14:paraId="2961B3BF" w14:textId="77777777" w:rsidR="00EA4D1B" w:rsidRPr="004C536F" w:rsidRDefault="00EA4D1B" w:rsidP="009A3262">
            <w:pPr>
              <w:rPr>
                <w:rFonts w:ascii="Times New Roman" w:hAnsi="Times New Roman"/>
                <w:sz w:val="24"/>
                <w:szCs w:val="24"/>
                <w:lang w:val="pl-PL"/>
              </w:rPr>
            </w:pPr>
          </w:p>
        </w:tc>
      </w:tr>
      <w:tr w:rsidR="00EA4D1B" w:rsidRPr="004C536F" w14:paraId="1DD1ACCC" w14:textId="77777777" w:rsidTr="004C536F">
        <w:tc>
          <w:tcPr>
            <w:tcW w:w="2737" w:type="dxa"/>
          </w:tcPr>
          <w:p w14:paraId="4B1BD836" w14:textId="3640F1FD"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Intrusion Prevention System (IPS)</w:t>
            </w:r>
          </w:p>
        </w:tc>
        <w:tc>
          <w:tcPr>
            <w:tcW w:w="3892" w:type="dxa"/>
          </w:tcPr>
          <w:p w14:paraId="6C6B67C4" w14:textId="77777777" w:rsidR="00EA4D1B" w:rsidRPr="004C536F" w:rsidRDefault="00EA4D1B" w:rsidP="00EA4D1B">
            <w:pPr>
              <w:pStyle w:val="Tretekstu"/>
              <w:numPr>
                <w:ilvl w:val="0"/>
                <w:numId w:val="4"/>
              </w:numPr>
              <w:tabs>
                <w:tab w:val="left" w:pos="720"/>
              </w:tabs>
              <w:rPr>
                <w:rFonts w:ascii="Times New Roman" w:hAnsi="Times New Roman" w:cs="Times New Roman"/>
                <w:b w:val="0"/>
                <w:bCs w:val="0"/>
                <w:szCs w:val="24"/>
                <w:lang w:val="pl-PL"/>
              </w:rPr>
            </w:pPr>
            <w:r w:rsidRPr="004C536F">
              <w:rPr>
                <w:rFonts w:ascii="Times New Roman" w:hAnsi="Times New Roman" w:cs="Times New Roman"/>
                <w:b w:val="0"/>
                <w:szCs w:val="24"/>
                <w:lang w:val="pl-PL"/>
              </w:rPr>
              <w:t>Urządzenie ma być wyposażone w Firewall klasy Stateful Inspection.</w:t>
            </w:r>
          </w:p>
          <w:p w14:paraId="6F78BA38"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Urządzenie ma obsługiwać translacje adresów NAT n:1, NAT 1:1 oraz PAT.</w:t>
            </w:r>
          </w:p>
          <w:p w14:paraId="058CE577"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Urządzenie ma dawać możliwość ustawienia trybu pracy jako router warstwy trzeciej, jako bridge warstwy drugiej oraz hybrydowo (częściowo jako router, a częściowo jako bridge).</w:t>
            </w:r>
          </w:p>
          <w:p w14:paraId="094BC819"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 xml:space="preserve">Interface (GUI) do konfiguracji firewall ma umożliwiać tworzenie odpowiednich reguł przy użyciu prekonfigurowanych obiektów. Przy zastosowaniu takiej </w:t>
            </w:r>
            <w:r w:rsidRPr="004C536F">
              <w:rPr>
                <w:rFonts w:ascii="Times New Roman" w:hAnsi="Times New Roman"/>
                <w:sz w:val="24"/>
                <w:szCs w:val="24"/>
                <w:lang w:val="pl-PL"/>
              </w:rPr>
              <w:lastRenderedPageBreak/>
              <w:t>technologii osoba administrująca ma mieć możliwość określania parametrów pojedynczej reguły (adres źródłowy, adres docelowy etc.) przy wykorzystaniu obiektów określających ich logiczne przeznaczenie.</w:t>
            </w:r>
          </w:p>
          <w:p w14:paraId="3B480D99"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Administrator musi mieć możliwość budowania reguł firewall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p>
          <w:p w14:paraId="563E67FE"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Rozwiązanie musi umożliwiać między innymi filtrowanie jedynie na poziomie warstwy 2 modelu OSI tj. na podstawie adresów mac.</w:t>
            </w:r>
          </w:p>
          <w:p w14:paraId="33286B11" w14:textId="77777777" w:rsidR="00EA4D1B" w:rsidRPr="004C536F" w:rsidRDefault="00EA4D1B" w:rsidP="00EA4D1B">
            <w:pPr>
              <w:pStyle w:val="Tekstpodstawowy"/>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Administrator ma możliwość zdefiniowania minimum 10 różnych, niezależnie konfigurowalnych, zestawów reguł firewall.</w:t>
            </w:r>
          </w:p>
          <w:p w14:paraId="06426291" w14:textId="7E4F64B7" w:rsidR="00EA4D1B" w:rsidRPr="003D293E" w:rsidRDefault="00EA4D1B" w:rsidP="003D293E">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szCs w:val="24"/>
                <w:lang w:val="pl-PL"/>
              </w:rPr>
              <w:t>Edytor reguł firewall ma posiadać wbudowany analizator reguł, który eliminuje sprzeczności w konfiguracji reguł lub wskazuje na użycie nieistniejących elementów (obiektów).</w:t>
            </w:r>
          </w:p>
        </w:tc>
        <w:tc>
          <w:tcPr>
            <w:tcW w:w="3289" w:type="dxa"/>
          </w:tcPr>
          <w:p w14:paraId="3BCC0B13" w14:textId="77777777" w:rsidR="00EA4D1B" w:rsidRPr="004C536F" w:rsidRDefault="00EA4D1B" w:rsidP="009A3262">
            <w:pPr>
              <w:rPr>
                <w:rFonts w:ascii="Times New Roman" w:hAnsi="Times New Roman"/>
                <w:sz w:val="24"/>
                <w:szCs w:val="24"/>
                <w:lang w:val="pl-PL"/>
              </w:rPr>
            </w:pPr>
          </w:p>
        </w:tc>
      </w:tr>
      <w:tr w:rsidR="00EA4D1B" w:rsidRPr="004C536F" w14:paraId="0852569D" w14:textId="77777777" w:rsidTr="004C536F">
        <w:tc>
          <w:tcPr>
            <w:tcW w:w="2737" w:type="dxa"/>
          </w:tcPr>
          <w:p w14:paraId="0FDEE03C" w14:textId="7C8DF4EC"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KSZTAŁTOWANIE PASMA (TRAFFIC SHAPING)</w:t>
            </w:r>
          </w:p>
        </w:tc>
        <w:tc>
          <w:tcPr>
            <w:tcW w:w="3892" w:type="dxa"/>
          </w:tcPr>
          <w:p w14:paraId="1CABBE02"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Urządzenie ma mieć możliwość kształtowania pasma w oparciu o priorytetyzację ruchu oraz minimalną i maksymalną wartość pasma.</w:t>
            </w:r>
          </w:p>
          <w:p w14:paraId="03A502AF"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Ograniczenie pasma lub priorytetyzacja ma być określana względem reguły na firewallu w odniesieniu do pojedynczego połączenia, adresu IP lub autoryzowanego użytkownika oraz pola DSCP.</w:t>
            </w:r>
          </w:p>
          <w:p w14:paraId="6C64B0A3"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 xml:space="preserve">Rozwiązanie ma umożliwiać tworzenie tzw. kolejki nie mającej </w:t>
            </w:r>
            <w:r w:rsidRPr="004C536F">
              <w:rPr>
                <w:rFonts w:ascii="Times New Roman" w:hAnsi="Times New Roman" w:cs="Times New Roman"/>
                <w:b w:val="0"/>
                <w:szCs w:val="24"/>
                <w:lang w:val="pl-PL"/>
              </w:rPr>
              <w:lastRenderedPageBreak/>
              <w:t>wpływu na kształtowanie pasma a jedynie na śledzenie konkretnego typu ruchu (monitoring).</w:t>
            </w:r>
          </w:p>
          <w:p w14:paraId="6DD95ED7"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Urządzenie ma umożliwiać kształtowanie pasma na podstawie aplikacji generującej ruch.</w:t>
            </w:r>
          </w:p>
          <w:p w14:paraId="744D1444" w14:textId="77777777" w:rsidR="00EA4D1B" w:rsidRPr="004C536F" w:rsidRDefault="00EA4D1B" w:rsidP="009A3262">
            <w:pPr>
              <w:rPr>
                <w:rFonts w:ascii="Times New Roman" w:hAnsi="Times New Roman"/>
                <w:sz w:val="24"/>
                <w:szCs w:val="24"/>
                <w:lang w:val="pl-PL"/>
              </w:rPr>
            </w:pPr>
          </w:p>
        </w:tc>
        <w:tc>
          <w:tcPr>
            <w:tcW w:w="3289" w:type="dxa"/>
          </w:tcPr>
          <w:p w14:paraId="4C0F76EE" w14:textId="77777777" w:rsidR="00EA4D1B" w:rsidRPr="004C536F" w:rsidRDefault="00EA4D1B" w:rsidP="009A3262">
            <w:pPr>
              <w:rPr>
                <w:rFonts w:ascii="Times New Roman" w:hAnsi="Times New Roman"/>
                <w:sz w:val="24"/>
                <w:szCs w:val="24"/>
                <w:lang w:val="pl-PL"/>
              </w:rPr>
            </w:pPr>
          </w:p>
        </w:tc>
      </w:tr>
      <w:tr w:rsidR="00EA4D1B" w:rsidRPr="004C536F" w14:paraId="2F404D00" w14:textId="77777777" w:rsidTr="004C536F">
        <w:tc>
          <w:tcPr>
            <w:tcW w:w="2737" w:type="dxa"/>
          </w:tcPr>
          <w:p w14:paraId="59D189D1" w14:textId="33F9C840"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OCHRONA ANTYWIRUSOWA</w:t>
            </w:r>
          </w:p>
        </w:tc>
        <w:tc>
          <w:tcPr>
            <w:tcW w:w="3892" w:type="dxa"/>
          </w:tcPr>
          <w:p w14:paraId="1D11E9D7"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Rozwiązanie ma zezwalać na zastosowanie jednego z co najmniej dwóch skanerów antywirusowych dostarczonych przez firmy trzecie (innych niż producent rozwiązania).</w:t>
            </w:r>
          </w:p>
          <w:p w14:paraId="5344A257"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Co najmniej jeden z dwóch skanerów antywirusowych ma być dostarczany w ramach podstawowej licencji.</w:t>
            </w:r>
          </w:p>
          <w:p w14:paraId="0B14B727"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Administrator ma mieć możliwość określenia maksymalnej wielkości pliku jaki będzie poddawany analizie skanerem antywirusowym.</w:t>
            </w:r>
          </w:p>
          <w:p w14:paraId="34C31AF3"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14:paraId="56A10D63" w14:textId="77777777" w:rsidR="00EA4D1B" w:rsidRPr="004C536F" w:rsidRDefault="00EA4D1B" w:rsidP="00EA4D1B">
            <w:pPr>
              <w:jc w:val="center"/>
              <w:rPr>
                <w:rFonts w:ascii="Times New Roman" w:hAnsi="Times New Roman"/>
                <w:sz w:val="24"/>
                <w:szCs w:val="24"/>
                <w:lang w:val="pl-PL"/>
              </w:rPr>
            </w:pPr>
          </w:p>
        </w:tc>
        <w:tc>
          <w:tcPr>
            <w:tcW w:w="3289" w:type="dxa"/>
          </w:tcPr>
          <w:p w14:paraId="7B8B6F78" w14:textId="77777777" w:rsidR="00EA4D1B" w:rsidRPr="004C536F" w:rsidRDefault="00EA4D1B" w:rsidP="009A3262">
            <w:pPr>
              <w:rPr>
                <w:rFonts w:ascii="Times New Roman" w:hAnsi="Times New Roman"/>
                <w:sz w:val="24"/>
                <w:szCs w:val="24"/>
                <w:lang w:val="pl-PL"/>
              </w:rPr>
            </w:pPr>
          </w:p>
        </w:tc>
      </w:tr>
      <w:tr w:rsidR="00EA4D1B" w:rsidRPr="004C536F" w14:paraId="5740D697" w14:textId="77777777" w:rsidTr="004C536F">
        <w:tc>
          <w:tcPr>
            <w:tcW w:w="2737" w:type="dxa"/>
          </w:tcPr>
          <w:p w14:paraId="50D6BCF6" w14:textId="3C68D11F"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OCHRONA ANTYSPAM</w:t>
            </w:r>
          </w:p>
        </w:tc>
        <w:tc>
          <w:tcPr>
            <w:tcW w:w="3892" w:type="dxa"/>
          </w:tcPr>
          <w:p w14:paraId="0025D32C"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Producent ma udostępniać mechanizm klasyfikacji poczty elektronicznej określający czy jest pocztą niechcianą (SPAM).</w:t>
            </w:r>
          </w:p>
          <w:p w14:paraId="4622F60E"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Ochrona antyspam ma działać w oparciu o:</w:t>
            </w:r>
          </w:p>
          <w:p w14:paraId="46466455" w14:textId="77777777" w:rsidR="00EA4D1B" w:rsidRPr="004C536F" w:rsidRDefault="00EA4D1B" w:rsidP="00EA4D1B">
            <w:pPr>
              <w:pStyle w:val="Tretekstu"/>
              <w:numPr>
                <w:ilvl w:val="1"/>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białe/czarne listy,</w:t>
            </w:r>
          </w:p>
          <w:p w14:paraId="1583F2AA" w14:textId="77777777" w:rsidR="00EA4D1B" w:rsidRPr="004C536F" w:rsidRDefault="00EA4D1B" w:rsidP="00EA4D1B">
            <w:pPr>
              <w:pStyle w:val="Tretekstu"/>
              <w:numPr>
                <w:ilvl w:val="1"/>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DNS RBL,</w:t>
            </w:r>
          </w:p>
          <w:p w14:paraId="020118D0" w14:textId="77777777" w:rsidR="00EA4D1B" w:rsidRPr="004C536F" w:rsidRDefault="00EA4D1B" w:rsidP="00EA4D1B">
            <w:pPr>
              <w:pStyle w:val="Tretekstu"/>
              <w:numPr>
                <w:ilvl w:val="1"/>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heurystyczny skaner.</w:t>
            </w:r>
          </w:p>
          <w:p w14:paraId="7F2187C0"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W przypadku ochrony w oparciu o DNS RBL administrator może modyfikować listę serwerów RBL lub skorzystać z domyślnie wprowadzonych przez producenta serwerów. Może także definiować dowolną ilość wykorzystywanych serwerów RBL.</w:t>
            </w:r>
          </w:p>
          <w:p w14:paraId="4461C6B1"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lastRenderedPageBreak/>
              <w:t>Wpis w nagłówku wiadomości zaklasyfikowanej jako spam ma być w formacie zgodnym z formatem programu Spamassassin.</w:t>
            </w:r>
          </w:p>
          <w:p w14:paraId="591BF98A" w14:textId="77777777" w:rsidR="00EA4D1B" w:rsidRPr="004C536F" w:rsidRDefault="00EA4D1B" w:rsidP="009A3262">
            <w:pPr>
              <w:rPr>
                <w:rFonts w:ascii="Times New Roman" w:hAnsi="Times New Roman"/>
                <w:sz w:val="24"/>
                <w:szCs w:val="24"/>
                <w:lang w:val="pl-PL"/>
              </w:rPr>
            </w:pPr>
          </w:p>
        </w:tc>
        <w:tc>
          <w:tcPr>
            <w:tcW w:w="3289" w:type="dxa"/>
          </w:tcPr>
          <w:p w14:paraId="21410A9C" w14:textId="77777777" w:rsidR="00EA4D1B" w:rsidRPr="004C536F" w:rsidRDefault="00EA4D1B" w:rsidP="009A3262">
            <w:pPr>
              <w:rPr>
                <w:rFonts w:ascii="Times New Roman" w:hAnsi="Times New Roman"/>
                <w:sz w:val="24"/>
                <w:szCs w:val="24"/>
                <w:lang w:val="pl-PL"/>
              </w:rPr>
            </w:pPr>
          </w:p>
        </w:tc>
      </w:tr>
      <w:tr w:rsidR="00EA4D1B" w:rsidRPr="004C536F" w14:paraId="0344543E" w14:textId="77777777" w:rsidTr="004C536F">
        <w:tc>
          <w:tcPr>
            <w:tcW w:w="2737" w:type="dxa"/>
          </w:tcPr>
          <w:p w14:paraId="6D75497A" w14:textId="00BFA882"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WIRTUALNE SIECI PRYWATNE (VPN)</w:t>
            </w:r>
          </w:p>
        </w:tc>
        <w:tc>
          <w:tcPr>
            <w:tcW w:w="3892" w:type="dxa"/>
          </w:tcPr>
          <w:p w14:paraId="343DE73C"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Urządzenie ma posiadać wbudowany serwer VPN umożliwiający budowanie połączeń VPN typu client-to-site (klient mobilny – lokalizacja) lub site-to-site (lokalizacja-lokalizacja).</w:t>
            </w:r>
          </w:p>
          <w:p w14:paraId="45DCBEE4"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Odpowiednio kanały VPN można budować w oparciu o:</w:t>
            </w:r>
          </w:p>
          <w:p w14:paraId="4093FF5A" w14:textId="77777777" w:rsidR="00EA4D1B" w:rsidRPr="004C536F" w:rsidRDefault="00EA4D1B" w:rsidP="00EA4D1B">
            <w:pPr>
              <w:numPr>
                <w:ilvl w:val="1"/>
                <w:numId w:val="4"/>
              </w:numPr>
              <w:rPr>
                <w:rFonts w:ascii="Times New Roman" w:hAnsi="Times New Roman"/>
                <w:sz w:val="24"/>
                <w:szCs w:val="24"/>
                <w:lang w:val="pl-PL"/>
              </w:rPr>
            </w:pPr>
            <w:r w:rsidRPr="004C536F">
              <w:rPr>
                <w:rFonts w:ascii="Times New Roman" w:hAnsi="Times New Roman"/>
                <w:sz w:val="24"/>
                <w:szCs w:val="24"/>
                <w:lang w:val="pl-PL"/>
              </w:rPr>
              <w:t>PPTP VPN,</w:t>
            </w:r>
          </w:p>
          <w:p w14:paraId="08B80753" w14:textId="77777777" w:rsidR="00EA4D1B" w:rsidRPr="004C536F" w:rsidRDefault="00EA4D1B" w:rsidP="00EA4D1B">
            <w:pPr>
              <w:numPr>
                <w:ilvl w:val="1"/>
                <w:numId w:val="4"/>
              </w:numPr>
              <w:rPr>
                <w:rFonts w:ascii="Times New Roman" w:hAnsi="Times New Roman"/>
                <w:sz w:val="24"/>
                <w:szCs w:val="24"/>
                <w:lang w:val="pl-PL"/>
              </w:rPr>
            </w:pPr>
            <w:r w:rsidRPr="004C536F">
              <w:rPr>
                <w:rFonts w:ascii="Times New Roman" w:hAnsi="Times New Roman"/>
                <w:sz w:val="24"/>
                <w:szCs w:val="24"/>
                <w:lang w:val="pl-PL"/>
              </w:rPr>
              <w:t>IPSec VPN,</w:t>
            </w:r>
          </w:p>
          <w:p w14:paraId="16FDB6A6" w14:textId="77777777" w:rsidR="00EA4D1B" w:rsidRPr="004C536F" w:rsidRDefault="00EA4D1B" w:rsidP="00EA4D1B">
            <w:pPr>
              <w:numPr>
                <w:ilvl w:val="1"/>
                <w:numId w:val="4"/>
              </w:numPr>
              <w:rPr>
                <w:rFonts w:ascii="Times New Roman" w:hAnsi="Times New Roman"/>
                <w:sz w:val="24"/>
                <w:szCs w:val="24"/>
                <w:lang w:val="pl-PL"/>
              </w:rPr>
            </w:pPr>
            <w:r w:rsidRPr="004C536F">
              <w:rPr>
                <w:rFonts w:ascii="Times New Roman" w:hAnsi="Times New Roman"/>
                <w:sz w:val="24"/>
                <w:szCs w:val="24"/>
                <w:lang w:val="pl-PL"/>
              </w:rPr>
              <w:t>SSL VPN.</w:t>
            </w:r>
          </w:p>
          <w:p w14:paraId="1E54BA53"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SSL VPN musi działać w trybach Tunel i Portal.</w:t>
            </w:r>
          </w:p>
          <w:p w14:paraId="337CC896"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W ramach funkcji SSL VPN producenci powinien dostarczać klienta VPN współpracującego z oferowanym rozwiązaniem.</w:t>
            </w:r>
          </w:p>
          <w:p w14:paraId="5527F271" w14:textId="77777777" w:rsidR="00EA4D1B" w:rsidRPr="004C536F" w:rsidRDefault="00EA4D1B" w:rsidP="00EA4D1B">
            <w:pPr>
              <w:numPr>
                <w:ilvl w:val="0"/>
                <w:numId w:val="4"/>
              </w:numPr>
              <w:rPr>
                <w:rFonts w:ascii="Times New Roman" w:hAnsi="Times New Roman"/>
                <w:sz w:val="24"/>
                <w:szCs w:val="24"/>
                <w:lang w:val="pl-PL"/>
              </w:rPr>
            </w:pPr>
            <w:r w:rsidRPr="004C536F">
              <w:rPr>
                <w:rFonts w:ascii="Times New Roman" w:hAnsi="Times New Roman"/>
                <w:sz w:val="24"/>
                <w:szCs w:val="24"/>
                <w:lang w:val="pl-PL"/>
              </w:rPr>
              <w:t>Urządzenie ma posiadać funkcjonalność przełączenia tunelu na łącze zapasowe na wypadek awarii łącza dostawcy podstawowego (VPN Failover).</w:t>
            </w:r>
          </w:p>
          <w:p w14:paraId="788CAB9E"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Urządzenie ma posiadać wsparcie dla technologii XAuth, Hub ‘n’ Spoke oraz modconf.</w:t>
            </w:r>
          </w:p>
          <w:p w14:paraId="47A0D30B" w14:textId="77777777" w:rsidR="00EA4D1B" w:rsidRPr="004C536F" w:rsidRDefault="00EA4D1B" w:rsidP="00EA4D1B">
            <w:pPr>
              <w:pStyle w:val="Tretekstu"/>
              <w:numPr>
                <w:ilvl w:val="0"/>
                <w:numId w:val="4"/>
              </w:numPr>
              <w:rPr>
                <w:rFonts w:ascii="Times New Roman" w:hAnsi="Times New Roman" w:cs="Times New Roman"/>
                <w:b w:val="0"/>
                <w:szCs w:val="24"/>
                <w:lang w:val="pl-PL"/>
              </w:rPr>
            </w:pPr>
            <w:r w:rsidRPr="004C536F">
              <w:rPr>
                <w:rFonts w:ascii="Times New Roman" w:hAnsi="Times New Roman" w:cs="Times New Roman"/>
                <w:b w:val="0"/>
                <w:szCs w:val="24"/>
                <w:lang w:val="pl-PL"/>
              </w:rPr>
              <w:t>Urządzenie ma umożliwiać tworzenie tuneli w oparciu o technologię Route Based.</w:t>
            </w:r>
          </w:p>
          <w:p w14:paraId="4790B95E" w14:textId="77777777" w:rsidR="00EA4D1B" w:rsidRPr="004C536F" w:rsidRDefault="00EA4D1B" w:rsidP="009A3262">
            <w:pPr>
              <w:rPr>
                <w:rFonts w:ascii="Times New Roman" w:hAnsi="Times New Roman"/>
                <w:sz w:val="24"/>
                <w:szCs w:val="24"/>
                <w:lang w:val="pl-PL"/>
              </w:rPr>
            </w:pPr>
          </w:p>
        </w:tc>
        <w:tc>
          <w:tcPr>
            <w:tcW w:w="3289" w:type="dxa"/>
          </w:tcPr>
          <w:p w14:paraId="1624224B" w14:textId="77777777" w:rsidR="00EA4D1B" w:rsidRPr="004C536F" w:rsidRDefault="00EA4D1B" w:rsidP="009A3262">
            <w:pPr>
              <w:rPr>
                <w:rFonts w:ascii="Times New Roman" w:hAnsi="Times New Roman"/>
                <w:sz w:val="24"/>
                <w:szCs w:val="24"/>
                <w:lang w:val="pl-PL"/>
              </w:rPr>
            </w:pPr>
          </w:p>
        </w:tc>
      </w:tr>
      <w:tr w:rsidR="00EA4D1B" w:rsidRPr="004C536F" w14:paraId="05E9A3C9" w14:textId="77777777" w:rsidTr="004C536F">
        <w:tc>
          <w:tcPr>
            <w:tcW w:w="2737" w:type="dxa"/>
          </w:tcPr>
          <w:p w14:paraId="5A81F86F" w14:textId="46F13C5E"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 xml:space="preserve">FILTR DOSTĘPU </w:t>
            </w:r>
            <w:r w:rsidRPr="004C536F">
              <w:rPr>
                <w:rFonts w:ascii="Times New Roman" w:hAnsi="Times New Roman"/>
                <w:b/>
                <w:bCs/>
                <w:sz w:val="24"/>
                <w:szCs w:val="24"/>
                <w:lang w:val="pl-PL"/>
              </w:rPr>
              <w:br/>
              <w:t>DO STRON WWW</w:t>
            </w:r>
          </w:p>
        </w:tc>
        <w:tc>
          <w:tcPr>
            <w:tcW w:w="3892" w:type="dxa"/>
          </w:tcPr>
          <w:p w14:paraId="340A2F15"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Urządzenie ma posiadać wbudowany filtr URL.</w:t>
            </w:r>
          </w:p>
          <w:p w14:paraId="05BD024A"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Filtr URL ma działać w oparciu o klasyfikację URL zawierającą co najmniej 50 kategorii tematycznych stron internetowych.</w:t>
            </w:r>
          </w:p>
          <w:p w14:paraId="3F0D7333"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Administrator musi mieć możliwość dodawania własnych kategorii URL.</w:t>
            </w:r>
          </w:p>
          <w:p w14:paraId="02094CB7"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Urządzenie nie jest limitowane pod względem kategorii URL dodawanych przez administratora.</w:t>
            </w:r>
          </w:p>
          <w:p w14:paraId="39D0AC26"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lastRenderedPageBreak/>
              <w:t>Moduł filtra URL, wspierany przez HTTP PROXY, musi być zgodny z protokołem ICAP co najmniej w trybie REQUEST.</w:t>
            </w:r>
          </w:p>
          <w:p w14:paraId="1568F2F8"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Administrator posiada możliwość zdefiniowania akcji w przypadku zaklasyfikowania danej strony do konkretnej kategorii. Do wyboru jest jedna z trzech akcji:</w:t>
            </w:r>
          </w:p>
          <w:p w14:paraId="763DD14F" w14:textId="77777777" w:rsidR="00EA4D1B" w:rsidRPr="004C536F" w:rsidRDefault="00EA4D1B" w:rsidP="00EA4D1B">
            <w:pPr>
              <w:pStyle w:val="Tretekstu"/>
              <w:numPr>
                <w:ilvl w:val="0"/>
                <w:numId w:val="5"/>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blokowanie dostępu do adresu URL,</w:t>
            </w:r>
          </w:p>
          <w:p w14:paraId="3C93ACE6" w14:textId="77777777" w:rsidR="00EA4D1B" w:rsidRPr="004C536F" w:rsidRDefault="00EA4D1B" w:rsidP="00EA4D1B">
            <w:pPr>
              <w:pStyle w:val="Tretekstu"/>
              <w:numPr>
                <w:ilvl w:val="0"/>
                <w:numId w:val="5"/>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zezwolenie na dostęp do adresu URL,</w:t>
            </w:r>
          </w:p>
          <w:p w14:paraId="085CCE4C" w14:textId="77777777" w:rsidR="00EA4D1B" w:rsidRPr="004C536F" w:rsidRDefault="00EA4D1B" w:rsidP="00EA4D1B">
            <w:pPr>
              <w:pStyle w:val="Tretekstu"/>
              <w:numPr>
                <w:ilvl w:val="0"/>
                <w:numId w:val="5"/>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blokowanie dostępu do adresu URL oraz wyświetlenie strony HTML zdefiniowanej przez administratora.</w:t>
            </w:r>
          </w:p>
          <w:p w14:paraId="6B62EBCF"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Administrator musi mieć możliwość zdefiniowania co najmniej 4 różnych stron z komunikatem o zablokowaniu strony.</w:t>
            </w:r>
          </w:p>
          <w:p w14:paraId="4CFD58DD" w14:textId="77777777" w:rsidR="00EA4D1B" w:rsidRPr="004C536F" w:rsidRDefault="00EA4D1B" w:rsidP="00EA4D1B">
            <w:pPr>
              <w:pStyle w:val="Tekstpodstawowy"/>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Strona blokady powinna umożliwiać wykorzystanie zmiennych środowiskowych.</w:t>
            </w:r>
          </w:p>
          <w:p w14:paraId="2E46E915"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Filtrowanie URL musi uwzględniać także komunikację po protokole HTTPS.</w:t>
            </w:r>
          </w:p>
          <w:p w14:paraId="71689973" w14:textId="77777777" w:rsidR="00EA4D1B" w:rsidRPr="004C536F" w:rsidRDefault="00EA4D1B" w:rsidP="00EA4D1B">
            <w:pPr>
              <w:pStyle w:val="Tekstpodstawowy"/>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Urządzenie musi pozwalać na identyfikację i blokowanie przesyłanych danych z wykorzystaniem typu MIME.</w:t>
            </w:r>
          </w:p>
          <w:p w14:paraId="54D3D447" w14:textId="77777777" w:rsidR="00EA4D1B" w:rsidRPr="004C536F" w:rsidRDefault="00EA4D1B" w:rsidP="00EA4D1B">
            <w:pPr>
              <w:pStyle w:val="Tekstpodstawowy"/>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Urządzenie posiada możliwość stworzenia białej listy stron dostępnych poprzez HTTPS, które nie będą deszyfrowane.</w:t>
            </w:r>
          </w:p>
          <w:p w14:paraId="4724A8C5" w14:textId="77777777" w:rsidR="00EA4D1B" w:rsidRPr="004C536F" w:rsidRDefault="00EA4D1B" w:rsidP="00EA4D1B">
            <w:pPr>
              <w:rPr>
                <w:rFonts w:ascii="Times New Roman" w:hAnsi="Times New Roman"/>
                <w:sz w:val="24"/>
                <w:szCs w:val="24"/>
                <w:lang w:val="pl-PL"/>
              </w:rPr>
            </w:pPr>
          </w:p>
        </w:tc>
        <w:tc>
          <w:tcPr>
            <w:tcW w:w="3289" w:type="dxa"/>
          </w:tcPr>
          <w:p w14:paraId="646B5D5D" w14:textId="77777777" w:rsidR="00EA4D1B" w:rsidRPr="004C536F" w:rsidRDefault="00EA4D1B" w:rsidP="009A3262">
            <w:pPr>
              <w:rPr>
                <w:rFonts w:ascii="Times New Roman" w:hAnsi="Times New Roman"/>
                <w:sz w:val="24"/>
                <w:szCs w:val="24"/>
                <w:lang w:val="pl-PL"/>
              </w:rPr>
            </w:pPr>
          </w:p>
        </w:tc>
      </w:tr>
    </w:tbl>
    <w:p w14:paraId="4FB6BC62" w14:textId="77777777" w:rsidR="009F2A50" w:rsidRDefault="009F2A50">
      <w:r>
        <w:br w:type="page"/>
      </w:r>
    </w:p>
    <w:tbl>
      <w:tblPr>
        <w:tblStyle w:val="Tabela-Siatka"/>
        <w:tblW w:w="9918" w:type="dxa"/>
        <w:tblLook w:val="04A0" w:firstRow="1" w:lastRow="0" w:firstColumn="1" w:lastColumn="0" w:noHBand="0" w:noVBand="1"/>
      </w:tblPr>
      <w:tblGrid>
        <w:gridCol w:w="2737"/>
        <w:gridCol w:w="3892"/>
        <w:gridCol w:w="3289"/>
      </w:tblGrid>
      <w:tr w:rsidR="00EA4D1B" w:rsidRPr="004C536F" w14:paraId="7F6FFF1E" w14:textId="77777777" w:rsidTr="004C536F">
        <w:tc>
          <w:tcPr>
            <w:tcW w:w="2737" w:type="dxa"/>
          </w:tcPr>
          <w:p w14:paraId="32859555" w14:textId="53D28EA2"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lastRenderedPageBreak/>
              <w:t>UWIERZYTELNIANIE</w:t>
            </w:r>
          </w:p>
        </w:tc>
        <w:tc>
          <w:tcPr>
            <w:tcW w:w="3892" w:type="dxa"/>
          </w:tcPr>
          <w:p w14:paraId="5A72455D"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Urządzenie ma zezwalać na uruchomienie systemu uwierzytelniania użytkowników w oparciu o:</w:t>
            </w:r>
          </w:p>
          <w:p w14:paraId="6CDBE5A3" w14:textId="77777777" w:rsidR="00EA4D1B" w:rsidRPr="004C536F" w:rsidRDefault="00EA4D1B" w:rsidP="00EA4D1B">
            <w:pPr>
              <w:pStyle w:val="Tekstpodstawowy"/>
              <w:numPr>
                <w:ilvl w:val="1"/>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lokalną bazę użytkowników (wewnętrzny LDAP),</w:t>
            </w:r>
          </w:p>
          <w:p w14:paraId="4B058AC9" w14:textId="77777777" w:rsidR="00EA4D1B" w:rsidRPr="004C536F" w:rsidRDefault="00EA4D1B" w:rsidP="00EA4D1B">
            <w:pPr>
              <w:pStyle w:val="Tekstpodstawowy"/>
              <w:numPr>
                <w:ilvl w:val="1"/>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zewnętrzną bazę użytkowników (zewnętrzny LDAP),</w:t>
            </w:r>
          </w:p>
          <w:p w14:paraId="2EAA2281" w14:textId="77777777" w:rsidR="00EA4D1B" w:rsidRPr="004C536F" w:rsidRDefault="00EA4D1B" w:rsidP="00EA4D1B">
            <w:pPr>
              <w:pStyle w:val="Tekstpodstawowy"/>
              <w:numPr>
                <w:ilvl w:val="1"/>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usługę katalogową Microsoft Active Directory.</w:t>
            </w:r>
          </w:p>
          <w:p w14:paraId="4FFA6E67"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Rozwiązanie musi pozwalać na równoczesne użycie co najmniej 5 różnych baz LDAP.</w:t>
            </w:r>
          </w:p>
          <w:p w14:paraId="556A4074"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Rozwiązanie ma zezwalać na uruchomienie specjalnego portalu, który umożliwia autoryzacje w oparciu o protokoły:</w:t>
            </w:r>
          </w:p>
          <w:p w14:paraId="68379694" w14:textId="77777777" w:rsidR="00EA4D1B" w:rsidRPr="004C536F" w:rsidRDefault="00EA4D1B" w:rsidP="00EA4D1B">
            <w:pPr>
              <w:pStyle w:val="Tretekstu"/>
              <w:numPr>
                <w:ilvl w:val="1"/>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SSL,</w:t>
            </w:r>
          </w:p>
          <w:p w14:paraId="37988FF2" w14:textId="77777777" w:rsidR="00EA4D1B" w:rsidRPr="004C536F" w:rsidRDefault="00EA4D1B" w:rsidP="00EA4D1B">
            <w:pPr>
              <w:pStyle w:val="Tretekstu"/>
              <w:numPr>
                <w:ilvl w:val="1"/>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Radius,</w:t>
            </w:r>
          </w:p>
          <w:p w14:paraId="72D70B21" w14:textId="77777777" w:rsidR="00EA4D1B" w:rsidRPr="004C536F" w:rsidRDefault="00EA4D1B" w:rsidP="00EA4D1B">
            <w:pPr>
              <w:pStyle w:val="Tretekstu"/>
              <w:numPr>
                <w:ilvl w:val="1"/>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Kerberos.</w:t>
            </w:r>
          </w:p>
          <w:p w14:paraId="3ED2F77C"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Urządzenie ma posiadać co najmniej dwa mechanizmy transparentnej autoryzacji użytkowników w usłudze katalogowej Microsoft Active Directory.</w:t>
            </w:r>
          </w:p>
          <w:p w14:paraId="3E6D2BAF"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Co najmniej jedna z metod transparentnej autoryzacji nie wymaga instalacji dedykowanego agenta.</w:t>
            </w:r>
          </w:p>
          <w:p w14:paraId="7D31B808" w14:textId="77777777" w:rsidR="00EA4D1B" w:rsidRPr="004C536F" w:rsidRDefault="00EA4D1B" w:rsidP="00EA4D1B">
            <w:pPr>
              <w:pStyle w:val="Tretekstu"/>
              <w:numPr>
                <w:ilvl w:val="0"/>
                <w:numId w:val="4"/>
              </w:numPr>
              <w:rPr>
                <w:rFonts w:ascii="Times New Roman" w:hAnsi="Times New Roman" w:cs="Times New Roman"/>
                <w:b w:val="0"/>
                <w:bCs w:val="0"/>
                <w:szCs w:val="24"/>
                <w:lang w:val="pl-PL"/>
              </w:rPr>
            </w:pPr>
            <w:r w:rsidRPr="004C536F">
              <w:rPr>
                <w:rFonts w:ascii="Times New Roman" w:hAnsi="Times New Roman" w:cs="Times New Roman"/>
                <w:b w:val="0"/>
                <w:bCs w:val="0"/>
                <w:szCs w:val="24"/>
                <w:lang w:val="pl-PL"/>
              </w:rPr>
              <w:t>Autoryzacja użytkowników z Microsoft Active Directory nie wymaga modyfikacji schematu domeny.</w:t>
            </w:r>
          </w:p>
          <w:p w14:paraId="49BEB312" w14:textId="77777777" w:rsidR="00EA4D1B" w:rsidRPr="004C536F" w:rsidRDefault="00EA4D1B" w:rsidP="00EA4D1B">
            <w:pPr>
              <w:pStyle w:val="Tretekstu"/>
              <w:ind w:left="360"/>
              <w:rPr>
                <w:rFonts w:ascii="Times New Roman" w:hAnsi="Times New Roman" w:cs="Times New Roman"/>
                <w:b w:val="0"/>
                <w:bCs w:val="0"/>
                <w:szCs w:val="24"/>
                <w:lang w:val="pl-PL"/>
              </w:rPr>
            </w:pPr>
          </w:p>
        </w:tc>
        <w:tc>
          <w:tcPr>
            <w:tcW w:w="3289" w:type="dxa"/>
          </w:tcPr>
          <w:p w14:paraId="33E8A789" w14:textId="77777777" w:rsidR="00EA4D1B" w:rsidRPr="004C536F" w:rsidRDefault="00EA4D1B" w:rsidP="009A3262">
            <w:pPr>
              <w:rPr>
                <w:rFonts w:ascii="Times New Roman" w:hAnsi="Times New Roman"/>
                <w:sz w:val="24"/>
                <w:szCs w:val="24"/>
                <w:lang w:val="pl-PL"/>
              </w:rPr>
            </w:pPr>
          </w:p>
        </w:tc>
      </w:tr>
      <w:tr w:rsidR="00EA4D1B" w:rsidRPr="004C536F" w14:paraId="75CC49EE" w14:textId="77777777" w:rsidTr="004C536F">
        <w:tc>
          <w:tcPr>
            <w:tcW w:w="2737" w:type="dxa"/>
          </w:tcPr>
          <w:p w14:paraId="74D6C36B" w14:textId="29251EBF" w:rsidR="00EA4D1B" w:rsidRPr="004C536F" w:rsidRDefault="00EA4D1B"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ADMINISTRACJA ŁĄCZAMI DO INTERNETU (ISP)</w:t>
            </w:r>
          </w:p>
        </w:tc>
        <w:tc>
          <w:tcPr>
            <w:tcW w:w="3892" w:type="dxa"/>
          </w:tcPr>
          <w:p w14:paraId="3968DCD3" w14:textId="77777777" w:rsidR="00EA4D1B" w:rsidRPr="004C536F" w:rsidRDefault="00EA4D1B" w:rsidP="00EA4D1B">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Urządzenie ma posiadać wsparcie dla mechanizmów równoważenia obciążenia łączy do sieci Internet (tzw. Load Balancing).</w:t>
            </w:r>
          </w:p>
          <w:p w14:paraId="06EC6C10" w14:textId="77777777" w:rsidR="00EA4D1B" w:rsidRPr="004C536F" w:rsidRDefault="00EA4D1B" w:rsidP="00EA4D1B">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Mechanizm równoważenia obciążenia łącza internetowego ma działać w oparciu o następujące dwa mechanizmy:</w:t>
            </w:r>
          </w:p>
          <w:p w14:paraId="36FA5A62" w14:textId="77777777" w:rsidR="00EA4D1B" w:rsidRPr="004C536F" w:rsidRDefault="00EA4D1B" w:rsidP="00EA4D1B">
            <w:pPr>
              <w:numPr>
                <w:ilvl w:val="1"/>
                <w:numId w:val="4"/>
              </w:numPr>
              <w:jc w:val="both"/>
              <w:rPr>
                <w:rFonts w:ascii="Times New Roman" w:hAnsi="Times New Roman"/>
                <w:sz w:val="24"/>
                <w:szCs w:val="24"/>
                <w:lang w:val="pl-PL"/>
              </w:rPr>
            </w:pPr>
            <w:r w:rsidRPr="004C536F">
              <w:rPr>
                <w:rFonts w:ascii="Times New Roman" w:hAnsi="Times New Roman"/>
                <w:sz w:val="24"/>
                <w:szCs w:val="24"/>
                <w:lang w:val="pl-PL"/>
              </w:rPr>
              <w:t>równoważenie względem adresu źródłowego,</w:t>
            </w:r>
          </w:p>
          <w:p w14:paraId="3D6A40C3" w14:textId="77777777" w:rsidR="00EA4D1B" w:rsidRPr="004C536F" w:rsidRDefault="00EA4D1B" w:rsidP="00EA4D1B">
            <w:pPr>
              <w:numPr>
                <w:ilvl w:val="1"/>
                <w:numId w:val="4"/>
              </w:numPr>
              <w:jc w:val="both"/>
              <w:rPr>
                <w:rFonts w:ascii="Times New Roman" w:hAnsi="Times New Roman"/>
                <w:sz w:val="24"/>
                <w:szCs w:val="24"/>
                <w:lang w:val="pl-PL"/>
              </w:rPr>
            </w:pPr>
            <w:r w:rsidRPr="004C536F">
              <w:rPr>
                <w:rFonts w:ascii="Times New Roman" w:hAnsi="Times New Roman"/>
                <w:sz w:val="24"/>
                <w:szCs w:val="24"/>
                <w:lang w:val="pl-PL"/>
              </w:rPr>
              <w:lastRenderedPageBreak/>
              <w:t>równoważenie względem połączenia.</w:t>
            </w:r>
          </w:p>
          <w:p w14:paraId="3043468B" w14:textId="77777777" w:rsidR="00EA4D1B" w:rsidRPr="004C536F" w:rsidRDefault="00EA4D1B" w:rsidP="00EA4D1B">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Mechanizm równoważenia łącza musi uwzględniać wagi przypisywane osobno dla każdego z łączy do Internetu.</w:t>
            </w:r>
          </w:p>
          <w:p w14:paraId="1FF603D6" w14:textId="77777777" w:rsidR="00EA4D1B" w:rsidRPr="004C536F" w:rsidRDefault="00EA4D1B" w:rsidP="00EA4D1B">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Urządzenie ma posiadać mechanizm przełączenia na łącze zapasowe w przypadku awarii łącza podstawowego.</w:t>
            </w:r>
          </w:p>
          <w:p w14:paraId="3BFDEB34" w14:textId="77777777" w:rsidR="00EA4D1B" w:rsidRPr="004C536F" w:rsidRDefault="00EA4D1B" w:rsidP="00EA4D1B">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Urządzenie ma posiadać mechanizm statycznego trasowania pakietów.</w:t>
            </w:r>
          </w:p>
          <w:p w14:paraId="17350827" w14:textId="77777777" w:rsidR="00EA4D1B" w:rsidRPr="004C536F" w:rsidRDefault="00EA4D1B" w:rsidP="00EA4D1B">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Urządzenie musi posiadać możliwość trasowania połączeń dla IPv6 co najmniej w zakresie trasowania statycznego oraz mechanizmu przełączenia na łącze zapasowe w przypadku awarii łącza podstawowego.</w:t>
            </w:r>
          </w:p>
          <w:p w14:paraId="688686F9" w14:textId="77777777" w:rsidR="00EA4D1B" w:rsidRPr="004C536F" w:rsidRDefault="00EA4D1B" w:rsidP="00EA4D1B">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 xml:space="preserve">Urządzenie musi posiadać możliwość trasowania połączeń względem reguły na firewallu w odniesieniu do pojedynczego połączenia, adresu IP lub autoryzowanego użytkownika oraz pola DSCP. </w:t>
            </w:r>
          </w:p>
          <w:p w14:paraId="0BF4F140" w14:textId="77777777" w:rsidR="00EA4D1B" w:rsidRPr="004C536F" w:rsidRDefault="00EA4D1B" w:rsidP="00EA4D1B">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Rozwiązanie powinno zapewniać obsługę routingu dynamicznego w oparciu co najmniej o protokoły: RIPv2, OSPF oraz BGP.</w:t>
            </w:r>
          </w:p>
          <w:p w14:paraId="6E13C6AC" w14:textId="77777777" w:rsidR="00EA4D1B" w:rsidRPr="004C536F" w:rsidRDefault="00EA4D1B" w:rsidP="00EA4D1B">
            <w:pPr>
              <w:pStyle w:val="Tretekstu"/>
              <w:ind w:left="360"/>
              <w:rPr>
                <w:rFonts w:ascii="Times New Roman" w:hAnsi="Times New Roman" w:cs="Times New Roman"/>
                <w:b w:val="0"/>
                <w:bCs w:val="0"/>
                <w:szCs w:val="24"/>
                <w:lang w:val="pl-PL"/>
              </w:rPr>
            </w:pPr>
          </w:p>
        </w:tc>
        <w:tc>
          <w:tcPr>
            <w:tcW w:w="3289" w:type="dxa"/>
          </w:tcPr>
          <w:p w14:paraId="07B9966B" w14:textId="77777777" w:rsidR="00EA4D1B" w:rsidRPr="004C536F" w:rsidRDefault="00EA4D1B" w:rsidP="009A3262">
            <w:pPr>
              <w:rPr>
                <w:rFonts w:ascii="Times New Roman" w:hAnsi="Times New Roman"/>
                <w:sz w:val="24"/>
                <w:szCs w:val="24"/>
                <w:lang w:val="pl-PL"/>
              </w:rPr>
            </w:pPr>
          </w:p>
        </w:tc>
      </w:tr>
      <w:tr w:rsidR="00EA4D1B" w:rsidRPr="004C536F" w14:paraId="0B5413EF" w14:textId="77777777" w:rsidTr="004C536F">
        <w:tc>
          <w:tcPr>
            <w:tcW w:w="2737" w:type="dxa"/>
          </w:tcPr>
          <w:p w14:paraId="0665910B" w14:textId="2E18B4DB" w:rsidR="00EA4D1B" w:rsidRPr="004C536F" w:rsidRDefault="008C4FF3"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POZOSTAŁE USŁUGI I FUNKCJE ROZWIĄZANIA</w:t>
            </w:r>
          </w:p>
        </w:tc>
        <w:tc>
          <w:tcPr>
            <w:tcW w:w="3892" w:type="dxa"/>
          </w:tcPr>
          <w:p w14:paraId="1D822510" w14:textId="77777777" w:rsidR="008C4FF3" w:rsidRPr="004C536F" w:rsidRDefault="008C4FF3" w:rsidP="008C4FF3">
            <w:pPr>
              <w:numPr>
                <w:ilvl w:val="0"/>
                <w:numId w:val="4"/>
              </w:numPr>
              <w:jc w:val="both"/>
              <w:rPr>
                <w:rFonts w:ascii="Times New Roman" w:hAnsi="Times New Roman"/>
                <w:sz w:val="24"/>
                <w:szCs w:val="24"/>
                <w:lang w:val="pl-PL"/>
              </w:rPr>
            </w:pPr>
            <w:r w:rsidRPr="004C536F">
              <w:rPr>
                <w:rFonts w:ascii="Times New Roman" w:hAnsi="Times New Roman"/>
                <w:bCs/>
                <w:sz w:val="24"/>
                <w:szCs w:val="24"/>
                <w:lang w:val="pl-PL"/>
              </w:rPr>
              <w:t>Urządzenie musi posiadać wbudowany serwer DHCP</w:t>
            </w:r>
            <w:r w:rsidRPr="004C536F">
              <w:rPr>
                <w:rFonts w:ascii="Times New Roman" w:hAnsi="Times New Roman"/>
                <w:sz w:val="24"/>
                <w:szCs w:val="24"/>
                <w:lang w:val="pl-PL"/>
              </w:rPr>
              <w:t xml:space="preserve"> z możliwością przypisywania adresu IP do adresu MAC karty sieciowej stacji roboczej w sieci.</w:t>
            </w:r>
          </w:p>
          <w:p w14:paraId="24D49814" w14:textId="77777777" w:rsidR="008C4FF3" w:rsidRPr="004C536F" w:rsidRDefault="008C4FF3" w:rsidP="008C4FF3">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Urządzenie musi pozwalać na przesyłanie zapytań DHCP do zewnętrznego serwera DHCP – DHCP Relay.</w:t>
            </w:r>
          </w:p>
          <w:p w14:paraId="0ADAF2C3" w14:textId="77777777" w:rsidR="008C4FF3" w:rsidRPr="004C536F" w:rsidRDefault="008C4FF3" w:rsidP="008C4FF3">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Konfiguracja serwera DHCP musi być niezależna dla protokołu IPv4 i IPv6.</w:t>
            </w:r>
          </w:p>
          <w:p w14:paraId="0C9FDEDC" w14:textId="77777777" w:rsidR="008C4FF3" w:rsidRPr="004C536F" w:rsidRDefault="008C4FF3" w:rsidP="008C4FF3">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Urządzenie musi posiadać możliwość tworzenia różnych konfiguracji dla różnych podsieci. Z możliwością określenia różnych bram, a także serwerów DNS.</w:t>
            </w:r>
          </w:p>
          <w:p w14:paraId="6C35645A" w14:textId="77777777" w:rsidR="008C4FF3" w:rsidRPr="004C536F" w:rsidRDefault="008C4FF3" w:rsidP="008C4FF3">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lastRenderedPageBreak/>
              <w:t>Urządzenie musi być wyposażone w klienta usługi SNMP w wersji 1,2 i 3.</w:t>
            </w:r>
          </w:p>
          <w:p w14:paraId="5757C702" w14:textId="77777777" w:rsidR="008C4FF3" w:rsidRPr="004C536F" w:rsidRDefault="008C4FF3" w:rsidP="008C4FF3">
            <w:pPr>
              <w:numPr>
                <w:ilvl w:val="0"/>
                <w:numId w:val="4"/>
              </w:numPr>
              <w:jc w:val="both"/>
              <w:rPr>
                <w:rFonts w:ascii="Times New Roman" w:hAnsi="Times New Roman"/>
                <w:sz w:val="24"/>
                <w:szCs w:val="24"/>
                <w:lang w:val="pl-PL"/>
              </w:rPr>
            </w:pPr>
            <w:r w:rsidRPr="004C536F">
              <w:rPr>
                <w:rFonts w:ascii="Times New Roman" w:hAnsi="Times New Roman"/>
                <w:sz w:val="24"/>
                <w:szCs w:val="24"/>
                <w:lang w:val="pl-PL"/>
              </w:rPr>
              <w:t>Urządzenie musi posiadać usługę DNS Proxy.</w:t>
            </w:r>
          </w:p>
          <w:p w14:paraId="017A1217" w14:textId="77777777" w:rsidR="00EA4D1B" w:rsidRPr="004C536F" w:rsidRDefault="00EA4D1B" w:rsidP="008C4FF3">
            <w:pPr>
              <w:pStyle w:val="Tretekstu"/>
              <w:ind w:left="360"/>
              <w:rPr>
                <w:rFonts w:ascii="Times New Roman" w:hAnsi="Times New Roman" w:cs="Times New Roman"/>
                <w:b w:val="0"/>
                <w:bCs w:val="0"/>
                <w:szCs w:val="24"/>
                <w:lang w:val="pl-PL"/>
              </w:rPr>
            </w:pPr>
          </w:p>
        </w:tc>
        <w:tc>
          <w:tcPr>
            <w:tcW w:w="3289" w:type="dxa"/>
          </w:tcPr>
          <w:p w14:paraId="4314AD95" w14:textId="77777777" w:rsidR="00EA4D1B" w:rsidRPr="004C536F" w:rsidRDefault="00EA4D1B" w:rsidP="009A3262">
            <w:pPr>
              <w:rPr>
                <w:rFonts w:ascii="Times New Roman" w:hAnsi="Times New Roman"/>
                <w:sz w:val="24"/>
                <w:szCs w:val="24"/>
                <w:lang w:val="pl-PL"/>
              </w:rPr>
            </w:pPr>
          </w:p>
        </w:tc>
      </w:tr>
      <w:tr w:rsidR="00EA4D1B" w:rsidRPr="004C536F" w14:paraId="32F9FB14" w14:textId="77777777" w:rsidTr="004C536F">
        <w:tc>
          <w:tcPr>
            <w:tcW w:w="2737" w:type="dxa"/>
          </w:tcPr>
          <w:p w14:paraId="3D094107" w14:textId="364908D4" w:rsidR="00EA4D1B" w:rsidRPr="004C536F" w:rsidRDefault="008C4FF3"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ADMINISTRACJA URZĄDZENIEM</w:t>
            </w:r>
          </w:p>
        </w:tc>
        <w:tc>
          <w:tcPr>
            <w:tcW w:w="3892" w:type="dxa"/>
          </w:tcPr>
          <w:p w14:paraId="0F1E0220"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Konfiguracja urządzenia ma być możliwa z wykorzystaniem polskiego interfejsu graficznego.</w:t>
            </w:r>
          </w:p>
          <w:p w14:paraId="0D444A6A"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Interfejs konfiguracyjny musi być dostępny poprzez przeglądarkę internetową a komunikacja musi być zabezpieczona za pomocą protokołu https.</w:t>
            </w:r>
          </w:p>
          <w:p w14:paraId="0FE76E3F"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Komunikacja może odbywać się na porcie innym niż https (443 TCP).</w:t>
            </w:r>
          </w:p>
          <w:p w14:paraId="3C7D2108"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Urządzenie ma być zarządzane przez dowolną liczbę administratorów z różnymi (także nakładającymi się) uprawnieniami.</w:t>
            </w:r>
          </w:p>
          <w:p w14:paraId="276907F3"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Rozwiązanie musi mieć możliwość zarządzania poprzez dedykowaną platformę centralnego zarządzania. Komunikacja pomiędzy urządzeniem a platformą centralnej administracji musi być szyfrowana.</w:t>
            </w:r>
          </w:p>
          <w:p w14:paraId="0362B92B"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Interfejs konfiguracyjny platformy centralnego zarządzania musi być dostępny poprzez przeglądarkę internetową a komunikacja musi być zabezpieczona za pomocą protokołu https.</w:t>
            </w:r>
          </w:p>
          <w:p w14:paraId="7D664976"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Urządzenie ma mieć możliwość eksportowania logów na zewnętrzny serwer (syslog). Wysyłanie logów powinno być możliwe za pomocą transmisji szyfrowanej (TLS).</w:t>
            </w:r>
          </w:p>
          <w:p w14:paraId="581D1F77"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Rozwiązanie ma mieć możliwość eksportowania logów za pomocą protokołu IPFIX.</w:t>
            </w:r>
          </w:p>
          <w:p w14:paraId="704CEBC6"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 xml:space="preserve">Urządzenie musi pozwalać na automatyczne wykonywanie kopii zapasowej ustawień (backup </w:t>
            </w:r>
            <w:r w:rsidRPr="004C536F">
              <w:rPr>
                <w:rFonts w:ascii="Times New Roman" w:hAnsi="Times New Roman"/>
                <w:sz w:val="24"/>
                <w:szCs w:val="24"/>
                <w:lang w:val="pl-PL"/>
              </w:rPr>
              <w:lastRenderedPageBreak/>
              <w:t>konfiguracji) do chmury producenta lub na dedykowany serwer zarządzany przez administratora.</w:t>
            </w:r>
          </w:p>
          <w:p w14:paraId="51FDF913"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Urządzenie musi pozwalać na odtworzenie backupu konfiguracji bezpośrednio z serwerów chmury producenta lub z dedykowanego serwera zarządzanego przez administratora.</w:t>
            </w:r>
          </w:p>
          <w:p w14:paraId="17492858" w14:textId="77777777" w:rsidR="008C4FF3" w:rsidRPr="004C536F" w:rsidRDefault="008C4FF3" w:rsidP="008C4FF3">
            <w:pPr>
              <w:pStyle w:val="Akapitzlist"/>
              <w:numPr>
                <w:ilvl w:val="0"/>
                <w:numId w:val="4"/>
              </w:numPr>
              <w:rPr>
                <w:rFonts w:ascii="Times New Roman" w:hAnsi="Times New Roman"/>
                <w:sz w:val="24"/>
                <w:szCs w:val="24"/>
                <w:lang w:val="pl-PL"/>
              </w:rPr>
            </w:pPr>
            <w:r w:rsidRPr="004C536F">
              <w:rPr>
                <w:rFonts w:ascii="Times New Roman" w:hAnsi="Times New Roman"/>
                <w:sz w:val="24"/>
                <w:szCs w:val="24"/>
                <w:lang w:val="pl-PL"/>
              </w:rPr>
              <w:t>Urządzenie musi posiadać funkcjonalność anonimizacji logów.</w:t>
            </w:r>
          </w:p>
          <w:p w14:paraId="6C9D74A9" w14:textId="77777777" w:rsidR="008C4FF3" w:rsidRPr="004C536F" w:rsidRDefault="008C4FF3" w:rsidP="008C4FF3">
            <w:pPr>
              <w:pStyle w:val="Akapitzlist"/>
              <w:numPr>
                <w:ilvl w:val="0"/>
                <w:numId w:val="4"/>
              </w:numPr>
              <w:rPr>
                <w:rFonts w:ascii="Times New Roman" w:hAnsi="Times New Roman"/>
                <w:sz w:val="24"/>
                <w:szCs w:val="24"/>
                <w:lang w:val="pl-PL"/>
              </w:rPr>
            </w:pPr>
            <w:r w:rsidRPr="004C536F">
              <w:rPr>
                <w:rFonts w:ascii="Times New Roman" w:hAnsi="Times New Roman"/>
                <w:sz w:val="24"/>
                <w:szCs w:val="24"/>
                <w:lang w:val="pl-PL"/>
              </w:rPr>
              <w:t>Urządzenie ma mieć możliwość bezpośredniego podłączenia karty pamięci typu SD w celu zbierania logów.</w:t>
            </w:r>
          </w:p>
          <w:p w14:paraId="271076DF" w14:textId="77777777" w:rsidR="00EA4D1B" w:rsidRPr="004C536F" w:rsidRDefault="00EA4D1B" w:rsidP="008C4FF3">
            <w:pPr>
              <w:pStyle w:val="Tretekstu"/>
              <w:ind w:left="360"/>
              <w:rPr>
                <w:rFonts w:ascii="Times New Roman" w:hAnsi="Times New Roman" w:cs="Times New Roman"/>
                <w:b w:val="0"/>
                <w:bCs w:val="0"/>
                <w:szCs w:val="24"/>
                <w:lang w:val="pl-PL"/>
              </w:rPr>
            </w:pPr>
          </w:p>
        </w:tc>
        <w:tc>
          <w:tcPr>
            <w:tcW w:w="3289" w:type="dxa"/>
          </w:tcPr>
          <w:p w14:paraId="3DAD0DDF" w14:textId="77777777" w:rsidR="00EA4D1B" w:rsidRPr="004C536F" w:rsidRDefault="00EA4D1B" w:rsidP="009A3262">
            <w:pPr>
              <w:rPr>
                <w:rFonts w:ascii="Times New Roman" w:hAnsi="Times New Roman"/>
                <w:sz w:val="24"/>
                <w:szCs w:val="24"/>
                <w:lang w:val="pl-PL"/>
              </w:rPr>
            </w:pPr>
          </w:p>
        </w:tc>
      </w:tr>
      <w:tr w:rsidR="00EA4D1B" w:rsidRPr="004C536F" w14:paraId="2B872802" w14:textId="77777777" w:rsidTr="004C536F">
        <w:tc>
          <w:tcPr>
            <w:tcW w:w="2737" w:type="dxa"/>
          </w:tcPr>
          <w:p w14:paraId="76902305" w14:textId="7355E171" w:rsidR="00EA4D1B" w:rsidRPr="004C536F" w:rsidRDefault="008C4FF3"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RAPORTOWANIE</w:t>
            </w:r>
          </w:p>
        </w:tc>
        <w:tc>
          <w:tcPr>
            <w:tcW w:w="3892" w:type="dxa"/>
          </w:tcPr>
          <w:p w14:paraId="14A8B8F8"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Urządzenie musi posiadać wbudowany w interfejs administracyjny system raportowania i przeglądania logów zebranych na urządzeniu.</w:t>
            </w:r>
          </w:p>
          <w:p w14:paraId="27CCADDB"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System raportowania i przeglądania logów wbudowany w system nie może wymagać dodatkowej licencji do swojego działania.</w:t>
            </w:r>
          </w:p>
          <w:p w14:paraId="72366107"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System raportowania musi posiadać predefiniowane raporty dla co najmniej ruchu WEB, modułu IPS, skanera Antywirusowego i Antyspamowego.</w:t>
            </w:r>
          </w:p>
          <w:p w14:paraId="2B354BC5"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System raportujący musi umożliwiać wygenerowanie co najmniej 5 różnych raportów.</w:t>
            </w:r>
          </w:p>
          <w:p w14:paraId="36A892B8"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System raportujący ma dawać możliwość edycji konfiguracji z poziomu raportu.</w:t>
            </w:r>
          </w:p>
          <w:p w14:paraId="7C1161A0"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W ramach podstawowej licencji zamawiający powinien otrzymać możliwość korzystania z dedykowanego systemu zbierania logów i tworzenia raportów w postaci wirtualnej maszyny.</w:t>
            </w:r>
          </w:p>
          <w:p w14:paraId="41DB2D96" w14:textId="77777777" w:rsidR="008C4FF3" w:rsidRPr="004C536F" w:rsidRDefault="008C4FF3" w:rsidP="008C4FF3">
            <w:pPr>
              <w:numPr>
                <w:ilvl w:val="0"/>
                <w:numId w:val="4"/>
              </w:numPr>
              <w:rPr>
                <w:rFonts w:ascii="Times New Roman" w:hAnsi="Times New Roman"/>
                <w:sz w:val="24"/>
                <w:szCs w:val="24"/>
                <w:lang w:val="pl-PL"/>
              </w:rPr>
            </w:pPr>
            <w:r w:rsidRPr="004C536F">
              <w:rPr>
                <w:rFonts w:ascii="Times New Roman" w:hAnsi="Times New Roman"/>
                <w:sz w:val="24"/>
                <w:szCs w:val="24"/>
                <w:lang w:val="pl-PL"/>
              </w:rPr>
              <w:t xml:space="preserve">Dodatkowy system umożliwia tworzenie interaktywnych raportów w zakresie działania co </w:t>
            </w:r>
            <w:r w:rsidRPr="004C536F">
              <w:rPr>
                <w:rFonts w:ascii="Times New Roman" w:hAnsi="Times New Roman"/>
                <w:sz w:val="24"/>
                <w:szCs w:val="24"/>
                <w:lang w:val="pl-PL"/>
              </w:rPr>
              <w:lastRenderedPageBreak/>
              <w:t>najmniej następujących modułów: IPS, URL Filtering, skaner antywirusowy, skaner antyspamowy.</w:t>
            </w:r>
          </w:p>
          <w:p w14:paraId="129C644A" w14:textId="77777777" w:rsidR="00EA4D1B" w:rsidRPr="004C536F" w:rsidRDefault="00EA4D1B" w:rsidP="008C4FF3">
            <w:pPr>
              <w:pStyle w:val="Tretekstu"/>
              <w:ind w:left="360"/>
              <w:rPr>
                <w:rFonts w:ascii="Times New Roman" w:hAnsi="Times New Roman" w:cs="Times New Roman"/>
                <w:b w:val="0"/>
                <w:bCs w:val="0"/>
                <w:szCs w:val="24"/>
                <w:lang w:val="pl-PL"/>
              </w:rPr>
            </w:pPr>
          </w:p>
        </w:tc>
        <w:tc>
          <w:tcPr>
            <w:tcW w:w="3289" w:type="dxa"/>
          </w:tcPr>
          <w:p w14:paraId="14C02CE6" w14:textId="77777777" w:rsidR="00EA4D1B" w:rsidRPr="004C536F" w:rsidRDefault="00EA4D1B" w:rsidP="009A3262">
            <w:pPr>
              <w:rPr>
                <w:rFonts w:ascii="Times New Roman" w:hAnsi="Times New Roman"/>
                <w:sz w:val="24"/>
                <w:szCs w:val="24"/>
                <w:lang w:val="pl-PL"/>
              </w:rPr>
            </w:pPr>
          </w:p>
        </w:tc>
      </w:tr>
      <w:tr w:rsidR="00EA4D1B" w:rsidRPr="004C536F" w14:paraId="26AC2396" w14:textId="77777777" w:rsidTr="004C536F">
        <w:trPr>
          <w:trHeight w:val="10796"/>
        </w:trPr>
        <w:tc>
          <w:tcPr>
            <w:tcW w:w="2737" w:type="dxa"/>
          </w:tcPr>
          <w:p w14:paraId="059013C5" w14:textId="3E1E02BC" w:rsidR="00EA4D1B" w:rsidRPr="004C536F" w:rsidRDefault="008C4FF3" w:rsidP="00EA4D1B">
            <w:pPr>
              <w:jc w:val="center"/>
              <w:rPr>
                <w:rFonts w:ascii="Times New Roman" w:hAnsi="Times New Roman"/>
                <w:b/>
                <w:bCs/>
                <w:sz w:val="24"/>
                <w:szCs w:val="24"/>
                <w:lang w:val="pl-PL"/>
              </w:rPr>
            </w:pPr>
            <w:r w:rsidRPr="004C536F">
              <w:rPr>
                <w:rFonts w:ascii="Times New Roman" w:hAnsi="Times New Roman"/>
                <w:b/>
                <w:bCs/>
                <w:sz w:val="24"/>
                <w:szCs w:val="24"/>
                <w:lang w:val="pl-PL"/>
              </w:rPr>
              <w:t>PARAMETRY SPRZĘTOWE</w:t>
            </w:r>
          </w:p>
        </w:tc>
        <w:tc>
          <w:tcPr>
            <w:tcW w:w="3892" w:type="dxa"/>
          </w:tcPr>
          <w:p w14:paraId="61D440EB" w14:textId="3F869EB8" w:rsidR="008C4FF3" w:rsidRPr="004C536F" w:rsidRDefault="008C4FF3" w:rsidP="009F2A50">
            <w:pPr>
              <w:numPr>
                <w:ilvl w:val="0"/>
                <w:numId w:val="4"/>
              </w:numPr>
              <w:ind w:left="553" w:hanging="553"/>
              <w:jc w:val="both"/>
              <w:rPr>
                <w:rFonts w:ascii="Times New Roman" w:hAnsi="Times New Roman"/>
                <w:sz w:val="24"/>
                <w:szCs w:val="24"/>
                <w:lang w:val="pl-PL"/>
              </w:rPr>
            </w:pPr>
            <w:r w:rsidRPr="004C536F">
              <w:rPr>
                <w:rFonts w:ascii="Times New Roman" w:hAnsi="Times New Roman"/>
                <w:sz w:val="24"/>
                <w:szCs w:val="24"/>
                <w:lang w:val="pl-PL"/>
              </w:rPr>
              <w:t>Urządzenie musi być pozbawione dysku</w:t>
            </w:r>
            <w:r w:rsidR="004C536F" w:rsidRPr="004C536F">
              <w:rPr>
                <w:rFonts w:ascii="Times New Roman" w:hAnsi="Times New Roman"/>
                <w:sz w:val="24"/>
                <w:szCs w:val="24"/>
                <w:lang w:val="pl-PL"/>
              </w:rPr>
              <w:t xml:space="preserve"> </w:t>
            </w:r>
            <w:r w:rsidRPr="004C536F">
              <w:rPr>
                <w:rFonts w:ascii="Times New Roman" w:hAnsi="Times New Roman"/>
                <w:sz w:val="24"/>
                <w:szCs w:val="24"/>
                <w:lang w:val="pl-PL"/>
              </w:rPr>
              <w:t>twardego, a oprogramowanie wewnętrzne musi działać z wbudowanej pamięci flash.</w:t>
            </w:r>
          </w:p>
          <w:p w14:paraId="26CB727B" w14:textId="77777777" w:rsidR="008C4FF3" w:rsidRPr="004C536F" w:rsidRDefault="008C4FF3" w:rsidP="009F2A50">
            <w:pPr>
              <w:numPr>
                <w:ilvl w:val="0"/>
                <w:numId w:val="4"/>
              </w:numPr>
              <w:ind w:left="553" w:hanging="553"/>
              <w:rPr>
                <w:rFonts w:ascii="Times New Roman" w:hAnsi="Times New Roman"/>
                <w:sz w:val="24"/>
                <w:szCs w:val="24"/>
                <w:lang w:val="pl-PL"/>
              </w:rPr>
            </w:pPr>
            <w:r w:rsidRPr="004C536F">
              <w:rPr>
                <w:rFonts w:ascii="Times New Roman" w:hAnsi="Times New Roman"/>
                <w:sz w:val="24"/>
                <w:szCs w:val="24"/>
                <w:lang w:val="pl-PL"/>
              </w:rPr>
              <w:t>Liczba portów Ethernet 10/100/1000Mbps – min. 8.</w:t>
            </w:r>
          </w:p>
          <w:p w14:paraId="65F39CDE" w14:textId="77777777" w:rsidR="008C4FF3" w:rsidRPr="004C536F" w:rsidRDefault="008C4FF3" w:rsidP="009F2A50">
            <w:pPr>
              <w:numPr>
                <w:ilvl w:val="0"/>
                <w:numId w:val="4"/>
              </w:numPr>
              <w:ind w:left="553" w:hanging="553"/>
              <w:rPr>
                <w:rFonts w:ascii="Times New Roman" w:hAnsi="Times New Roman"/>
                <w:sz w:val="24"/>
                <w:szCs w:val="24"/>
                <w:lang w:val="pl-PL"/>
              </w:rPr>
            </w:pPr>
            <w:r w:rsidRPr="004C536F">
              <w:rPr>
                <w:rFonts w:ascii="Times New Roman" w:hAnsi="Times New Roman"/>
                <w:sz w:val="24"/>
                <w:szCs w:val="24"/>
                <w:lang w:val="pl-PL"/>
              </w:rPr>
              <w:t>Urządzenie musi posiadać funkcjonalność budowania połączeń z Internetem za pomocą modemu 3G pochodzącego od dowolnego producenta.</w:t>
            </w:r>
          </w:p>
          <w:p w14:paraId="4DD5D5BA" w14:textId="77777777" w:rsidR="008C4FF3" w:rsidRPr="004C536F" w:rsidRDefault="008C4FF3" w:rsidP="009F2A50">
            <w:pPr>
              <w:numPr>
                <w:ilvl w:val="0"/>
                <w:numId w:val="4"/>
              </w:numPr>
              <w:ind w:left="553" w:hanging="553"/>
              <w:rPr>
                <w:rFonts w:ascii="Times New Roman" w:hAnsi="Times New Roman"/>
                <w:sz w:val="24"/>
                <w:szCs w:val="24"/>
                <w:lang w:val="pl-PL"/>
              </w:rPr>
            </w:pPr>
            <w:r w:rsidRPr="004C536F">
              <w:rPr>
                <w:rFonts w:ascii="Times New Roman" w:hAnsi="Times New Roman"/>
                <w:sz w:val="24"/>
                <w:szCs w:val="24"/>
                <w:lang w:val="pl-PL"/>
              </w:rPr>
              <w:t>Przepustowość Firewall – min. 4 Gbps.</w:t>
            </w:r>
          </w:p>
          <w:p w14:paraId="1F751BAF" w14:textId="77777777" w:rsidR="008C4FF3" w:rsidRPr="004C536F" w:rsidRDefault="008C4FF3" w:rsidP="009F2A50">
            <w:pPr>
              <w:numPr>
                <w:ilvl w:val="0"/>
                <w:numId w:val="4"/>
              </w:numPr>
              <w:ind w:left="553" w:hanging="553"/>
              <w:rPr>
                <w:rFonts w:ascii="Times New Roman" w:hAnsi="Times New Roman"/>
                <w:sz w:val="24"/>
                <w:szCs w:val="24"/>
                <w:lang w:val="pl-PL"/>
              </w:rPr>
            </w:pPr>
            <w:r w:rsidRPr="004C536F">
              <w:rPr>
                <w:rFonts w:ascii="Times New Roman" w:hAnsi="Times New Roman"/>
                <w:sz w:val="24"/>
                <w:szCs w:val="24"/>
                <w:lang w:val="pl-PL"/>
              </w:rPr>
              <w:t>Przepustowość Firewall wraz z włączonym systemem IPS – min. 2,4 Gbps.</w:t>
            </w:r>
          </w:p>
          <w:p w14:paraId="6AB3DD9E" w14:textId="77777777" w:rsidR="008C4FF3" w:rsidRPr="004C536F" w:rsidRDefault="008C4FF3" w:rsidP="009F2A50">
            <w:pPr>
              <w:numPr>
                <w:ilvl w:val="0"/>
                <w:numId w:val="4"/>
              </w:numPr>
              <w:ind w:left="553" w:hanging="553"/>
              <w:rPr>
                <w:rFonts w:ascii="Times New Roman" w:hAnsi="Times New Roman"/>
                <w:sz w:val="24"/>
                <w:szCs w:val="24"/>
                <w:lang w:val="pl-PL"/>
              </w:rPr>
            </w:pPr>
            <w:r w:rsidRPr="004C536F">
              <w:rPr>
                <w:rFonts w:ascii="Times New Roman" w:hAnsi="Times New Roman"/>
                <w:sz w:val="24"/>
                <w:szCs w:val="24"/>
                <w:lang w:val="pl-PL"/>
              </w:rPr>
              <w:t>Przepustowość filtrowania Antywirusowego – min. 495 Mbps.</w:t>
            </w:r>
          </w:p>
          <w:p w14:paraId="1149D676" w14:textId="77777777" w:rsidR="008C4FF3" w:rsidRPr="004C536F" w:rsidRDefault="008C4FF3" w:rsidP="009F2A50">
            <w:pPr>
              <w:numPr>
                <w:ilvl w:val="0"/>
                <w:numId w:val="4"/>
              </w:numPr>
              <w:ind w:left="553" w:hanging="553"/>
              <w:rPr>
                <w:rFonts w:ascii="Times New Roman" w:hAnsi="Times New Roman"/>
                <w:sz w:val="24"/>
                <w:szCs w:val="24"/>
                <w:lang w:val="pl-PL"/>
              </w:rPr>
            </w:pPr>
            <w:r w:rsidRPr="004C536F">
              <w:rPr>
                <w:rFonts w:ascii="Times New Roman" w:hAnsi="Times New Roman"/>
                <w:sz w:val="24"/>
                <w:szCs w:val="24"/>
                <w:lang w:val="pl-PL"/>
              </w:rPr>
              <w:t>Minimalna przepustowość tunelu VPN przy szyfrowaniu AES wynosi min. 600 Mbps.</w:t>
            </w:r>
          </w:p>
          <w:p w14:paraId="58B51B19" w14:textId="77777777" w:rsidR="008C4FF3" w:rsidRPr="004C536F" w:rsidRDefault="008C4FF3" w:rsidP="009F2A50">
            <w:pPr>
              <w:numPr>
                <w:ilvl w:val="0"/>
                <w:numId w:val="4"/>
              </w:numPr>
              <w:ind w:left="553" w:hanging="553"/>
              <w:rPr>
                <w:rFonts w:ascii="Times New Roman" w:hAnsi="Times New Roman"/>
                <w:sz w:val="24"/>
                <w:szCs w:val="24"/>
                <w:lang w:val="pl-PL"/>
              </w:rPr>
            </w:pPr>
            <w:r w:rsidRPr="004C536F">
              <w:rPr>
                <w:rFonts w:ascii="Times New Roman" w:hAnsi="Times New Roman"/>
                <w:sz w:val="24"/>
                <w:szCs w:val="24"/>
                <w:lang w:val="pl-PL"/>
              </w:rPr>
              <w:t>Maksymalna liczba tuneli VPN IPSec nie może być mniejsza niż 100.</w:t>
            </w:r>
          </w:p>
          <w:p w14:paraId="36DD6AB2" w14:textId="77777777" w:rsidR="008C4FF3" w:rsidRPr="004C536F" w:rsidRDefault="008C4FF3" w:rsidP="009F2A50">
            <w:pPr>
              <w:numPr>
                <w:ilvl w:val="0"/>
                <w:numId w:val="4"/>
              </w:numPr>
              <w:ind w:left="553" w:hanging="553"/>
              <w:rPr>
                <w:rFonts w:ascii="Times New Roman" w:hAnsi="Times New Roman"/>
                <w:sz w:val="24"/>
                <w:szCs w:val="24"/>
                <w:lang w:val="pl-PL"/>
              </w:rPr>
            </w:pPr>
            <w:r w:rsidRPr="004C536F">
              <w:rPr>
                <w:rFonts w:ascii="Times New Roman" w:hAnsi="Times New Roman"/>
                <w:sz w:val="24"/>
                <w:szCs w:val="24"/>
                <w:lang w:val="pl-PL"/>
              </w:rPr>
              <w:t xml:space="preserve">Maksymalna liczba tuneli typu Full SSL VPN nie może być mniejsza niż 20. </w:t>
            </w:r>
          </w:p>
          <w:p w14:paraId="6752F59E" w14:textId="77777777" w:rsidR="008C4FF3" w:rsidRPr="004C536F" w:rsidRDefault="008C4FF3" w:rsidP="009F2A50">
            <w:pPr>
              <w:numPr>
                <w:ilvl w:val="0"/>
                <w:numId w:val="4"/>
              </w:numPr>
              <w:ind w:left="553" w:hanging="553"/>
              <w:rPr>
                <w:rFonts w:ascii="Times New Roman" w:hAnsi="Times New Roman"/>
                <w:sz w:val="24"/>
                <w:szCs w:val="24"/>
                <w:lang w:val="pl-PL"/>
              </w:rPr>
            </w:pPr>
            <w:r w:rsidRPr="004C536F">
              <w:rPr>
                <w:rFonts w:ascii="Times New Roman" w:hAnsi="Times New Roman"/>
                <w:sz w:val="24"/>
                <w:szCs w:val="24"/>
                <w:lang w:val="pl-PL"/>
              </w:rPr>
              <w:t>Obsługa min. VLAN 64.</w:t>
            </w:r>
          </w:p>
          <w:p w14:paraId="74A5AF1F" w14:textId="77777777" w:rsidR="008C4FF3" w:rsidRPr="004C536F" w:rsidRDefault="008C4FF3" w:rsidP="009F2A50">
            <w:pPr>
              <w:numPr>
                <w:ilvl w:val="0"/>
                <w:numId w:val="4"/>
              </w:numPr>
              <w:ind w:left="553" w:hanging="553"/>
              <w:rPr>
                <w:rFonts w:ascii="Times New Roman" w:hAnsi="Times New Roman"/>
                <w:sz w:val="24"/>
                <w:szCs w:val="24"/>
                <w:lang w:val="pl-PL"/>
              </w:rPr>
            </w:pPr>
            <w:r w:rsidRPr="004C536F">
              <w:rPr>
                <w:rFonts w:ascii="Times New Roman" w:hAnsi="Times New Roman"/>
                <w:sz w:val="24"/>
                <w:szCs w:val="24"/>
                <w:lang w:val="pl-PL"/>
              </w:rPr>
              <w:t>Liczba równoczesnych sesji - min. 300 000 i nie mniej niż 18 000 nowych sesji/sekundę.</w:t>
            </w:r>
          </w:p>
          <w:p w14:paraId="4709776B" w14:textId="77777777" w:rsidR="004C536F" w:rsidRPr="004C536F" w:rsidRDefault="008C4FF3" w:rsidP="009F2A50">
            <w:pPr>
              <w:numPr>
                <w:ilvl w:val="0"/>
                <w:numId w:val="4"/>
              </w:numPr>
              <w:ind w:left="553" w:hanging="553"/>
              <w:jc w:val="both"/>
              <w:rPr>
                <w:rFonts w:ascii="Times New Roman" w:hAnsi="Times New Roman"/>
                <w:sz w:val="24"/>
                <w:szCs w:val="24"/>
                <w:lang w:val="pl-PL"/>
              </w:rPr>
            </w:pPr>
            <w:r w:rsidRPr="004C536F">
              <w:rPr>
                <w:rFonts w:ascii="Times New Roman" w:hAnsi="Times New Roman"/>
                <w:sz w:val="24"/>
                <w:szCs w:val="24"/>
                <w:lang w:val="pl-PL"/>
              </w:rPr>
              <w:t>Urządzenie musi dawać możliwość budowania klastrów wysokiej dostępności HA co najmniej w trybie Active-Passive.</w:t>
            </w:r>
          </w:p>
          <w:p w14:paraId="03533121" w14:textId="27C83798" w:rsidR="00EA4D1B" w:rsidRPr="004C536F" w:rsidRDefault="008C4FF3" w:rsidP="009F2A50">
            <w:pPr>
              <w:numPr>
                <w:ilvl w:val="0"/>
                <w:numId w:val="4"/>
              </w:numPr>
              <w:ind w:left="553" w:hanging="553"/>
              <w:jc w:val="both"/>
              <w:rPr>
                <w:rFonts w:ascii="Times New Roman" w:hAnsi="Times New Roman"/>
                <w:sz w:val="24"/>
                <w:szCs w:val="24"/>
                <w:lang w:val="pl-PL"/>
              </w:rPr>
            </w:pPr>
            <w:r w:rsidRPr="004C536F">
              <w:rPr>
                <w:rFonts w:ascii="Times New Roman" w:hAnsi="Times New Roman"/>
                <w:sz w:val="24"/>
                <w:szCs w:val="32"/>
                <w:lang w:val="pl-PL"/>
              </w:rPr>
              <w:t>Urządzenie jest nielimitowane na użytkowników.</w:t>
            </w:r>
          </w:p>
        </w:tc>
        <w:tc>
          <w:tcPr>
            <w:tcW w:w="3289" w:type="dxa"/>
          </w:tcPr>
          <w:p w14:paraId="29907A2F" w14:textId="77777777" w:rsidR="00EA4D1B" w:rsidRPr="004C536F" w:rsidRDefault="00EA4D1B" w:rsidP="009A3262">
            <w:pPr>
              <w:rPr>
                <w:rFonts w:ascii="Times New Roman" w:hAnsi="Times New Roman"/>
                <w:sz w:val="24"/>
                <w:szCs w:val="24"/>
                <w:lang w:val="pl-PL"/>
              </w:rPr>
            </w:pPr>
          </w:p>
        </w:tc>
      </w:tr>
    </w:tbl>
    <w:p w14:paraId="5DDBBE8B" w14:textId="77777777" w:rsidR="00EA4D1B" w:rsidRPr="004C536F" w:rsidRDefault="00EA4D1B" w:rsidP="009A3262">
      <w:pPr>
        <w:rPr>
          <w:rFonts w:ascii="Times New Roman" w:hAnsi="Times New Roman"/>
          <w:b/>
          <w:bCs/>
          <w:sz w:val="24"/>
          <w:szCs w:val="24"/>
        </w:rPr>
      </w:pPr>
    </w:p>
    <w:p w14:paraId="4711ECB3" w14:textId="77777777" w:rsidR="009A3262" w:rsidRPr="004C536F" w:rsidRDefault="009A3262" w:rsidP="009A3262">
      <w:pPr>
        <w:pStyle w:val="Tretekstu"/>
        <w:rPr>
          <w:rFonts w:ascii="Times New Roman" w:hAnsi="Times New Roman" w:cs="Times New Roman"/>
          <w:b w:val="0"/>
          <w:szCs w:val="24"/>
        </w:rPr>
      </w:pPr>
    </w:p>
    <w:p w14:paraId="371E5C65" w14:textId="77777777" w:rsidR="009A3262" w:rsidRPr="004C536F" w:rsidRDefault="009A3262" w:rsidP="00EA4D1B">
      <w:pPr>
        <w:pStyle w:val="Tretekstu"/>
        <w:rPr>
          <w:rFonts w:ascii="Times New Roman" w:hAnsi="Times New Roman" w:cs="Times New Roman"/>
          <w:b w:val="0"/>
          <w:szCs w:val="24"/>
        </w:rPr>
      </w:pPr>
    </w:p>
    <w:p w14:paraId="14B4787E" w14:textId="77777777" w:rsidR="009A3262" w:rsidRPr="004C536F" w:rsidRDefault="009A3262" w:rsidP="009A3262">
      <w:pPr>
        <w:spacing w:after="0" w:line="240" w:lineRule="auto"/>
        <w:rPr>
          <w:rFonts w:ascii="Times New Roman" w:hAnsi="Times New Roman"/>
          <w:bCs/>
          <w:sz w:val="24"/>
          <w:szCs w:val="24"/>
        </w:rPr>
      </w:pPr>
    </w:p>
    <w:p w14:paraId="48B6C461" w14:textId="01022B56" w:rsidR="009A3262" w:rsidRPr="004C536F" w:rsidRDefault="009A3262" w:rsidP="004C536F">
      <w:pPr>
        <w:pStyle w:val="Nagwek1"/>
      </w:pPr>
      <w:r w:rsidRPr="004C536F">
        <w:t xml:space="preserve">Szkolenie UTM </w:t>
      </w:r>
    </w:p>
    <w:p w14:paraId="7F04B362" w14:textId="77777777" w:rsidR="009A3262" w:rsidRPr="004C536F" w:rsidRDefault="009A3262" w:rsidP="004C536F">
      <w:pPr>
        <w:ind w:firstLine="708"/>
        <w:rPr>
          <w:rFonts w:ascii="Times New Roman" w:hAnsi="Times New Roman"/>
          <w:b/>
          <w:bCs/>
          <w:sz w:val="24"/>
          <w:szCs w:val="24"/>
        </w:rPr>
      </w:pPr>
      <w:r w:rsidRPr="004C536F">
        <w:rPr>
          <w:rFonts w:ascii="Times New Roman" w:hAnsi="Times New Roman"/>
          <w:b/>
          <w:bCs/>
          <w:sz w:val="24"/>
          <w:szCs w:val="24"/>
        </w:rPr>
        <w:t>Ilość: 1 szt.</w:t>
      </w:r>
    </w:p>
    <w:tbl>
      <w:tblPr>
        <w:tblStyle w:val="Tabela-Siatka"/>
        <w:tblW w:w="0" w:type="auto"/>
        <w:tblLook w:val="04A0" w:firstRow="1" w:lastRow="0" w:firstColumn="1" w:lastColumn="0" w:noHBand="0" w:noVBand="1"/>
      </w:tblPr>
      <w:tblGrid>
        <w:gridCol w:w="1846"/>
        <w:gridCol w:w="4245"/>
        <w:gridCol w:w="2971"/>
      </w:tblGrid>
      <w:tr w:rsidR="009A3262" w:rsidRPr="004C536F" w14:paraId="7197C9A0" w14:textId="77777777" w:rsidTr="009F2A50">
        <w:tc>
          <w:tcPr>
            <w:tcW w:w="1846" w:type="dxa"/>
            <w:shd w:val="clear" w:color="auto" w:fill="auto"/>
          </w:tcPr>
          <w:p w14:paraId="7262C5B6" w14:textId="77777777" w:rsidR="009A3262" w:rsidRPr="004C536F" w:rsidRDefault="009A3262" w:rsidP="004643CE">
            <w:pPr>
              <w:jc w:val="center"/>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Nazwa</w:t>
            </w:r>
          </w:p>
        </w:tc>
        <w:tc>
          <w:tcPr>
            <w:tcW w:w="4245" w:type="dxa"/>
            <w:shd w:val="clear" w:color="auto" w:fill="auto"/>
          </w:tcPr>
          <w:p w14:paraId="5247D4EC" w14:textId="77777777" w:rsidR="009A3262" w:rsidRPr="004C536F" w:rsidRDefault="009A3262" w:rsidP="004643CE">
            <w:pPr>
              <w:jc w:val="both"/>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Wymagane parametry techniczne</w:t>
            </w:r>
          </w:p>
        </w:tc>
        <w:tc>
          <w:tcPr>
            <w:tcW w:w="2971" w:type="dxa"/>
            <w:shd w:val="clear" w:color="auto" w:fill="auto"/>
          </w:tcPr>
          <w:p w14:paraId="28C03AAD" w14:textId="77777777" w:rsidR="009A3262" w:rsidRPr="004C536F" w:rsidRDefault="009A3262" w:rsidP="004643CE">
            <w:pPr>
              <w:jc w:val="both"/>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Oferowane parametry techniczne</w:t>
            </w:r>
          </w:p>
        </w:tc>
      </w:tr>
      <w:tr w:rsidR="009A3262" w:rsidRPr="004C536F" w14:paraId="03D3E8CC" w14:textId="77777777" w:rsidTr="009F2A50">
        <w:tc>
          <w:tcPr>
            <w:tcW w:w="1846" w:type="dxa"/>
          </w:tcPr>
          <w:p w14:paraId="671EE39A"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Szkolenie</w:t>
            </w:r>
          </w:p>
          <w:p w14:paraId="270E7B1D" w14:textId="77777777" w:rsidR="009A3262" w:rsidRPr="004C536F" w:rsidRDefault="009A3262" w:rsidP="004643CE">
            <w:pPr>
              <w:jc w:val="both"/>
              <w:rPr>
                <w:rFonts w:ascii="Times New Roman" w:hAnsi="Times New Roman"/>
                <w:sz w:val="24"/>
                <w:szCs w:val="24"/>
                <w:lang w:val="pl-PL"/>
              </w:rPr>
            </w:pPr>
          </w:p>
        </w:tc>
        <w:tc>
          <w:tcPr>
            <w:tcW w:w="4245" w:type="dxa"/>
          </w:tcPr>
          <w:p w14:paraId="7195DE26"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Autoryzowane szkolenie producenta urządzenia UTM min. 24 godzin obejmujące następujące zagadnienia:</w:t>
            </w:r>
          </w:p>
          <w:p w14:paraId="1D78571C"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1.</w:t>
            </w:r>
            <w:r w:rsidRPr="004C536F">
              <w:rPr>
                <w:rFonts w:ascii="Times New Roman" w:eastAsia="Times New Roman" w:hAnsi="Times New Roman"/>
                <w:color w:val="000000"/>
                <w:sz w:val="24"/>
                <w:szCs w:val="24"/>
                <w:lang w:val="pl-PL"/>
              </w:rPr>
              <w:tab/>
              <w:t>Rozpoczęcie pracy z urządzeniem</w:t>
            </w:r>
          </w:p>
          <w:p w14:paraId="2CB29807"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2.</w:t>
            </w:r>
            <w:r w:rsidRPr="004C536F">
              <w:rPr>
                <w:rFonts w:ascii="Times New Roman" w:eastAsia="Times New Roman" w:hAnsi="Times New Roman"/>
                <w:color w:val="000000"/>
                <w:sz w:val="24"/>
                <w:szCs w:val="24"/>
                <w:lang w:val="pl-PL"/>
              </w:rPr>
              <w:tab/>
              <w:t>Zbieranie logów i monitorowanie</w:t>
            </w:r>
          </w:p>
          <w:p w14:paraId="5A7F09A0"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3.</w:t>
            </w:r>
            <w:r w:rsidRPr="004C536F">
              <w:rPr>
                <w:rFonts w:ascii="Times New Roman" w:eastAsia="Times New Roman" w:hAnsi="Times New Roman"/>
                <w:color w:val="000000"/>
                <w:sz w:val="24"/>
                <w:szCs w:val="24"/>
                <w:lang w:val="pl-PL"/>
              </w:rPr>
              <w:tab/>
              <w:t>Obiekty</w:t>
            </w:r>
          </w:p>
          <w:p w14:paraId="56A12B18"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4.</w:t>
            </w:r>
            <w:r w:rsidRPr="004C536F">
              <w:rPr>
                <w:rFonts w:ascii="Times New Roman" w:eastAsia="Times New Roman" w:hAnsi="Times New Roman"/>
                <w:color w:val="000000"/>
                <w:sz w:val="24"/>
                <w:szCs w:val="24"/>
                <w:lang w:val="pl-PL"/>
              </w:rPr>
              <w:tab/>
              <w:t>Konfiguracja sieci</w:t>
            </w:r>
          </w:p>
          <w:p w14:paraId="7FFF2E1A"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5.</w:t>
            </w:r>
            <w:r w:rsidRPr="004C536F">
              <w:rPr>
                <w:rFonts w:ascii="Times New Roman" w:eastAsia="Times New Roman" w:hAnsi="Times New Roman"/>
                <w:color w:val="000000"/>
                <w:sz w:val="24"/>
                <w:szCs w:val="24"/>
                <w:lang w:val="pl-PL"/>
              </w:rPr>
              <w:tab/>
              <w:t>Translacja adresów sieciowych (NAT)</w:t>
            </w:r>
          </w:p>
          <w:p w14:paraId="7B989B58"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6.</w:t>
            </w:r>
            <w:r w:rsidRPr="004C536F">
              <w:rPr>
                <w:rFonts w:ascii="Times New Roman" w:eastAsia="Times New Roman" w:hAnsi="Times New Roman"/>
                <w:color w:val="000000"/>
                <w:sz w:val="24"/>
                <w:szCs w:val="24"/>
                <w:lang w:val="pl-PL"/>
              </w:rPr>
              <w:tab/>
              <w:t>Translacja połączeń wychodzących (maskarada)</w:t>
            </w:r>
          </w:p>
          <w:p w14:paraId="288C8192"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7.</w:t>
            </w:r>
            <w:r w:rsidRPr="004C536F">
              <w:rPr>
                <w:rFonts w:ascii="Times New Roman" w:eastAsia="Times New Roman" w:hAnsi="Times New Roman"/>
                <w:color w:val="000000"/>
                <w:sz w:val="24"/>
                <w:szCs w:val="24"/>
                <w:lang w:val="pl-PL"/>
              </w:rPr>
              <w:tab/>
              <w:t>Translacja połączeń przychodzących (przekierowanie)</w:t>
            </w:r>
          </w:p>
          <w:p w14:paraId="31538898"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8.</w:t>
            </w:r>
            <w:r w:rsidRPr="004C536F">
              <w:rPr>
                <w:rFonts w:ascii="Times New Roman" w:eastAsia="Times New Roman" w:hAnsi="Times New Roman"/>
                <w:color w:val="000000"/>
                <w:sz w:val="24"/>
                <w:szCs w:val="24"/>
                <w:lang w:val="pl-PL"/>
              </w:rPr>
              <w:tab/>
              <w:t>Translacja dwukierunkowa (jeden do jeden)</w:t>
            </w:r>
          </w:p>
          <w:p w14:paraId="6CABFECA"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9.</w:t>
            </w:r>
            <w:r w:rsidRPr="004C536F">
              <w:rPr>
                <w:rFonts w:ascii="Times New Roman" w:eastAsia="Times New Roman" w:hAnsi="Times New Roman"/>
                <w:color w:val="000000"/>
                <w:sz w:val="24"/>
                <w:szCs w:val="24"/>
                <w:lang w:val="pl-PL"/>
              </w:rPr>
              <w:tab/>
              <w:t>Filtrowanie ruchu sieciowego (Firewall)</w:t>
            </w:r>
          </w:p>
          <w:p w14:paraId="1D5A87D7"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10.</w:t>
            </w:r>
            <w:r w:rsidRPr="004C536F">
              <w:rPr>
                <w:rFonts w:ascii="Times New Roman" w:eastAsia="Times New Roman" w:hAnsi="Times New Roman"/>
                <w:color w:val="000000"/>
                <w:sz w:val="24"/>
                <w:szCs w:val="24"/>
                <w:lang w:val="pl-PL"/>
              </w:rPr>
              <w:tab/>
              <w:t>Ogólne informacje dot. filtrowania ruchu i koncepcji śledzenia połączeń (Stateful inspection)</w:t>
            </w:r>
          </w:p>
          <w:p w14:paraId="351A11B5"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11.</w:t>
            </w:r>
            <w:r w:rsidRPr="004C536F">
              <w:rPr>
                <w:rFonts w:ascii="Times New Roman" w:eastAsia="Times New Roman" w:hAnsi="Times New Roman"/>
                <w:color w:val="000000"/>
                <w:sz w:val="24"/>
                <w:szCs w:val="24"/>
                <w:lang w:val="pl-PL"/>
              </w:rPr>
              <w:tab/>
              <w:t>Ochrona aplikacji</w:t>
            </w:r>
          </w:p>
          <w:p w14:paraId="442614FC"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12.</w:t>
            </w:r>
            <w:r w:rsidRPr="004C536F">
              <w:rPr>
                <w:rFonts w:ascii="Times New Roman" w:eastAsia="Times New Roman" w:hAnsi="Times New Roman"/>
                <w:color w:val="000000"/>
                <w:sz w:val="24"/>
                <w:szCs w:val="24"/>
                <w:lang w:val="pl-PL"/>
              </w:rPr>
              <w:tab/>
              <w:t>Użytkownicy i uwierzytelnianie</w:t>
            </w:r>
          </w:p>
          <w:p w14:paraId="03FFE549"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13.</w:t>
            </w:r>
            <w:r w:rsidRPr="004C536F">
              <w:rPr>
                <w:rFonts w:ascii="Times New Roman" w:eastAsia="Times New Roman" w:hAnsi="Times New Roman"/>
                <w:color w:val="000000"/>
                <w:sz w:val="24"/>
                <w:szCs w:val="24"/>
                <w:lang w:val="pl-PL"/>
              </w:rPr>
              <w:tab/>
              <w:t>Konfiguracja usługi katalogowej</w:t>
            </w:r>
          </w:p>
          <w:p w14:paraId="0B0BDDEA"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14.</w:t>
            </w:r>
            <w:r w:rsidRPr="004C536F">
              <w:rPr>
                <w:rFonts w:ascii="Times New Roman" w:eastAsia="Times New Roman" w:hAnsi="Times New Roman"/>
                <w:color w:val="000000"/>
                <w:sz w:val="24"/>
                <w:szCs w:val="24"/>
                <w:lang w:val="pl-PL"/>
              </w:rPr>
              <w:tab/>
              <w:t>Wirtualne sieci prywatne (VPN)</w:t>
            </w:r>
          </w:p>
          <w:p w14:paraId="614D1CEB" w14:textId="77777777" w:rsidR="009A3262" w:rsidRPr="004C536F" w:rsidRDefault="009A3262" w:rsidP="009F2A50">
            <w:pPr>
              <w:ind w:left="446" w:hanging="425"/>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15.</w:t>
            </w:r>
            <w:r w:rsidRPr="004C536F">
              <w:rPr>
                <w:rFonts w:ascii="Times New Roman" w:eastAsia="Times New Roman" w:hAnsi="Times New Roman"/>
                <w:color w:val="000000"/>
                <w:sz w:val="24"/>
                <w:szCs w:val="24"/>
                <w:lang w:val="pl-PL"/>
              </w:rPr>
              <w:tab/>
              <w:t>SSL VPN</w:t>
            </w:r>
          </w:p>
          <w:p w14:paraId="665B4513" w14:textId="77777777" w:rsidR="009A3262" w:rsidRPr="004C536F" w:rsidRDefault="009A3262" w:rsidP="009F2A50">
            <w:pPr>
              <w:jc w:val="both"/>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Możliwość dostawy vouchera szkoleniowego z terminem ważności min. 1 rok.</w:t>
            </w:r>
          </w:p>
        </w:tc>
        <w:tc>
          <w:tcPr>
            <w:tcW w:w="2971" w:type="dxa"/>
          </w:tcPr>
          <w:p w14:paraId="5675E4B5" w14:textId="77777777" w:rsidR="009A3262" w:rsidRPr="004C536F" w:rsidRDefault="009A3262" w:rsidP="004643CE">
            <w:pPr>
              <w:jc w:val="both"/>
              <w:rPr>
                <w:rFonts w:ascii="Times New Roman" w:hAnsi="Times New Roman"/>
                <w:sz w:val="24"/>
                <w:szCs w:val="24"/>
                <w:lang w:val="pl-PL"/>
              </w:rPr>
            </w:pPr>
          </w:p>
        </w:tc>
      </w:tr>
    </w:tbl>
    <w:p w14:paraId="739682F1" w14:textId="77777777" w:rsidR="009A3262" w:rsidRPr="004C536F" w:rsidRDefault="009A3262" w:rsidP="009A3262">
      <w:pPr>
        <w:pStyle w:val="Akapitzlist"/>
        <w:rPr>
          <w:rFonts w:ascii="Times New Roman" w:hAnsi="Times New Roman"/>
          <w:sz w:val="24"/>
          <w:szCs w:val="24"/>
        </w:rPr>
      </w:pPr>
    </w:p>
    <w:p w14:paraId="702A5787" w14:textId="77777777" w:rsidR="009A3262" w:rsidRPr="004C536F" w:rsidRDefault="009A3262" w:rsidP="009A3262">
      <w:pPr>
        <w:spacing w:after="0" w:line="240" w:lineRule="auto"/>
        <w:rPr>
          <w:rFonts w:ascii="Times New Roman" w:hAnsi="Times New Roman"/>
          <w:sz w:val="24"/>
          <w:szCs w:val="24"/>
        </w:rPr>
      </w:pPr>
      <w:r w:rsidRPr="004C536F">
        <w:rPr>
          <w:rFonts w:ascii="Times New Roman" w:hAnsi="Times New Roman"/>
          <w:sz w:val="24"/>
          <w:szCs w:val="24"/>
        </w:rPr>
        <w:br w:type="page"/>
      </w:r>
    </w:p>
    <w:p w14:paraId="236CB92D" w14:textId="77777777" w:rsidR="009A3262" w:rsidRPr="004C536F" w:rsidRDefault="009A3262" w:rsidP="004C536F">
      <w:pPr>
        <w:pStyle w:val="Nagwek1"/>
      </w:pPr>
      <w:r w:rsidRPr="004C536F">
        <w:lastRenderedPageBreak/>
        <w:t xml:space="preserve">Usługa katalogowa </w:t>
      </w:r>
    </w:p>
    <w:p w14:paraId="1D08B2D0" w14:textId="77777777" w:rsidR="009A3262" w:rsidRPr="004C536F" w:rsidRDefault="009A3262" w:rsidP="004C536F">
      <w:pPr>
        <w:ind w:firstLine="708"/>
        <w:rPr>
          <w:rFonts w:ascii="Times New Roman" w:hAnsi="Times New Roman"/>
          <w:b/>
          <w:bCs/>
          <w:sz w:val="24"/>
          <w:szCs w:val="24"/>
        </w:rPr>
      </w:pPr>
      <w:r w:rsidRPr="004C536F">
        <w:rPr>
          <w:rFonts w:ascii="Times New Roman" w:hAnsi="Times New Roman"/>
          <w:b/>
          <w:bCs/>
          <w:sz w:val="24"/>
          <w:szCs w:val="24"/>
        </w:rPr>
        <w:t>Ilość: 1 szt.</w:t>
      </w:r>
    </w:p>
    <w:tbl>
      <w:tblPr>
        <w:tblStyle w:val="Tabela-Siatka"/>
        <w:tblW w:w="0" w:type="auto"/>
        <w:tblLook w:val="04A0" w:firstRow="1" w:lastRow="0" w:firstColumn="1" w:lastColumn="0" w:noHBand="0" w:noVBand="1"/>
      </w:tblPr>
      <w:tblGrid>
        <w:gridCol w:w="1846"/>
        <w:gridCol w:w="4365"/>
        <w:gridCol w:w="2851"/>
      </w:tblGrid>
      <w:tr w:rsidR="009A3262" w:rsidRPr="004C536F" w14:paraId="7FECE0DE" w14:textId="77777777" w:rsidTr="004643CE">
        <w:tc>
          <w:tcPr>
            <w:tcW w:w="1846" w:type="dxa"/>
            <w:shd w:val="clear" w:color="auto" w:fill="auto"/>
          </w:tcPr>
          <w:p w14:paraId="71C0A9A1" w14:textId="77777777" w:rsidR="009A3262" w:rsidRPr="004C536F" w:rsidRDefault="009A3262" w:rsidP="004643CE">
            <w:pPr>
              <w:jc w:val="center"/>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Nazwa</w:t>
            </w:r>
          </w:p>
        </w:tc>
        <w:tc>
          <w:tcPr>
            <w:tcW w:w="4365" w:type="dxa"/>
            <w:shd w:val="clear" w:color="auto" w:fill="auto"/>
          </w:tcPr>
          <w:p w14:paraId="07387E0D" w14:textId="77777777" w:rsidR="009A3262" w:rsidRPr="004C536F" w:rsidRDefault="009A3262" w:rsidP="004643CE">
            <w:pPr>
              <w:jc w:val="both"/>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Wymagane parametry techniczne</w:t>
            </w:r>
          </w:p>
        </w:tc>
        <w:tc>
          <w:tcPr>
            <w:tcW w:w="2851" w:type="dxa"/>
            <w:shd w:val="clear" w:color="auto" w:fill="auto"/>
          </w:tcPr>
          <w:p w14:paraId="1D48763E" w14:textId="77777777" w:rsidR="009A3262" w:rsidRPr="004C536F" w:rsidRDefault="009A3262" w:rsidP="004643CE">
            <w:pPr>
              <w:jc w:val="both"/>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Oferowane parametry techniczne</w:t>
            </w:r>
          </w:p>
        </w:tc>
      </w:tr>
      <w:tr w:rsidR="009A3262" w:rsidRPr="004C536F" w14:paraId="67245990" w14:textId="77777777" w:rsidTr="004643CE">
        <w:tc>
          <w:tcPr>
            <w:tcW w:w="1846" w:type="dxa"/>
          </w:tcPr>
          <w:p w14:paraId="3D7B9544" w14:textId="77777777" w:rsidR="009A3262" w:rsidRPr="004C536F" w:rsidRDefault="009A3262" w:rsidP="004643CE">
            <w:pPr>
              <w:jc w:val="center"/>
              <w:rPr>
                <w:rFonts w:ascii="Times New Roman" w:hAnsi="Times New Roman"/>
                <w:sz w:val="24"/>
                <w:szCs w:val="24"/>
                <w:lang w:val="pl-PL"/>
              </w:rPr>
            </w:pPr>
            <w:r w:rsidRPr="004C536F">
              <w:rPr>
                <w:rFonts w:ascii="Times New Roman" w:hAnsi="Times New Roman"/>
                <w:b/>
                <w:sz w:val="24"/>
                <w:szCs w:val="24"/>
                <w:lang w:val="pl-PL"/>
              </w:rPr>
              <w:t>Usługa katalogowa</w:t>
            </w:r>
          </w:p>
        </w:tc>
        <w:tc>
          <w:tcPr>
            <w:tcW w:w="4365" w:type="dxa"/>
          </w:tcPr>
          <w:p w14:paraId="491A2BD7"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Na wykonanie usługi, składają się elementy:</w:t>
            </w:r>
          </w:p>
          <w:p w14:paraId="0C10C4A7"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1. Instalacja, aktualizacja i konfiguracja systemów operacyjnych na serwerach wirtualnych obejmujących usługę. Musi zostać wykonana instalacja i konfiguracja kontrolerów domeny oraz usług DHCP, file serwer</w:t>
            </w:r>
          </w:p>
          <w:p w14:paraId="7A550392"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2. Utworzenie domeny i konfiguracji lokalnego serwera DNS z odzwierciedleniem topologii sieci urzędu.</w:t>
            </w:r>
          </w:p>
          <w:p w14:paraId="2A76EE21"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3. Utworzenie i konfiguracja serwerów usług katalogowych obejmujące:</w:t>
            </w:r>
          </w:p>
          <w:p w14:paraId="2F9A25A8"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a. przeniesienie topologii sieci i struktury organizacyjnej urzędu w usługach katalogowych (grupy, VLAN-y);</w:t>
            </w:r>
          </w:p>
          <w:p w14:paraId="47A36450"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b. zdefiniowanie kont użytkowników;</w:t>
            </w:r>
          </w:p>
          <w:p w14:paraId="624C3970"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c. zaimplementowanie struktury katalogowej: komputery i użytkownicy;</w:t>
            </w:r>
          </w:p>
          <w:p w14:paraId="21445881"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d. utworzenie i konfiguracja zasobów dyskowych dla profili użytkowników oraz pracy w obrębie grup;</w:t>
            </w:r>
          </w:p>
          <w:p w14:paraId="56040608"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e. wdrożenie mechanizmów zarządzania z poziomu usług katalogowych kluczowymi aplikacjami w sieci urzędu;</w:t>
            </w:r>
          </w:p>
          <w:p w14:paraId="73685172"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 xml:space="preserve">f. określenie polityk bezpieczeństwa na serwerach usług katalogowych (w domenie). </w:t>
            </w:r>
          </w:p>
          <w:p w14:paraId="04097BE0"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Opracowanie struktury Grup Zabezpieczeń i ustalenie praw dostępu do zasobów sieciowych;</w:t>
            </w:r>
          </w:p>
          <w:p w14:paraId="7AE204C8"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g. wdrożenie opracowanej struktury Grup Zabezpieczeń (założenie grup i przypisanie im odpowiednich praw dostępu);</w:t>
            </w:r>
          </w:p>
          <w:p w14:paraId="4BDE66A4"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h. założenie kont użytkowników wraz z przypisaniem kont do odpowiednich grup zabezpieczeń;</w:t>
            </w:r>
          </w:p>
          <w:p w14:paraId="2E147054"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 xml:space="preserve">i. przygotowanie procedury podłączania stacji roboczych do domeny usługi katalogowej; </w:t>
            </w:r>
          </w:p>
          <w:p w14:paraId="61261CAE"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j. przypięcie do domeny minimum 20 stacji;</w:t>
            </w:r>
          </w:p>
          <w:p w14:paraId="0E273B12"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lastRenderedPageBreak/>
              <w:t>k. opracowanie i wdrożenie skryptów logowania użytkowników, uwzględniających ustalone uprawnienia do zasobów sieciowych w tym implementacja polityki haseł i czasu pracy;</w:t>
            </w:r>
          </w:p>
          <w:p w14:paraId="1211DEAF"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l. konfiguracja obiektów Zasad Grup dotyczących automatycznej aktualizacji stacji roboczych;</w:t>
            </w:r>
          </w:p>
          <w:p w14:paraId="52989B71"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m. opracowanie i wdrożenie Zasad Grup, dla automatyzacji konfiguracji stacji roboczych oraz profili użytkowników;</w:t>
            </w:r>
          </w:p>
          <w:p w14:paraId="43901CE9"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n. stworzenie polityk dostępowych w oparciu o grupy użytkowników grupy katalogowej.</w:t>
            </w:r>
          </w:p>
        </w:tc>
        <w:tc>
          <w:tcPr>
            <w:tcW w:w="2851" w:type="dxa"/>
          </w:tcPr>
          <w:p w14:paraId="0AB1EED7" w14:textId="77777777" w:rsidR="009A3262" w:rsidRPr="004C536F" w:rsidRDefault="009A3262" w:rsidP="004643CE">
            <w:pPr>
              <w:jc w:val="both"/>
              <w:rPr>
                <w:rFonts w:ascii="Times New Roman" w:hAnsi="Times New Roman"/>
                <w:sz w:val="24"/>
                <w:szCs w:val="24"/>
                <w:lang w:val="pl-PL"/>
              </w:rPr>
            </w:pPr>
          </w:p>
        </w:tc>
      </w:tr>
    </w:tbl>
    <w:p w14:paraId="788CD0A3" w14:textId="77777777" w:rsidR="009A3262" w:rsidRPr="004C536F" w:rsidRDefault="009A3262" w:rsidP="009A3262">
      <w:pPr>
        <w:rPr>
          <w:rFonts w:ascii="Times New Roman" w:hAnsi="Times New Roman"/>
          <w:sz w:val="24"/>
          <w:szCs w:val="24"/>
        </w:rPr>
      </w:pPr>
    </w:p>
    <w:p w14:paraId="4D2CE990" w14:textId="77777777" w:rsidR="009A3262" w:rsidRPr="004C536F" w:rsidRDefault="009A3262" w:rsidP="009A3262">
      <w:pPr>
        <w:spacing w:after="0" w:line="240" w:lineRule="auto"/>
        <w:rPr>
          <w:rFonts w:ascii="Times New Roman" w:hAnsi="Times New Roman"/>
          <w:sz w:val="24"/>
          <w:szCs w:val="24"/>
        </w:rPr>
      </w:pPr>
      <w:r w:rsidRPr="004C536F">
        <w:rPr>
          <w:rFonts w:ascii="Times New Roman" w:hAnsi="Times New Roman"/>
          <w:sz w:val="24"/>
          <w:szCs w:val="24"/>
        </w:rPr>
        <w:br w:type="page"/>
      </w:r>
    </w:p>
    <w:p w14:paraId="4F0905F7" w14:textId="77777777" w:rsidR="009A3262" w:rsidRPr="004C536F" w:rsidRDefault="009A3262" w:rsidP="004C536F">
      <w:pPr>
        <w:pStyle w:val="Nagwek1"/>
      </w:pPr>
      <w:r w:rsidRPr="004C536F">
        <w:lastRenderedPageBreak/>
        <w:t>Urządzenie do archiwizacji</w:t>
      </w:r>
    </w:p>
    <w:p w14:paraId="2836A79A" w14:textId="77777777" w:rsidR="009A3262" w:rsidRPr="004C536F" w:rsidRDefault="009A3262" w:rsidP="004C536F">
      <w:pPr>
        <w:ind w:firstLine="708"/>
        <w:rPr>
          <w:rFonts w:ascii="Times New Roman" w:hAnsi="Times New Roman"/>
          <w:b/>
          <w:bCs/>
          <w:sz w:val="24"/>
          <w:szCs w:val="24"/>
        </w:rPr>
      </w:pPr>
      <w:r w:rsidRPr="004C536F">
        <w:rPr>
          <w:rFonts w:ascii="Times New Roman" w:hAnsi="Times New Roman"/>
          <w:b/>
          <w:bCs/>
          <w:sz w:val="24"/>
          <w:szCs w:val="24"/>
        </w:rPr>
        <w:t>Ilość: 1 szt.</w:t>
      </w:r>
    </w:p>
    <w:tbl>
      <w:tblPr>
        <w:tblStyle w:val="Tabela-Siatka"/>
        <w:tblW w:w="0" w:type="auto"/>
        <w:tblLook w:val="04A0" w:firstRow="1" w:lastRow="0" w:firstColumn="1" w:lastColumn="0" w:noHBand="0" w:noVBand="1"/>
      </w:tblPr>
      <w:tblGrid>
        <w:gridCol w:w="1846"/>
        <w:gridCol w:w="4365"/>
        <w:gridCol w:w="2851"/>
      </w:tblGrid>
      <w:tr w:rsidR="009A3262" w:rsidRPr="004C536F" w14:paraId="58075493" w14:textId="77777777" w:rsidTr="004643CE">
        <w:tc>
          <w:tcPr>
            <w:tcW w:w="1846" w:type="dxa"/>
            <w:shd w:val="clear" w:color="auto" w:fill="auto"/>
          </w:tcPr>
          <w:p w14:paraId="53C894BD" w14:textId="77777777" w:rsidR="009A3262" w:rsidRPr="004C536F" w:rsidRDefault="009A3262" w:rsidP="004643CE">
            <w:pPr>
              <w:jc w:val="center"/>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Nazwa</w:t>
            </w:r>
          </w:p>
        </w:tc>
        <w:tc>
          <w:tcPr>
            <w:tcW w:w="4365" w:type="dxa"/>
            <w:shd w:val="clear" w:color="auto" w:fill="auto"/>
          </w:tcPr>
          <w:p w14:paraId="50FEEFAD" w14:textId="77777777" w:rsidR="009A3262" w:rsidRPr="004C536F" w:rsidRDefault="009A3262" w:rsidP="004643CE">
            <w:pPr>
              <w:jc w:val="both"/>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Wymagane parametry techniczne</w:t>
            </w:r>
          </w:p>
        </w:tc>
        <w:tc>
          <w:tcPr>
            <w:tcW w:w="2851" w:type="dxa"/>
            <w:shd w:val="clear" w:color="auto" w:fill="auto"/>
          </w:tcPr>
          <w:p w14:paraId="5F3D9198" w14:textId="77777777" w:rsidR="009A3262" w:rsidRPr="004C536F" w:rsidRDefault="009A3262" w:rsidP="004643CE">
            <w:pPr>
              <w:jc w:val="both"/>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Oferowane parametry techniczne</w:t>
            </w:r>
          </w:p>
        </w:tc>
      </w:tr>
      <w:tr w:rsidR="009A3262" w:rsidRPr="004C536F" w14:paraId="60BC430B" w14:textId="77777777" w:rsidTr="004643CE">
        <w:tc>
          <w:tcPr>
            <w:tcW w:w="1846" w:type="dxa"/>
          </w:tcPr>
          <w:p w14:paraId="2C447BDF"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 xml:space="preserve">Obudowa </w:t>
            </w:r>
          </w:p>
        </w:tc>
        <w:tc>
          <w:tcPr>
            <w:tcW w:w="4365" w:type="dxa"/>
          </w:tcPr>
          <w:p w14:paraId="5A50E623"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Rack, max. 2U, szyny montażowe w zestawie</w:t>
            </w:r>
          </w:p>
        </w:tc>
        <w:tc>
          <w:tcPr>
            <w:tcW w:w="2851" w:type="dxa"/>
          </w:tcPr>
          <w:p w14:paraId="6C99BB88" w14:textId="77777777" w:rsidR="009A3262" w:rsidRPr="004C536F" w:rsidRDefault="009A3262" w:rsidP="004643CE">
            <w:pPr>
              <w:jc w:val="both"/>
              <w:rPr>
                <w:rFonts w:ascii="Times New Roman" w:hAnsi="Times New Roman"/>
                <w:sz w:val="24"/>
                <w:szCs w:val="24"/>
                <w:lang w:val="pl-PL"/>
              </w:rPr>
            </w:pPr>
          </w:p>
        </w:tc>
      </w:tr>
      <w:tr w:rsidR="009A3262" w:rsidRPr="004C536F" w14:paraId="36E13CAD" w14:textId="77777777" w:rsidTr="004643CE">
        <w:tc>
          <w:tcPr>
            <w:tcW w:w="1846" w:type="dxa"/>
          </w:tcPr>
          <w:p w14:paraId="3164F9E7"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Procesor</w:t>
            </w:r>
          </w:p>
        </w:tc>
        <w:tc>
          <w:tcPr>
            <w:tcW w:w="4365" w:type="dxa"/>
          </w:tcPr>
          <w:p w14:paraId="09D3E4E5"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Min. czterordzeniowy</w:t>
            </w:r>
          </w:p>
        </w:tc>
        <w:tc>
          <w:tcPr>
            <w:tcW w:w="2851" w:type="dxa"/>
          </w:tcPr>
          <w:p w14:paraId="2100CDBB" w14:textId="77777777" w:rsidR="009A3262" w:rsidRPr="004C536F" w:rsidRDefault="009A3262" w:rsidP="004643CE">
            <w:pPr>
              <w:jc w:val="both"/>
              <w:rPr>
                <w:rFonts w:ascii="Times New Roman" w:hAnsi="Times New Roman"/>
                <w:sz w:val="24"/>
                <w:szCs w:val="24"/>
                <w:lang w:val="pl-PL"/>
              </w:rPr>
            </w:pPr>
          </w:p>
        </w:tc>
      </w:tr>
      <w:tr w:rsidR="009A3262" w:rsidRPr="004C536F" w14:paraId="6F2FB6B6" w14:textId="77777777" w:rsidTr="004643CE">
        <w:tc>
          <w:tcPr>
            <w:tcW w:w="1846" w:type="dxa"/>
          </w:tcPr>
          <w:p w14:paraId="79E18618"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Pamięć RAM</w:t>
            </w:r>
          </w:p>
        </w:tc>
        <w:tc>
          <w:tcPr>
            <w:tcW w:w="4365" w:type="dxa"/>
          </w:tcPr>
          <w:p w14:paraId="5BE25156"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min. 4 GB RAM</w:t>
            </w:r>
          </w:p>
        </w:tc>
        <w:tc>
          <w:tcPr>
            <w:tcW w:w="2851" w:type="dxa"/>
          </w:tcPr>
          <w:p w14:paraId="14572B95" w14:textId="77777777" w:rsidR="009A3262" w:rsidRPr="004C536F" w:rsidRDefault="009A3262" w:rsidP="004643CE">
            <w:pPr>
              <w:jc w:val="both"/>
              <w:outlineLvl w:val="0"/>
              <w:rPr>
                <w:rFonts w:ascii="Times New Roman" w:hAnsi="Times New Roman"/>
                <w:sz w:val="24"/>
                <w:szCs w:val="24"/>
                <w:lang w:val="pl-PL"/>
              </w:rPr>
            </w:pPr>
          </w:p>
        </w:tc>
      </w:tr>
      <w:tr w:rsidR="009A3262" w:rsidRPr="004C536F" w14:paraId="3A7EFA77" w14:textId="77777777" w:rsidTr="004643CE">
        <w:tc>
          <w:tcPr>
            <w:tcW w:w="1846" w:type="dxa"/>
          </w:tcPr>
          <w:p w14:paraId="14815E2E"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 xml:space="preserve">Interfejsy sieciowe </w:t>
            </w:r>
          </w:p>
        </w:tc>
        <w:tc>
          <w:tcPr>
            <w:tcW w:w="4365" w:type="dxa"/>
          </w:tcPr>
          <w:p w14:paraId="4206BA24"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Min: 2 x 2,5 Gigabit Ethernet (2,5G/1G/100M)</w:t>
            </w:r>
          </w:p>
        </w:tc>
        <w:tc>
          <w:tcPr>
            <w:tcW w:w="2851" w:type="dxa"/>
          </w:tcPr>
          <w:p w14:paraId="171FD019" w14:textId="77777777" w:rsidR="009A3262" w:rsidRPr="004C536F" w:rsidRDefault="009A3262" w:rsidP="004643CE">
            <w:pPr>
              <w:jc w:val="both"/>
              <w:rPr>
                <w:rFonts w:ascii="Times New Roman" w:hAnsi="Times New Roman"/>
                <w:sz w:val="24"/>
                <w:szCs w:val="24"/>
                <w:lang w:val="pl-PL"/>
              </w:rPr>
            </w:pPr>
          </w:p>
        </w:tc>
      </w:tr>
      <w:tr w:rsidR="009A3262" w:rsidRPr="004C536F" w14:paraId="31921298" w14:textId="77777777" w:rsidTr="004643CE">
        <w:tc>
          <w:tcPr>
            <w:tcW w:w="1846" w:type="dxa"/>
          </w:tcPr>
          <w:p w14:paraId="345B8797"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Wymieniany dysków podczas pracy</w:t>
            </w:r>
          </w:p>
        </w:tc>
        <w:tc>
          <w:tcPr>
            <w:tcW w:w="4365" w:type="dxa"/>
          </w:tcPr>
          <w:p w14:paraId="366D75F6"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Tak</w:t>
            </w:r>
          </w:p>
        </w:tc>
        <w:tc>
          <w:tcPr>
            <w:tcW w:w="2851" w:type="dxa"/>
          </w:tcPr>
          <w:p w14:paraId="20532A7F" w14:textId="77777777" w:rsidR="009A3262" w:rsidRPr="004C536F" w:rsidRDefault="009A3262" w:rsidP="004643CE">
            <w:pPr>
              <w:jc w:val="both"/>
              <w:rPr>
                <w:rFonts w:ascii="Times New Roman" w:hAnsi="Times New Roman"/>
                <w:sz w:val="24"/>
                <w:szCs w:val="24"/>
                <w:lang w:val="pl-PL"/>
              </w:rPr>
            </w:pPr>
          </w:p>
        </w:tc>
      </w:tr>
      <w:tr w:rsidR="009A3262" w:rsidRPr="004C536F" w14:paraId="59E30773" w14:textId="77777777" w:rsidTr="004643CE">
        <w:tc>
          <w:tcPr>
            <w:tcW w:w="1846" w:type="dxa"/>
          </w:tcPr>
          <w:p w14:paraId="4BE01D7F"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Dyski</w:t>
            </w:r>
          </w:p>
        </w:tc>
        <w:tc>
          <w:tcPr>
            <w:tcW w:w="4365" w:type="dxa"/>
          </w:tcPr>
          <w:p w14:paraId="6FD86787"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Zatoki na min. 8 dysków SATA III</w:t>
            </w:r>
          </w:p>
          <w:p w14:paraId="5C089071"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Zainstalowane min. 8 dysków SATAIII:</w:t>
            </w:r>
          </w:p>
          <w:p w14:paraId="4F9A1631"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w:t>
            </w:r>
            <w:r w:rsidRPr="004C536F">
              <w:rPr>
                <w:rFonts w:ascii="Times New Roman" w:eastAsia="Times New Roman" w:hAnsi="Times New Roman"/>
                <w:color w:val="000000"/>
                <w:sz w:val="24"/>
                <w:szCs w:val="24"/>
                <w:lang w:val="pl-PL"/>
              </w:rPr>
              <w:tab/>
              <w:t>o pojemności min. 4TB każdy,</w:t>
            </w:r>
          </w:p>
          <w:p w14:paraId="65523927"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w:t>
            </w:r>
            <w:r w:rsidRPr="004C536F">
              <w:rPr>
                <w:rFonts w:ascii="Times New Roman" w:eastAsia="Times New Roman" w:hAnsi="Times New Roman"/>
                <w:color w:val="000000"/>
                <w:sz w:val="24"/>
                <w:szCs w:val="24"/>
                <w:lang w:val="pl-PL"/>
              </w:rPr>
              <w:tab/>
              <w:t>pamięć podręczna: min. 256MB,</w:t>
            </w:r>
          </w:p>
          <w:p w14:paraId="1E6787D4"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w:t>
            </w:r>
            <w:r w:rsidRPr="004C536F">
              <w:rPr>
                <w:rFonts w:ascii="Times New Roman" w:eastAsia="Times New Roman" w:hAnsi="Times New Roman"/>
                <w:color w:val="000000"/>
                <w:sz w:val="24"/>
                <w:szCs w:val="24"/>
                <w:lang w:val="pl-PL"/>
              </w:rPr>
              <w:tab/>
              <w:t>prędkość obrotowa: min. 5600RPM,</w:t>
            </w:r>
          </w:p>
          <w:p w14:paraId="04D290C2"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w:t>
            </w:r>
            <w:r w:rsidRPr="004C536F">
              <w:rPr>
                <w:rFonts w:ascii="Times New Roman" w:eastAsia="Times New Roman" w:hAnsi="Times New Roman"/>
                <w:color w:val="000000"/>
                <w:sz w:val="24"/>
                <w:szCs w:val="24"/>
                <w:lang w:val="pl-PL"/>
              </w:rPr>
              <w:tab/>
              <w:t>MTBF: min. 1 000 000 h,</w:t>
            </w:r>
          </w:p>
        </w:tc>
        <w:tc>
          <w:tcPr>
            <w:tcW w:w="2851" w:type="dxa"/>
          </w:tcPr>
          <w:p w14:paraId="1D08138F" w14:textId="77777777" w:rsidR="009A3262" w:rsidRPr="004C536F" w:rsidRDefault="009A3262" w:rsidP="004643CE">
            <w:pPr>
              <w:jc w:val="both"/>
              <w:rPr>
                <w:rFonts w:ascii="Times New Roman" w:hAnsi="Times New Roman"/>
                <w:bCs/>
                <w:sz w:val="24"/>
                <w:szCs w:val="24"/>
                <w:lang w:val="pl-PL"/>
              </w:rPr>
            </w:pPr>
          </w:p>
        </w:tc>
      </w:tr>
      <w:tr w:rsidR="009A3262" w:rsidRPr="004C536F" w14:paraId="01071AE5" w14:textId="77777777" w:rsidTr="004643CE">
        <w:tc>
          <w:tcPr>
            <w:tcW w:w="1846" w:type="dxa"/>
          </w:tcPr>
          <w:p w14:paraId="75A1B0F3"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Porty</w:t>
            </w:r>
          </w:p>
        </w:tc>
        <w:tc>
          <w:tcPr>
            <w:tcW w:w="4365" w:type="dxa"/>
          </w:tcPr>
          <w:p w14:paraId="570E42E0"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Min. 4x USB 3.2</w:t>
            </w:r>
          </w:p>
        </w:tc>
        <w:tc>
          <w:tcPr>
            <w:tcW w:w="2851" w:type="dxa"/>
          </w:tcPr>
          <w:p w14:paraId="59287B18" w14:textId="77777777" w:rsidR="009A3262" w:rsidRPr="004C536F" w:rsidRDefault="009A3262" w:rsidP="004643CE">
            <w:pPr>
              <w:jc w:val="both"/>
              <w:rPr>
                <w:rFonts w:ascii="Times New Roman" w:hAnsi="Times New Roman"/>
                <w:bCs/>
                <w:sz w:val="24"/>
                <w:szCs w:val="24"/>
                <w:lang w:val="pl-PL"/>
              </w:rPr>
            </w:pPr>
          </w:p>
        </w:tc>
      </w:tr>
      <w:tr w:rsidR="009A3262" w:rsidRPr="004C536F" w14:paraId="6AD599C9" w14:textId="77777777" w:rsidTr="004643CE">
        <w:tc>
          <w:tcPr>
            <w:tcW w:w="1846" w:type="dxa"/>
          </w:tcPr>
          <w:p w14:paraId="089F6823"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 xml:space="preserve">Obsługa RAID </w:t>
            </w:r>
          </w:p>
        </w:tc>
        <w:tc>
          <w:tcPr>
            <w:tcW w:w="4365" w:type="dxa"/>
          </w:tcPr>
          <w:p w14:paraId="666AA8E2"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Pojedynczy dysk, JBOD, RAID 0, 1, 5, 6, 10, 50, 60. Możliwość skonfigurowania Global Spare Disk.</w:t>
            </w:r>
          </w:p>
        </w:tc>
        <w:tc>
          <w:tcPr>
            <w:tcW w:w="2851" w:type="dxa"/>
          </w:tcPr>
          <w:p w14:paraId="24DDC4DA" w14:textId="77777777" w:rsidR="009A3262" w:rsidRPr="004C536F" w:rsidRDefault="009A3262" w:rsidP="004643CE">
            <w:pPr>
              <w:jc w:val="both"/>
              <w:rPr>
                <w:rFonts w:ascii="Times New Roman" w:hAnsi="Times New Roman"/>
                <w:sz w:val="24"/>
                <w:szCs w:val="24"/>
                <w:lang w:val="pl-PL"/>
              </w:rPr>
            </w:pPr>
          </w:p>
        </w:tc>
      </w:tr>
      <w:tr w:rsidR="009A3262" w:rsidRPr="004C536F" w14:paraId="5AF232A1" w14:textId="77777777" w:rsidTr="004643CE">
        <w:tc>
          <w:tcPr>
            <w:tcW w:w="1846" w:type="dxa"/>
          </w:tcPr>
          <w:p w14:paraId="1F79B5DF"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 xml:space="preserve">Zasilanie </w:t>
            </w:r>
          </w:p>
          <w:p w14:paraId="1B42FD9C" w14:textId="77777777" w:rsidR="009A3262" w:rsidRPr="004C536F" w:rsidRDefault="009A3262" w:rsidP="004643CE">
            <w:pPr>
              <w:jc w:val="center"/>
              <w:rPr>
                <w:rFonts w:ascii="Times New Roman" w:hAnsi="Times New Roman"/>
                <w:b/>
                <w:sz w:val="24"/>
                <w:szCs w:val="24"/>
                <w:lang w:val="pl-PL"/>
              </w:rPr>
            </w:pPr>
          </w:p>
        </w:tc>
        <w:tc>
          <w:tcPr>
            <w:tcW w:w="4365" w:type="dxa"/>
          </w:tcPr>
          <w:p w14:paraId="74081C17"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max. 250W</w:t>
            </w:r>
          </w:p>
        </w:tc>
        <w:tc>
          <w:tcPr>
            <w:tcW w:w="2851" w:type="dxa"/>
          </w:tcPr>
          <w:p w14:paraId="762A9710" w14:textId="77777777" w:rsidR="009A3262" w:rsidRPr="004C536F" w:rsidRDefault="009A3262" w:rsidP="004643CE">
            <w:pPr>
              <w:jc w:val="both"/>
              <w:rPr>
                <w:rFonts w:ascii="Times New Roman" w:hAnsi="Times New Roman"/>
                <w:bCs/>
                <w:sz w:val="24"/>
                <w:szCs w:val="24"/>
                <w:lang w:val="pl-PL"/>
              </w:rPr>
            </w:pPr>
          </w:p>
        </w:tc>
      </w:tr>
      <w:tr w:rsidR="009A3262" w:rsidRPr="004C536F" w14:paraId="656EC864" w14:textId="77777777" w:rsidTr="004643CE">
        <w:tc>
          <w:tcPr>
            <w:tcW w:w="1846" w:type="dxa"/>
          </w:tcPr>
          <w:p w14:paraId="188D2108"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Gwarancja</w:t>
            </w:r>
          </w:p>
        </w:tc>
        <w:tc>
          <w:tcPr>
            <w:tcW w:w="4365" w:type="dxa"/>
          </w:tcPr>
          <w:p w14:paraId="793901E0" w14:textId="77777777" w:rsidR="009A3262" w:rsidRPr="004C536F" w:rsidRDefault="009A3262" w:rsidP="004643CE">
            <w:pPr>
              <w:rPr>
                <w:rFonts w:ascii="Times New Roman" w:eastAsia="Times New Roman" w:hAnsi="Times New Roman"/>
                <w:color w:val="000000"/>
                <w:sz w:val="24"/>
                <w:szCs w:val="24"/>
                <w:lang w:val="pl-PL"/>
              </w:rPr>
            </w:pPr>
            <w:r w:rsidRPr="004C536F">
              <w:rPr>
                <w:rFonts w:ascii="Times New Roman" w:eastAsia="Times New Roman" w:hAnsi="Times New Roman"/>
                <w:color w:val="000000"/>
                <w:sz w:val="24"/>
                <w:szCs w:val="24"/>
                <w:lang w:val="pl-PL"/>
              </w:rPr>
              <w:t>Gwarancja producenta min. 36 miesięcy</w:t>
            </w:r>
          </w:p>
        </w:tc>
        <w:tc>
          <w:tcPr>
            <w:tcW w:w="2851" w:type="dxa"/>
          </w:tcPr>
          <w:p w14:paraId="1B09E3A4" w14:textId="77777777" w:rsidR="009A3262" w:rsidRPr="004C536F" w:rsidRDefault="009A3262" w:rsidP="004643CE">
            <w:pPr>
              <w:jc w:val="both"/>
              <w:rPr>
                <w:rFonts w:ascii="Times New Roman" w:hAnsi="Times New Roman"/>
                <w:sz w:val="24"/>
                <w:szCs w:val="24"/>
                <w:lang w:val="pl-PL"/>
              </w:rPr>
            </w:pPr>
          </w:p>
        </w:tc>
      </w:tr>
    </w:tbl>
    <w:p w14:paraId="660A9EE9" w14:textId="77777777" w:rsidR="009A3262" w:rsidRPr="004C536F" w:rsidRDefault="009A3262" w:rsidP="009A3262">
      <w:pPr>
        <w:rPr>
          <w:rFonts w:ascii="Times New Roman" w:hAnsi="Times New Roman"/>
          <w:sz w:val="24"/>
          <w:szCs w:val="24"/>
        </w:rPr>
      </w:pPr>
    </w:p>
    <w:p w14:paraId="407F30C7" w14:textId="77777777" w:rsidR="009A3262" w:rsidRPr="004C536F" w:rsidRDefault="009A3262" w:rsidP="009A3262">
      <w:pPr>
        <w:rPr>
          <w:rFonts w:ascii="Times New Roman" w:hAnsi="Times New Roman"/>
          <w:sz w:val="24"/>
          <w:szCs w:val="24"/>
        </w:rPr>
      </w:pPr>
    </w:p>
    <w:p w14:paraId="6A7F1DDA" w14:textId="77777777" w:rsidR="009A3262" w:rsidRPr="004C536F" w:rsidRDefault="009A3262" w:rsidP="009A3262">
      <w:pPr>
        <w:rPr>
          <w:rFonts w:ascii="Times New Roman" w:hAnsi="Times New Roman"/>
          <w:sz w:val="24"/>
          <w:szCs w:val="24"/>
        </w:rPr>
      </w:pPr>
    </w:p>
    <w:p w14:paraId="29A9330D" w14:textId="77777777" w:rsidR="009A3262" w:rsidRPr="004C536F" w:rsidRDefault="009A3262" w:rsidP="009A3262">
      <w:pPr>
        <w:rPr>
          <w:rFonts w:ascii="Times New Roman" w:hAnsi="Times New Roman"/>
          <w:sz w:val="24"/>
          <w:szCs w:val="24"/>
        </w:rPr>
      </w:pPr>
    </w:p>
    <w:p w14:paraId="5B18410E" w14:textId="77777777" w:rsidR="009A3262" w:rsidRPr="004C536F" w:rsidRDefault="009A3262" w:rsidP="009A3262">
      <w:pPr>
        <w:spacing w:after="0" w:line="240" w:lineRule="auto"/>
        <w:rPr>
          <w:rFonts w:ascii="Times New Roman" w:hAnsi="Times New Roman"/>
          <w:sz w:val="24"/>
          <w:szCs w:val="24"/>
        </w:rPr>
      </w:pPr>
      <w:r w:rsidRPr="004C536F">
        <w:rPr>
          <w:rFonts w:ascii="Times New Roman" w:hAnsi="Times New Roman"/>
          <w:sz w:val="24"/>
          <w:szCs w:val="24"/>
        </w:rPr>
        <w:br w:type="page"/>
      </w:r>
    </w:p>
    <w:p w14:paraId="4C848CED" w14:textId="5657459E" w:rsidR="009A3262" w:rsidRPr="004C536F" w:rsidRDefault="009A3262" w:rsidP="004C536F">
      <w:pPr>
        <w:pStyle w:val="Nagwek1"/>
      </w:pPr>
      <w:r w:rsidRPr="004C536F">
        <w:lastRenderedPageBreak/>
        <w:t>Serwer</w:t>
      </w:r>
    </w:p>
    <w:p w14:paraId="1A2B27AF" w14:textId="77777777" w:rsidR="009A3262" w:rsidRPr="004C536F" w:rsidRDefault="009A3262" w:rsidP="004C536F">
      <w:pPr>
        <w:ind w:firstLine="708"/>
        <w:rPr>
          <w:rFonts w:ascii="Times New Roman" w:hAnsi="Times New Roman"/>
          <w:b/>
          <w:bCs/>
          <w:sz w:val="24"/>
          <w:szCs w:val="24"/>
        </w:rPr>
      </w:pPr>
      <w:r w:rsidRPr="004C536F">
        <w:rPr>
          <w:rFonts w:ascii="Times New Roman" w:hAnsi="Times New Roman"/>
          <w:b/>
          <w:bCs/>
          <w:sz w:val="24"/>
          <w:szCs w:val="24"/>
        </w:rPr>
        <w:t>Producent: …………………………………….</w:t>
      </w:r>
    </w:p>
    <w:p w14:paraId="6D16AE57" w14:textId="1BD07ED6" w:rsidR="009A3262" w:rsidRPr="004C536F" w:rsidRDefault="009A3262" w:rsidP="004C536F">
      <w:pPr>
        <w:ind w:firstLine="708"/>
        <w:rPr>
          <w:rFonts w:ascii="Times New Roman" w:hAnsi="Times New Roman"/>
          <w:b/>
          <w:bCs/>
          <w:sz w:val="24"/>
          <w:szCs w:val="24"/>
        </w:rPr>
      </w:pPr>
      <w:r w:rsidRPr="004C536F">
        <w:rPr>
          <w:rFonts w:ascii="Times New Roman" w:hAnsi="Times New Roman"/>
          <w:b/>
          <w:bCs/>
          <w:sz w:val="24"/>
          <w:szCs w:val="24"/>
        </w:rPr>
        <w:t>Model: …………………………………….</w:t>
      </w:r>
    </w:p>
    <w:p w14:paraId="1D9FAB1F" w14:textId="50CC813B" w:rsidR="009A3262" w:rsidRPr="004C536F" w:rsidRDefault="009A3262" w:rsidP="004C536F">
      <w:pPr>
        <w:ind w:firstLine="708"/>
        <w:rPr>
          <w:rFonts w:ascii="Times New Roman" w:hAnsi="Times New Roman"/>
          <w:b/>
          <w:bCs/>
          <w:sz w:val="24"/>
          <w:szCs w:val="24"/>
        </w:rPr>
      </w:pPr>
      <w:r w:rsidRPr="004C536F">
        <w:rPr>
          <w:rFonts w:ascii="Times New Roman" w:hAnsi="Times New Roman"/>
          <w:b/>
          <w:bCs/>
          <w:sz w:val="24"/>
          <w:szCs w:val="24"/>
        </w:rPr>
        <w:t>Ilość: 1 szt.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4252"/>
        <w:gridCol w:w="4253"/>
      </w:tblGrid>
      <w:tr w:rsidR="009A3262" w:rsidRPr="004C536F" w14:paraId="3A4719EC"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836E" w14:textId="77777777" w:rsidR="009A3262" w:rsidRPr="004C536F" w:rsidRDefault="009A3262" w:rsidP="004643CE">
            <w:pPr>
              <w:jc w:val="center"/>
              <w:rPr>
                <w:rFonts w:ascii="Times New Roman" w:hAnsi="Times New Roman"/>
                <w:b/>
                <w:bCs/>
                <w:color w:val="000000" w:themeColor="text1"/>
                <w:sz w:val="24"/>
                <w:szCs w:val="24"/>
              </w:rPr>
            </w:pPr>
            <w:r w:rsidRPr="004C536F">
              <w:rPr>
                <w:rFonts w:ascii="Times New Roman" w:hAnsi="Times New Roman"/>
                <w:b/>
                <w:bCs/>
                <w:color w:val="000000" w:themeColor="text1"/>
                <w:sz w:val="24"/>
                <w:szCs w:val="24"/>
              </w:rPr>
              <w:t>Parametr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2CB28" w14:textId="77777777" w:rsidR="009A3262" w:rsidRPr="004C536F" w:rsidRDefault="009A3262" w:rsidP="004643CE">
            <w:pPr>
              <w:jc w:val="center"/>
              <w:rPr>
                <w:rFonts w:ascii="Times New Roman" w:hAnsi="Times New Roman"/>
                <w:b/>
                <w:bCs/>
                <w:color w:val="000000" w:themeColor="text1"/>
                <w:sz w:val="24"/>
                <w:szCs w:val="24"/>
              </w:rPr>
            </w:pPr>
            <w:r w:rsidRPr="004C536F">
              <w:rPr>
                <w:rFonts w:ascii="Times New Roman" w:hAnsi="Times New Roman"/>
                <w:b/>
                <w:bCs/>
                <w:color w:val="000000" w:themeColor="text1"/>
                <w:sz w:val="24"/>
                <w:szCs w:val="24"/>
              </w:rPr>
              <w:t>Charakterystyka (wymagania minimalne)</w:t>
            </w:r>
          </w:p>
        </w:tc>
        <w:tc>
          <w:tcPr>
            <w:tcW w:w="4253" w:type="dxa"/>
            <w:tcBorders>
              <w:top w:val="single" w:sz="4" w:space="0" w:color="auto"/>
              <w:left w:val="single" w:sz="4" w:space="0" w:color="auto"/>
              <w:bottom w:val="single" w:sz="4" w:space="0" w:color="auto"/>
              <w:right w:val="single" w:sz="4" w:space="0" w:color="auto"/>
            </w:tcBorders>
          </w:tcPr>
          <w:p w14:paraId="4098A036" w14:textId="77777777" w:rsidR="009A3262" w:rsidRPr="004C536F" w:rsidRDefault="009A3262" w:rsidP="004643CE">
            <w:pPr>
              <w:jc w:val="center"/>
              <w:rPr>
                <w:rFonts w:ascii="Times New Roman" w:hAnsi="Times New Roman"/>
                <w:b/>
                <w:bCs/>
                <w:color w:val="000000" w:themeColor="text1"/>
                <w:sz w:val="24"/>
                <w:szCs w:val="24"/>
              </w:rPr>
            </w:pPr>
            <w:r w:rsidRPr="004C536F">
              <w:rPr>
                <w:rFonts w:ascii="Times New Roman" w:hAnsi="Times New Roman"/>
                <w:b/>
                <w:bCs/>
                <w:color w:val="000000" w:themeColor="text1"/>
                <w:sz w:val="24"/>
                <w:szCs w:val="24"/>
              </w:rPr>
              <w:t>Oferowane parametry techniczne</w:t>
            </w:r>
          </w:p>
        </w:tc>
      </w:tr>
      <w:tr w:rsidR="009A3262" w:rsidRPr="004C536F" w14:paraId="09A292C1"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4BA5890"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Obudowa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E46063" w14:textId="77777777" w:rsidR="009A3262" w:rsidRPr="004C536F" w:rsidRDefault="009A3262" w:rsidP="004643CE">
            <w:pPr>
              <w:rPr>
                <w:rFonts w:ascii="Times New Roman" w:hAnsi="Times New Roman"/>
                <w:color w:val="000000"/>
                <w:sz w:val="24"/>
                <w:szCs w:val="24"/>
              </w:rPr>
            </w:pPr>
            <w:r w:rsidRPr="004C536F">
              <w:rPr>
                <w:rFonts w:ascii="Times New Roman" w:hAnsi="Times New Roman"/>
                <w:color w:val="000000"/>
                <w:sz w:val="24"/>
                <w:szCs w:val="24"/>
              </w:rPr>
              <w:t xml:space="preserve">Obudowa Rack o wysokości max 2U z możliwością instalacji do 8 dysków 3.5" Hot-Plug wraz z kompletem wysuwanych szyn umożliwiających montaż w szafie rack i wysuwanie serwera do celów serwisowych oraz organizatorem do kabli. </w:t>
            </w:r>
          </w:p>
          <w:p w14:paraId="535261CC" w14:textId="77777777" w:rsidR="009A3262" w:rsidRPr="004C536F" w:rsidRDefault="009A3262" w:rsidP="004643CE">
            <w:pPr>
              <w:rPr>
                <w:rFonts w:ascii="Times New Roman" w:hAnsi="Times New Roman"/>
                <w:color w:val="000000" w:themeColor="text1"/>
                <w:sz w:val="24"/>
                <w:szCs w:val="24"/>
              </w:rPr>
            </w:pPr>
            <w:r w:rsidRPr="004C536F">
              <w:rPr>
                <w:rFonts w:ascii="Times New Roman" w:hAnsi="Times New Roman"/>
                <w:color w:val="000000"/>
                <w:sz w:val="24"/>
                <w:szCs w:val="24"/>
              </w:rPr>
              <w:t xml:space="preserve">Obudowa z możliwością wyposażenia w </w:t>
            </w:r>
            <w:r w:rsidRPr="004C536F">
              <w:rPr>
                <w:rFonts w:ascii="Times New Roman" w:hAnsi="Times New Roman"/>
                <w:color w:val="000000" w:themeColor="text1"/>
                <w:sz w:val="24"/>
                <w:szCs w:val="24"/>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4253" w:type="dxa"/>
            <w:tcBorders>
              <w:top w:val="single" w:sz="4" w:space="0" w:color="auto"/>
              <w:left w:val="single" w:sz="4" w:space="0" w:color="auto"/>
              <w:bottom w:val="single" w:sz="4" w:space="0" w:color="auto"/>
              <w:right w:val="single" w:sz="4" w:space="0" w:color="auto"/>
            </w:tcBorders>
          </w:tcPr>
          <w:p w14:paraId="1A7EB2EB" w14:textId="77777777" w:rsidR="009A3262" w:rsidRPr="004C536F" w:rsidRDefault="009A3262" w:rsidP="004643CE">
            <w:pPr>
              <w:rPr>
                <w:rFonts w:ascii="Times New Roman" w:hAnsi="Times New Roman"/>
                <w:color w:val="000000"/>
                <w:sz w:val="24"/>
                <w:szCs w:val="24"/>
              </w:rPr>
            </w:pPr>
          </w:p>
        </w:tc>
      </w:tr>
      <w:tr w:rsidR="009A3262" w:rsidRPr="004C536F" w14:paraId="0DFB9488"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CE49E20"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Płyta główna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9930B51" w14:textId="77777777" w:rsidR="009A3262" w:rsidRPr="004C536F" w:rsidRDefault="009A3262" w:rsidP="004643CE">
            <w:pPr>
              <w:rPr>
                <w:rFonts w:ascii="Times New Roman" w:hAnsi="Times New Roman"/>
                <w:sz w:val="24"/>
                <w:szCs w:val="24"/>
              </w:rPr>
            </w:pPr>
            <w:r w:rsidRPr="004C536F">
              <w:rPr>
                <w:rFonts w:ascii="Times New Roman" w:hAnsi="Times New Roman"/>
                <w:color w:val="000000"/>
                <w:sz w:val="24"/>
                <w:szCs w:val="24"/>
              </w:rPr>
              <w:t>Płyta główna z możliwością zainstalowania minimum dwóch procesorów. Płyta główna musi być zaprojektowana przez producenta serwera i oznaczona jego znakiem firmowym.</w:t>
            </w:r>
          </w:p>
        </w:tc>
        <w:tc>
          <w:tcPr>
            <w:tcW w:w="4253" w:type="dxa"/>
            <w:tcBorders>
              <w:top w:val="single" w:sz="4" w:space="0" w:color="auto"/>
              <w:left w:val="single" w:sz="4" w:space="0" w:color="auto"/>
              <w:bottom w:val="single" w:sz="4" w:space="0" w:color="auto"/>
              <w:right w:val="single" w:sz="4" w:space="0" w:color="auto"/>
            </w:tcBorders>
          </w:tcPr>
          <w:p w14:paraId="0925E62A" w14:textId="77777777" w:rsidR="009A3262" w:rsidRPr="004C536F" w:rsidRDefault="009A3262" w:rsidP="004643CE">
            <w:pPr>
              <w:rPr>
                <w:rFonts w:ascii="Times New Roman" w:hAnsi="Times New Roman"/>
                <w:color w:val="000000"/>
                <w:sz w:val="24"/>
                <w:szCs w:val="24"/>
              </w:rPr>
            </w:pPr>
          </w:p>
        </w:tc>
      </w:tr>
      <w:tr w:rsidR="009A3262" w:rsidRPr="004C536F" w14:paraId="07295690" w14:textId="77777777" w:rsidTr="004643CE">
        <w:trPr>
          <w:trHeight w:val="26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77DCC86"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Chipset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01BDD1E"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Dedykowany przez producenta procesora do pracy w serwerach dwuprocesorowych</w:t>
            </w:r>
          </w:p>
        </w:tc>
        <w:tc>
          <w:tcPr>
            <w:tcW w:w="4253" w:type="dxa"/>
            <w:tcBorders>
              <w:top w:val="single" w:sz="4" w:space="0" w:color="auto"/>
              <w:left w:val="single" w:sz="4" w:space="0" w:color="auto"/>
              <w:bottom w:val="single" w:sz="4" w:space="0" w:color="auto"/>
              <w:right w:val="single" w:sz="4" w:space="0" w:color="auto"/>
            </w:tcBorders>
          </w:tcPr>
          <w:p w14:paraId="47FE705C" w14:textId="77777777" w:rsidR="009A3262" w:rsidRPr="004C536F" w:rsidRDefault="009A3262" w:rsidP="004643CE">
            <w:pPr>
              <w:rPr>
                <w:rFonts w:ascii="Times New Roman" w:hAnsi="Times New Roman"/>
                <w:bCs/>
                <w:sz w:val="24"/>
                <w:szCs w:val="24"/>
              </w:rPr>
            </w:pPr>
          </w:p>
        </w:tc>
      </w:tr>
      <w:tr w:rsidR="009A3262" w:rsidRPr="004C536F" w14:paraId="08526891" w14:textId="77777777" w:rsidTr="004643CE">
        <w:trPr>
          <w:trHeight w:val="7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7EA8BB5"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Procesor</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FE7DD6" w14:textId="77777777" w:rsidR="009A3262" w:rsidRPr="004C536F" w:rsidRDefault="009A3262" w:rsidP="004643CE">
            <w:pPr>
              <w:rPr>
                <w:rFonts w:ascii="Times New Roman" w:hAnsi="Times New Roman"/>
                <w:sz w:val="24"/>
                <w:szCs w:val="24"/>
              </w:rPr>
            </w:pPr>
            <w:r w:rsidRPr="004C536F">
              <w:rPr>
                <w:rFonts w:ascii="Times New Roman" w:hAnsi="Times New Roman"/>
                <w:color w:val="000000" w:themeColor="text1"/>
                <w:sz w:val="24"/>
                <w:szCs w:val="24"/>
              </w:rPr>
              <w:t xml:space="preserve">Zainstalowane dwa procesory 8-rdzeniowy, min. 2.8 GHz (Turbo Speed min. 3.6 GHz), klasy x86 dedykowany do pracy z zaoferowanym serwerem umożliwiający osiągnięcie wyniku min. 19000 w teście Average CPU Mark dostępnym na stronie </w:t>
            </w:r>
            <w:hyperlink r:id="rId7" w:history="1">
              <w:r w:rsidRPr="004C536F">
                <w:rPr>
                  <w:rStyle w:val="Hipercze"/>
                  <w:rFonts w:ascii="Times New Roman" w:hAnsi="Times New Roman"/>
                  <w:color w:val="000000" w:themeColor="text1"/>
                  <w:sz w:val="24"/>
                  <w:szCs w:val="24"/>
                </w:rPr>
                <w:t>https://www.cpubenchmark.net/</w:t>
              </w:r>
            </w:hyperlink>
            <w:r w:rsidRPr="004C536F">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14:paraId="4D2E67D6" w14:textId="77777777" w:rsidR="009A3262" w:rsidRPr="004C536F" w:rsidRDefault="009A3262" w:rsidP="004643CE">
            <w:pPr>
              <w:rPr>
                <w:rFonts w:ascii="Times New Roman" w:hAnsi="Times New Roman"/>
                <w:color w:val="000000" w:themeColor="text1"/>
                <w:sz w:val="24"/>
                <w:szCs w:val="24"/>
              </w:rPr>
            </w:pPr>
          </w:p>
        </w:tc>
      </w:tr>
      <w:tr w:rsidR="009A3262" w:rsidRPr="004C536F" w14:paraId="584CD9E6"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C8244C3"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RAM</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C94CEA0"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 xml:space="preserve">128GB DDR4 RDIMM 3200MT/s, na płycie głównej powinno znajdować się minimum 16 slotów przeznaczonych do </w:t>
            </w:r>
            <w:r w:rsidRPr="004C536F">
              <w:rPr>
                <w:rFonts w:ascii="Times New Roman" w:hAnsi="Times New Roman"/>
                <w:sz w:val="24"/>
                <w:szCs w:val="24"/>
              </w:rPr>
              <w:lastRenderedPageBreak/>
              <w:t>instalacji pamięci. Płyta główna powinna obsługiwać do 1TB pamięci RAM.</w:t>
            </w:r>
          </w:p>
        </w:tc>
        <w:tc>
          <w:tcPr>
            <w:tcW w:w="4253" w:type="dxa"/>
            <w:tcBorders>
              <w:top w:val="single" w:sz="4" w:space="0" w:color="auto"/>
              <w:left w:val="single" w:sz="4" w:space="0" w:color="auto"/>
              <w:bottom w:val="single" w:sz="4" w:space="0" w:color="auto"/>
              <w:right w:val="single" w:sz="4" w:space="0" w:color="auto"/>
            </w:tcBorders>
          </w:tcPr>
          <w:p w14:paraId="43C7852D" w14:textId="77777777" w:rsidR="009A3262" w:rsidRPr="004C536F" w:rsidRDefault="009A3262" w:rsidP="004643CE">
            <w:pPr>
              <w:rPr>
                <w:rFonts w:ascii="Times New Roman" w:hAnsi="Times New Roman"/>
                <w:sz w:val="24"/>
                <w:szCs w:val="24"/>
              </w:rPr>
            </w:pPr>
          </w:p>
        </w:tc>
      </w:tr>
      <w:tr w:rsidR="009A3262" w:rsidRPr="004C536F" w14:paraId="1EC55F9D"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750427F"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Zabezpieczenia pamięci RAM</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D13B1DD"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Memory Rank Sparing, Memory Mirror, Failed DIMM isolation, Memory Address Parity Protection, Memory Thermal Throttling</w:t>
            </w:r>
          </w:p>
        </w:tc>
        <w:tc>
          <w:tcPr>
            <w:tcW w:w="4253" w:type="dxa"/>
            <w:tcBorders>
              <w:top w:val="single" w:sz="4" w:space="0" w:color="auto"/>
              <w:left w:val="single" w:sz="4" w:space="0" w:color="auto"/>
              <w:bottom w:val="single" w:sz="4" w:space="0" w:color="auto"/>
              <w:right w:val="single" w:sz="4" w:space="0" w:color="auto"/>
            </w:tcBorders>
          </w:tcPr>
          <w:p w14:paraId="779B602C" w14:textId="77777777" w:rsidR="009A3262" w:rsidRPr="004C536F" w:rsidRDefault="009A3262" w:rsidP="004643CE">
            <w:pPr>
              <w:rPr>
                <w:rFonts w:ascii="Times New Roman" w:hAnsi="Times New Roman"/>
                <w:sz w:val="24"/>
                <w:szCs w:val="24"/>
              </w:rPr>
            </w:pPr>
          </w:p>
        </w:tc>
      </w:tr>
      <w:tr w:rsidR="009A3262" w:rsidRPr="004C536F" w14:paraId="561F1D0E"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4F1C59B"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Gniazda PCI</w:t>
            </w:r>
          </w:p>
        </w:tc>
        <w:tc>
          <w:tcPr>
            <w:tcW w:w="4252" w:type="dxa"/>
            <w:tcBorders>
              <w:top w:val="single" w:sz="4" w:space="0" w:color="auto"/>
              <w:left w:val="single" w:sz="4" w:space="0" w:color="auto"/>
              <w:bottom w:val="single" w:sz="4" w:space="0" w:color="auto"/>
              <w:right w:val="single" w:sz="4" w:space="0" w:color="auto"/>
            </w:tcBorders>
            <w:hideMark/>
          </w:tcPr>
          <w:p w14:paraId="1A368E4C" w14:textId="77777777" w:rsidR="009A3262" w:rsidRPr="004C536F" w:rsidRDefault="009A3262" w:rsidP="004643CE">
            <w:pPr>
              <w:rPr>
                <w:rFonts w:ascii="Times New Roman" w:eastAsia="Times New Roman" w:hAnsi="Times New Roman"/>
                <w:color w:val="000000"/>
                <w:sz w:val="24"/>
                <w:szCs w:val="24"/>
              </w:rPr>
            </w:pPr>
            <w:r w:rsidRPr="004C536F">
              <w:rPr>
                <w:rFonts w:ascii="Times New Roman" w:eastAsia="Times New Roman" w:hAnsi="Times New Roman"/>
                <w:color w:val="000000"/>
                <w:sz w:val="24"/>
                <w:szCs w:val="24"/>
              </w:rPr>
              <w:t xml:space="preserve">- minimum cztery sloty PCIe z czego przynajmniej trzy generacji 4 </w:t>
            </w:r>
          </w:p>
        </w:tc>
        <w:tc>
          <w:tcPr>
            <w:tcW w:w="4253" w:type="dxa"/>
            <w:tcBorders>
              <w:top w:val="single" w:sz="4" w:space="0" w:color="auto"/>
              <w:left w:val="single" w:sz="4" w:space="0" w:color="auto"/>
              <w:bottom w:val="single" w:sz="4" w:space="0" w:color="auto"/>
              <w:right w:val="single" w:sz="4" w:space="0" w:color="auto"/>
            </w:tcBorders>
          </w:tcPr>
          <w:p w14:paraId="39FDBBEC" w14:textId="77777777" w:rsidR="009A3262" w:rsidRPr="004C536F" w:rsidRDefault="009A3262" w:rsidP="004643CE">
            <w:pPr>
              <w:rPr>
                <w:rFonts w:ascii="Times New Roman" w:eastAsia="Times New Roman" w:hAnsi="Times New Roman"/>
                <w:color w:val="000000"/>
                <w:sz w:val="24"/>
                <w:szCs w:val="24"/>
              </w:rPr>
            </w:pPr>
          </w:p>
        </w:tc>
      </w:tr>
      <w:tr w:rsidR="009A3262" w:rsidRPr="004C536F" w14:paraId="125D30DA"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2AA9781"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Interfejsy sieciowe/FC/SAS</w:t>
            </w:r>
          </w:p>
        </w:tc>
        <w:tc>
          <w:tcPr>
            <w:tcW w:w="4252" w:type="dxa"/>
            <w:tcBorders>
              <w:top w:val="single" w:sz="4" w:space="0" w:color="auto"/>
              <w:left w:val="single" w:sz="4" w:space="0" w:color="auto"/>
              <w:bottom w:val="single" w:sz="4" w:space="0" w:color="auto"/>
              <w:right w:val="single" w:sz="4" w:space="0" w:color="auto"/>
            </w:tcBorders>
            <w:vAlign w:val="center"/>
          </w:tcPr>
          <w:p w14:paraId="6582D52D" w14:textId="77777777" w:rsidR="009A3262" w:rsidRPr="004C536F" w:rsidRDefault="009A3262" w:rsidP="004643CE">
            <w:pPr>
              <w:rPr>
                <w:rFonts w:ascii="Times New Roman" w:eastAsia="Times New Roman" w:hAnsi="Times New Roman"/>
                <w:color w:val="000000"/>
                <w:sz w:val="24"/>
                <w:szCs w:val="24"/>
              </w:rPr>
            </w:pPr>
            <w:r w:rsidRPr="004C536F">
              <w:rPr>
                <w:rFonts w:ascii="Times New Roman" w:hAnsi="Times New Roman"/>
                <w:sz w:val="24"/>
                <w:szCs w:val="24"/>
              </w:rPr>
              <w:t xml:space="preserve">Wbudowane min. </w:t>
            </w:r>
            <w:r w:rsidRPr="004C536F">
              <w:rPr>
                <w:rFonts w:ascii="Times New Roman" w:eastAsia="Times New Roman" w:hAnsi="Times New Roman"/>
                <w:color w:val="000000"/>
                <w:sz w:val="24"/>
                <w:szCs w:val="24"/>
              </w:rPr>
              <w:t>2 interfejsy sieciowe 1Gb Ethernet w standardzie BaseT oraz 2 interfejsy sieciowe 10Gb Ethernet w standardzie SFP+ (porty nie mogą być osiągnięte poprzez karty w slotach PCIe)</w:t>
            </w:r>
          </w:p>
        </w:tc>
        <w:tc>
          <w:tcPr>
            <w:tcW w:w="4253" w:type="dxa"/>
            <w:tcBorders>
              <w:top w:val="single" w:sz="4" w:space="0" w:color="auto"/>
              <w:left w:val="single" w:sz="4" w:space="0" w:color="auto"/>
              <w:bottom w:val="single" w:sz="4" w:space="0" w:color="auto"/>
              <w:right w:val="single" w:sz="4" w:space="0" w:color="auto"/>
            </w:tcBorders>
          </w:tcPr>
          <w:p w14:paraId="67390AB8" w14:textId="77777777" w:rsidR="009A3262" w:rsidRPr="004C536F" w:rsidRDefault="009A3262" w:rsidP="004643CE">
            <w:pPr>
              <w:rPr>
                <w:rFonts w:ascii="Times New Roman" w:hAnsi="Times New Roman"/>
                <w:sz w:val="24"/>
                <w:szCs w:val="24"/>
              </w:rPr>
            </w:pPr>
          </w:p>
        </w:tc>
      </w:tr>
      <w:tr w:rsidR="009A3262" w:rsidRPr="004C536F" w14:paraId="68284151"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C27E647"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Dyski twarde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B9E56B"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Możliwość instalacji dysków SAS, SATA, SSD</w:t>
            </w:r>
          </w:p>
          <w:p w14:paraId="13A3197C"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 xml:space="preserve">Zainstalowane: </w:t>
            </w:r>
          </w:p>
          <w:p w14:paraId="731554D4" w14:textId="77777777" w:rsidR="009A3262" w:rsidRPr="004C536F" w:rsidRDefault="009A3262">
            <w:pPr>
              <w:pStyle w:val="Akapitzlist"/>
              <w:numPr>
                <w:ilvl w:val="0"/>
                <w:numId w:val="2"/>
              </w:numPr>
              <w:rPr>
                <w:rFonts w:ascii="Times New Roman" w:hAnsi="Times New Roman"/>
                <w:sz w:val="24"/>
                <w:szCs w:val="24"/>
              </w:rPr>
            </w:pPr>
            <w:r w:rsidRPr="004C536F">
              <w:rPr>
                <w:rFonts w:ascii="Times New Roman" w:hAnsi="Times New Roman"/>
                <w:sz w:val="24"/>
                <w:szCs w:val="24"/>
              </w:rPr>
              <w:t>2 dyski SSD SATA o pojemności min. 960GB, 6Gb, Hot-Plug,</w:t>
            </w:r>
          </w:p>
          <w:p w14:paraId="14643E5B" w14:textId="77777777" w:rsidR="009A3262" w:rsidRPr="004C536F" w:rsidRDefault="009A3262">
            <w:pPr>
              <w:pStyle w:val="Akapitzlist"/>
              <w:numPr>
                <w:ilvl w:val="0"/>
                <w:numId w:val="2"/>
              </w:numPr>
              <w:rPr>
                <w:rFonts w:ascii="Times New Roman" w:hAnsi="Times New Roman"/>
                <w:sz w:val="24"/>
                <w:szCs w:val="24"/>
              </w:rPr>
            </w:pPr>
            <w:r w:rsidRPr="004C536F">
              <w:rPr>
                <w:rFonts w:ascii="Times New Roman" w:hAnsi="Times New Roman"/>
                <w:sz w:val="24"/>
                <w:szCs w:val="24"/>
              </w:rPr>
              <w:t>3 dyski NLSAS o pojemności min. 2TB, 12Gbps, Hot-Plug</w:t>
            </w:r>
          </w:p>
          <w:p w14:paraId="64B8EDEA" w14:textId="77777777" w:rsidR="009A3262" w:rsidRPr="004C536F" w:rsidRDefault="009A3262" w:rsidP="004643CE">
            <w:pPr>
              <w:rPr>
                <w:rFonts w:ascii="Times New Roman" w:hAnsi="Times New Roman"/>
                <w:sz w:val="24"/>
                <w:szCs w:val="24"/>
              </w:rPr>
            </w:pPr>
            <w:r w:rsidRPr="004C536F">
              <w:rPr>
                <w:rFonts w:ascii="Times New Roman" w:hAnsi="Times New Roman"/>
                <w:color w:val="000000"/>
                <w:sz w:val="24"/>
                <w:szCs w:val="24"/>
              </w:rPr>
              <w:t>Możliwość zainstalowania dwóch dysków M.2 SATA o pojemności min. 480GB Hot-Plug z możliwością konfiguracji RAID 1.</w:t>
            </w:r>
          </w:p>
          <w:p w14:paraId="258C2771" w14:textId="77777777" w:rsidR="009A3262" w:rsidRPr="004C536F" w:rsidRDefault="009A3262" w:rsidP="004643CE">
            <w:pPr>
              <w:rPr>
                <w:rFonts w:ascii="Times New Roman" w:eastAsia="Times New Roman" w:hAnsi="Times New Roman"/>
                <w:color w:val="000000"/>
                <w:sz w:val="24"/>
                <w:szCs w:val="24"/>
              </w:rPr>
            </w:pPr>
            <w:r w:rsidRPr="004C536F">
              <w:rPr>
                <w:rFonts w:ascii="Times New Roman" w:eastAsia="Times New Roman" w:hAnsi="Times New Roman"/>
                <w:color w:val="000000"/>
                <w:sz w:val="24"/>
                <w:szCs w:val="24"/>
              </w:rPr>
              <w:t>Możliwość zainstalowania 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w:t>
            </w:r>
          </w:p>
        </w:tc>
        <w:tc>
          <w:tcPr>
            <w:tcW w:w="4253" w:type="dxa"/>
            <w:tcBorders>
              <w:top w:val="single" w:sz="4" w:space="0" w:color="auto"/>
              <w:left w:val="single" w:sz="4" w:space="0" w:color="auto"/>
              <w:bottom w:val="single" w:sz="4" w:space="0" w:color="auto"/>
              <w:right w:val="single" w:sz="4" w:space="0" w:color="auto"/>
            </w:tcBorders>
          </w:tcPr>
          <w:p w14:paraId="0CD1D014" w14:textId="77777777" w:rsidR="009A3262" w:rsidRPr="004C536F" w:rsidRDefault="009A3262" w:rsidP="004643CE">
            <w:pPr>
              <w:rPr>
                <w:rFonts w:ascii="Times New Roman" w:hAnsi="Times New Roman"/>
                <w:sz w:val="24"/>
                <w:szCs w:val="24"/>
              </w:rPr>
            </w:pPr>
          </w:p>
        </w:tc>
      </w:tr>
      <w:tr w:rsidR="009A3262" w:rsidRPr="004C536F" w14:paraId="64E3018B" w14:textId="77777777" w:rsidTr="004643CE">
        <w:trPr>
          <w:trHeight w:val="512"/>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B5EA726"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Kontroler RAID</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93F5E22" w14:textId="77777777" w:rsidR="009A3262" w:rsidRPr="004C536F" w:rsidRDefault="009A3262" w:rsidP="004643CE">
            <w:pPr>
              <w:rPr>
                <w:rFonts w:ascii="Times New Roman" w:hAnsi="Times New Roman"/>
                <w:sz w:val="24"/>
                <w:szCs w:val="24"/>
              </w:rPr>
            </w:pPr>
            <w:r w:rsidRPr="004C536F">
              <w:rPr>
                <w:rFonts w:ascii="Times New Roman" w:hAnsi="Times New Roman"/>
                <w:color w:val="000000"/>
                <w:sz w:val="24"/>
                <w:szCs w:val="24"/>
              </w:rPr>
              <w:t xml:space="preserve">Sprzętowy kontroler dyskowy posiadający min. 4GB nieulotnej pamięci cache, </w:t>
            </w:r>
            <w:r w:rsidRPr="004C536F">
              <w:rPr>
                <w:rFonts w:ascii="Times New Roman" w:hAnsi="Times New Roman"/>
                <w:sz w:val="24"/>
                <w:szCs w:val="24"/>
              </w:rPr>
              <w:t xml:space="preserve">umożliwiający konfigurację </w:t>
            </w:r>
            <w:r w:rsidRPr="004C536F">
              <w:rPr>
                <w:rFonts w:ascii="Times New Roman" w:hAnsi="Times New Roman"/>
                <w:color w:val="000000"/>
                <w:sz w:val="24"/>
                <w:szCs w:val="24"/>
              </w:rPr>
              <w:t>poziomów RAID: 0, 1, 5, 6, 10, 50, 60. Wsparcie dla dysków SED.</w:t>
            </w:r>
          </w:p>
        </w:tc>
        <w:tc>
          <w:tcPr>
            <w:tcW w:w="4253" w:type="dxa"/>
            <w:tcBorders>
              <w:top w:val="single" w:sz="4" w:space="0" w:color="auto"/>
              <w:left w:val="single" w:sz="4" w:space="0" w:color="auto"/>
              <w:bottom w:val="single" w:sz="4" w:space="0" w:color="auto"/>
              <w:right w:val="single" w:sz="4" w:space="0" w:color="auto"/>
            </w:tcBorders>
          </w:tcPr>
          <w:p w14:paraId="7F0B059B" w14:textId="77777777" w:rsidR="009A3262" w:rsidRPr="004C536F" w:rsidRDefault="009A3262" w:rsidP="004643CE">
            <w:pPr>
              <w:rPr>
                <w:rFonts w:ascii="Times New Roman" w:hAnsi="Times New Roman"/>
                <w:color w:val="000000"/>
                <w:sz w:val="24"/>
                <w:szCs w:val="24"/>
              </w:rPr>
            </w:pPr>
          </w:p>
        </w:tc>
      </w:tr>
      <w:tr w:rsidR="009A3262" w:rsidRPr="004C536F" w14:paraId="347CCD3E" w14:textId="77777777" w:rsidTr="004643CE">
        <w:trPr>
          <w:trHeight w:val="512"/>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BF239C"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bCs/>
                <w:sz w:val="24"/>
                <w:szCs w:val="24"/>
              </w:rPr>
              <w:lastRenderedPageBreak/>
              <w:t>System operacyjny/System wirtualizacji</w:t>
            </w:r>
          </w:p>
        </w:tc>
        <w:tc>
          <w:tcPr>
            <w:tcW w:w="4252" w:type="dxa"/>
            <w:tcBorders>
              <w:top w:val="single" w:sz="4" w:space="0" w:color="auto"/>
              <w:left w:val="single" w:sz="4" w:space="0" w:color="auto"/>
              <w:bottom w:val="single" w:sz="4" w:space="0" w:color="auto"/>
              <w:right w:val="single" w:sz="4" w:space="0" w:color="auto"/>
            </w:tcBorders>
            <w:vAlign w:val="center"/>
          </w:tcPr>
          <w:p w14:paraId="06C60A04"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Zainstalowany Serwerowy System Operacyjny</w:t>
            </w:r>
          </w:p>
          <w:p w14:paraId="767AF61E"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Wymagania dla oprogramowania serwerowego systemu operacyjnego (OS):</w:t>
            </w:r>
          </w:p>
          <w:p w14:paraId="6640E5B7"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1. OS powinno mieć możliwość wykorzystania co najmniej 320 logicznych procesorów oraz co najmniej 4 TB pamięci RAM w środowisku fizycznym.</w:t>
            </w:r>
          </w:p>
          <w:p w14:paraId="62B99165"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2. OS powinno mieć możliwość wykorzystywania 32 procesorów wirtualnych.</w:t>
            </w:r>
          </w:p>
          <w:p w14:paraId="040BA976"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3. OS powinno mieć możliwość budowania klastrów składających się z 32 węzłów.- 192 -</w:t>
            </w:r>
          </w:p>
          <w:p w14:paraId="4E70B835"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4. OS powinno mieć możliwość automatycznej weryfikacji cyfrowych sygnatur sterowników w celu sprawdzenia, czy sterownik przeszedł testy jakości przeprowadzone przez producenta systemu operacyjnego.</w:t>
            </w:r>
          </w:p>
          <w:p w14:paraId="5557A6C3"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5. OS powinno mieć możliwość dynamicznego obniżania poboru energii przez rdzenie procesorów niewykorzystywane w bieżącej pracy. Mechanizm ten musi uwzględniać specyfikę procesorów wyposażonych w mechanizmy Hyper-Threading.</w:t>
            </w:r>
          </w:p>
          <w:p w14:paraId="1EA57B0E"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6. OS powinno mieć wbudowane wsparcie instalacji i pracy na wolumenach, które:</w:t>
            </w:r>
          </w:p>
          <w:p w14:paraId="4D6E975C"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a) pozwalają na zmianę rozmiaru w czasie pracy systemu,</w:t>
            </w:r>
          </w:p>
          <w:p w14:paraId="26B18502"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 xml:space="preserve">b) umożliwiają tworzenie w czasie pracy systemu migawek, dających użytkownikom końcowym </w:t>
            </w:r>
          </w:p>
          <w:p w14:paraId="03485660"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(lokalnym i sieciowym) prosty wgląd w poprzednie wersje plików i folderów,</w:t>
            </w:r>
          </w:p>
          <w:p w14:paraId="092660A5"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c) umożliwiają kompresję "w locie" dla wybranych plików i/lub folderów,</w:t>
            </w:r>
          </w:p>
          <w:p w14:paraId="20563D2A"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lastRenderedPageBreak/>
              <w:t>d) umożliwiają zdefiniowanie list kontroli dostępu (ACL).</w:t>
            </w:r>
          </w:p>
          <w:p w14:paraId="2775269A"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 xml:space="preserve">7. OS powinno mieć wbudowany mechanizm klasyfikowania i indeksowania plików (dokumentów) </w:t>
            </w:r>
          </w:p>
          <w:p w14:paraId="5456AEEF"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w oparciu o ich zawartość.</w:t>
            </w:r>
          </w:p>
          <w:p w14:paraId="1C81E5E0"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 xml:space="preserve">8. OS powinno mieć wbudowane szyfrowanie dysków przy pomocy mechanizmów posiadających </w:t>
            </w:r>
          </w:p>
          <w:p w14:paraId="3E5C727B"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 xml:space="preserve">certyfikat FIPS 140-2 lub równoważny wydany przez NIST lub inną agendę rządową zajmującą się </w:t>
            </w:r>
          </w:p>
          <w:p w14:paraId="7BA0A3AF"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bezpieczeństwem informacji.</w:t>
            </w:r>
          </w:p>
          <w:p w14:paraId="5CB469F5"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9. OS powinno mieć możliwość uruchamiania aplikacji internetowych wykorzystujących technologię ASP.NET</w:t>
            </w:r>
          </w:p>
          <w:p w14:paraId="1051BFBD"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10. OS powinno mieć możliwość dystrybucji ruchu sieciowego HTTP pomiędzy kilka serwerów.</w:t>
            </w:r>
          </w:p>
          <w:p w14:paraId="2B356012"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11. OS powinno mieć wbudowaną zaporę internetową (firewall) z obsługą definiowanych reguł dla ochrony połączeń internetowych i intranetowych.</w:t>
            </w:r>
          </w:p>
          <w:p w14:paraId="39B36509"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12. OS powinno mieć graficzny interfejs użytkownika.</w:t>
            </w:r>
          </w:p>
          <w:p w14:paraId="3237E396"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 xml:space="preserve">13. OS powinno być zlokalizowane w języku polskim dla co najmniej następujących elementów: menu, </w:t>
            </w:r>
          </w:p>
          <w:p w14:paraId="2522B8C0"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przeglądarka internetowa, pomoc, komunikaty systemowe.</w:t>
            </w:r>
          </w:p>
          <w:p w14:paraId="40166DA0"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 xml:space="preserve">14. OS powinno mieć wsparcie dla większości powszechnie używanych urządzeń peryferyjnych </w:t>
            </w:r>
          </w:p>
          <w:p w14:paraId="37785EBA"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(drukarek, urządzeń sieciowych, standardów USB, Plug&amp;Play).</w:t>
            </w:r>
          </w:p>
          <w:p w14:paraId="1FD6E9FA"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15. OS powinno mieć możliwość zdalnej konfiguracji i administracji.</w:t>
            </w:r>
          </w:p>
          <w:p w14:paraId="12DADE96"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lastRenderedPageBreak/>
              <w:t>Należy dostarczyć 50 licencji dostępowych na użytkownika do zaoferowanego Serwerowego Systemu Operacyjnego</w:t>
            </w:r>
          </w:p>
        </w:tc>
        <w:tc>
          <w:tcPr>
            <w:tcW w:w="4253" w:type="dxa"/>
            <w:tcBorders>
              <w:top w:val="single" w:sz="4" w:space="0" w:color="auto"/>
              <w:left w:val="single" w:sz="4" w:space="0" w:color="auto"/>
              <w:bottom w:val="single" w:sz="4" w:space="0" w:color="auto"/>
              <w:right w:val="single" w:sz="4" w:space="0" w:color="auto"/>
            </w:tcBorders>
          </w:tcPr>
          <w:p w14:paraId="7199CDE5" w14:textId="77777777" w:rsidR="009A3262" w:rsidRPr="004C536F" w:rsidRDefault="009A3262" w:rsidP="004643CE">
            <w:pPr>
              <w:rPr>
                <w:rFonts w:ascii="Times New Roman" w:hAnsi="Times New Roman"/>
                <w:sz w:val="24"/>
                <w:szCs w:val="24"/>
              </w:rPr>
            </w:pPr>
          </w:p>
        </w:tc>
      </w:tr>
      <w:tr w:rsidR="009A3262" w:rsidRPr="004C536F" w14:paraId="14FA4653"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2DA9186"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lastRenderedPageBreak/>
              <w:t>Wbudowane porty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0D9EE5" w14:textId="77777777" w:rsidR="009A3262" w:rsidRPr="004C536F" w:rsidRDefault="009A3262" w:rsidP="004643CE">
            <w:pPr>
              <w:rPr>
                <w:rFonts w:ascii="Times New Roman" w:hAnsi="Times New Roman"/>
                <w:color w:val="000000"/>
                <w:sz w:val="24"/>
                <w:szCs w:val="24"/>
              </w:rPr>
            </w:pPr>
            <w:r w:rsidRPr="004C536F">
              <w:rPr>
                <w:rFonts w:ascii="Times New Roman" w:hAnsi="Times New Roman"/>
                <w:color w:val="000000"/>
                <w:sz w:val="24"/>
                <w:szCs w:val="24"/>
              </w:rPr>
              <w:t>Przednie: min. 1x VGA, min. 1x USB 2.0, min. 1x micro-USB dedykowane dla karty zarządzającej,</w:t>
            </w:r>
          </w:p>
          <w:p w14:paraId="5395692B" w14:textId="77777777" w:rsidR="009A3262" w:rsidRPr="004C536F" w:rsidRDefault="009A3262" w:rsidP="004643CE">
            <w:pPr>
              <w:rPr>
                <w:rFonts w:ascii="Times New Roman" w:hAnsi="Times New Roman"/>
                <w:color w:val="000000"/>
                <w:sz w:val="24"/>
                <w:szCs w:val="24"/>
              </w:rPr>
            </w:pPr>
            <w:r w:rsidRPr="004C536F">
              <w:rPr>
                <w:rFonts w:ascii="Times New Roman" w:hAnsi="Times New Roman"/>
                <w:color w:val="000000"/>
                <w:sz w:val="24"/>
                <w:szCs w:val="24"/>
              </w:rPr>
              <w:t>Tylne: min. 1x VGA, min. 2x USB w tym 1x USB 3.0,</w:t>
            </w:r>
          </w:p>
        </w:tc>
        <w:tc>
          <w:tcPr>
            <w:tcW w:w="4253" w:type="dxa"/>
            <w:tcBorders>
              <w:top w:val="single" w:sz="4" w:space="0" w:color="auto"/>
              <w:left w:val="single" w:sz="4" w:space="0" w:color="auto"/>
              <w:bottom w:val="single" w:sz="4" w:space="0" w:color="auto"/>
              <w:right w:val="single" w:sz="4" w:space="0" w:color="auto"/>
            </w:tcBorders>
          </w:tcPr>
          <w:p w14:paraId="25F07662" w14:textId="77777777" w:rsidR="009A3262" w:rsidRPr="004C536F" w:rsidRDefault="009A3262" w:rsidP="004643CE">
            <w:pPr>
              <w:rPr>
                <w:rFonts w:ascii="Times New Roman" w:hAnsi="Times New Roman"/>
                <w:color w:val="000000"/>
                <w:sz w:val="24"/>
                <w:szCs w:val="24"/>
              </w:rPr>
            </w:pPr>
          </w:p>
        </w:tc>
      </w:tr>
      <w:tr w:rsidR="009A3262" w:rsidRPr="004C536F" w14:paraId="4D4D5FDB"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6068A4E2"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Napęd Optyczny</w:t>
            </w:r>
          </w:p>
        </w:tc>
        <w:tc>
          <w:tcPr>
            <w:tcW w:w="4252" w:type="dxa"/>
            <w:tcBorders>
              <w:top w:val="single" w:sz="4" w:space="0" w:color="auto"/>
              <w:left w:val="single" w:sz="4" w:space="0" w:color="auto"/>
              <w:bottom w:val="single" w:sz="4" w:space="0" w:color="auto"/>
              <w:right w:val="single" w:sz="4" w:space="0" w:color="auto"/>
            </w:tcBorders>
            <w:vAlign w:val="center"/>
          </w:tcPr>
          <w:p w14:paraId="298A5DED" w14:textId="77777777" w:rsidR="009A3262" w:rsidRPr="004C536F" w:rsidRDefault="009A3262" w:rsidP="004643CE">
            <w:pPr>
              <w:rPr>
                <w:rFonts w:ascii="Times New Roman" w:hAnsi="Times New Roman"/>
                <w:color w:val="000000"/>
                <w:sz w:val="24"/>
                <w:szCs w:val="24"/>
              </w:rPr>
            </w:pPr>
            <w:r w:rsidRPr="004C536F">
              <w:rPr>
                <w:rFonts w:ascii="Times New Roman" w:hAnsi="Times New Roman"/>
                <w:color w:val="000000"/>
                <w:sz w:val="24"/>
                <w:szCs w:val="24"/>
              </w:rPr>
              <w:t>Wbudowany napęd DVD +/- RW SATA</w:t>
            </w:r>
          </w:p>
        </w:tc>
        <w:tc>
          <w:tcPr>
            <w:tcW w:w="4253" w:type="dxa"/>
            <w:tcBorders>
              <w:top w:val="single" w:sz="4" w:space="0" w:color="auto"/>
              <w:left w:val="single" w:sz="4" w:space="0" w:color="auto"/>
              <w:bottom w:val="single" w:sz="4" w:space="0" w:color="auto"/>
              <w:right w:val="single" w:sz="4" w:space="0" w:color="auto"/>
            </w:tcBorders>
          </w:tcPr>
          <w:p w14:paraId="3C420F2F" w14:textId="77777777" w:rsidR="009A3262" w:rsidRPr="004C536F" w:rsidRDefault="009A3262" w:rsidP="004643CE">
            <w:pPr>
              <w:rPr>
                <w:rFonts w:ascii="Times New Roman" w:hAnsi="Times New Roman"/>
                <w:color w:val="000000"/>
                <w:sz w:val="24"/>
                <w:szCs w:val="24"/>
              </w:rPr>
            </w:pPr>
          </w:p>
        </w:tc>
      </w:tr>
      <w:tr w:rsidR="009A3262" w:rsidRPr="004C536F" w14:paraId="7BB167FF"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C632FF9"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Video</w:t>
            </w:r>
          </w:p>
        </w:tc>
        <w:tc>
          <w:tcPr>
            <w:tcW w:w="4252" w:type="dxa"/>
            <w:tcBorders>
              <w:top w:val="single" w:sz="4" w:space="0" w:color="auto"/>
              <w:left w:val="single" w:sz="4" w:space="0" w:color="auto"/>
              <w:bottom w:val="single" w:sz="4" w:space="0" w:color="auto"/>
              <w:right w:val="single" w:sz="4" w:space="0" w:color="auto"/>
            </w:tcBorders>
            <w:hideMark/>
          </w:tcPr>
          <w:p w14:paraId="74342E02" w14:textId="77777777" w:rsidR="009A3262" w:rsidRPr="004C536F" w:rsidRDefault="009A3262" w:rsidP="004643CE">
            <w:pPr>
              <w:rPr>
                <w:rFonts w:ascii="Times New Roman" w:hAnsi="Times New Roman"/>
                <w:color w:val="000000"/>
                <w:sz w:val="24"/>
                <w:szCs w:val="24"/>
              </w:rPr>
            </w:pPr>
            <w:r w:rsidRPr="004C536F">
              <w:rPr>
                <w:rFonts w:ascii="Times New Roman" w:hAnsi="Times New Roman"/>
                <w:color w:val="000000"/>
                <w:sz w:val="24"/>
                <w:szCs w:val="24"/>
              </w:rPr>
              <w:t>Zintegrowana karta graficzna umożliwiająca wyświetlenie rozdzielczości min. 1920x1200</w:t>
            </w:r>
          </w:p>
        </w:tc>
        <w:tc>
          <w:tcPr>
            <w:tcW w:w="4253" w:type="dxa"/>
            <w:tcBorders>
              <w:top w:val="single" w:sz="4" w:space="0" w:color="auto"/>
              <w:left w:val="single" w:sz="4" w:space="0" w:color="auto"/>
              <w:bottom w:val="single" w:sz="4" w:space="0" w:color="auto"/>
              <w:right w:val="single" w:sz="4" w:space="0" w:color="auto"/>
            </w:tcBorders>
          </w:tcPr>
          <w:p w14:paraId="10D5F8AB" w14:textId="77777777" w:rsidR="009A3262" w:rsidRPr="004C536F" w:rsidRDefault="009A3262" w:rsidP="004643CE">
            <w:pPr>
              <w:rPr>
                <w:rFonts w:ascii="Times New Roman" w:hAnsi="Times New Roman"/>
                <w:color w:val="000000"/>
                <w:sz w:val="24"/>
                <w:szCs w:val="24"/>
              </w:rPr>
            </w:pPr>
          </w:p>
        </w:tc>
      </w:tr>
      <w:tr w:rsidR="009A3262" w:rsidRPr="004C536F" w14:paraId="347C27AE"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FEFA476"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Zasilacze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7852268"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Redundantne, Hot-Plug min. 800W każdy</w:t>
            </w:r>
          </w:p>
        </w:tc>
        <w:tc>
          <w:tcPr>
            <w:tcW w:w="4253" w:type="dxa"/>
            <w:tcBorders>
              <w:top w:val="single" w:sz="4" w:space="0" w:color="auto"/>
              <w:left w:val="single" w:sz="4" w:space="0" w:color="auto"/>
              <w:bottom w:val="single" w:sz="4" w:space="0" w:color="auto"/>
              <w:right w:val="single" w:sz="4" w:space="0" w:color="auto"/>
            </w:tcBorders>
          </w:tcPr>
          <w:p w14:paraId="1985939A" w14:textId="77777777" w:rsidR="009A3262" w:rsidRPr="004C536F" w:rsidRDefault="009A3262" w:rsidP="004643CE">
            <w:pPr>
              <w:rPr>
                <w:rFonts w:ascii="Times New Roman" w:hAnsi="Times New Roman"/>
                <w:sz w:val="24"/>
                <w:szCs w:val="24"/>
              </w:rPr>
            </w:pPr>
          </w:p>
        </w:tc>
      </w:tr>
      <w:tr w:rsidR="009A3262" w:rsidRPr="004C536F" w14:paraId="3F57F1A9"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A0B028C"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Diagnostyka</w:t>
            </w:r>
          </w:p>
        </w:tc>
        <w:tc>
          <w:tcPr>
            <w:tcW w:w="4252" w:type="dxa"/>
            <w:tcBorders>
              <w:top w:val="single" w:sz="4" w:space="0" w:color="auto"/>
              <w:left w:val="single" w:sz="4" w:space="0" w:color="auto"/>
              <w:bottom w:val="single" w:sz="4" w:space="0" w:color="auto"/>
              <w:right w:val="single" w:sz="4" w:space="0" w:color="auto"/>
            </w:tcBorders>
            <w:hideMark/>
          </w:tcPr>
          <w:p w14:paraId="336D8183" w14:textId="77777777" w:rsidR="009A3262" w:rsidRPr="004C536F" w:rsidRDefault="009A3262" w:rsidP="004643CE">
            <w:pPr>
              <w:spacing w:line="256" w:lineRule="auto"/>
              <w:rPr>
                <w:rFonts w:ascii="Times New Roman" w:hAnsi="Times New Roman"/>
                <w:sz w:val="24"/>
                <w:szCs w:val="24"/>
              </w:rPr>
            </w:pPr>
            <w:r w:rsidRPr="004C536F">
              <w:rPr>
                <w:rFonts w:ascii="Times New Roman" w:hAnsi="Times New Roman"/>
                <w:bCs/>
                <w:sz w:val="24"/>
                <w:szCs w:val="24"/>
              </w:rPr>
              <w:t>Możliwość wyposażenia w panel LCD umieszczony na froncie obudowy, umożliwiający wyświetlenie informacji o stanie procesora, pamięci, dysków, BIOS’u, zasilaniu oraz temperaturze.</w:t>
            </w:r>
          </w:p>
        </w:tc>
        <w:tc>
          <w:tcPr>
            <w:tcW w:w="4253" w:type="dxa"/>
            <w:tcBorders>
              <w:top w:val="single" w:sz="4" w:space="0" w:color="auto"/>
              <w:left w:val="single" w:sz="4" w:space="0" w:color="auto"/>
              <w:bottom w:val="single" w:sz="4" w:space="0" w:color="auto"/>
              <w:right w:val="single" w:sz="4" w:space="0" w:color="auto"/>
            </w:tcBorders>
          </w:tcPr>
          <w:p w14:paraId="0B0E5177" w14:textId="77777777" w:rsidR="009A3262" w:rsidRPr="004C536F" w:rsidRDefault="009A3262" w:rsidP="004643CE">
            <w:pPr>
              <w:spacing w:line="256" w:lineRule="auto"/>
              <w:rPr>
                <w:rFonts w:ascii="Times New Roman" w:hAnsi="Times New Roman"/>
                <w:bCs/>
                <w:sz w:val="24"/>
                <w:szCs w:val="24"/>
              </w:rPr>
            </w:pPr>
          </w:p>
        </w:tc>
      </w:tr>
      <w:tr w:rsidR="009A3262" w:rsidRPr="004C536F" w14:paraId="606175A0"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BDEB969"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bCs/>
                <w:sz w:val="24"/>
                <w:szCs w:val="24"/>
              </w:rPr>
              <w:t>Karta Zarządzania</w:t>
            </w:r>
          </w:p>
        </w:tc>
        <w:tc>
          <w:tcPr>
            <w:tcW w:w="4252" w:type="dxa"/>
            <w:tcBorders>
              <w:top w:val="single" w:sz="4" w:space="0" w:color="auto"/>
              <w:left w:val="single" w:sz="4" w:space="0" w:color="auto"/>
              <w:bottom w:val="single" w:sz="4" w:space="0" w:color="auto"/>
              <w:right w:val="single" w:sz="4" w:space="0" w:color="auto"/>
            </w:tcBorders>
          </w:tcPr>
          <w:p w14:paraId="1A7BC2E5"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Niezależna od zainstalowanego na serwerze systemu operacyjnego posiadająca dedykowany port Gigabit Ethernet RJ-45 i umożliwiająca:</w:t>
            </w:r>
          </w:p>
          <w:p w14:paraId="18F08530"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zdalny dostęp do graficznego interfejsu Web karty zarządzającej;</w:t>
            </w:r>
          </w:p>
          <w:p w14:paraId="5E324C8A"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zdalne monitorowanie i informowanie o statusie serwera (m.in. prędkości obrotowej wentylatorów, konfiguracji serwera);</w:t>
            </w:r>
          </w:p>
          <w:p w14:paraId="4AAF3C9F"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szyfrowane połączenie (TLS) oraz autentykacje i autoryzację użytkownika;</w:t>
            </w:r>
          </w:p>
          <w:p w14:paraId="3FB58E95"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możliwość podmontowania zdalnych wirtualnych napędów;</w:t>
            </w:r>
          </w:p>
          <w:p w14:paraId="332BB668"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wirtualną konsolę z dostępem do myszy, klawiatury;</w:t>
            </w:r>
          </w:p>
          <w:p w14:paraId="2F018A2D"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wsparcie dla IPv6;</w:t>
            </w:r>
          </w:p>
          <w:p w14:paraId="691EA461"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lastRenderedPageBreak/>
              <w:t>wsparcie dla WSMAN (Web Service for Management); SNMP; IPMI2.0, SSH, Redfish;</w:t>
            </w:r>
          </w:p>
          <w:p w14:paraId="57951ABE"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możliwość zdalnego monitorowania w czasie rzeczywistym poboru prądu przez serwer;</w:t>
            </w:r>
          </w:p>
          <w:p w14:paraId="0E2FCE62"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możliwość zdalnego ustawienia limitu poboru prądu przez konkretny serwer;</w:t>
            </w:r>
          </w:p>
          <w:p w14:paraId="5B0D3388"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integracja z Active Directory;</w:t>
            </w:r>
          </w:p>
          <w:p w14:paraId="247ECF82"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możliwość obsługi przez dwóch administratorów jednocześnie;</w:t>
            </w:r>
          </w:p>
          <w:p w14:paraId="2FEB85AB"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wsparcie dla dynamic DNS;</w:t>
            </w:r>
          </w:p>
          <w:p w14:paraId="7973C9FC"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wysyłanie do administratora maila z powiadomieniem o awarii lub zmianie konfiguracji sprzętowej.</w:t>
            </w:r>
          </w:p>
          <w:p w14:paraId="6A18B2B8"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możliwość bezpośredniego zarządzania poprzez dedykowany port USB na przednim panelu serwera</w:t>
            </w:r>
          </w:p>
          <w:p w14:paraId="508D2585" w14:textId="77777777" w:rsidR="009A3262" w:rsidRPr="004C536F" w:rsidRDefault="009A3262">
            <w:pPr>
              <w:pStyle w:val="Akapitzlist"/>
              <w:numPr>
                <w:ilvl w:val="0"/>
                <w:numId w:val="1"/>
              </w:numPr>
              <w:rPr>
                <w:rFonts w:ascii="Times New Roman" w:hAnsi="Times New Roman"/>
                <w:sz w:val="24"/>
                <w:szCs w:val="24"/>
              </w:rPr>
            </w:pPr>
            <w:r w:rsidRPr="004C536F">
              <w:rPr>
                <w:rFonts w:ascii="Times New Roman" w:hAnsi="Times New Roman"/>
                <w:sz w:val="24"/>
                <w:szCs w:val="24"/>
              </w:rPr>
              <w:t>możliwość zarządzania do 100 serwerów bezpośrednio z konsoli karty zarządzającej pojedynczego serwera</w:t>
            </w:r>
          </w:p>
        </w:tc>
        <w:tc>
          <w:tcPr>
            <w:tcW w:w="4253" w:type="dxa"/>
            <w:tcBorders>
              <w:top w:val="single" w:sz="4" w:space="0" w:color="auto"/>
              <w:left w:val="single" w:sz="4" w:space="0" w:color="auto"/>
              <w:bottom w:val="single" w:sz="4" w:space="0" w:color="auto"/>
              <w:right w:val="single" w:sz="4" w:space="0" w:color="auto"/>
            </w:tcBorders>
          </w:tcPr>
          <w:p w14:paraId="51E52FA4" w14:textId="77777777" w:rsidR="009A3262" w:rsidRPr="004C536F" w:rsidRDefault="009A3262" w:rsidP="004643CE">
            <w:pPr>
              <w:rPr>
                <w:rFonts w:ascii="Times New Roman" w:hAnsi="Times New Roman"/>
                <w:sz w:val="24"/>
                <w:szCs w:val="24"/>
              </w:rPr>
            </w:pPr>
          </w:p>
        </w:tc>
      </w:tr>
      <w:tr w:rsidR="009A3262" w:rsidRPr="004C536F" w14:paraId="1B000DEC" w14:textId="77777777" w:rsidTr="004643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5EA6D2B"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bCs/>
                <w:sz w:val="24"/>
                <w:szCs w:val="24"/>
              </w:rPr>
              <w:t>Certyfikaty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6ACFA1" w14:textId="77777777" w:rsidR="009A3262" w:rsidRPr="004C536F" w:rsidRDefault="009A3262" w:rsidP="004643CE">
            <w:pPr>
              <w:rPr>
                <w:rFonts w:ascii="Times New Roman" w:hAnsi="Times New Roman"/>
                <w:sz w:val="24"/>
                <w:szCs w:val="24"/>
              </w:rPr>
            </w:pPr>
            <w:r w:rsidRPr="004C536F">
              <w:rPr>
                <w:rFonts w:ascii="Times New Roman" w:hAnsi="Times New Roman"/>
                <w:color w:val="000000"/>
                <w:sz w:val="24"/>
                <w:szCs w:val="24"/>
              </w:rPr>
              <w:t xml:space="preserve">Serwer musi być wyprodukowany zgodnie z normą ISO-9001:2008 oraz ISO-14001. </w:t>
            </w:r>
            <w:r w:rsidRPr="004C536F">
              <w:rPr>
                <w:rFonts w:ascii="Times New Roman" w:hAnsi="Times New Roman"/>
                <w:color w:val="000000"/>
                <w:sz w:val="24"/>
                <w:szCs w:val="24"/>
              </w:rPr>
              <w:br/>
              <w:t>Serwer musi posiadać deklaracja CE.</w:t>
            </w:r>
            <w:r w:rsidRPr="004C536F">
              <w:rPr>
                <w:rFonts w:ascii="Times New Roman" w:hAnsi="Times New Roman"/>
                <w:color w:val="000000"/>
                <w:sz w:val="24"/>
                <w:szCs w:val="24"/>
              </w:rPr>
              <w:br/>
              <w:t>Oferowany serwer musi znajdować się na liście Windows Server Catalog i posiadać status „Certified for Windows” dla systemów Microsoft Windows Server 2016, Microsoft Windows Server 2019, Microsoft Windows Server 2022.</w:t>
            </w:r>
          </w:p>
        </w:tc>
        <w:tc>
          <w:tcPr>
            <w:tcW w:w="4253" w:type="dxa"/>
            <w:tcBorders>
              <w:top w:val="single" w:sz="4" w:space="0" w:color="auto"/>
              <w:left w:val="single" w:sz="4" w:space="0" w:color="auto"/>
              <w:bottom w:val="single" w:sz="4" w:space="0" w:color="auto"/>
              <w:right w:val="single" w:sz="4" w:space="0" w:color="auto"/>
            </w:tcBorders>
          </w:tcPr>
          <w:p w14:paraId="65AC387D" w14:textId="77777777" w:rsidR="009A3262" w:rsidRPr="004C536F" w:rsidRDefault="009A3262" w:rsidP="004643CE">
            <w:pPr>
              <w:rPr>
                <w:rFonts w:ascii="Times New Roman" w:hAnsi="Times New Roman"/>
                <w:color w:val="000000"/>
                <w:sz w:val="24"/>
                <w:szCs w:val="24"/>
              </w:rPr>
            </w:pPr>
          </w:p>
        </w:tc>
      </w:tr>
      <w:tr w:rsidR="009A3262" w:rsidRPr="004C536F" w14:paraId="0A529DB1" w14:textId="77777777" w:rsidTr="004643CE">
        <w:trPr>
          <w:trHeight w:val="98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C22C989"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bCs/>
                <w:sz w:val="24"/>
                <w:szCs w:val="24"/>
              </w:rPr>
              <w:t>Warunki gwarancji</w:t>
            </w:r>
          </w:p>
        </w:tc>
        <w:tc>
          <w:tcPr>
            <w:tcW w:w="4252" w:type="dxa"/>
            <w:tcBorders>
              <w:top w:val="single" w:sz="4" w:space="0" w:color="auto"/>
              <w:left w:val="single" w:sz="4" w:space="0" w:color="auto"/>
              <w:bottom w:val="single" w:sz="4" w:space="0" w:color="auto"/>
              <w:right w:val="single" w:sz="4" w:space="0" w:color="auto"/>
            </w:tcBorders>
            <w:vAlign w:val="bottom"/>
            <w:hideMark/>
          </w:tcPr>
          <w:p w14:paraId="0D9A6C75" w14:textId="77777777" w:rsidR="009A3262" w:rsidRPr="004C536F" w:rsidRDefault="009A3262" w:rsidP="004643CE">
            <w:pPr>
              <w:rPr>
                <w:rFonts w:ascii="Times New Roman" w:eastAsia="Times New Roman" w:hAnsi="Times New Roman"/>
                <w:color w:val="000000"/>
                <w:sz w:val="24"/>
                <w:szCs w:val="24"/>
              </w:rPr>
            </w:pPr>
            <w:r w:rsidRPr="004C536F">
              <w:rPr>
                <w:rFonts w:ascii="Times New Roman" w:eastAsia="Times New Roman" w:hAnsi="Times New Roman"/>
                <w:color w:val="000000"/>
                <w:sz w:val="24"/>
                <w:szCs w:val="24"/>
              </w:rPr>
              <w:t xml:space="preserve">5 lat gwarancji producenta, z czasem reakcji do następnego dnia roboczego od przyjęcia zgłoszenia, możliwość zgłaszania awarii 24x7x365 poprzez ogólnopolską linię telefoniczną producenta. </w:t>
            </w:r>
          </w:p>
          <w:p w14:paraId="783F7654"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 xml:space="preserve">Zamawiający wymaga od podmiotu realizującego serwis lub producenta sprzętu dołączenia do oferty </w:t>
            </w:r>
            <w:r w:rsidRPr="004C536F">
              <w:rPr>
                <w:rFonts w:ascii="Times New Roman" w:hAnsi="Times New Roman"/>
                <w:sz w:val="24"/>
                <w:szCs w:val="24"/>
              </w:rPr>
              <w:lastRenderedPageBreak/>
              <w:t xml:space="preserve">oświadczenia, że w przypadku wystąpienia awarii dysku twardego w urządzeniu objętym aktywnym wparciem technicznym, uszkodzony dysk twardy pozostaje u Zamawiającego. </w:t>
            </w:r>
          </w:p>
          <w:p w14:paraId="35AB6CB4" w14:textId="77777777" w:rsidR="009A3262" w:rsidRPr="004C536F" w:rsidRDefault="009A3262" w:rsidP="004643CE">
            <w:pPr>
              <w:jc w:val="both"/>
              <w:rPr>
                <w:rFonts w:ascii="Times New Roman" w:hAnsi="Times New Roman"/>
                <w:sz w:val="24"/>
                <w:szCs w:val="24"/>
              </w:rPr>
            </w:pPr>
            <w:r w:rsidRPr="004C536F">
              <w:rPr>
                <w:rFonts w:ascii="Times New Roman" w:hAnsi="Times New Roman"/>
                <w:sz w:val="24"/>
                <w:szCs w:val="24"/>
              </w:rPr>
              <w:t>Firma serwisująca musi posiadać ISO 9001:2008 na świadczenie usług serwisowych oraz posiadać autoryzacje producenta urządzeń – dokumenty potwierdzające należy załączyć do oferty.</w:t>
            </w:r>
          </w:p>
          <w:p w14:paraId="0C75F65B" w14:textId="77777777" w:rsidR="009A3262" w:rsidRPr="004C536F" w:rsidRDefault="009A3262" w:rsidP="004643CE">
            <w:pPr>
              <w:jc w:val="both"/>
              <w:rPr>
                <w:rFonts w:ascii="Times New Roman" w:hAnsi="Times New Roman"/>
                <w:sz w:val="24"/>
                <w:szCs w:val="24"/>
              </w:rPr>
            </w:pPr>
            <w:r w:rsidRPr="004C536F">
              <w:rPr>
                <w:rFonts w:ascii="Times New Roman" w:hAnsi="Times New Roman"/>
                <w:sz w:val="24"/>
                <w:szCs w:val="24"/>
              </w:rPr>
              <w:t>Wymagane dołączenie do oferty oświadczenia Producenta potwierdzając, że Serwis urządzeń będzie realizowany bezpośrednio przez Producenta i/lub we współpracy z Autoryzowanym Partnerem Serwisowym Producenta.</w:t>
            </w:r>
          </w:p>
          <w:p w14:paraId="2478C70B" w14:textId="77777777" w:rsidR="009A3262" w:rsidRPr="004C536F" w:rsidRDefault="009A3262" w:rsidP="004643CE">
            <w:pPr>
              <w:spacing w:after="0" w:line="240" w:lineRule="auto"/>
              <w:rPr>
                <w:rFonts w:ascii="Times New Roman" w:eastAsia="Times New Roman" w:hAnsi="Times New Roman"/>
                <w:color w:val="000000"/>
                <w:sz w:val="24"/>
                <w:szCs w:val="24"/>
              </w:rPr>
            </w:pPr>
            <w:r w:rsidRPr="004C536F">
              <w:rPr>
                <w:rFonts w:ascii="Times New Roman" w:eastAsia="Times New Roman" w:hAnsi="Times New Roman"/>
                <w:color w:val="000000"/>
                <w:sz w:val="24"/>
                <w:szCs w:val="24"/>
              </w:rPr>
              <w:t>Możliwość rozszerzenia gwarancji przez producenta do 7 lat.</w:t>
            </w:r>
          </w:p>
          <w:p w14:paraId="4878BD7F" w14:textId="77777777" w:rsidR="009A3262" w:rsidRPr="004C536F" w:rsidRDefault="009A3262" w:rsidP="004643CE">
            <w:pPr>
              <w:spacing w:after="0" w:line="240" w:lineRule="auto"/>
              <w:rPr>
                <w:rFonts w:ascii="Times New Roman" w:eastAsia="Times New Roman" w:hAnsi="Times New Roman"/>
                <w:color w:val="000000"/>
                <w:sz w:val="24"/>
                <w:szCs w:val="24"/>
              </w:rPr>
            </w:pPr>
          </w:p>
          <w:p w14:paraId="5B0A9C6F" w14:textId="77777777" w:rsidR="009A3262" w:rsidRPr="004C536F" w:rsidRDefault="009A3262" w:rsidP="004643CE">
            <w:pPr>
              <w:rPr>
                <w:rFonts w:ascii="Times New Roman" w:hAnsi="Times New Roman"/>
                <w:color w:val="000000" w:themeColor="text1"/>
                <w:sz w:val="24"/>
                <w:szCs w:val="24"/>
              </w:rPr>
            </w:pPr>
            <w:r w:rsidRPr="004C536F">
              <w:rPr>
                <w:rFonts w:ascii="Times New Roman" w:eastAsia="Times New Roman" w:hAnsi="Times New Roman"/>
                <w:color w:val="000000"/>
                <w:sz w:val="24"/>
                <w:szCs w:val="24"/>
              </w:rPr>
              <w:t>Możliwość sprawdzenia statusu gwarancji poprzez stronę producenta podając unikatowy numer urządzenia oraz pobieranie uaktualnień mikrokodu oraz sterowników nawet w przypadku wygaśnięcia gwarancji serwera</w:t>
            </w:r>
          </w:p>
        </w:tc>
        <w:tc>
          <w:tcPr>
            <w:tcW w:w="4253" w:type="dxa"/>
            <w:tcBorders>
              <w:top w:val="single" w:sz="4" w:space="0" w:color="auto"/>
              <w:left w:val="single" w:sz="4" w:space="0" w:color="auto"/>
              <w:bottom w:val="single" w:sz="4" w:space="0" w:color="auto"/>
              <w:right w:val="single" w:sz="4" w:space="0" w:color="auto"/>
            </w:tcBorders>
          </w:tcPr>
          <w:p w14:paraId="41202C5C" w14:textId="77777777" w:rsidR="009A3262" w:rsidRPr="004C536F" w:rsidRDefault="009A3262" w:rsidP="004643CE">
            <w:pPr>
              <w:rPr>
                <w:rFonts w:ascii="Times New Roman" w:eastAsia="Times New Roman" w:hAnsi="Times New Roman"/>
                <w:color w:val="000000"/>
                <w:sz w:val="24"/>
                <w:szCs w:val="24"/>
              </w:rPr>
            </w:pPr>
          </w:p>
        </w:tc>
      </w:tr>
      <w:tr w:rsidR="009A3262" w:rsidRPr="004C536F" w14:paraId="6AF51CFF" w14:textId="77777777" w:rsidTr="004643CE">
        <w:trPr>
          <w:trHeight w:val="23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E7841BB"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Dokumentacja użytkownika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7E5FC7" w14:textId="77777777" w:rsidR="009A3262" w:rsidRPr="004C536F" w:rsidRDefault="009A3262" w:rsidP="004643CE">
            <w:pPr>
              <w:rPr>
                <w:rFonts w:ascii="Times New Roman" w:hAnsi="Times New Roman"/>
                <w:sz w:val="24"/>
                <w:szCs w:val="24"/>
              </w:rPr>
            </w:pPr>
            <w:r w:rsidRPr="004C536F">
              <w:rPr>
                <w:rFonts w:ascii="Times New Roman" w:hAnsi="Times New Roman"/>
                <w:sz w:val="24"/>
                <w:szCs w:val="24"/>
              </w:rPr>
              <w:t>Zamawiający wymaga dokumentacji w języku polskim lub angi</w:t>
            </w:r>
            <w:r w:rsidRPr="004C536F">
              <w:rPr>
                <w:rFonts w:ascii="Times New Roman" w:hAnsi="Times New Roman"/>
                <w:i/>
                <w:sz w:val="24"/>
                <w:szCs w:val="24"/>
              </w:rPr>
              <w:t>e</w:t>
            </w:r>
            <w:r w:rsidRPr="004C536F">
              <w:rPr>
                <w:rFonts w:ascii="Times New Roman" w:hAnsi="Times New Roman"/>
                <w:sz w:val="24"/>
                <w:szCs w:val="24"/>
              </w:rPr>
              <w:t>lskim.</w:t>
            </w:r>
          </w:p>
          <w:p w14:paraId="392D1BA7" w14:textId="77777777" w:rsidR="009A3262" w:rsidRPr="004C536F" w:rsidRDefault="009A3262" w:rsidP="004643CE">
            <w:pPr>
              <w:rPr>
                <w:rFonts w:ascii="Times New Roman" w:hAnsi="Times New Roman"/>
                <w:sz w:val="24"/>
                <w:szCs w:val="24"/>
              </w:rPr>
            </w:pPr>
            <w:r w:rsidRPr="004C536F">
              <w:rPr>
                <w:rFonts w:ascii="Times New Roman" w:hAnsi="Times New Roman"/>
                <w:bCs/>
                <w:sz w:val="24"/>
                <w:szCs w:val="24"/>
              </w:rPr>
              <w:t>Możliwość telefonicznego sprawdzenia konfiguracji sprzętowej serwera oraz warunków gwarancji po podaniu numeru seryjnego bezpośrednio u producenta lub jego przedstawiciela.</w:t>
            </w:r>
          </w:p>
        </w:tc>
        <w:tc>
          <w:tcPr>
            <w:tcW w:w="4253" w:type="dxa"/>
            <w:tcBorders>
              <w:top w:val="single" w:sz="4" w:space="0" w:color="auto"/>
              <w:left w:val="single" w:sz="4" w:space="0" w:color="auto"/>
              <w:bottom w:val="single" w:sz="4" w:space="0" w:color="auto"/>
              <w:right w:val="single" w:sz="4" w:space="0" w:color="auto"/>
            </w:tcBorders>
          </w:tcPr>
          <w:p w14:paraId="128A9EA7" w14:textId="77777777" w:rsidR="009A3262" w:rsidRPr="004C536F" w:rsidRDefault="009A3262" w:rsidP="004643CE">
            <w:pPr>
              <w:rPr>
                <w:rFonts w:ascii="Times New Roman" w:hAnsi="Times New Roman"/>
                <w:sz w:val="24"/>
                <w:szCs w:val="24"/>
              </w:rPr>
            </w:pPr>
          </w:p>
        </w:tc>
      </w:tr>
    </w:tbl>
    <w:p w14:paraId="5866428B" w14:textId="77777777" w:rsidR="009A3262" w:rsidRPr="004C536F" w:rsidRDefault="009A3262" w:rsidP="009A3262">
      <w:pPr>
        <w:rPr>
          <w:rFonts w:ascii="Times New Roman" w:hAnsi="Times New Roman"/>
          <w:sz w:val="24"/>
          <w:szCs w:val="24"/>
        </w:rPr>
      </w:pPr>
    </w:p>
    <w:p w14:paraId="6613BB84" w14:textId="77777777" w:rsidR="009A3262" w:rsidRPr="004C536F" w:rsidRDefault="009A3262" w:rsidP="009A3262">
      <w:pPr>
        <w:rPr>
          <w:rFonts w:ascii="Times New Roman" w:hAnsi="Times New Roman"/>
          <w:sz w:val="24"/>
          <w:szCs w:val="24"/>
        </w:rPr>
      </w:pPr>
    </w:p>
    <w:p w14:paraId="1E0D9BCF" w14:textId="77777777" w:rsidR="009A3262" w:rsidRPr="004C536F" w:rsidRDefault="009A3262" w:rsidP="009A3262">
      <w:pPr>
        <w:rPr>
          <w:rFonts w:ascii="Times New Roman" w:hAnsi="Times New Roman"/>
          <w:sz w:val="24"/>
          <w:szCs w:val="24"/>
        </w:rPr>
      </w:pPr>
    </w:p>
    <w:p w14:paraId="0B1F1A69" w14:textId="77777777" w:rsidR="009A3262" w:rsidRPr="004C536F" w:rsidRDefault="009A3262" w:rsidP="009A3262">
      <w:pPr>
        <w:spacing w:after="0" w:line="240" w:lineRule="auto"/>
        <w:rPr>
          <w:rFonts w:ascii="Times New Roman" w:hAnsi="Times New Roman"/>
          <w:sz w:val="24"/>
          <w:szCs w:val="24"/>
        </w:rPr>
      </w:pPr>
      <w:r w:rsidRPr="004C536F">
        <w:rPr>
          <w:rFonts w:ascii="Times New Roman" w:hAnsi="Times New Roman"/>
          <w:sz w:val="24"/>
          <w:szCs w:val="24"/>
        </w:rPr>
        <w:br w:type="page"/>
      </w:r>
    </w:p>
    <w:p w14:paraId="4344E930" w14:textId="289E8CA5" w:rsidR="009A3262" w:rsidRPr="004C536F" w:rsidRDefault="009A3262" w:rsidP="009F2A50">
      <w:pPr>
        <w:pStyle w:val="Nagwek1"/>
      </w:pPr>
      <w:r w:rsidRPr="004C536F">
        <w:lastRenderedPageBreak/>
        <w:t>UPS</w:t>
      </w:r>
    </w:p>
    <w:p w14:paraId="6D1A0FC3" w14:textId="77777777"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Producent: …………………………………….</w:t>
      </w:r>
    </w:p>
    <w:p w14:paraId="6586528E" w14:textId="753A74F1"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Model: …………………………………….</w:t>
      </w:r>
    </w:p>
    <w:p w14:paraId="45B2B55F" w14:textId="77777777"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Ilość: 1 szt.</w:t>
      </w:r>
    </w:p>
    <w:tbl>
      <w:tblPr>
        <w:tblStyle w:val="Tabela-Siatka"/>
        <w:tblW w:w="0" w:type="auto"/>
        <w:tblLook w:val="04A0" w:firstRow="1" w:lastRow="0" w:firstColumn="1" w:lastColumn="0" w:noHBand="0" w:noVBand="1"/>
      </w:tblPr>
      <w:tblGrid>
        <w:gridCol w:w="1846"/>
        <w:gridCol w:w="3608"/>
        <w:gridCol w:w="3608"/>
      </w:tblGrid>
      <w:tr w:rsidR="009A3262" w:rsidRPr="004C536F" w14:paraId="033EDEA1" w14:textId="77777777" w:rsidTr="009F2A50">
        <w:trPr>
          <w:trHeight w:val="296"/>
        </w:trPr>
        <w:tc>
          <w:tcPr>
            <w:tcW w:w="1846" w:type="dxa"/>
            <w:shd w:val="clear" w:color="auto" w:fill="auto"/>
          </w:tcPr>
          <w:p w14:paraId="73E4DCAB" w14:textId="77777777" w:rsidR="009A3262" w:rsidRPr="004C536F" w:rsidRDefault="009A3262" w:rsidP="004643CE">
            <w:pPr>
              <w:jc w:val="center"/>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Nazwa</w:t>
            </w:r>
          </w:p>
        </w:tc>
        <w:tc>
          <w:tcPr>
            <w:tcW w:w="3608" w:type="dxa"/>
            <w:shd w:val="clear" w:color="auto" w:fill="auto"/>
          </w:tcPr>
          <w:p w14:paraId="2DF28030" w14:textId="77777777" w:rsidR="009A3262" w:rsidRPr="004C536F" w:rsidRDefault="009A3262" w:rsidP="009F2A50">
            <w:pPr>
              <w:jc w:val="center"/>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Wymagane parametry techniczne</w:t>
            </w:r>
          </w:p>
        </w:tc>
        <w:tc>
          <w:tcPr>
            <w:tcW w:w="3608" w:type="dxa"/>
            <w:shd w:val="clear" w:color="auto" w:fill="auto"/>
          </w:tcPr>
          <w:p w14:paraId="4B2C72D9" w14:textId="77777777" w:rsidR="009A3262" w:rsidRPr="004C536F" w:rsidRDefault="009A3262" w:rsidP="009F2A50">
            <w:pPr>
              <w:jc w:val="center"/>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Oferowane parametry techniczne</w:t>
            </w:r>
          </w:p>
        </w:tc>
      </w:tr>
      <w:tr w:rsidR="009A3262" w:rsidRPr="004C536F" w14:paraId="2E5C4E89" w14:textId="77777777" w:rsidTr="004643CE">
        <w:tc>
          <w:tcPr>
            <w:tcW w:w="1846" w:type="dxa"/>
          </w:tcPr>
          <w:p w14:paraId="1DEF7A44"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Moc wyjściowa</w:t>
            </w:r>
          </w:p>
        </w:tc>
        <w:tc>
          <w:tcPr>
            <w:tcW w:w="3608" w:type="dxa"/>
          </w:tcPr>
          <w:p w14:paraId="073249E4"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xml:space="preserve">min. 3 kVA </w:t>
            </w:r>
          </w:p>
        </w:tc>
        <w:tc>
          <w:tcPr>
            <w:tcW w:w="3608" w:type="dxa"/>
          </w:tcPr>
          <w:p w14:paraId="2F496960" w14:textId="77777777" w:rsidR="009A3262" w:rsidRPr="004C536F" w:rsidRDefault="009A3262" w:rsidP="004643CE">
            <w:pPr>
              <w:jc w:val="both"/>
              <w:rPr>
                <w:rFonts w:ascii="Times New Roman" w:hAnsi="Times New Roman"/>
                <w:sz w:val="24"/>
                <w:szCs w:val="24"/>
                <w:lang w:val="pl-PL"/>
              </w:rPr>
            </w:pPr>
          </w:p>
        </w:tc>
      </w:tr>
      <w:tr w:rsidR="009A3262" w:rsidRPr="004C536F" w14:paraId="3E9957A3" w14:textId="77777777" w:rsidTr="004643CE">
        <w:tc>
          <w:tcPr>
            <w:tcW w:w="1846" w:type="dxa"/>
          </w:tcPr>
          <w:p w14:paraId="263D9C43"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Architektura UPS</w:t>
            </w:r>
          </w:p>
        </w:tc>
        <w:tc>
          <w:tcPr>
            <w:tcW w:w="3608" w:type="dxa"/>
          </w:tcPr>
          <w:p w14:paraId="24A07C8D"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line interactive lub on-line</w:t>
            </w:r>
          </w:p>
        </w:tc>
        <w:tc>
          <w:tcPr>
            <w:tcW w:w="3608" w:type="dxa"/>
          </w:tcPr>
          <w:p w14:paraId="3BD6E844" w14:textId="77777777" w:rsidR="009A3262" w:rsidRPr="004C536F" w:rsidRDefault="009A3262" w:rsidP="004643CE">
            <w:pPr>
              <w:jc w:val="both"/>
              <w:rPr>
                <w:rFonts w:ascii="Times New Roman" w:hAnsi="Times New Roman"/>
                <w:sz w:val="24"/>
                <w:szCs w:val="24"/>
                <w:lang w:val="pl-PL"/>
              </w:rPr>
            </w:pPr>
          </w:p>
        </w:tc>
      </w:tr>
      <w:tr w:rsidR="009A3262" w:rsidRPr="004C536F" w14:paraId="4D4FD445" w14:textId="77777777" w:rsidTr="004643CE">
        <w:tc>
          <w:tcPr>
            <w:tcW w:w="1846" w:type="dxa"/>
          </w:tcPr>
          <w:p w14:paraId="1BC3E760"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Maks. czas przełączenia na baterię</w:t>
            </w:r>
          </w:p>
        </w:tc>
        <w:tc>
          <w:tcPr>
            <w:tcW w:w="3608" w:type="dxa"/>
          </w:tcPr>
          <w:p w14:paraId="45901B93"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4 ms</w:t>
            </w:r>
          </w:p>
        </w:tc>
        <w:tc>
          <w:tcPr>
            <w:tcW w:w="3608" w:type="dxa"/>
          </w:tcPr>
          <w:p w14:paraId="447EBE1A" w14:textId="77777777" w:rsidR="009A3262" w:rsidRPr="004C536F" w:rsidRDefault="009A3262" w:rsidP="004643CE">
            <w:pPr>
              <w:jc w:val="both"/>
              <w:outlineLvl w:val="0"/>
              <w:rPr>
                <w:rFonts w:ascii="Times New Roman" w:hAnsi="Times New Roman"/>
                <w:sz w:val="24"/>
                <w:szCs w:val="24"/>
                <w:lang w:val="pl-PL"/>
              </w:rPr>
            </w:pPr>
          </w:p>
        </w:tc>
      </w:tr>
      <w:tr w:rsidR="009A3262" w:rsidRPr="004C536F" w14:paraId="2A1D0019" w14:textId="77777777" w:rsidTr="004643CE">
        <w:tc>
          <w:tcPr>
            <w:tcW w:w="1846" w:type="dxa"/>
          </w:tcPr>
          <w:p w14:paraId="0A8F3954"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Ilość gniazd sieciowych</w:t>
            </w:r>
          </w:p>
        </w:tc>
        <w:tc>
          <w:tcPr>
            <w:tcW w:w="3608" w:type="dxa"/>
          </w:tcPr>
          <w:p w14:paraId="33971253"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min. 8 IEC C13</w:t>
            </w:r>
          </w:p>
        </w:tc>
        <w:tc>
          <w:tcPr>
            <w:tcW w:w="3608" w:type="dxa"/>
          </w:tcPr>
          <w:p w14:paraId="45A6C694" w14:textId="77777777" w:rsidR="009A3262" w:rsidRPr="004C536F" w:rsidRDefault="009A3262" w:rsidP="004643CE">
            <w:pPr>
              <w:jc w:val="both"/>
              <w:rPr>
                <w:rFonts w:ascii="Times New Roman" w:hAnsi="Times New Roman"/>
                <w:sz w:val="24"/>
                <w:szCs w:val="24"/>
                <w:lang w:val="pl-PL"/>
              </w:rPr>
            </w:pPr>
          </w:p>
        </w:tc>
      </w:tr>
      <w:tr w:rsidR="009A3262" w:rsidRPr="004C536F" w14:paraId="00CFC068" w14:textId="77777777" w:rsidTr="004643CE">
        <w:tc>
          <w:tcPr>
            <w:tcW w:w="1846" w:type="dxa"/>
          </w:tcPr>
          <w:p w14:paraId="35997AE0"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Porty</w:t>
            </w:r>
          </w:p>
        </w:tc>
        <w:tc>
          <w:tcPr>
            <w:tcW w:w="3608" w:type="dxa"/>
          </w:tcPr>
          <w:p w14:paraId="5C0BBB44"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xml:space="preserve">Min. 1 x USB </w:t>
            </w:r>
          </w:p>
          <w:p w14:paraId="491BFC04"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Min. 1 x RS-232</w:t>
            </w:r>
          </w:p>
        </w:tc>
        <w:tc>
          <w:tcPr>
            <w:tcW w:w="3608" w:type="dxa"/>
          </w:tcPr>
          <w:p w14:paraId="519FF6E6" w14:textId="77777777" w:rsidR="009A3262" w:rsidRPr="004C536F" w:rsidRDefault="009A3262" w:rsidP="004643CE">
            <w:pPr>
              <w:jc w:val="both"/>
              <w:rPr>
                <w:rFonts w:ascii="Times New Roman" w:hAnsi="Times New Roman"/>
                <w:bCs/>
                <w:sz w:val="24"/>
                <w:szCs w:val="24"/>
                <w:lang w:val="pl-PL"/>
              </w:rPr>
            </w:pPr>
          </w:p>
        </w:tc>
      </w:tr>
      <w:tr w:rsidR="009A3262" w:rsidRPr="004C536F" w14:paraId="52EAE821" w14:textId="77777777" w:rsidTr="004643CE">
        <w:tc>
          <w:tcPr>
            <w:tcW w:w="1846" w:type="dxa"/>
          </w:tcPr>
          <w:p w14:paraId="3D150A02"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Typ obudowy</w:t>
            </w:r>
          </w:p>
        </w:tc>
        <w:tc>
          <w:tcPr>
            <w:tcW w:w="3608" w:type="dxa"/>
          </w:tcPr>
          <w:p w14:paraId="6B2DB95B"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xml:space="preserve">RACK </w:t>
            </w:r>
          </w:p>
        </w:tc>
        <w:tc>
          <w:tcPr>
            <w:tcW w:w="3608" w:type="dxa"/>
          </w:tcPr>
          <w:p w14:paraId="542CBA10" w14:textId="77777777" w:rsidR="009A3262" w:rsidRPr="004C536F" w:rsidRDefault="009A3262" w:rsidP="004643CE">
            <w:pPr>
              <w:jc w:val="both"/>
              <w:rPr>
                <w:rFonts w:ascii="Times New Roman" w:hAnsi="Times New Roman"/>
                <w:bCs/>
                <w:sz w:val="24"/>
                <w:szCs w:val="24"/>
                <w:lang w:val="pl-PL"/>
              </w:rPr>
            </w:pPr>
          </w:p>
        </w:tc>
      </w:tr>
      <w:tr w:rsidR="009A3262" w:rsidRPr="004C536F" w14:paraId="41400BBD" w14:textId="77777777" w:rsidTr="004643CE">
        <w:tc>
          <w:tcPr>
            <w:tcW w:w="1846" w:type="dxa"/>
          </w:tcPr>
          <w:p w14:paraId="18D81E8B"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Czas podtrzymania przy obciążeniu 100 %</w:t>
            </w:r>
          </w:p>
        </w:tc>
        <w:tc>
          <w:tcPr>
            <w:tcW w:w="3608" w:type="dxa"/>
          </w:tcPr>
          <w:p w14:paraId="36188B32"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min. 3 min.</w:t>
            </w:r>
          </w:p>
        </w:tc>
        <w:tc>
          <w:tcPr>
            <w:tcW w:w="3608" w:type="dxa"/>
          </w:tcPr>
          <w:p w14:paraId="66A0C8B1" w14:textId="77777777" w:rsidR="009A3262" w:rsidRPr="004C536F" w:rsidRDefault="009A3262" w:rsidP="004643CE">
            <w:pPr>
              <w:jc w:val="both"/>
              <w:rPr>
                <w:rFonts w:ascii="Times New Roman" w:hAnsi="Times New Roman"/>
                <w:sz w:val="24"/>
                <w:szCs w:val="24"/>
                <w:lang w:val="pl-PL"/>
              </w:rPr>
            </w:pPr>
          </w:p>
        </w:tc>
      </w:tr>
      <w:tr w:rsidR="009A3262" w:rsidRPr="004C536F" w14:paraId="5D89D1CC" w14:textId="77777777" w:rsidTr="004643CE">
        <w:tc>
          <w:tcPr>
            <w:tcW w:w="1846" w:type="dxa"/>
          </w:tcPr>
          <w:p w14:paraId="510F188B"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Czas podtrzymania przy obciążeniu 50 %</w:t>
            </w:r>
          </w:p>
        </w:tc>
        <w:tc>
          <w:tcPr>
            <w:tcW w:w="3608" w:type="dxa"/>
          </w:tcPr>
          <w:p w14:paraId="4B2D5FE4"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xml:space="preserve">min. 7 min. </w:t>
            </w:r>
          </w:p>
        </w:tc>
        <w:tc>
          <w:tcPr>
            <w:tcW w:w="3608" w:type="dxa"/>
          </w:tcPr>
          <w:p w14:paraId="26C48E0A" w14:textId="77777777" w:rsidR="009A3262" w:rsidRPr="004C536F" w:rsidRDefault="009A3262" w:rsidP="004643CE">
            <w:pPr>
              <w:jc w:val="both"/>
              <w:rPr>
                <w:rFonts w:ascii="Times New Roman" w:hAnsi="Times New Roman"/>
                <w:bCs/>
                <w:sz w:val="24"/>
                <w:szCs w:val="24"/>
                <w:lang w:val="pl-PL"/>
              </w:rPr>
            </w:pPr>
          </w:p>
        </w:tc>
      </w:tr>
      <w:tr w:rsidR="009A3262" w:rsidRPr="004C536F" w14:paraId="401D595C" w14:textId="77777777" w:rsidTr="004643CE">
        <w:tc>
          <w:tcPr>
            <w:tcW w:w="1846" w:type="dxa"/>
          </w:tcPr>
          <w:p w14:paraId="0B4279D8"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Gwarancja</w:t>
            </w:r>
          </w:p>
        </w:tc>
        <w:tc>
          <w:tcPr>
            <w:tcW w:w="3608" w:type="dxa"/>
          </w:tcPr>
          <w:p w14:paraId="10491B2E"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Gwarancja producenta min. 36 miesięcy</w:t>
            </w:r>
          </w:p>
        </w:tc>
        <w:tc>
          <w:tcPr>
            <w:tcW w:w="3608" w:type="dxa"/>
          </w:tcPr>
          <w:p w14:paraId="5FA460AB" w14:textId="77777777" w:rsidR="009A3262" w:rsidRPr="004C536F" w:rsidRDefault="009A3262" w:rsidP="004643CE">
            <w:pPr>
              <w:jc w:val="both"/>
              <w:rPr>
                <w:rFonts w:ascii="Times New Roman" w:hAnsi="Times New Roman"/>
                <w:sz w:val="24"/>
                <w:szCs w:val="24"/>
                <w:lang w:val="pl-PL"/>
              </w:rPr>
            </w:pPr>
          </w:p>
        </w:tc>
      </w:tr>
    </w:tbl>
    <w:p w14:paraId="40FA0513" w14:textId="77777777" w:rsidR="009A3262" w:rsidRPr="004C536F" w:rsidRDefault="009A3262" w:rsidP="009A3262">
      <w:pPr>
        <w:rPr>
          <w:rFonts w:ascii="Times New Roman" w:hAnsi="Times New Roman"/>
          <w:sz w:val="24"/>
          <w:szCs w:val="24"/>
        </w:rPr>
      </w:pPr>
      <w:r w:rsidRPr="004C536F">
        <w:rPr>
          <w:rFonts w:ascii="Times New Roman" w:hAnsi="Times New Roman"/>
          <w:sz w:val="24"/>
          <w:szCs w:val="24"/>
        </w:rPr>
        <w:t xml:space="preserve"> </w:t>
      </w:r>
    </w:p>
    <w:p w14:paraId="52A17DE5" w14:textId="77777777" w:rsidR="009A3262" w:rsidRPr="004C536F" w:rsidRDefault="009A3262" w:rsidP="009A3262">
      <w:pPr>
        <w:rPr>
          <w:rFonts w:ascii="Times New Roman" w:hAnsi="Times New Roman"/>
          <w:sz w:val="24"/>
          <w:szCs w:val="24"/>
        </w:rPr>
      </w:pPr>
    </w:p>
    <w:p w14:paraId="1867ABC9" w14:textId="77777777" w:rsidR="009A3262" w:rsidRPr="004C536F" w:rsidRDefault="009A3262" w:rsidP="009A3262">
      <w:pPr>
        <w:spacing w:after="0" w:line="240" w:lineRule="auto"/>
        <w:rPr>
          <w:rFonts w:ascii="Times New Roman" w:hAnsi="Times New Roman"/>
          <w:sz w:val="24"/>
          <w:szCs w:val="24"/>
        </w:rPr>
      </w:pPr>
      <w:r w:rsidRPr="004C536F">
        <w:rPr>
          <w:rFonts w:ascii="Times New Roman" w:hAnsi="Times New Roman"/>
          <w:sz w:val="24"/>
          <w:szCs w:val="24"/>
        </w:rPr>
        <w:br w:type="page"/>
      </w:r>
    </w:p>
    <w:p w14:paraId="5C35FF95" w14:textId="5EA53397" w:rsidR="009A3262" w:rsidRPr="004C536F" w:rsidRDefault="009A3262" w:rsidP="009F2A50">
      <w:pPr>
        <w:pStyle w:val="Nagwek1"/>
      </w:pPr>
      <w:r w:rsidRPr="004C536F">
        <w:lastRenderedPageBreak/>
        <w:t>Szafa rack</w:t>
      </w:r>
    </w:p>
    <w:p w14:paraId="11293CD1" w14:textId="77777777"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Producent: …………………………………….</w:t>
      </w:r>
    </w:p>
    <w:p w14:paraId="02B91362" w14:textId="611CE43B"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Model: …………………………………….</w:t>
      </w:r>
    </w:p>
    <w:p w14:paraId="1E9ACE7F" w14:textId="77777777"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Ilość: 1 szt.</w:t>
      </w:r>
    </w:p>
    <w:tbl>
      <w:tblPr>
        <w:tblStyle w:val="Tabela-Siatka"/>
        <w:tblW w:w="0" w:type="auto"/>
        <w:tblLook w:val="04A0" w:firstRow="1" w:lastRow="0" w:firstColumn="1" w:lastColumn="0" w:noHBand="0" w:noVBand="1"/>
      </w:tblPr>
      <w:tblGrid>
        <w:gridCol w:w="1846"/>
        <w:gridCol w:w="4365"/>
        <w:gridCol w:w="2851"/>
      </w:tblGrid>
      <w:tr w:rsidR="009A3262" w:rsidRPr="004C536F" w14:paraId="6710EDFD" w14:textId="77777777" w:rsidTr="004643CE">
        <w:tc>
          <w:tcPr>
            <w:tcW w:w="1846" w:type="dxa"/>
            <w:shd w:val="clear" w:color="auto" w:fill="auto"/>
          </w:tcPr>
          <w:p w14:paraId="33F0B009" w14:textId="77777777" w:rsidR="009A3262" w:rsidRPr="004C536F" w:rsidRDefault="009A3262" w:rsidP="004643CE">
            <w:pPr>
              <w:jc w:val="center"/>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Nazwa</w:t>
            </w:r>
          </w:p>
        </w:tc>
        <w:tc>
          <w:tcPr>
            <w:tcW w:w="4365" w:type="dxa"/>
            <w:shd w:val="clear" w:color="auto" w:fill="auto"/>
          </w:tcPr>
          <w:p w14:paraId="339E1134" w14:textId="77777777" w:rsidR="009A3262" w:rsidRPr="004C536F" w:rsidRDefault="009A3262" w:rsidP="009F2A50">
            <w:pPr>
              <w:jc w:val="center"/>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Wymagane parametry techniczne</w:t>
            </w:r>
          </w:p>
        </w:tc>
        <w:tc>
          <w:tcPr>
            <w:tcW w:w="2851" w:type="dxa"/>
            <w:shd w:val="clear" w:color="auto" w:fill="auto"/>
          </w:tcPr>
          <w:p w14:paraId="5206B9C0" w14:textId="77777777" w:rsidR="009A3262" w:rsidRPr="004C536F" w:rsidRDefault="009A3262" w:rsidP="009F2A50">
            <w:pPr>
              <w:jc w:val="center"/>
              <w:rPr>
                <w:rFonts w:ascii="Times New Roman" w:hAnsi="Times New Roman"/>
                <w:b/>
                <w:bCs/>
                <w:color w:val="000000" w:themeColor="text1"/>
                <w:sz w:val="24"/>
                <w:szCs w:val="24"/>
                <w:lang w:val="pl-PL"/>
              </w:rPr>
            </w:pPr>
            <w:r w:rsidRPr="004C536F">
              <w:rPr>
                <w:rFonts w:ascii="Times New Roman" w:hAnsi="Times New Roman"/>
                <w:b/>
                <w:bCs/>
                <w:color w:val="000000" w:themeColor="text1"/>
                <w:sz w:val="24"/>
                <w:szCs w:val="24"/>
                <w:lang w:val="pl-PL"/>
              </w:rPr>
              <w:t>Oferowane parametry techniczne</w:t>
            </w:r>
          </w:p>
        </w:tc>
      </w:tr>
      <w:tr w:rsidR="009A3262" w:rsidRPr="004C536F" w14:paraId="67832CDA" w14:textId="77777777" w:rsidTr="004643CE">
        <w:tc>
          <w:tcPr>
            <w:tcW w:w="1846" w:type="dxa"/>
          </w:tcPr>
          <w:p w14:paraId="0F86EAB0"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Szafa</w:t>
            </w:r>
          </w:p>
        </w:tc>
        <w:tc>
          <w:tcPr>
            <w:tcW w:w="4365" w:type="dxa"/>
          </w:tcPr>
          <w:p w14:paraId="45E62B5E"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1. Rozmiar: min. 42 U.</w:t>
            </w:r>
          </w:p>
          <w:p w14:paraId="2A1A8F4A"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xml:space="preserve">2. Wymiary: 800 x 1000 </w:t>
            </w:r>
          </w:p>
          <w:p w14:paraId="57F7D110"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3. Nośność statyczna: min. 800kg.</w:t>
            </w:r>
          </w:p>
          <w:p w14:paraId="591C4214"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4. Minimalne wyposażenie: listwa zasilająca, 4x półka, panel wentylacyjny, 2x organizer pionowy.</w:t>
            </w:r>
          </w:p>
          <w:p w14:paraId="2C1FEF5B"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5. Drzwi przednie perforowane metalowe, drzwi boczne demontowane, drzwi tylne uchylne perforowane.</w:t>
            </w:r>
          </w:p>
        </w:tc>
        <w:tc>
          <w:tcPr>
            <w:tcW w:w="2851" w:type="dxa"/>
          </w:tcPr>
          <w:p w14:paraId="602E33B9" w14:textId="77777777" w:rsidR="009A3262" w:rsidRPr="004C536F" w:rsidRDefault="009A3262" w:rsidP="004643CE">
            <w:pPr>
              <w:jc w:val="both"/>
              <w:rPr>
                <w:rFonts w:ascii="Times New Roman" w:hAnsi="Times New Roman"/>
                <w:sz w:val="24"/>
                <w:szCs w:val="24"/>
                <w:lang w:val="pl-PL"/>
              </w:rPr>
            </w:pPr>
          </w:p>
        </w:tc>
      </w:tr>
      <w:tr w:rsidR="009A3262" w:rsidRPr="004C536F" w14:paraId="490A901D" w14:textId="77777777" w:rsidTr="004643CE">
        <w:tc>
          <w:tcPr>
            <w:tcW w:w="1846" w:type="dxa"/>
          </w:tcPr>
          <w:p w14:paraId="2E5C8F92"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Gwarancja</w:t>
            </w:r>
          </w:p>
        </w:tc>
        <w:tc>
          <w:tcPr>
            <w:tcW w:w="4365" w:type="dxa"/>
          </w:tcPr>
          <w:p w14:paraId="2FFCAEDA"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Gwarancja producenta min. 36 miesięcy</w:t>
            </w:r>
          </w:p>
        </w:tc>
        <w:tc>
          <w:tcPr>
            <w:tcW w:w="2851" w:type="dxa"/>
          </w:tcPr>
          <w:p w14:paraId="0BCCC0BB" w14:textId="77777777" w:rsidR="009A3262" w:rsidRPr="004C536F" w:rsidRDefault="009A3262" w:rsidP="004643CE">
            <w:pPr>
              <w:jc w:val="both"/>
              <w:rPr>
                <w:rFonts w:ascii="Times New Roman" w:hAnsi="Times New Roman"/>
                <w:sz w:val="24"/>
                <w:szCs w:val="24"/>
                <w:lang w:val="pl-PL"/>
              </w:rPr>
            </w:pPr>
          </w:p>
        </w:tc>
      </w:tr>
    </w:tbl>
    <w:p w14:paraId="35477BA2" w14:textId="77777777" w:rsidR="009A3262" w:rsidRPr="004C536F" w:rsidRDefault="009A3262" w:rsidP="009A3262">
      <w:pPr>
        <w:rPr>
          <w:rFonts w:ascii="Times New Roman" w:hAnsi="Times New Roman"/>
          <w:sz w:val="24"/>
          <w:szCs w:val="24"/>
        </w:rPr>
      </w:pPr>
    </w:p>
    <w:p w14:paraId="125EBA30" w14:textId="77777777" w:rsidR="009A3262" w:rsidRPr="004C536F" w:rsidRDefault="009A3262" w:rsidP="009A3262">
      <w:pPr>
        <w:spacing w:after="0" w:line="240" w:lineRule="auto"/>
        <w:rPr>
          <w:rFonts w:ascii="Times New Roman" w:hAnsi="Times New Roman"/>
          <w:sz w:val="24"/>
          <w:szCs w:val="24"/>
        </w:rPr>
      </w:pPr>
      <w:r w:rsidRPr="004C536F">
        <w:rPr>
          <w:rFonts w:ascii="Times New Roman" w:hAnsi="Times New Roman"/>
          <w:sz w:val="24"/>
          <w:szCs w:val="24"/>
        </w:rPr>
        <w:br w:type="page"/>
      </w:r>
    </w:p>
    <w:p w14:paraId="57199017" w14:textId="7FCAF20C" w:rsidR="009A3262" w:rsidRPr="004C536F" w:rsidRDefault="009A3262" w:rsidP="009F2A50">
      <w:pPr>
        <w:pStyle w:val="Nagwek1"/>
      </w:pPr>
      <w:r w:rsidRPr="004C536F">
        <w:lastRenderedPageBreak/>
        <w:t>Komputer</w:t>
      </w:r>
    </w:p>
    <w:p w14:paraId="5A7647F0" w14:textId="77777777"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Producent: …………………………………….</w:t>
      </w:r>
    </w:p>
    <w:p w14:paraId="27B4B451" w14:textId="46A77E0B"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Model: …………………………………….</w:t>
      </w:r>
    </w:p>
    <w:p w14:paraId="0AB9953B" w14:textId="77777777"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Ilość: 4 szt.</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462"/>
        <w:gridCol w:w="4757"/>
      </w:tblGrid>
      <w:tr w:rsidR="009A3262" w:rsidRPr="004C536F" w14:paraId="7686B433" w14:textId="77777777" w:rsidTr="009F2A50">
        <w:trPr>
          <w:trHeight w:val="283"/>
          <w:jc w:val="center"/>
        </w:trPr>
        <w:tc>
          <w:tcPr>
            <w:tcW w:w="1838" w:type="dxa"/>
            <w:shd w:val="clear" w:color="auto" w:fill="auto"/>
          </w:tcPr>
          <w:p w14:paraId="0C9EA7DE" w14:textId="77777777" w:rsidR="009A3262" w:rsidRPr="004C536F" w:rsidRDefault="009A3262" w:rsidP="004643CE">
            <w:pPr>
              <w:spacing w:after="0" w:line="240" w:lineRule="auto"/>
              <w:jc w:val="center"/>
              <w:rPr>
                <w:rFonts w:ascii="Times New Roman" w:hAnsi="Times New Roman"/>
                <w:b/>
                <w:sz w:val="24"/>
                <w:szCs w:val="24"/>
              </w:rPr>
            </w:pPr>
            <w:r w:rsidRPr="004C536F">
              <w:rPr>
                <w:rFonts w:ascii="Times New Roman" w:hAnsi="Times New Roman"/>
                <w:b/>
                <w:sz w:val="24"/>
                <w:szCs w:val="24"/>
              </w:rPr>
              <w:t>Nazwa komponentu</w:t>
            </w:r>
          </w:p>
        </w:tc>
        <w:tc>
          <w:tcPr>
            <w:tcW w:w="4462" w:type="dxa"/>
            <w:shd w:val="clear" w:color="auto" w:fill="auto"/>
          </w:tcPr>
          <w:p w14:paraId="3D9AA24D" w14:textId="77777777" w:rsidR="009A3262" w:rsidRPr="004C536F" w:rsidRDefault="009A3262" w:rsidP="004643CE">
            <w:pPr>
              <w:spacing w:after="0" w:line="240" w:lineRule="auto"/>
              <w:jc w:val="center"/>
              <w:rPr>
                <w:rFonts w:ascii="Times New Roman" w:hAnsi="Times New Roman"/>
                <w:b/>
                <w:sz w:val="24"/>
                <w:szCs w:val="24"/>
              </w:rPr>
            </w:pPr>
            <w:r w:rsidRPr="004C536F">
              <w:rPr>
                <w:rFonts w:ascii="Times New Roman" w:hAnsi="Times New Roman"/>
                <w:b/>
                <w:sz w:val="24"/>
                <w:szCs w:val="24"/>
              </w:rPr>
              <w:t>Wymagane parametry techniczne komputerów</w:t>
            </w:r>
          </w:p>
        </w:tc>
        <w:tc>
          <w:tcPr>
            <w:tcW w:w="4757" w:type="dxa"/>
          </w:tcPr>
          <w:p w14:paraId="705135B8" w14:textId="77777777" w:rsidR="009A3262" w:rsidRPr="004C536F" w:rsidRDefault="009A3262" w:rsidP="004643CE">
            <w:pPr>
              <w:spacing w:after="0" w:line="240" w:lineRule="auto"/>
              <w:jc w:val="center"/>
              <w:rPr>
                <w:rFonts w:ascii="Times New Roman" w:hAnsi="Times New Roman"/>
                <w:b/>
                <w:sz w:val="24"/>
                <w:szCs w:val="24"/>
              </w:rPr>
            </w:pPr>
            <w:r w:rsidRPr="004C536F">
              <w:rPr>
                <w:rFonts w:ascii="Times New Roman" w:hAnsi="Times New Roman"/>
                <w:b/>
                <w:sz w:val="24"/>
                <w:szCs w:val="24"/>
              </w:rPr>
              <w:t>Oferowane parametry techniczne</w:t>
            </w:r>
          </w:p>
        </w:tc>
      </w:tr>
      <w:tr w:rsidR="009A3262" w:rsidRPr="004C536F" w14:paraId="3F11BEF8" w14:textId="77777777" w:rsidTr="009F2A50">
        <w:trPr>
          <w:jc w:val="center"/>
        </w:trPr>
        <w:tc>
          <w:tcPr>
            <w:tcW w:w="1838" w:type="dxa"/>
            <w:shd w:val="clear" w:color="auto" w:fill="auto"/>
          </w:tcPr>
          <w:p w14:paraId="28BBF925"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Typ</w:t>
            </w:r>
          </w:p>
        </w:tc>
        <w:tc>
          <w:tcPr>
            <w:tcW w:w="4462" w:type="dxa"/>
            <w:shd w:val="clear" w:color="auto" w:fill="auto"/>
          </w:tcPr>
          <w:p w14:paraId="4E51DA94"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Komputer stacjonarny. W ofercie wymagane jest podanie modelu, symbolu oraz producenta.</w:t>
            </w:r>
          </w:p>
        </w:tc>
        <w:tc>
          <w:tcPr>
            <w:tcW w:w="4757" w:type="dxa"/>
          </w:tcPr>
          <w:p w14:paraId="353B4D50" w14:textId="77777777" w:rsidR="009A3262" w:rsidRPr="004C536F" w:rsidRDefault="009A3262" w:rsidP="004643CE">
            <w:pPr>
              <w:spacing w:line="256" w:lineRule="auto"/>
              <w:rPr>
                <w:rFonts w:ascii="Times New Roman" w:hAnsi="Times New Roman"/>
                <w:bCs/>
                <w:sz w:val="24"/>
                <w:szCs w:val="24"/>
              </w:rPr>
            </w:pPr>
          </w:p>
        </w:tc>
      </w:tr>
      <w:tr w:rsidR="009A3262" w:rsidRPr="004C536F" w14:paraId="06E6D9E6" w14:textId="77777777" w:rsidTr="009F2A50">
        <w:trPr>
          <w:jc w:val="center"/>
        </w:trPr>
        <w:tc>
          <w:tcPr>
            <w:tcW w:w="1838" w:type="dxa"/>
            <w:shd w:val="clear" w:color="auto" w:fill="auto"/>
          </w:tcPr>
          <w:p w14:paraId="26D7FFD2"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Zastosowanie</w:t>
            </w:r>
          </w:p>
        </w:tc>
        <w:tc>
          <w:tcPr>
            <w:tcW w:w="4462" w:type="dxa"/>
            <w:shd w:val="clear" w:color="auto" w:fill="auto"/>
          </w:tcPr>
          <w:p w14:paraId="477DD8F4"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Komputer będzie wykorzystywany dla potrzeb aplikacji biurowych, aplikacji edukacyjnych, aplikacji obliczeniowych, dostępu do Internetu oraz poczty elektronicznej, jako lokalna baza danych, stacja programistyczna.</w:t>
            </w:r>
          </w:p>
        </w:tc>
        <w:tc>
          <w:tcPr>
            <w:tcW w:w="4757" w:type="dxa"/>
          </w:tcPr>
          <w:p w14:paraId="41F8F549" w14:textId="77777777" w:rsidR="009A3262" w:rsidRPr="004C536F" w:rsidRDefault="009A3262" w:rsidP="004643CE">
            <w:pPr>
              <w:spacing w:line="256" w:lineRule="auto"/>
              <w:rPr>
                <w:rFonts w:ascii="Times New Roman" w:hAnsi="Times New Roman"/>
                <w:bCs/>
                <w:sz w:val="24"/>
                <w:szCs w:val="24"/>
              </w:rPr>
            </w:pPr>
          </w:p>
        </w:tc>
      </w:tr>
      <w:tr w:rsidR="009A3262" w:rsidRPr="004C536F" w14:paraId="5DF58E64" w14:textId="77777777" w:rsidTr="009F2A50">
        <w:trPr>
          <w:jc w:val="center"/>
        </w:trPr>
        <w:tc>
          <w:tcPr>
            <w:tcW w:w="1838" w:type="dxa"/>
            <w:shd w:val="clear" w:color="auto" w:fill="auto"/>
          </w:tcPr>
          <w:p w14:paraId="61420101"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Wydajność obliczeniowa</w:t>
            </w:r>
          </w:p>
        </w:tc>
        <w:tc>
          <w:tcPr>
            <w:tcW w:w="4462" w:type="dxa"/>
            <w:shd w:val="clear" w:color="auto" w:fill="auto"/>
          </w:tcPr>
          <w:p w14:paraId="3C2D62E6"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Procesor dedykowany do pracy w komputerach stacjonarnych, osiągający w teście Passmark CPU Mark, w kategorii Average CPU Mark wynik co najmniej 12200 punktów według wyników opublikowanych na stronie </w:t>
            </w:r>
            <w:hyperlink r:id="rId8" w:history="1">
              <w:r w:rsidRPr="004C536F">
                <w:rPr>
                  <w:rFonts w:ascii="Times New Roman" w:hAnsi="Times New Roman"/>
                  <w:bCs/>
                  <w:sz w:val="24"/>
                  <w:szCs w:val="24"/>
                </w:rPr>
                <w:t>http://www.cpubenchmark.net/cpu_list.php</w:t>
              </w:r>
            </w:hyperlink>
          </w:p>
        </w:tc>
        <w:tc>
          <w:tcPr>
            <w:tcW w:w="4757" w:type="dxa"/>
          </w:tcPr>
          <w:p w14:paraId="3437DBBC" w14:textId="77777777" w:rsidR="009A3262" w:rsidRPr="004C536F" w:rsidRDefault="009A3262" w:rsidP="004643CE">
            <w:pPr>
              <w:spacing w:line="256" w:lineRule="auto"/>
              <w:rPr>
                <w:rFonts w:ascii="Times New Roman" w:hAnsi="Times New Roman"/>
                <w:bCs/>
                <w:sz w:val="24"/>
                <w:szCs w:val="24"/>
              </w:rPr>
            </w:pPr>
          </w:p>
        </w:tc>
      </w:tr>
      <w:tr w:rsidR="009A3262" w:rsidRPr="004C536F" w14:paraId="4E286E10" w14:textId="77777777" w:rsidTr="009F2A50">
        <w:trPr>
          <w:jc w:val="center"/>
        </w:trPr>
        <w:tc>
          <w:tcPr>
            <w:tcW w:w="1838" w:type="dxa"/>
            <w:shd w:val="clear" w:color="auto" w:fill="auto"/>
          </w:tcPr>
          <w:p w14:paraId="30647D07"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Pamięć RAM</w:t>
            </w:r>
          </w:p>
        </w:tc>
        <w:tc>
          <w:tcPr>
            <w:tcW w:w="4462" w:type="dxa"/>
            <w:shd w:val="clear" w:color="auto" w:fill="auto"/>
          </w:tcPr>
          <w:p w14:paraId="1A1D4232"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8GB DDR4 2666MHz. Możliwość rozbudowy do min 64GB. Jeden slot DIMM wolny.</w:t>
            </w:r>
          </w:p>
        </w:tc>
        <w:tc>
          <w:tcPr>
            <w:tcW w:w="4757" w:type="dxa"/>
          </w:tcPr>
          <w:p w14:paraId="6F814B08" w14:textId="77777777" w:rsidR="009A3262" w:rsidRPr="004C536F" w:rsidRDefault="009A3262" w:rsidP="004643CE">
            <w:pPr>
              <w:spacing w:line="256" w:lineRule="auto"/>
              <w:rPr>
                <w:rFonts w:ascii="Times New Roman" w:hAnsi="Times New Roman"/>
                <w:bCs/>
                <w:sz w:val="24"/>
                <w:szCs w:val="24"/>
              </w:rPr>
            </w:pPr>
          </w:p>
        </w:tc>
      </w:tr>
      <w:tr w:rsidR="009A3262" w:rsidRPr="004C536F" w14:paraId="4421AB8C" w14:textId="77777777" w:rsidTr="009F2A50">
        <w:trPr>
          <w:jc w:val="center"/>
        </w:trPr>
        <w:tc>
          <w:tcPr>
            <w:tcW w:w="1838" w:type="dxa"/>
            <w:shd w:val="clear" w:color="auto" w:fill="auto"/>
          </w:tcPr>
          <w:p w14:paraId="001334E8"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Pamięć masowa</w:t>
            </w:r>
          </w:p>
        </w:tc>
        <w:tc>
          <w:tcPr>
            <w:tcW w:w="4462" w:type="dxa"/>
            <w:shd w:val="clear" w:color="auto" w:fill="auto"/>
          </w:tcPr>
          <w:p w14:paraId="7BE15AA1"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Dysk M.2 SSD 256GB PCIe NVMe </w:t>
            </w:r>
            <w:r w:rsidRPr="004C536F">
              <w:rPr>
                <w:rFonts w:ascii="Times New Roman" w:hAnsi="Times New Roman"/>
                <w:bCs/>
                <w:sz w:val="24"/>
                <w:szCs w:val="24"/>
              </w:rPr>
              <w:br/>
              <w:t xml:space="preserve">Obudowa musi umożliwać montaż min. trzech dysków. </w:t>
            </w:r>
          </w:p>
        </w:tc>
        <w:tc>
          <w:tcPr>
            <w:tcW w:w="4757" w:type="dxa"/>
          </w:tcPr>
          <w:p w14:paraId="0F5ED518" w14:textId="77777777" w:rsidR="009A3262" w:rsidRPr="004C536F" w:rsidRDefault="009A3262" w:rsidP="004643CE">
            <w:pPr>
              <w:spacing w:line="256" w:lineRule="auto"/>
              <w:rPr>
                <w:rFonts w:ascii="Times New Roman" w:hAnsi="Times New Roman"/>
                <w:bCs/>
                <w:sz w:val="24"/>
                <w:szCs w:val="24"/>
              </w:rPr>
            </w:pPr>
          </w:p>
        </w:tc>
      </w:tr>
      <w:tr w:rsidR="009A3262" w:rsidRPr="004C536F" w14:paraId="29EF5067" w14:textId="77777777" w:rsidTr="009F2A50">
        <w:trPr>
          <w:jc w:val="center"/>
        </w:trPr>
        <w:tc>
          <w:tcPr>
            <w:tcW w:w="1838" w:type="dxa"/>
            <w:shd w:val="clear" w:color="auto" w:fill="auto"/>
          </w:tcPr>
          <w:p w14:paraId="5ABEEBAE"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Grafiika</w:t>
            </w:r>
          </w:p>
        </w:tc>
        <w:tc>
          <w:tcPr>
            <w:tcW w:w="4462" w:type="dxa"/>
            <w:shd w:val="clear" w:color="auto" w:fill="auto"/>
          </w:tcPr>
          <w:p w14:paraId="69645989"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Zintegrowana z procesorem</w:t>
            </w:r>
          </w:p>
        </w:tc>
        <w:tc>
          <w:tcPr>
            <w:tcW w:w="4757" w:type="dxa"/>
          </w:tcPr>
          <w:p w14:paraId="49CBC91E" w14:textId="77777777" w:rsidR="009A3262" w:rsidRPr="004C536F" w:rsidRDefault="009A3262" w:rsidP="004643CE">
            <w:pPr>
              <w:spacing w:line="256" w:lineRule="auto"/>
              <w:rPr>
                <w:rFonts w:ascii="Times New Roman" w:hAnsi="Times New Roman"/>
                <w:bCs/>
                <w:sz w:val="24"/>
                <w:szCs w:val="24"/>
              </w:rPr>
            </w:pPr>
          </w:p>
        </w:tc>
      </w:tr>
      <w:tr w:rsidR="009A3262" w:rsidRPr="004C536F" w14:paraId="5DC12177" w14:textId="77777777" w:rsidTr="009F2A50">
        <w:trPr>
          <w:jc w:val="center"/>
        </w:trPr>
        <w:tc>
          <w:tcPr>
            <w:tcW w:w="1838" w:type="dxa"/>
            <w:shd w:val="clear" w:color="auto" w:fill="auto"/>
          </w:tcPr>
          <w:p w14:paraId="5CEC445A"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Wyposażenie multimedialne</w:t>
            </w:r>
          </w:p>
        </w:tc>
        <w:tc>
          <w:tcPr>
            <w:tcW w:w="4462" w:type="dxa"/>
            <w:shd w:val="clear" w:color="auto" w:fill="auto"/>
          </w:tcPr>
          <w:p w14:paraId="6F070EBA"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Karta dźwiękowa min. dwukanałowa zintegrowana z płytą główną, zgodna z High Definition, wewnętrzny głośnik w obudowie komputera. Port słuchawek i mikrofonu na przednim panelu, dopuszcza się rozwiązanie port combo, na tylnym panelu min. port audio line out.</w:t>
            </w:r>
          </w:p>
        </w:tc>
        <w:tc>
          <w:tcPr>
            <w:tcW w:w="4757" w:type="dxa"/>
          </w:tcPr>
          <w:p w14:paraId="7CCCF432" w14:textId="77777777" w:rsidR="009A3262" w:rsidRPr="004C536F" w:rsidRDefault="009A3262" w:rsidP="004643CE">
            <w:pPr>
              <w:spacing w:line="256" w:lineRule="auto"/>
              <w:rPr>
                <w:rFonts w:ascii="Times New Roman" w:hAnsi="Times New Roman"/>
                <w:bCs/>
                <w:sz w:val="24"/>
                <w:szCs w:val="24"/>
              </w:rPr>
            </w:pPr>
          </w:p>
        </w:tc>
      </w:tr>
      <w:tr w:rsidR="009A3262" w:rsidRPr="004C536F" w14:paraId="05DF047B" w14:textId="77777777" w:rsidTr="009F2A50">
        <w:trPr>
          <w:trHeight w:val="436"/>
          <w:jc w:val="center"/>
        </w:trPr>
        <w:tc>
          <w:tcPr>
            <w:tcW w:w="1838" w:type="dxa"/>
            <w:shd w:val="clear" w:color="auto" w:fill="auto"/>
          </w:tcPr>
          <w:p w14:paraId="552DC372"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Obudowa</w:t>
            </w:r>
          </w:p>
        </w:tc>
        <w:tc>
          <w:tcPr>
            <w:tcW w:w="4462" w:type="dxa"/>
            <w:shd w:val="clear" w:color="auto" w:fill="auto"/>
          </w:tcPr>
          <w:p w14:paraId="57AFD7DC"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Typu MiniTower z obsługą kart wyłącznie o pełnej wysokości. Umożliwiająca montaż 2 x dysku 3.5” lub 2 x dysku 2.5” wewnątrz obudowy. Napęd optyczny zamontowany w </w:t>
            </w:r>
            <w:r w:rsidRPr="004C536F">
              <w:rPr>
                <w:rFonts w:ascii="Times New Roman" w:hAnsi="Times New Roman"/>
                <w:bCs/>
                <w:sz w:val="24"/>
                <w:szCs w:val="24"/>
              </w:rPr>
              <w:lastRenderedPageBreak/>
              <w:t>dedykowanej wnęce zewnętrznej 5.25” typu slim. Obudowa fabrycznie przystosowana do pracy w orientacji pionowej. Otwory wentylacyjne usytuowane wyłącznie na przednim oraz tylnym panelu obudowy. Suma wymiarów obudowy nieprzekraczająca 790 mm.</w:t>
            </w:r>
          </w:p>
          <w:p w14:paraId="0FF8FEE6" w14:textId="77777777" w:rsidR="009A3262" w:rsidRPr="004C536F" w:rsidRDefault="009A3262" w:rsidP="004643CE">
            <w:pPr>
              <w:spacing w:line="256" w:lineRule="auto"/>
              <w:jc w:val="both"/>
              <w:rPr>
                <w:rFonts w:ascii="Times New Roman" w:hAnsi="Times New Roman"/>
                <w:bCs/>
                <w:sz w:val="24"/>
                <w:szCs w:val="24"/>
              </w:rPr>
            </w:pPr>
            <w:r w:rsidRPr="004C536F">
              <w:rPr>
                <w:rFonts w:ascii="Times New Roman" w:hAnsi="Times New Roman"/>
                <w:bCs/>
                <w:sz w:val="24"/>
                <w:szCs w:val="24"/>
              </w:rPr>
              <w:t xml:space="preserve">Zasilacz o mocy min. 260W pracujący w sieci 230V 50/60Hz prądu zmiennego i efektywności min. 85% przy obciążeniu zasilacza na poziomie 50% oraz o efektywności min. 82% przy obciążeniu zasilacza na poziomie 100%Zasilacz w oferowanym komputerze musi się znajdować na stronie </w:t>
            </w:r>
            <w:hyperlink r:id="rId9" w:history="1">
              <w:r w:rsidRPr="004C536F">
                <w:rPr>
                  <w:rFonts w:ascii="Times New Roman" w:hAnsi="Times New Roman"/>
                  <w:sz w:val="24"/>
                  <w:szCs w:val="24"/>
                </w:rPr>
                <w:t>http://www.plugloadsolutions.com/80pluspowersupplies.aspx</w:t>
              </w:r>
            </w:hyperlink>
            <w:r w:rsidRPr="004C536F">
              <w:rPr>
                <w:rFonts w:ascii="Times New Roman" w:hAnsi="Times New Roman"/>
                <w:bCs/>
                <w:sz w:val="24"/>
                <w:szCs w:val="24"/>
              </w:rPr>
              <w:t xml:space="preserve">,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 </w:t>
            </w:r>
          </w:p>
          <w:p w14:paraId="5E576737" w14:textId="77777777" w:rsidR="009A3262" w:rsidRPr="004C536F" w:rsidRDefault="009A3262" w:rsidP="004643CE">
            <w:pPr>
              <w:spacing w:line="256" w:lineRule="auto"/>
              <w:jc w:val="both"/>
              <w:rPr>
                <w:rFonts w:ascii="Times New Roman" w:hAnsi="Times New Roman"/>
                <w:bCs/>
                <w:sz w:val="24"/>
                <w:szCs w:val="24"/>
              </w:rPr>
            </w:pPr>
            <w:r w:rsidRPr="004C536F">
              <w:rPr>
                <w:rFonts w:ascii="Times New Roman" w:hAnsi="Times New Roman"/>
                <w:bCs/>
                <w:sz w:val="24"/>
                <w:szCs w:val="24"/>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w:t>
            </w:r>
            <w:r w:rsidRPr="004C536F">
              <w:rPr>
                <w:rFonts w:ascii="Times New Roman" w:hAnsi="Times New Roman"/>
                <w:bCs/>
                <w:sz w:val="24"/>
                <w:szCs w:val="24"/>
              </w:rPr>
              <w:lastRenderedPageBreak/>
              <w:t>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4757" w:type="dxa"/>
          </w:tcPr>
          <w:p w14:paraId="5A1F8285" w14:textId="77777777" w:rsidR="009A3262" w:rsidRPr="004C536F" w:rsidRDefault="009A3262" w:rsidP="004643CE">
            <w:pPr>
              <w:spacing w:line="256" w:lineRule="auto"/>
              <w:rPr>
                <w:rFonts w:ascii="Times New Roman" w:hAnsi="Times New Roman"/>
                <w:bCs/>
                <w:sz w:val="24"/>
                <w:szCs w:val="24"/>
              </w:rPr>
            </w:pPr>
          </w:p>
        </w:tc>
      </w:tr>
      <w:tr w:rsidR="009A3262" w:rsidRPr="004C536F" w14:paraId="75F86E22" w14:textId="77777777" w:rsidTr="009F2A50">
        <w:trPr>
          <w:jc w:val="center"/>
        </w:trPr>
        <w:tc>
          <w:tcPr>
            <w:tcW w:w="1838" w:type="dxa"/>
            <w:shd w:val="clear" w:color="auto" w:fill="auto"/>
          </w:tcPr>
          <w:p w14:paraId="57BBA631"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lastRenderedPageBreak/>
              <w:t>Bezpieczeństwo</w:t>
            </w:r>
          </w:p>
        </w:tc>
        <w:tc>
          <w:tcPr>
            <w:tcW w:w="4462" w:type="dxa"/>
            <w:shd w:val="clear" w:color="auto" w:fill="auto"/>
          </w:tcPr>
          <w:p w14:paraId="54E398E4"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w:t>
            </w:r>
            <w:r w:rsidRPr="004C536F">
              <w:rPr>
                <w:rFonts w:ascii="Times New Roman" w:hAnsi="Times New Roman"/>
                <w:bCs/>
                <w:sz w:val="24"/>
                <w:szCs w:val="24"/>
              </w:rPr>
              <w:lastRenderedPageBreak/>
              <w:t>zewnętrznych nośników pamięci masowej oraz dostępu do internetu i sieci lokalnej.</w:t>
            </w:r>
          </w:p>
          <w:p w14:paraId="3A6D3CAB"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Procedura POST traktowana jest jako oddzielna funkcjonalność. </w:t>
            </w:r>
          </w:p>
        </w:tc>
        <w:tc>
          <w:tcPr>
            <w:tcW w:w="4757" w:type="dxa"/>
          </w:tcPr>
          <w:p w14:paraId="0BBD3DCC" w14:textId="77777777" w:rsidR="009A3262" w:rsidRPr="004C536F" w:rsidRDefault="009A3262" w:rsidP="004643CE">
            <w:pPr>
              <w:spacing w:line="256" w:lineRule="auto"/>
              <w:rPr>
                <w:rFonts w:ascii="Times New Roman" w:hAnsi="Times New Roman"/>
                <w:bCs/>
                <w:sz w:val="24"/>
                <w:szCs w:val="24"/>
              </w:rPr>
            </w:pPr>
          </w:p>
        </w:tc>
      </w:tr>
      <w:tr w:rsidR="009A3262" w:rsidRPr="004C536F" w14:paraId="468F7DF9" w14:textId="77777777" w:rsidTr="009F2A50">
        <w:trPr>
          <w:jc w:val="center"/>
        </w:trPr>
        <w:tc>
          <w:tcPr>
            <w:tcW w:w="1838" w:type="dxa"/>
            <w:shd w:val="clear" w:color="auto" w:fill="auto"/>
          </w:tcPr>
          <w:p w14:paraId="56A602F0"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BIOS</w:t>
            </w:r>
          </w:p>
        </w:tc>
        <w:tc>
          <w:tcPr>
            <w:tcW w:w="4462" w:type="dxa"/>
            <w:shd w:val="clear" w:color="auto" w:fill="auto"/>
          </w:tcPr>
          <w:p w14:paraId="39CBA34E"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5444B350" w14:textId="77777777" w:rsidR="009A3262" w:rsidRPr="004C536F" w:rsidRDefault="009A3262" w:rsidP="004643CE">
            <w:pPr>
              <w:widowControl w:val="0"/>
              <w:autoSpaceDE w:val="0"/>
              <w:autoSpaceDN w:val="0"/>
              <w:adjustRightInd w:val="0"/>
              <w:spacing w:line="256" w:lineRule="auto"/>
              <w:ind w:right="50"/>
              <w:rPr>
                <w:rFonts w:ascii="Times New Roman" w:hAnsi="Times New Roman"/>
                <w:bCs/>
                <w:sz w:val="24"/>
                <w:szCs w:val="24"/>
              </w:rPr>
            </w:pPr>
            <w:r w:rsidRPr="004C536F">
              <w:rPr>
                <w:rFonts w:ascii="Times New Roman" w:hAnsi="Times New Roman"/>
                <w:bCs/>
                <w:sz w:val="24"/>
                <w:szCs w:val="24"/>
              </w:rPr>
              <w:t xml:space="preserve">Do odczytu wskazanych informacji nie mogą być stosowane rozwiązania oparte o pamięć masową (wewnętrzną lub zewnętrzną), zaimplementowane poza </w:t>
            </w:r>
            <w:r w:rsidRPr="004C536F">
              <w:rPr>
                <w:rFonts w:ascii="Times New Roman" w:hAnsi="Times New Roman"/>
                <w:bCs/>
                <w:sz w:val="24"/>
                <w:szCs w:val="24"/>
              </w:rPr>
              <w:lastRenderedPageBreak/>
              <w:t>systemem BIOS narzędzia, np. system diagnostyczny, dodatkowe oprogramowanie.</w:t>
            </w:r>
          </w:p>
          <w:p w14:paraId="6A9FE4F1" w14:textId="77777777" w:rsidR="009A3262" w:rsidRPr="004C536F" w:rsidRDefault="009A3262" w:rsidP="004643CE">
            <w:pPr>
              <w:widowControl w:val="0"/>
              <w:autoSpaceDE w:val="0"/>
              <w:autoSpaceDN w:val="0"/>
              <w:adjustRightInd w:val="0"/>
              <w:spacing w:line="256" w:lineRule="auto"/>
              <w:ind w:right="50"/>
              <w:rPr>
                <w:rFonts w:ascii="Times New Roman" w:hAnsi="Times New Roman"/>
                <w:bCs/>
                <w:sz w:val="24"/>
                <w:szCs w:val="24"/>
              </w:rPr>
            </w:pPr>
            <w:r w:rsidRPr="004C536F">
              <w:rPr>
                <w:rFonts w:ascii="Times New Roman" w:hAnsi="Times New Roman"/>
                <w:bCs/>
                <w:sz w:val="24"/>
                <w:szCs w:val="24"/>
              </w:rPr>
              <w:t xml:space="preserve">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131EEC70" w14:textId="77777777" w:rsidR="009A3262" w:rsidRPr="004C536F" w:rsidRDefault="009A3262" w:rsidP="004643CE">
            <w:pPr>
              <w:widowControl w:val="0"/>
              <w:autoSpaceDE w:val="0"/>
              <w:autoSpaceDN w:val="0"/>
              <w:adjustRightInd w:val="0"/>
              <w:spacing w:line="256" w:lineRule="auto"/>
              <w:ind w:right="50"/>
              <w:rPr>
                <w:rFonts w:ascii="Times New Roman" w:hAnsi="Times New Roman"/>
                <w:bCs/>
                <w:sz w:val="24"/>
                <w:szCs w:val="24"/>
              </w:rPr>
            </w:pPr>
            <w:r w:rsidRPr="004C536F">
              <w:rPr>
                <w:rFonts w:ascii="Times New Roman" w:hAnsi="Times New Roman"/>
                <w:bCs/>
                <w:sz w:val="24"/>
                <w:szCs w:val="24"/>
              </w:rPr>
              <w:t>Możliwość nadania numeru inwentarzowego bezpośrednio z poziomu BIOS (bez wykorzystania dodatkowego oprogramowania), składającego się liter, cyfr oraz znaków specjalnych. Numer inwentarzowy nieulegający skasowaniu po aktualizacji BIOS.</w:t>
            </w:r>
          </w:p>
          <w:p w14:paraId="246133F8" w14:textId="77777777" w:rsidR="009A3262" w:rsidRPr="004C536F" w:rsidRDefault="009A3262" w:rsidP="004643CE">
            <w:pPr>
              <w:widowControl w:val="0"/>
              <w:autoSpaceDE w:val="0"/>
              <w:autoSpaceDN w:val="0"/>
              <w:adjustRightInd w:val="0"/>
              <w:spacing w:line="256" w:lineRule="auto"/>
              <w:ind w:right="50"/>
              <w:rPr>
                <w:rFonts w:ascii="Times New Roman" w:hAnsi="Times New Roman"/>
                <w:bCs/>
                <w:sz w:val="24"/>
                <w:szCs w:val="24"/>
              </w:rPr>
            </w:pPr>
            <w:r w:rsidRPr="004C536F">
              <w:rPr>
                <w:rFonts w:ascii="Times New Roman" w:hAnsi="Times New Roman"/>
                <w:bCs/>
                <w:sz w:val="24"/>
                <w:szCs w:val="24"/>
              </w:rPr>
              <w:t>Możliwość dokonywania backup’u BIOS wraz z ustawieniami na dysku wewnętrznym. 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c>
          <w:tcPr>
            <w:tcW w:w="4757" w:type="dxa"/>
          </w:tcPr>
          <w:p w14:paraId="40137C2C" w14:textId="77777777" w:rsidR="009A3262" w:rsidRPr="004C536F" w:rsidRDefault="009A3262" w:rsidP="004643CE">
            <w:pPr>
              <w:spacing w:line="256" w:lineRule="auto"/>
              <w:rPr>
                <w:rFonts w:ascii="Times New Roman" w:hAnsi="Times New Roman"/>
                <w:bCs/>
                <w:sz w:val="24"/>
                <w:szCs w:val="24"/>
              </w:rPr>
            </w:pPr>
          </w:p>
        </w:tc>
      </w:tr>
      <w:tr w:rsidR="009A3262" w:rsidRPr="004C536F" w14:paraId="703B9BB2" w14:textId="77777777" w:rsidTr="009F2A50">
        <w:trPr>
          <w:jc w:val="center"/>
        </w:trPr>
        <w:tc>
          <w:tcPr>
            <w:tcW w:w="1838" w:type="dxa"/>
            <w:shd w:val="clear" w:color="auto" w:fill="auto"/>
          </w:tcPr>
          <w:p w14:paraId="09E09912"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lastRenderedPageBreak/>
              <w:t>Wirtualizacja</w:t>
            </w:r>
          </w:p>
        </w:tc>
        <w:tc>
          <w:tcPr>
            <w:tcW w:w="4462" w:type="dxa"/>
            <w:shd w:val="clear" w:color="auto" w:fill="auto"/>
          </w:tcPr>
          <w:p w14:paraId="085CF254"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Sprzętowe wsparcie technologi wirtualizacji realizowane łącznie w procesorze, chipsecie płyty główej oraz w  BIOS systemu (możliwość włączenia/wyłączenia sprzętowego wsparcia wirtualizacji dla poszczególnych komponentów systemu).</w:t>
            </w:r>
          </w:p>
        </w:tc>
        <w:tc>
          <w:tcPr>
            <w:tcW w:w="4757" w:type="dxa"/>
          </w:tcPr>
          <w:p w14:paraId="70C92920" w14:textId="77777777" w:rsidR="009A3262" w:rsidRPr="004C536F" w:rsidRDefault="009A3262" w:rsidP="004643CE">
            <w:pPr>
              <w:spacing w:line="256" w:lineRule="auto"/>
              <w:rPr>
                <w:rFonts w:ascii="Times New Roman" w:hAnsi="Times New Roman"/>
                <w:bCs/>
                <w:sz w:val="24"/>
                <w:szCs w:val="24"/>
              </w:rPr>
            </w:pPr>
          </w:p>
        </w:tc>
      </w:tr>
      <w:tr w:rsidR="009A3262" w:rsidRPr="004C536F" w14:paraId="4E1A73D0" w14:textId="77777777" w:rsidTr="009F2A50">
        <w:trPr>
          <w:jc w:val="center"/>
        </w:trPr>
        <w:tc>
          <w:tcPr>
            <w:tcW w:w="1838" w:type="dxa"/>
            <w:shd w:val="clear" w:color="auto" w:fill="auto"/>
          </w:tcPr>
          <w:p w14:paraId="39D0EB3C"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Zgodność z systemami operacyjnymi i standardami</w:t>
            </w:r>
          </w:p>
        </w:tc>
        <w:tc>
          <w:tcPr>
            <w:tcW w:w="4462" w:type="dxa"/>
            <w:shd w:val="clear" w:color="auto" w:fill="auto"/>
          </w:tcPr>
          <w:p w14:paraId="1EDD221C"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w:t>
            </w:r>
          </w:p>
        </w:tc>
        <w:tc>
          <w:tcPr>
            <w:tcW w:w="4757" w:type="dxa"/>
          </w:tcPr>
          <w:p w14:paraId="24724053" w14:textId="77777777" w:rsidR="009A3262" w:rsidRPr="004C536F" w:rsidRDefault="009A3262" w:rsidP="004643CE">
            <w:pPr>
              <w:spacing w:line="256" w:lineRule="auto"/>
              <w:rPr>
                <w:rFonts w:ascii="Times New Roman" w:hAnsi="Times New Roman"/>
                <w:bCs/>
                <w:sz w:val="24"/>
                <w:szCs w:val="24"/>
              </w:rPr>
            </w:pPr>
          </w:p>
        </w:tc>
      </w:tr>
      <w:tr w:rsidR="009A3262" w:rsidRPr="004C536F" w14:paraId="4D20B575" w14:textId="77777777" w:rsidTr="009F2A50">
        <w:trPr>
          <w:jc w:val="center"/>
        </w:trPr>
        <w:tc>
          <w:tcPr>
            <w:tcW w:w="1838" w:type="dxa"/>
            <w:shd w:val="clear" w:color="auto" w:fill="auto"/>
          </w:tcPr>
          <w:p w14:paraId="67D9CD39"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System operacyjny</w:t>
            </w:r>
          </w:p>
        </w:tc>
        <w:tc>
          <w:tcPr>
            <w:tcW w:w="4462" w:type="dxa"/>
            <w:shd w:val="clear" w:color="auto" w:fill="auto"/>
          </w:tcPr>
          <w:p w14:paraId="29A2FBAB"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Zainstalowany system operacyjny musi spełniać następujące wymagania, poprzez wbudowane mechanizmy, bez użycia dodatkowych aplikacji:</w:t>
            </w:r>
          </w:p>
          <w:p w14:paraId="6C9DA18A"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możliwość dokonywania aktualizacji i poprawek systemu przez Internet z możliwością wyboru instalowanych poprawek;</w:t>
            </w:r>
          </w:p>
          <w:p w14:paraId="764B23D7"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Możliwość dokonywania uaktualnień sterowników urządzeń przez Internet – witrynę producenta systemu</w:t>
            </w:r>
          </w:p>
          <w:p w14:paraId="3BAAE0EC"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Darmowe aktualizacje w ramach wersji systemu operacyjnego przez Internet (niezbędne aktualizacje, poprawki, biuletyny bezpieczeństwa muszą być dostarczane bez dodatkowych opłat) – wymagane podanie nazwy strony serwera WWW;</w:t>
            </w:r>
          </w:p>
          <w:p w14:paraId="25839447"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Internetowa aktualizacja zapewniona w języku polskim;</w:t>
            </w:r>
          </w:p>
          <w:p w14:paraId="43DC39C4"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Wbudowana zapora internetowa (firewall) dla ochrony połączeń internetowych; zintegrowana z systemem konsola do zarządzania ustawieniami zapory i regułami IP v4 i v6;</w:t>
            </w:r>
          </w:p>
          <w:p w14:paraId="72A0E31A"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 Zlokalizowane w języku polskim, co najmniej następujące elementy:  menu, </w:t>
            </w:r>
            <w:r w:rsidRPr="004C536F">
              <w:rPr>
                <w:rFonts w:ascii="Times New Roman" w:hAnsi="Times New Roman"/>
                <w:bCs/>
                <w:sz w:val="24"/>
                <w:szCs w:val="24"/>
              </w:rPr>
              <w:lastRenderedPageBreak/>
              <w:t>odtwarzacz multimediów, pomoc, komunikaty systemowe;</w:t>
            </w:r>
          </w:p>
          <w:p w14:paraId="2135408D"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Wsparcie dla większości powszechnie używanych urządzeń peryferyjnych (drukarek, urządzeń sieciowych, standardów USB, Plug &amp;Play, Wi-Fi)</w:t>
            </w:r>
          </w:p>
          <w:p w14:paraId="12FA2E7A"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Funkcjonalność automatycznej zmiany domyślnej drukarki w zależności od sieci, do której podłączony jest komputer;</w:t>
            </w:r>
          </w:p>
          <w:p w14:paraId="22D5BC37"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Interfejs użytkownika działający w trybie graficznym z elementami 3D, zintegrowana z interfejsem użytkownika interaktywna część pulpitu służącą do uruchamiania aplikacji, które użytkownik może dowolnie wymieniać i pobrać ze strony producenta.</w:t>
            </w:r>
          </w:p>
          <w:p w14:paraId="7CA23ECD"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Możliwość zdalnej automatycznej instalacji, konfiguracji, administrowania oraz aktualizowania systemu;</w:t>
            </w:r>
          </w:p>
          <w:p w14:paraId="775040D8"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Zabezpieczony hasłem hierarchiczny dostęp do systemu, konta i profile użytkowników zarządzane zdalnie; praca systemu w trybie ochrony kont użytkowników.</w:t>
            </w:r>
          </w:p>
          <w:p w14:paraId="5CD4A0C5"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64287A9C"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Zintegrowane z systemem operacyjnym narzędzia zwalczające złośliwe oprogramowanie; aktualizacje dostępne u producenta nieodpłatnie bez ograniczeń czasowych.</w:t>
            </w:r>
          </w:p>
          <w:p w14:paraId="7FF492BA"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Funkcjonalność rozpoznawania mowy, pozwalającą na sterowanie komputerem głosowo, wraz z modułem „uczenia się” głosu użytkownika.</w:t>
            </w:r>
          </w:p>
          <w:p w14:paraId="64ADE487"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lastRenderedPageBreak/>
              <w:t>- Zintegrowany z systemem operacyjnym moduł synchronizacji komputera z urządzeniami zewnętrznymi.</w:t>
            </w:r>
          </w:p>
          <w:p w14:paraId="7E24EBBA"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Wbudowany system pomocy w języku polskim;</w:t>
            </w:r>
          </w:p>
          <w:p w14:paraId="697432DB"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Możliwość przystosowania stanowiska dla osób niepełnosprawnych (np. słabo widzących);</w:t>
            </w:r>
          </w:p>
          <w:p w14:paraId="29CFF82B"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Możliwość zarządzania stacją roboczą poprzez polityki – przez politykę rozumiemy zestaw reguł definiujących lub ograniczających funkcjonalność systemu lub aplikacji;</w:t>
            </w:r>
          </w:p>
          <w:p w14:paraId="2A703FB9"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Wdrażanie IPSEC oparte na politykach – wdrażanie IPSEC oparte na zestawach reguł definiujących ustawienia zarządzanych w sposób centralny;</w:t>
            </w:r>
          </w:p>
          <w:p w14:paraId="2F49553B"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Automatyczne występowanie i używanie (wystawianie) certyfikatów PKI X.509;</w:t>
            </w:r>
          </w:p>
          <w:p w14:paraId="2B5774AD"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Rozbudowane polityki bezpieczeństwa – polityki dla systemu operacyjnego i dla wskazanych aplikacji;</w:t>
            </w:r>
          </w:p>
          <w:p w14:paraId="5523EC2F"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System posiada narzędzia służące do administracji, do wykonywania kopii zapasowych polityk i ich odtwarzania oraz generowania raportów z ustawień polityk;</w:t>
            </w:r>
          </w:p>
          <w:p w14:paraId="5E28B105"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Wsparcie dla Sun Java i .NET Framework 1.1 i 2.0 i 3.0 – możliwość uruchomienia aplikacji działających we wskazanych środowiskach;</w:t>
            </w:r>
          </w:p>
          <w:p w14:paraId="5A1C06E0"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Wsparcie dla JScript i VBScript – możliwość uruchamiania interpretera poleceń;</w:t>
            </w:r>
          </w:p>
          <w:p w14:paraId="00409519"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Zdalna pomoc i współdzielenie aplikacji – możliwość zdalnego przejęcia sesji za logowanego użytkownika celem rozwiązania problemu z komputerem;</w:t>
            </w:r>
          </w:p>
          <w:p w14:paraId="48A48BC4"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Rozwiązanie służące do automatycznego zbudowania obrazu systemu wraz z aplikacjami.</w:t>
            </w:r>
          </w:p>
          <w:p w14:paraId="6B92B412"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lastRenderedPageBreak/>
              <w:t>Obraz systemu służyć ma do automatycznego upowszechnienia systemu operacyjnego inicjowanego i wykonywanego w całości poprzez sieć komputerową;</w:t>
            </w:r>
          </w:p>
          <w:p w14:paraId="761304E8"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Rozwiązanie ma umożliwiające wdrożenie nowego obrazu poprzez zdalną instalację;</w:t>
            </w:r>
          </w:p>
          <w:p w14:paraId="52B0278D"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Graficzne środowisko instalacji i konfiguracji;</w:t>
            </w:r>
          </w:p>
          <w:p w14:paraId="4AEA1C05"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Transakcyjny system plików pozwalający na stosowanie przydziałów (ang. quota) na dysku dla użytkowników oraz zapewniający większą niezawodność i pozwalający tworzyć kopie zapasowe;</w:t>
            </w:r>
          </w:p>
          <w:p w14:paraId="1241D6D1"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Zarządzanie kontami użytkowników sieci oraz urządzeniami sieciowymi tj. drukarki, modemy, woluminy dyskowe, usługi katalogowe.</w:t>
            </w:r>
          </w:p>
          <w:p w14:paraId="02DAD217"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Oprogramowanie dla tworzenia kopii zapasowych (Backup); automatyczne wykonywanie kopii plików z możliwością automatycznego przywrócenia wersji wcześniejszej;</w:t>
            </w:r>
          </w:p>
          <w:p w14:paraId="1FBA7EBF"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Możliwość przywracania plików systemowych;</w:t>
            </w:r>
          </w:p>
          <w:p w14:paraId="509D1651"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356E035C"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Możliwość blokowania lub dopuszczania dowolnych urządzeń peryferyjnych za pomocą polityk grupowych (np. przy użyciu numerów identyfikacyjnych sprzętu).</w:t>
            </w:r>
          </w:p>
        </w:tc>
        <w:tc>
          <w:tcPr>
            <w:tcW w:w="4757" w:type="dxa"/>
          </w:tcPr>
          <w:p w14:paraId="5883A368" w14:textId="77777777" w:rsidR="009A3262" w:rsidRPr="004C536F" w:rsidRDefault="009A3262" w:rsidP="004643CE">
            <w:pPr>
              <w:spacing w:line="256" w:lineRule="auto"/>
              <w:rPr>
                <w:rFonts w:ascii="Times New Roman" w:hAnsi="Times New Roman"/>
                <w:bCs/>
                <w:sz w:val="24"/>
                <w:szCs w:val="24"/>
              </w:rPr>
            </w:pPr>
          </w:p>
        </w:tc>
      </w:tr>
      <w:tr w:rsidR="009A3262" w:rsidRPr="004C536F" w14:paraId="35586C8F" w14:textId="77777777" w:rsidTr="009F2A50">
        <w:trPr>
          <w:jc w:val="center"/>
        </w:trPr>
        <w:tc>
          <w:tcPr>
            <w:tcW w:w="1838" w:type="dxa"/>
            <w:shd w:val="clear" w:color="auto" w:fill="auto"/>
          </w:tcPr>
          <w:p w14:paraId="7ADE19D3"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lastRenderedPageBreak/>
              <w:t>Certyfikaty i standardy</w:t>
            </w:r>
          </w:p>
        </w:tc>
        <w:tc>
          <w:tcPr>
            <w:tcW w:w="4462" w:type="dxa"/>
            <w:shd w:val="clear" w:color="auto" w:fill="auto"/>
          </w:tcPr>
          <w:p w14:paraId="3591A911"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Deklaracja zgodności CE (załączyć do oferty)</w:t>
            </w:r>
          </w:p>
          <w:p w14:paraId="300FBCEE"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Urządzenia muszą być wyprodukowane szgodnie z normą PN-EN  ISO 50001 oraz ISO 9001</w:t>
            </w:r>
          </w:p>
          <w:p w14:paraId="66CFC270"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4757" w:type="dxa"/>
          </w:tcPr>
          <w:p w14:paraId="4B632392" w14:textId="77777777" w:rsidR="009A3262" w:rsidRPr="004C536F" w:rsidRDefault="009A3262" w:rsidP="004643CE">
            <w:pPr>
              <w:spacing w:line="256" w:lineRule="auto"/>
              <w:rPr>
                <w:rFonts w:ascii="Times New Roman" w:hAnsi="Times New Roman"/>
                <w:bCs/>
                <w:sz w:val="24"/>
                <w:szCs w:val="24"/>
              </w:rPr>
            </w:pPr>
          </w:p>
        </w:tc>
      </w:tr>
      <w:tr w:rsidR="009A3262" w:rsidRPr="004C536F" w14:paraId="1DBC50F8" w14:textId="77777777" w:rsidTr="009F2A50">
        <w:trPr>
          <w:jc w:val="center"/>
        </w:trPr>
        <w:tc>
          <w:tcPr>
            <w:tcW w:w="1838" w:type="dxa"/>
            <w:shd w:val="clear" w:color="auto" w:fill="auto"/>
          </w:tcPr>
          <w:p w14:paraId="1C497F98"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Wymagania dodatkowe</w:t>
            </w:r>
          </w:p>
        </w:tc>
        <w:tc>
          <w:tcPr>
            <w:tcW w:w="4462" w:type="dxa"/>
            <w:shd w:val="clear" w:color="auto" w:fill="auto"/>
          </w:tcPr>
          <w:p w14:paraId="4AB0B54C"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Wbudowane porty: </w:t>
            </w:r>
          </w:p>
          <w:p w14:paraId="7827FE98" w14:textId="77777777" w:rsidR="009A3262" w:rsidRPr="004C536F" w:rsidRDefault="009A3262">
            <w:pPr>
              <w:numPr>
                <w:ilvl w:val="0"/>
                <w:numId w:val="3"/>
              </w:numPr>
              <w:spacing w:line="256" w:lineRule="auto"/>
              <w:rPr>
                <w:rFonts w:ascii="Times New Roman" w:hAnsi="Times New Roman"/>
                <w:bCs/>
                <w:sz w:val="24"/>
                <w:szCs w:val="24"/>
              </w:rPr>
            </w:pPr>
            <w:r w:rsidRPr="004C536F">
              <w:rPr>
                <w:rFonts w:ascii="Times New Roman" w:hAnsi="Times New Roman"/>
                <w:bCs/>
                <w:sz w:val="24"/>
                <w:szCs w:val="24"/>
              </w:rPr>
              <w:t xml:space="preserve">2 x DisplayPort 1.4 </w:t>
            </w:r>
          </w:p>
          <w:p w14:paraId="315F1331" w14:textId="77777777" w:rsidR="009A3262" w:rsidRPr="004C536F" w:rsidRDefault="009A3262">
            <w:pPr>
              <w:numPr>
                <w:ilvl w:val="0"/>
                <w:numId w:val="3"/>
              </w:numPr>
              <w:spacing w:line="256" w:lineRule="auto"/>
              <w:rPr>
                <w:rFonts w:ascii="Times New Roman" w:hAnsi="Times New Roman"/>
                <w:bCs/>
                <w:sz w:val="24"/>
                <w:szCs w:val="24"/>
              </w:rPr>
            </w:pPr>
            <w:r w:rsidRPr="004C536F">
              <w:rPr>
                <w:rFonts w:ascii="Times New Roman" w:hAnsi="Times New Roman"/>
                <w:bCs/>
                <w:sz w:val="24"/>
                <w:szCs w:val="24"/>
              </w:rPr>
              <w:t xml:space="preserve">8 portów USB wyprowadzonych na zewnątrz obudowy, w układzie: </w:t>
            </w:r>
          </w:p>
          <w:p w14:paraId="27700FF3"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        - Panel przedni: 2 x USB 2.0 </w:t>
            </w:r>
          </w:p>
          <w:p w14:paraId="1120AC41"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        - Panel tylny: 4 x USB 3.2 gen 1 Typu A oraz 2 x USB 2.0</w:t>
            </w:r>
          </w:p>
          <w:p w14:paraId="2D7CFE53" w14:textId="77777777" w:rsidR="009A3262" w:rsidRPr="004C536F" w:rsidRDefault="009A3262">
            <w:pPr>
              <w:numPr>
                <w:ilvl w:val="0"/>
                <w:numId w:val="3"/>
              </w:numPr>
              <w:spacing w:line="256" w:lineRule="auto"/>
              <w:rPr>
                <w:rFonts w:ascii="Times New Roman" w:hAnsi="Times New Roman"/>
                <w:bCs/>
                <w:sz w:val="24"/>
                <w:szCs w:val="24"/>
              </w:rPr>
            </w:pPr>
            <w:r w:rsidRPr="004C536F">
              <w:rPr>
                <w:rFonts w:ascii="Times New Roman" w:hAnsi="Times New Roman"/>
                <w:bCs/>
                <w:sz w:val="24"/>
                <w:szCs w:val="24"/>
              </w:rPr>
              <w:t xml:space="preserve">1 x port audio typu combo (słuchawka/mikrofon) na przednim panelu panelu </w:t>
            </w:r>
          </w:p>
          <w:p w14:paraId="2F357F49" w14:textId="77777777" w:rsidR="009A3262" w:rsidRPr="004C536F" w:rsidRDefault="009A3262">
            <w:pPr>
              <w:numPr>
                <w:ilvl w:val="0"/>
                <w:numId w:val="3"/>
              </w:numPr>
              <w:spacing w:line="256" w:lineRule="auto"/>
              <w:rPr>
                <w:rFonts w:ascii="Times New Roman" w:hAnsi="Times New Roman"/>
                <w:bCs/>
                <w:sz w:val="24"/>
                <w:szCs w:val="24"/>
              </w:rPr>
            </w:pPr>
            <w:r w:rsidRPr="004C536F">
              <w:rPr>
                <w:rFonts w:ascii="Times New Roman" w:hAnsi="Times New Roman"/>
                <w:bCs/>
                <w:sz w:val="24"/>
                <w:szCs w:val="24"/>
              </w:rPr>
              <w:t>1 x port audio-out na tylnym panelu obudowy</w:t>
            </w:r>
          </w:p>
          <w:p w14:paraId="3260D1C9" w14:textId="77777777" w:rsidR="009A3262" w:rsidRPr="004C536F" w:rsidRDefault="009A3262">
            <w:pPr>
              <w:numPr>
                <w:ilvl w:val="0"/>
                <w:numId w:val="3"/>
              </w:numPr>
              <w:spacing w:line="256" w:lineRule="auto"/>
              <w:rPr>
                <w:rFonts w:ascii="Times New Roman" w:hAnsi="Times New Roman"/>
                <w:bCs/>
                <w:sz w:val="24"/>
                <w:szCs w:val="24"/>
              </w:rPr>
            </w:pPr>
            <w:r w:rsidRPr="004C536F">
              <w:rPr>
                <w:rFonts w:ascii="Times New Roman" w:hAnsi="Times New Roman"/>
                <w:bCs/>
                <w:sz w:val="24"/>
                <w:szCs w:val="24"/>
              </w:rPr>
              <w:t>1 x RJ – 45</w:t>
            </w:r>
          </w:p>
          <w:p w14:paraId="475CE3AF" w14:textId="77777777" w:rsidR="009A3262" w:rsidRPr="004C536F" w:rsidRDefault="009A3262" w:rsidP="004643CE">
            <w:pPr>
              <w:spacing w:line="256" w:lineRule="auto"/>
              <w:jc w:val="both"/>
              <w:rPr>
                <w:rFonts w:ascii="Times New Roman" w:hAnsi="Times New Roman"/>
                <w:bCs/>
                <w:sz w:val="24"/>
                <w:szCs w:val="24"/>
              </w:rPr>
            </w:pPr>
            <w:r w:rsidRPr="004C536F">
              <w:rPr>
                <w:rFonts w:ascii="Times New Roman" w:hAnsi="Times New Roman"/>
                <w:bCs/>
                <w:sz w:val="24"/>
                <w:szCs w:val="24"/>
              </w:rPr>
              <w:t xml:space="preserve">Wymagana ilość i rozmieszczenie (na zewnątrz obudowy komputera) wszystkich portów USB nie może być osiągnięta w wyniku stosowania konwerterów, przejściówek lub przewodów </w:t>
            </w:r>
            <w:r w:rsidRPr="004C536F">
              <w:rPr>
                <w:rFonts w:ascii="Times New Roman" w:hAnsi="Times New Roman"/>
                <w:bCs/>
                <w:sz w:val="24"/>
                <w:szCs w:val="24"/>
              </w:rPr>
              <w:lastRenderedPageBreak/>
              <w:t>połączeniowych itp. Zainstalowane porty nie mogą blokować instalacji kart rozszerzeń w złączach wymaganych w opisie płyty głównej.</w:t>
            </w:r>
          </w:p>
          <w:p w14:paraId="51979E58" w14:textId="77777777" w:rsidR="009A3262" w:rsidRPr="004C536F" w:rsidRDefault="009A3262" w:rsidP="004643CE">
            <w:pPr>
              <w:spacing w:line="256" w:lineRule="auto"/>
              <w:jc w:val="both"/>
              <w:rPr>
                <w:rFonts w:ascii="Times New Roman" w:hAnsi="Times New Roman"/>
                <w:bCs/>
                <w:sz w:val="24"/>
                <w:szCs w:val="24"/>
              </w:rPr>
            </w:pPr>
            <w:r w:rsidRPr="004C536F">
              <w:rPr>
                <w:rFonts w:ascii="Times New Roman" w:hAnsi="Times New Roman"/>
                <w:bCs/>
                <w:sz w:val="24"/>
                <w:szCs w:val="24"/>
              </w:rPr>
              <w:t xml:space="preserve">Karta sieciowa 10/100/1000 zintegrowana z płytą główną, wspierająca obsługę WoL (funkcja włączana przez użytkownika), </w:t>
            </w:r>
          </w:p>
          <w:p w14:paraId="40A273C7" w14:textId="77777777" w:rsidR="009A3262" w:rsidRPr="004C536F" w:rsidRDefault="009A3262" w:rsidP="004643CE">
            <w:pPr>
              <w:spacing w:line="256" w:lineRule="auto"/>
              <w:jc w:val="both"/>
              <w:rPr>
                <w:rFonts w:ascii="Times New Roman" w:hAnsi="Times New Roman"/>
                <w:bCs/>
                <w:sz w:val="24"/>
                <w:szCs w:val="24"/>
              </w:rPr>
            </w:pPr>
            <w:r w:rsidRPr="004C536F">
              <w:rPr>
                <w:rFonts w:ascii="Times New Roman" w:hAnsi="Times New Roman"/>
                <w:bCs/>
                <w:sz w:val="24"/>
                <w:szCs w:val="24"/>
              </w:rPr>
              <w:t>Karta WLAN 2x2 802.11ax z Bluetooth w wersji nie niższej niż 5.0 montowana w dedykowanym slocie M.2 na płycie głównej.</w:t>
            </w:r>
          </w:p>
          <w:p w14:paraId="33408305" w14:textId="77777777" w:rsidR="009A3262" w:rsidRPr="004C536F" w:rsidRDefault="009A3262" w:rsidP="004643CE">
            <w:pPr>
              <w:spacing w:line="256" w:lineRule="auto"/>
              <w:jc w:val="both"/>
              <w:rPr>
                <w:rFonts w:ascii="Times New Roman" w:hAnsi="Times New Roman"/>
                <w:bCs/>
                <w:sz w:val="24"/>
                <w:szCs w:val="24"/>
              </w:rPr>
            </w:pPr>
            <w:r w:rsidRPr="004C536F">
              <w:rPr>
                <w:rFonts w:ascii="Times New Roman" w:hAnsi="Times New Roman"/>
                <w:bCs/>
                <w:sz w:val="24"/>
                <w:szCs w:val="24"/>
              </w:rPr>
              <w:t>Płyta główna zaprojektowana i wyprodukowana na zlecenie producenta komputera, trwale oznaczona na etapie produkcji logiem producenta oferowanej jednostki, dedykowana dla danego urządzenia, wyposażona w: 1 x PCIe x16 Gen.3, 2 x PCIe x1, 2 x DIMM z obsługą do 64 GB DDR4 RAM, 3 x SATA w tym min. 2 szt SATA 3.0.</w:t>
            </w:r>
          </w:p>
          <w:p w14:paraId="4CEF159B"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Jedno złącze M.2 dla dysków oraz złącze M.2 bezprzewodowej karty sieciowej.</w:t>
            </w:r>
          </w:p>
          <w:p w14:paraId="0B1CBD65" w14:textId="77777777" w:rsidR="009A3262" w:rsidRPr="004C536F" w:rsidRDefault="009A3262" w:rsidP="004643CE">
            <w:pPr>
              <w:spacing w:line="256" w:lineRule="auto"/>
              <w:jc w:val="both"/>
              <w:rPr>
                <w:rFonts w:ascii="Times New Roman" w:hAnsi="Times New Roman"/>
                <w:bCs/>
                <w:sz w:val="24"/>
                <w:szCs w:val="24"/>
              </w:rPr>
            </w:pPr>
            <w:r w:rsidRPr="004C536F">
              <w:rPr>
                <w:rFonts w:ascii="Times New Roman" w:hAnsi="Times New Roman"/>
                <w:bCs/>
                <w:sz w:val="24"/>
                <w:szCs w:val="24"/>
              </w:rPr>
              <w:t xml:space="preserve">Klawiatura USB w układzie polski programisty </w:t>
            </w:r>
          </w:p>
          <w:p w14:paraId="689A7640"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Mysz optyczna USB z dwoma przyciskami oraz rolką (scroll) </w:t>
            </w:r>
          </w:p>
          <w:p w14:paraId="08B755B0"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Nagrywarka DVD +/-RW o prędkości min. 8x </w:t>
            </w:r>
          </w:p>
          <w:p w14:paraId="7C5EEBA5"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Opakowanie musi być wykonane z materiałów podlegających powtórnemu przetworzeniu.</w:t>
            </w:r>
          </w:p>
        </w:tc>
        <w:tc>
          <w:tcPr>
            <w:tcW w:w="4757" w:type="dxa"/>
          </w:tcPr>
          <w:p w14:paraId="6083074F" w14:textId="77777777" w:rsidR="009A3262" w:rsidRPr="004C536F" w:rsidRDefault="009A3262" w:rsidP="004643CE">
            <w:pPr>
              <w:spacing w:line="256" w:lineRule="auto"/>
              <w:rPr>
                <w:rFonts w:ascii="Times New Roman" w:hAnsi="Times New Roman"/>
                <w:bCs/>
                <w:sz w:val="24"/>
                <w:szCs w:val="24"/>
              </w:rPr>
            </w:pPr>
          </w:p>
        </w:tc>
      </w:tr>
      <w:tr w:rsidR="009A3262" w:rsidRPr="004C536F" w14:paraId="30E60C0C" w14:textId="77777777" w:rsidTr="009F2A50">
        <w:trPr>
          <w:jc w:val="center"/>
        </w:trPr>
        <w:tc>
          <w:tcPr>
            <w:tcW w:w="1838" w:type="dxa"/>
            <w:shd w:val="clear" w:color="auto" w:fill="auto"/>
          </w:tcPr>
          <w:p w14:paraId="5C7B09D1"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Ergonomia</w:t>
            </w:r>
          </w:p>
        </w:tc>
        <w:tc>
          <w:tcPr>
            <w:tcW w:w="4462" w:type="dxa"/>
            <w:shd w:val="clear" w:color="auto" w:fill="auto"/>
          </w:tcPr>
          <w:p w14:paraId="77347AF4"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Głośność jednostki centralnej mierzona zgodnie z normą ISO 7779 oraz wykazana zgodnie z normą ISO 9296 w pozycji obserwatora w trybie pracy dysku twardego (IDLE) wynosząca maksymalnie 26 dB (załączyć oświadczenie producenta).</w:t>
            </w:r>
          </w:p>
        </w:tc>
        <w:tc>
          <w:tcPr>
            <w:tcW w:w="4757" w:type="dxa"/>
          </w:tcPr>
          <w:p w14:paraId="335DCF4A" w14:textId="77777777" w:rsidR="009A3262" w:rsidRPr="004C536F" w:rsidRDefault="009A3262" w:rsidP="004643CE">
            <w:pPr>
              <w:spacing w:line="256" w:lineRule="auto"/>
              <w:rPr>
                <w:rFonts w:ascii="Times New Roman" w:hAnsi="Times New Roman"/>
                <w:bCs/>
                <w:sz w:val="24"/>
                <w:szCs w:val="24"/>
              </w:rPr>
            </w:pPr>
          </w:p>
        </w:tc>
      </w:tr>
      <w:tr w:rsidR="009A3262" w:rsidRPr="004C536F" w14:paraId="21AD0F22" w14:textId="77777777" w:rsidTr="009F2A50">
        <w:trPr>
          <w:jc w:val="center"/>
        </w:trPr>
        <w:tc>
          <w:tcPr>
            <w:tcW w:w="1838" w:type="dxa"/>
            <w:shd w:val="clear" w:color="auto" w:fill="auto"/>
          </w:tcPr>
          <w:p w14:paraId="0468EAC0"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Wsparcie techniczne producenta</w:t>
            </w:r>
          </w:p>
        </w:tc>
        <w:tc>
          <w:tcPr>
            <w:tcW w:w="4462" w:type="dxa"/>
            <w:shd w:val="clear" w:color="auto" w:fill="auto"/>
          </w:tcPr>
          <w:p w14:paraId="480278AE"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Dedykowany portal techniczny producenta, umożliwiający Zamawiającemu zgłaszanie awarii oraz samodzielne zamawianie zamiennych komponentów. Możliwość sprawdzenia kompletnych </w:t>
            </w:r>
            <w:r w:rsidRPr="004C536F">
              <w:rPr>
                <w:rFonts w:ascii="Times New Roman" w:hAnsi="Times New Roman"/>
                <w:bCs/>
                <w:sz w:val="24"/>
                <w:szCs w:val="24"/>
              </w:rPr>
              <w:lastRenderedPageBreak/>
              <w:t>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4757" w:type="dxa"/>
          </w:tcPr>
          <w:p w14:paraId="21DC7624" w14:textId="77777777" w:rsidR="009A3262" w:rsidRPr="004C536F" w:rsidRDefault="009A3262" w:rsidP="004643CE">
            <w:pPr>
              <w:spacing w:line="256" w:lineRule="auto"/>
              <w:rPr>
                <w:rFonts w:ascii="Times New Roman" w:hAnsi="Times New Roman"/>
                <w:bCs/>
                <w:sz w:val="24"/>
                <w:szCs w:val="24"/>
              </w:rPr>
            </w:pPr>
          </w:p>
        </w:tc>
      </w:tr>
      <w:tr w:rsidR="009A3262" w:rsidRPr="004C536F" w14:paraId="6C49F92F" w14:textId="77777777" w:rsidTr="009F2A50">
        <w:trPr>
          <w:jc w:val="center"/>
        </w:trPr>
        <w:tc>
          <w:tcPr>
            <w:tcW w:w="1838" w:type="dxa"/>
            <w:shd w:val="clear" w:color="auto" w:fill="auto"/>
          </w:tcPr>
          <w:p w14:paraId="072A4CD8"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Warunki gwarancji</w:t>
            </w:r>
          </w:p>
        </w:tc>
        <w:tc>
          <w:tcPr>
            <w:tcW w:w="4462" w:type="dxa"/>
            <w:shd w:val="clear" w:color="auto" w:fill="auto"/>
          </w:tcPr>
          <w:p w14:paraId="7CD2A480"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5-letnia gwarancja producenta świadczona na miejscu u klienta</w:t>
            </w:r>
          </w:p>
          <w:p w14:paraId="37FDBEE2"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Czas reakcji serwisu - do końca następnego dnia roboczego</w:t>
            </w:r>
          </w:p>
          <w:p w14:paraId="1C90ABA9"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Firma serwisująca musi posiadać ISO 9001: 2015 na świadczenie usług serwisowych oraz posiadać autoryzacje producenta komputera – dokumenty potwierdzające załączyć do oferty.</w:t>
            </w:r>
          </w:p>
          <w:p w14:paraId="751637C6"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Oświadczenie producenta, że w przypadku nie wywiązywania się z obowiązków gwarancyjnych oferenta lub firmy serwisującej, przejmie na siebie wszelkie zobowiązania związane z serwisem. </w:t>
            </w:r>
          </w:p>
          <w:p w14:paraId="7066AEC6"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W przypadku awarii, dyski twarde zostają u Zamawiającego – do oferty należy załączyć oświadczenie podmiotu realizującego serwis lub producenta o spełnieniu tego warunku</w:t>
            </w:r>
          </w:p>
          <w:p w14:paraId="2E4BC7E9"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 xml:space="preserve">Dedykowany portal techniczny producenta, umożliwiający Zamawiającemu zgłaszanie awarii oraz samodzielne zamawianie zamiennych komponentów. </w:t>
            </w:r>
          </w:p>
          <w:p w14:paraId="2C40F15D" w14:textId="77777777" w:rsidR="009A3262" w:rsidRPr="004C536F" w:rsidRDefault="009A3262" w:rsidP="004643CE">
            <w:pPr>
              <w:spacing w:line="256" w:lineRule="auto"/>
              <w:rPr>
                <w:rFonts w:ascii="Times New Roman" w:hAnsi="Times New Roman"/>
                <w:bCs/>
                <w:sz w:val="24"/>
                <w:szCs w:val="24"/>
              </w:rPr>
            </w:pPr>
            <w:r w:rsidRPr="004C536F">
              <w:rPr>
                <w:rFonts w:ascii="Times New Roman" w:hAnsi="Times New Roman"/>
                <w:bCs/>
                <w:sz w:val="24"/>
                <w:szCs w:val="24"/>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4757" w:type="dxa"/>
          </w:tcPr>
          <w:p w14:paraId="52784DB5" w14:textId="77777777" w:rsidR="009A3262" w:rsidRPr="004C536F" w:rsidRDefault="009A3262" w:rsidP="004643CE">
            <w:pPr>
              <w:spacing w:line="256" w:lineRule="auto"/>
              <w:rPr>
                <w:rFonts w:ascii="Times New Roman" w:hAnsi="Times New Roman"/>
                <w:bCs/>
                <w:sz w:val="24"/>
                <w:szCs w:val="24"/>
              </w:rPr>
            </w:pPr>
          </w:p>
        </w:tc>
      </w:tr>
    </w:tbl>
    <w:p w14:paraId="6CE97782" w14:textId="77777777" w:rsidR="009A3262" w:rsidRPr="004C536F" w:rsidRDefault="009A3262" w:rsidP="009A3262">
      <w:pPr>
        <w:rPr>
          <w:rFonts w:ascii="Times New Roman" w:hAnsi="Times New Roman"/>
          <w:sz w:val="24"/>
          <w:szCs w:val="24"/>
        </w:rPr>
      </w:pPr>
    </w:p>
    <w:p w14:paraId="4C2840EA" w14:textId="229B5426" w:rsidR="009A3262" w:rsidRPr="004C536F" w:rsidRDefault="009A3262" w:rsidP="009F2A50">
      <w:pPr>
        <w:pStyle w:val="Nagwek1"/>
      </w:pPr>
      <w:r w:rsidRPr="004C536F">
        <w:t>Monitor</w:t>
      </w:r>
    </w:p>
    <w:p w14:paraId="33806104" w14:textId="77777777"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Producent: …………………………………….</w:t>
      </w:r>
    </w:p>
    <w:p w14:paraId="3BF7FBB7" w14:textId="049A4A56"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Model: …………………………………….</w:t>
      </w:r>
    </w:p>
    <w:p w14:paraId="3F4F35F0" w14:textId="77777777"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Ilość: 4 szt.</w:t>
      </w:r>
    </w:p>
    <w:p w14:paraId="5CD5055D" w14:textId="77777777" w:rsidR="009A3262" w:rsidRPr="004C536F" w:rsidRDefault="009A3262" w:rsidP="009A3262">
      <w:pPr>
        <w:spacing w:after="0" w:line="240" w:lineRule="auto"/>
        <w:rPr>
          <w:rFonts w:ascii="Times New Roman" w:hAnsi="Times New Roman"/>
          <w:sz w:val="24"/>
          <w:szCs w:val="24"/>
        </w:rPr>
      </w:pPr>
    </w:p>
    <w:tbl>
      <w:tblPr>
        <w:tblW w:w="5809"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308"/>
        <w:gridCol w:w="4110"/>
        <w:gridCol w:w="4110"/>
      </w:tblGrid>
      <w:tr w:rsidR="009A3262" w:rsidRPr="004C536F" w14:paraId="30BAAA0E" w14:textId="77777777" w:rsidTr="004643CE">
        <w:trPr>
          <w:trHeight w:val="284"/>
        </w:trPr>
        <w:tc>
          <w:tcPr>
            <w:tcW w:w="1096" w:type="pct"/>
            <w:shd w:val="clear" w:color="auto" w:fill="auto"/>
          </w:tcPr>
          <w:p w14:paraId="733B9E11"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Nazwa komponentu</w:t>
            </w:r>
          </w:p>
        </w:tc>
        <w:tc>
          <w:tcPr>
            <w:tcW w:w="1952" w:type="pct"/>
            <w:shd w:val="clear" w:color="auto" w:fill="auto"/>
          </w:tcPr>
          <w:p w14:paraId="512BF7D9" w14:textId="77777777" w:rsidR="009A3262" w:rsidRPr="004C536F" w:rsidRDefault="009A3262" w:rsidP="004643CE">
            <w:pPr>
              <w:ind w:left="-71"/>
              <w:jc w:val="center"/>
              <w:rPr>
                <w:rFonts w:ascii="Times New Roman" w:hAnsi="Times New Roman"/>
                <w:b/>
                <w:sz w:val="24"/>
                <w:szCs w:val="24"/>
              </w:rPr>
            </w:pPr>
            <w:r w:rsidRPr="004C536F">
              <w:rPr>
                <w:rFonts w:ascii="Times New Roman" w:hAnsi="Times New Roman"/>
                <w:b/>
                <w:sz w:val="24"/>
                <w:szCs w:val="24"/>
              </w:rPr>
              <w:t>Wymagane minimalne parametry techniczne monitora</w:t>
            </w:r>
          </w:p>
        </w:tc>
        <w:tc>
          <w:tcPr>
            <w:tcW w:w="1952" w:type="pct"/>
          </w:tcPr>
          <w:p w14:paraId="1ED01B79" w14:textId="77777777" w:rsidR="009A3262" w:rsidRPr="004C536F" w:rsidRDefault="009A3262" w:rsidP="004643CE">
            <w:pPr>
              <w:ind w:left="-71"/>
              <w:jc w:val="center"/>
              <w:rPr>
                <w:rFonts w:ascii="Times New Roman" w:hAnsi="Times New Roman"/>
                <w:b/>
                <w:sz w:val="24"/>
                <w:szCs w:val="24"/>
              </w:rPr>
            </w:pPr>
            <w:r w:rsidRPr="004C536F">
              <w:rPr>
                <w:rFonts w:ascii="Times New Roman" w:hAnsi="Times New Roman"/>
                <w:b/>
                <w:sz w:val="24"/>
                <w:szCs w:val="24"/>
              </w:rPr>
              <w:t>Oferowane parametry techniczne</w:t>
            </w:r>
          </w:p>
        </w:tc>
      </w:tr>
      <w:tr w:rsidR="009A3262" w:rsidRPr="004C536F" w14:paraId="1F5C4EFF" w14:textId="77777777" w:rsidTr="004643CE">
        <w:trPr>
          <w:trHeight w:val="284"/>
        </w:trPr>
        <w:tc>
          <w:tcPr>
            <w:tcW w:w="1096" w:type="pct"/>
          </w:tcPr>
          <w:p w14:paraId="041A9E4D"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Typ ekranu</w:t>
            </w:r>
          </w:p>
        </w:tc>
        <w:tc>
          <w:tcPr>
            <w:tcW w:w="1952" w:type="pct"/>
            <w:vAlign w:val="center"/>
          </w:tcPr>
          <w:p w14:paraId="0C37A0D4"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 xml:space="preserve">Ekran ciekłokrystaliczny z aktywną matrycą IPS min.23,8” </w:t>
            </w:r>
          </w:p>
        </w:tc>
        <w:tc>
          <w:tcPr>
            <w:tcW w:w="1952" w:type="pct"/>
          </w:tcPr>
          <w:p w14:paraId="4D21A8FA" w14:textId="77777777" w:rsidR="009A3262" w:rsidRPr="004C536F" w:rsidRDefault="009A3262" w:rsidP="004643CE">
            <w:pPr>
              <w:rPr>
                <w:rFonts w:ascii="Times New Roman" w:hAnsi="Times New Roman"/>
                <w:bCs/>
                <w:sz w:val="24"/>
                <w:szCs w:val="24"/>
              </w:rPr>
            </w:pPr>
          </w:p>
        </w:tc>
      </w:tr>
      <w:tr w:rsidR="009A3262" w:rsidRPr="004C536F" w14:paraId="4CF82912" w14:textId="77777777" w:rsidTr="004643CE">
        <w:trPr>
          <w:trHeight w:val="284"/>
        </w:trPr>
        <w:tc>
          <w:tcPr>
            <w:tcW w:w="1096" w:type="pct"/>
          </w:tcPr>
          <w:p w14:paraId="334F4DC0"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Rozmiar plamki (maksymalnie)</w:t>
            </w:r>
          </w:p>
        </w:tc>
        <w:tc>
          <w:tcPr>
            <w:tcW w:w="1952" w:type="pct"/>
            <w:vAlign w:val="center"/>
          </w:tcPr>
          <w:p w14:paraId="046692AC"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0,275 mm</w:t>
            </w:r>
          </w:p>
        </w:tc>
        <w:tc>
          <w:tcPr>
            <w:tcW w:w="1952" w:type="pct"/>
          </w:tcPr>
          <w:p w14:paraId="6E1594BE" w14:textId="77777777" w:rsidR="009A3262" w:rsidRPr="004C536F" w:rsidRDefault="009A3262" w:rsidP="004643CE">
            <w:pPr>
              <w:rPr>
                <w:rFonts w:ascii="Times New Roman" w:hAnsi="Times New Roman"/>
                <w:bCs/>
                <w:sz w:val="24"/>
                <w:szCs w:val="24"/>
              </w:rPr>
            </w:pPr>
          </w:p>
        </w:tc>
      </w:tr>
      <w:tr w:rsidR="009A3262" w:rsidRPr="004C536F" w14:paraId="1B76F346" w14:textId="77777777" w:rsidTr="004643CE">
        <w:trPr>
          <w:trHeight w:val="284"/>
        </w:trPr>
        <w:tc>
          <w:tcPr>
            <w:tcW w:w="1096" w:type="pct"/>
          </w:tcPr>
          <w:p w14:paraId="674C6EAE"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Jasność</w:t>
            </w:r>
          </w:p>
        </w:tc>
        <w:tc>
          <w:tcPr>
            <w:tcW w:w="1952" w:type="pct"/>
            <w:vAlign w:val="center"/>
          </w:tcPr>
          <w:p w14:paraId="7A3EEC90"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Min. 250 cd/m2</w:t>
            </w:r>
          </w:p>
        </w:tc>
        <w:tc>
          <w:tcPr>
            <w:tcW w:w="1952" w:type="pct"/>
          </w:tcPr>
          <w:p w14:paraId="5B064AF8" w14:textId="77777777" w:rsidR="009A3262" w:rsidRPr="004C536F" w:rsidRDefault="009A3262" w:rsidP="004643CE">
            <w:pPr>
              <w:rPr>
                <w:rFonts w:ascii="Times New Roman" w:hAnsi="Times New Roman"/>
                <w:bCs/>
                <w:sz w:val="24"/>
                <w:szCs w:val="24"/>
              </w:rPr>
            </w:pPr>
          </w:p>
        </w:tc>
      </w:tr>
      <w:tr w:rsidR="009A3262" w:rsidRPr="004C536F" w14:paraId="1C1EEF81" w14:textId="77777777" w:rsidTr="004643CE">
        <w:trPr>
          <w:trHeight w:val="284"/>
        </w:trPr>
        <w:tc>
          <w:tcPr>
            <w:tcW w:w="1096" w:type="pct"/>
          </w:tcPr>
          <w:p w14:paraId="3D5F7C7A"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Kontrast</w:t>
            </w:r>
          </w:p>
        </w:tc>
        <w:tc>
          <w:tcPr>
            <w:tcW w:w="1952" w:type="pct"/>
            <w:vAlign w:val="center"/>
          </w:tcPr>
          <w:p w14:paraId="13372911"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Min. 1000: 1</w:t>
            </w:r>
          </w:p>
        </w:tc>
        <w:tc>
          <w:tcPr>
            <w:tcW w:w="1952" w:type="pct"/>
          </w:tcPr>
          <w:p w14:paraId="462F355C" w14:textId="77777777" w:rsidR="009A3262" w:rsidRPr="004C536F" w:rsidRDefault="009A3262" w:rsidP="004643CE">
            <w:pPr>
              <w:rPr>
                <w:rFonts w:ascii="Times New Roman" w:hAnsi="Times New Roman"/>
                <w:bCs/>
                <w:sz w:val="24"/>
                <w:szCs w:val="24"/>
              </w:rPr>
            </w:pPr>
          </w:p>
        </w:tc>
      </w:tr>
      <w:tr w:rsidR="009A3262" w:rsidRPr="004C536F" w14:paraId="5781CFE5" w14:textId="77777777" w:rsidTr="004643CE">
        <w:trPr>
          <w:trHeight w:val="284"/>
        </w:trPr>
        <w:tc>
          <w:tcPr>
            <w:tcW w:w="1096" w:type="pct"/>
          </w:tcPr>
          <w:p w14:paraId="69D6DC9C"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Kąty widzenia (pion/poziom)</w:t>
            </w:r>
          </w:p>
        </w:tc>
        <w:tc>
          <w:tcPr>
            <w:tcW w:w="1952" w:type="pct"/>
            <w:vAlign w:val="center"/>
          </w:tcPr>
          <w:p w14:paraId="72DA4813"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Min. 178/178 stopni</w:t>
            </w:r>
          </w:p>
        </w:tc>
        <w:tc>
          <w:tcPr>
            <w:tcW w:w="1952" w:type="pct"/>
          </w:tcPr>
          <w:p w14:paraId="3B0C0753" w14:textId="77777777" w:rsidR="009A3262" w:rsidRPr="004C536F" w:rsidRDefault="009A3262" w:rsidP="004643CE">
            <w:pPr>
              <w:rPr>
                <w:rFonts w:ascii="Times New Roman" w:hAnsi="Times New Roman"/>
                <w:bCs/>
                <w:sz w:val="24"/>
                <w:szCs w:val="24"/>
              </w:rPr>
            </w:pPr>
          </w:p>
        </w:tc>
      </w:tr>
      <w:tr w:rsidR="009A3262" w:rsidRPr="004C536F" w14:paraId="4072E684" w14:textId="77777777" w:rsidTr="004643CE">
        <w:trPr>
          <w:trHeight w:val="284"/>
        </w:trPr>
        <w:tc>
          <w:tcPr>
            <w:tcW w:w="1096" w:type="pct"/>
          </w:tcPr>
          <w:p w14:paraId="2A116EBE"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Czas reakcji matrycy</w:t>
            </w:r>
          </w:p>
          <w:p w14:paraId="79D22DBC"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(maksymalnie)</w:t>
            </w:r>
          </w:p>
        </w:tc>
        <w:tc>
          <w:tcPr>
            <w:tcW w:w="1952" w:type="pct"/>
            <w:vAlign w:val="center"/>
          </w:tcPr>
          <w:p w14:paraId="0F3186C7"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 xml:space="preserve">8ms </w:t>
            </w:r>
          </w:p>
        </w:tc>
        <w:tc>
          <w:tcPr>
            <w:tcW w:w="1952" w:type="pct"/>
          </w:tcPr>
          <w:p w14:paraId="7A0C2EF8" w14:textId="77777777" w:rsidR="009A3262" w:rsidRPr="004C536F" w:rsidRDefault="009A3262" w:rsidP="004643CE">
            <w:pPr>
              <w:rPr>
                <w:rFonts w:ascii="Times New Roman" w:hAnsi="Times New Roman"/>
                <w:bCs/>
                <w:sz w:val="24"/>
                <w:szCs w:val="24"/>
              </w:rPr>
            </w:pPr>
          </w:p>
        </w:tc>
      </w:tr>
      <w:tr w:rsidR="009A3262" w:rsidRPr="004C536F" w14:paraId="729A74C6" w14:textId="77777777" w:rsidTr="004643CE">
        <w:trPr>
          <w:trHeight w:val="284"/>
        </w:trPr>
        <w:tc>
          <w:tcPr>
            <w:tcW w:w="1096" w:type="pct"/>
          </w:tcPr>
          <w:p w14:paraId="13022AB3"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Rozdzielczość maksymalna</w:t>
            </w:r>
          </w:p>
        </w:tc>
        <w:tc>
          <w:tcPr>
            <w:tcW w:w="1952" w:type="pct"/>
            <w:vAlign w:val="center"/>
          </w:tcPr>
          <w:p w14:paraId="552CD936"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1920 x 1080 przy 60Hz</w:t>
            </w:r>
          </w:p>
        </w:tc>
        <w:tc>
          <w:tcPr>
            <w:tcW w:w="1952" w:type="pct"/>
          </w:tcPr>
          <w:p w14:paraId="3495D1B2" w14:textId="77777777" w:rsidR="009A3262" w:rsidRPr="004C536F" w:rsidRDefault="009A3262" w:rsidP="004643CE">
            <w:pPr>
              <w:rPr>
                <w:rFonts w:ascii="Times New Roman" w:hAnsi="Times New Roman"/>
                <w:bCs/>
                <w:sz w:val="24"/>
                <w:szCs w:val="24"/>
              </w:rPr>
            </w:pPr>
          </w:p>
        </w:tc>
      </w:tr>
      <w:tr w:rsidR="009A3262" w:rsidRPr="004C536F" w14:paraId="183134AA" w14:textId="77777777" w:rsidTr="004643CE">
        <w:trPr>
          <w:trHeight w:val="284"/>
        </w:trPr>
        <w:tc>
          <w:tcPr>
            <w:tcW w:w="1096" w:type="pct"/>
          </w:tcPr>
          <w:p w14:paraId="2A7ECB57"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Zakres regulacji</w:t>
            </w:r>
          </w:p>
        </w:tc>
        <w:tc>
          <w:tcPr>
            <w:tcW w:w="1952" w:type="pct"/>
            <w:vAlign w:val="center"/>
          </w:tcPr>
          <w:p w14:paraId="5D4B8260"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Pochylenie w zakresie min. 25 stopni</w:t>
            </w:r>
          </w:p>
          <w:p w14:paraId="34D57870"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Regulacja wysokości w zakresie min. 150 mm</w:t>
            </w:r>
          </w:p>
          <w:p w14:paraId="7C7A392D"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Obrót monitora o 45 stopni w prawo i w lewo</w:t>
            </w:r>
          </w:p>
          <w:p w14:paraId="77F0610A"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PIVOT</w:t>
            </w:r>
          </w:p>
        </w:tc>
        <w:tc>
          <w:tcPr>
            <w:tcW w:w="1952" w:type="pct"/>
          </w:tcPr>
          <w:p w14:paraId="5BC7B9D6" w14:textId="77777777" w:rsidR="009A3262" w:rsidRPr="004C536F" w:rsidRDefault="009A3262" w:rsidP="004643CE">
            <w:pPr>
              <w:rPr>
                <w:rFonts w:ascii="Times New Roman" w:hAnsi="Times New Roman"/>
                <w:bCs/>
                <w:sz w:val="24"/>
                <w:szCs w:val="24"/>
              </w:rPr>
            </w:pPr>
          </w:p>
        </w:tc>
      </w:tr>
      <w:tr w:rsidR="009A3262" w:rsidRPr="004C536F" w14:paraId="6A0D523B" w14:textId="77777777" w:rsidTr="004643CE">
        <w:trPr>
          <w:trHeight w:val="284"/>
        </w:trPr>
        <w:tc>
          <w:tcPr>
            <w:tcW w:w="1096" w:type="pct"/>
          </w:tcPr>
          <w:p w14:paraId="32BE2324"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Powłoka powierzchni ekranu</w:t>
            </w:r>
          </w:p>
        </w:tc>
        <w:tc>
          <w:tcPr>
            <w:tcW w:w="1952" w:type="pct"/>
            <w:vAlign w:val="center"/>
          </w:tcPr>
          <w:p w14:paraId="4356FD8F"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Antyodblaskowa</w:t>
            </w:r>
          </w:p>
        </w:tc>
        <w:tc>
          <w:tcPr>
            <w:tcW w:w="1952" w:type="pct"/>
          </w:tcPr>
          <w:p w14:paraId="7B4A3CD9" w14:textId="77777777" w:rsidR="009A3262" w:rsidRPr="004C536F" w:rsidRDefault="009A3262" w:rsidP="004643CE">
            <w:pPr>
              <w:rPr>
                <w:rFonts w:ascii="Times New Roman" w:hAnsi="Times New Roman"/>
                <w:bCs/>
                <w:sz w:val="24"/>
                <w:szCs w:val="24"/>
              </w:rPr>
            </w:pPr>
          </w:p>
        </w:tc>
      </w:tr>
      <w:tr w:rsidR="009A3262" w:rsidRPr="004C536F" w14:paraId="7BC7DC39" w14:textId="77777777" w:rsidTr="004643CE">
        <w:trPr>
          <w:trHeight w:val="284"/>
        </w:trPr>
        <w:tc>
          <w:tcPr>
            <w:tcW w:w="1096" w:type="pct"/>
          </w:tcPr>
          <w:p w14:paraId="1C1895F3"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Podświetlenie</w:t>
            </w:r>
          </w:p>
        </w:tc>
        <w:tc>
          <w:tcPr>
            <w:tcW w:w="1952" w:type="pct"/>
            <w:vAlign w:val="center"/>
          </w:tcPr>
          <w:p w14:paraId="763D500F"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System podświetlenia LED</w:t>
            </w:r>
          </w:p>
        </w:tc>
        <w:tc>
          <w:tcPr>
            <w:tcW w:w="1952" w:type="pct"/>
          </w:tcPr>
          <w:p w14:paraId="293545EA" w14:textId="77777777" w:rsidR="009A3262" w:rsidRPr="004C536F" w:rsidRDefault="009A3262" w:rsidP="004643CE">
            <w:pPr>
              <w:rPr>
                <w:rFonts w:ascii="Times New Roman" w:hAnsi="Times New Roman"/>
                <w:bCs/>
                <w:sz w:val="24"/>
                <w:szCs w:val="24"/>
              </w:rPr>
            </w:pPr>
          </w:p>
        </w:tc>
      </w:tr>
      <w:tr w:rsidR="009A3262" w:rsidRPr="004C536F" w14:paraId="776A3424" w14:textId="77777777" w:rsidTr="004643CE">
        <w:trPr>
          <w:trHeight w:val="284"/>
        </w:trPr>
        <w:tc>
          <w:tcPr>
            <w:tcW w:w="1096" w:type="pct"/>
          </w:tcPr>
          <w:p w14:paraId="3D587C14"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 xml:space="preserve"> Bezpieczeństwo</w:t>
            </w:r>
          </w:p>
        </w:tc>
        <w:tc>
          <w:tcPr>
            <w:tcW w:w="1952" w:type="pct"/>
            <w:vAlign w:val="center"/>
          </w:tcPr>
          <w:p w14:paraId="069CF166"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Monitor musi być wyposażony w slot na linkę zabezpieczającą</w:t>
            </w:r>
          </w:p>
        </w:tc>
        <w:tc>
          <w:tcPr>
            <w:tcW w:w="1952" w:type="pct"/>
          </w:tcPr>
          <w:p w14:paraId="4DE57945" w14:textId="77777777" w:rsidR="009A3262" w:rsidRPr="004C536F" w:rsidRDefault="009A3262" w:rsidP="004643CE">
            <w:pPr>
              <w:rPr>
                <w:rFonts w:ascii="Times New Roman" w:hAnsi="Times New Roman"/>
                <w:bCs/>
                <w:sz w:val="24"/>
                <w:szCs w:val="24"/>
              </w:rPr>
            </w:pPr>
          </w:p>
        </w:tc>
      </w:tr>
      <w:tr w:rsidR="009A3262" w:rsidRPr="004C536F" w14:paraId="7262E911" w14:textId="77777777" w:rsidTr="004643CE">
        <w:trPr>
          <w:trHeight w:val="284"/>
        </w:trPr>
        <w:tc>
          <w:tcPr>
            <w:tcW w:w="1096" w:type="pct"/>
          </w:tcPr>
          <w:p w14:paraId="405F2E62"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Złącza</w:t>
            </w:r>
          </w:p>
        </w:tc>
        <w:tc>
          <w:tcPr>
            <w:tcW w:w="1952" w:type="pct"/>
            <w:vAlign w:val="center"/>
          </w:tcPr>
          <w:p w14:paraId="1E832F42"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 xml:space="preserve">1x 15-stykowe złącze D-Sub, </w:t>
            </w:r>
          </w:p>
          <w:p w14:paraId="29B8BFA9"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lastRenderedPageBreak/>
              <w:t xml:space="preserve">1x HDMI (v1.4), </w:t>
            </w:r>
          </w:p>
          <w:p w14:paraId="2F9D7137"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1x złącze DisplayPort (v1.2)</w:t>
            </w:r>
          </w:p>
          <w:p w14:paraId="460D1502"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 xml:space="preserve">Min. 4 Porty USB 3.2 </w:t>
            </w:r>
          </w:p>
          <w:p w14:paraId="7EEBD93F" w14:textId="06E9759D"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Złąc</w:t>
            </w:r>
            <w:r w:rsidR="00A6572B">
              <w:rPr>
                <w:rFonts w:ascii="Times New Roman" w:hAnsi="Times New Roman"/>
                <w:bCs/>
                <w:sz w:val="24"/>
                <w:szCs w:val="24"/>
              </w:rPr>
              <w:t>z</w:t>
            </w:r>
            <w:r w:rsidRPr="004C536F">
              <w:rPr>
                <w:rFonts w:ascii="Times New Roman" w:hAnsi="Times New Roman"/>
                <w:bCs/>
                <w:sz w:val="24"/>
                <w:szCs w:val="24"/>
              </w:rPr>
              <w:t>e linki zabezpieczającej</w:t>
            </w:r>
          </w:p>
        </w:tc>
        <w:tc>
          <w:tcPr>
            <w:tcW w:w="1952" w:type="pct"/>
          </w:tcPr>
          <w:p w14:paraId="38FA38D4" w14:textId="77777777" w:rsidR="009A3262" w:rsidRPr="004C536F" w:rsidRDefault="009A3262" w:rsidP="004643CE">
            <w:pPr>
              <w:rPr>
                <w:rFonts w:ascii="Times New Roman" w:hAnsi="Times New Roman"/>
                <w:bCs/>
                <w:sz w:val="24"/>
                <w:szCs w:val="24"/>
              </w:rPr>
            </w:pPr>
          </w:p>
        </w:tc>
      </w:tr>
      <w:tr w:rsidR="009A3262" w:rsidRPr="004C536F" w14:paraId="3E43FC61" w14:textId="77777777" w:rsidTr="004643CE">
        <w:trPr>
          <w:trHeight w:val="284"/>
        </w:trPr>
        <w:tc>
          <w:tcPr>
            <w:tcW w:w="1096" w:type="pct"/>
          </w:tcPr>
          <w:p w14:paraId="57941906"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Odwzorowanie barw</w:t>
            </w:r>
          </w:p>
        </w:tc>
        <w:tc>
          <w:tcPr>
            <w:tcW w:w="1952" w:type="pct"/>
            <w:vAlign w:val="center"/>
          </w:tcPr>
          <w:p w14:paraId="6790F217"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99% sRGB</w:t>
            </w:r>
          </w:p>
        </w:tc>
        <w:tc>
          <w:tcPr>
            <w:tcW w:w="1952" w:type="pct"/>
          </w:tcPr>
          <w:p w14:paraId="3EA4404F" w14:textId="77777777" w:rsidR="009A3262" w:rsidRPr="004C536F" w:rsidRDefault="009A3262" w:rsidP="004643CE">
            <w:pPr>
              <w:rPr>
                <w:rFonts w:ascii="Times New Roman" w:hAnsi="Times New Roman"/>
                <w:bCs/>
                <w:sz w:val="24"/>
                <w:szCs w:val="24"/>
              </w:rPr>
            </w:pPr>
          </w:p>
        </w:tc>
      </w:tr>
      <w:tr w:rsidR="009A3262" w:rsidRPr="004C536F" w14:paraId="49094F45" w14:textId="77777777" w:rsidTr="004643CE">
        <w:trPr>
          <w:trHeight w:val="2474"/>
        </w:trPr>
        <w:tc>
          <w:tcPr>
            <w:tcW w:w="1096" w:type="pct"/>
          </w:tcPr>
          <w:p w14:paraId="5135DB5F"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Gwarancja</w:t>
            </w:r>
          </w:p>
        </w:tc>
        <w:tc>
          <w:tcPr>
            <w:tcW w:w="1952" w:type="pct"/>
          </w:tcPr>
          <w:p w14:paraId="1A2DA5F4"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5-letnia gwarancja producenta świadczona na miejscu u klienta, możliwość zgłaszania awarii przez ogólnopolską linię telefoniczną oraz stronę internetową producenta</w:t>
            </w:r>
          </w:p>
          <w:p w14:paraId="64443E55"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Czas reakcji serwisu - do końca następnego dnia roboczego</w:t>
            </w:r>
          </w:p>
          <w:p w14:paraId="291821AA"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Firma serwisująca musi posiadać ISO 9001: 2015 na świadczenie usług serwisowych oraz posiadać autoryzacje producenta– dokumenty potwierdzające załączyć do oferty.</w:t>
            </w:r>
          </w:p>
          <w:p w14:paraId="1DD047FC"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Oświadczenie producenta, że w przypadku nie wywiązywania się z obowiązków gwarancyjnych oferenta lub firmy serwisującej, przejmie na siebie wszelkie zobowiązania związane z serwisem.</w:t>
            </w:r>
          </w:p>
          <w:p w14:paraId="5A663E20"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Gwarancja wymiany w przypadku martwych pikseli</w:t>
            </w:r>
          </w:p>
        </w:tc>
        <w:tc>
          <w:tcPr>
            <w:tcW w:w="1952" w:type="pct"/>
          </w:tcPr>
          <w:p w14:paraId="1F6A3894" w14:textId="77777777" w:rsidR="009A3262" w:rsidRPr="004C536F" w:rsidRDefault="009A3262" w:rsidP="004643CE">
            <w:pPr>
              <w:rPr>
                <w:rFonts w:ascii="Times New Roman" w:hAnsi="Times New Roman"/>
                <w:bCs/>
                <w:sz w:val="24"/>
                <w:szCs w:val="24"/>
              </w:rPr>
            </w:pPr>
          </w:p>
        </w:tc>
      </w:tr>
      <w:tr w:rsidR="009A3262" w:rsidRPr="004C536F" w14:paraId="0C8451E6" w14:textId="77777777" w:rsidTr="004643CE">
        <w:trPr>
          <w:trHeight w:val="284"/>
        </w:trPr>
        <w:tc>
          <w:tcPr>
            <w:tcW w:w="1096" w:type="pct"/>
          </w:tcPr>
          <w:p w14:paraId="0532EB2D" w14:textId="77777777" w:rsidR="009A3262" w:rsidRPr="004C536F" w:rsidRDefault="009A3262" w:rsidP="004643CE">
            <w:pPr>
              <w:jc w:val="center"/>
              <w:rPr>
                <w:rFonts w:ascii="Times New Roman" w:hAnsi="Times New Roman"/>
                <w:b/>
                <w:sz w:val="24"/>
                <w:szCs w:val="24"/>
              </w:rPr>
            </w:pPr>
            <w:r w:rsidRPr="004C536F">
              <w:rPr>
                <w:rFonts w:ascii="Times New Roman" w:hAnsi="Times New Roman"/>
                <w:b/>
                <w:sz w:val="24"/>
                <w:szCs w:val="24"/>
              </w:rPr>
              <w:t>Inne</w:t>
            </w:r>
          </w:p>
        </w:tc>
        <w:tc>
          <w:tcPr>
            <w:tcW w:w="1952" w:type="pct"/>
          </w:tcPr>
          <w:p w14:paraId="0D74E069"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Podstawa odłączana bez użycia narzędzi</w:t>
            </w:r>
          </w:p>
          <w:p w14:paraId="57D1E56C" w14:textId="77777777" w:rsidR="009A3262" w:rsidRPr="004C536F" w:rsidRDefault="009A3262" w:rsidP="004643CE">
            <w:pPr>
              <w:rPr>
                <w:rFonts w:ascii="Times New Roman" w:hAnsi="Times New Roman"/>
                <w:bCs/>
                <w:sz w:val="24"/>
                <w:szCs w:val="24"/>
              </w:rPr>
            </w:pPr>
            <w:r w:rsidRPr="004C536F">
              <w:rPr>
                <w:rFonts w:ascii="Times New Roman" w:hAnsi="Times New Roman"/>
                <w:bCs/>
                <w:sz w:val="24"/>
                <w:szCs w:val="24"/>
              </w:rPr>
              <w:t>Mozliwość podłączenia do obudowy dedykowanych głośników producenta monitora lub głośniki wbudowane</w:t>
            </w:r>
          </w:p>
        </w:tc>
        <w:tc>
          <w:tcPr>
            <w:tcW w:w="1952" w:type="pct"/>
          </w:tcPr>
          <w:p w14:paraId="2A5B52CD" w14:textId="77777777" w:rsidR="009A3262" w:rsidRPr="004C536F" w:rsidRDefault="009A3262" w:rsidP="004643CE">
            <w:pPr>
              <w:rPr>
                <w:rFonts w:ascii="Times New Roman" w:hAnsi="Times New Roman"/>
                <w:bCs/>
                <w:sz w:val="24"/>
                <w:szCs w:val="24"/>
              </w:rPr>
            </w:pPr>
          </w:p>
        </w:tc>
      </w:tr>
    </w:tbl>
    <w:p w14:paraId="4B46ACB6" w14:textId="77777777" w:rsidR="009A3262" w:rsidRPr="004C536F" w:rsidRDefault="009A3262" w:rsidP="009A3262">
      <w:pPr>
        <w:spacing w:after="0" w:line="240" w:lineRule="auto"/>
        <w:rPr>
          <w:rFonts w:ascii="Times New Roman" w:hAnsi="Times New Roman"/>
          <w:sz w:val="24"/>
          <w:szCs w:val="24"/>
        </w:rPr>
      </w:pPr>
    </w:p>
    <w:p w14:paraId="715C98E2" w14:textId="77777777" w:rsidR="009A3262" w:rsidRPr="004C536F" w:rsidRDefault="009A3262" w:rsidP="009A3262">
      <w:pPr>
        <w:spacing w:after="0" w:line="240" w:lineRule="auto"/>
        <w:rPr>
          <w:rFonts w:ascii="Times New Roman" w:hAnsi="Times New Roman"/>
          <w:sz w:val="24"/>
          <w:szCs w:val="24"/>
        </w:rPr>
      </w:pPr>
    </w:p>
    <w:p w14:paraId="0861FCFB" w14:textId="77777777" w:rsidR="009A3262" w:rsidRPr="004C536F" w:rsidRDefault="009A3262" w:rsidP="009A3262">
      <w:pPr>
        <w:spacing w:after="0" w:line="240" w:lineRule="auto"/>
        <w:rPr>
          <w:rFonts w:ascii="Times New Roman" w:hAnsi="Times New Roman"/>
          <w:sz w:val="24"/>
          <w:szCs w:val="24"/>
        </w:rPr>
      </w:pPr>
      <w:r w:rsidRPr="004C536F">
        <w:rPr>
          <w:rFonts w:ascii="Times New Roman" w:hAnsi="Times New Roman"/>
          <w:sz w:val="24"/>
          <w:szCs w:val="24"/>
        </w:rPr>
        <w:br w:type="page"/>
      </w:r>
    </w:p>
    <w:p w14:paraId="3232EBCC" w14:textId="2E228528" w:rsidR="009A3262" w:rsidRPr="004C536F" w:rsidRDefault="009A3262" w:rsidP="009F2A50">
      <w:pPr>
        <w:pStyle w:val="Nagwek1"/>
      </w:pPr>
      <w:r w:rsidRPr="004C536F">
        <w:lastRenderedPageBreak/>
        <w:t>Komputer przenośny</w:t>
      </w:r>
    </w:p>
    <w:p w14:paraId="2CF5D732" w14:textId="77777777"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Producent: …………………………………….</w:t>
      </w:r>
    </w:p>
    <w:p w14:paraId="7D5B270B" w14:textId="46F83DBF"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Model: …………………………………….</w:t>
      </w:r>
    </w:p>
    <w:p w14:paraId="668CB6F1" w14:textId="77777777" w:rsidR="009A3262" w:rsidRPr="009F2A50" w:rsidRDefault="009A3262" w:rsidP="009F2A50">
      <w:pPr>
        <w:ind w:firstLine="708"/>
        <w:rPr>
          <w:rFonts w:ascii="Times New Roman" w:hAnsi="Times New Roman"/>
          <w:b/>
          <w:bCs/>
          <w:sz w:val="24"/>
          <w:szCs w:val="24"/>
        </w:rPr>
      </w:pPr>
      <w:r w:rsidRPr="009F2A50">
        <w:rPr>
          <w:rFonts w:ascii="Times New Roman" w:hAnsi="Times New Roman"/>
          <w:b/>
          <w:bCs/>
          <w:sz w:val="24"/>
          <w:szCs w:val="24"/>
        </w:rPr>
        <w:t>Ilość: 1 szt.</w:t>
      </w:r>
    </w:p>
    <w:tbl>
      <w:tblPr>
        <w:tblStyle w:val="Tabela-Siatka"/>
        <w:tblW w:w="0" w:type="auto"/>
        <w:tblLook w:val="04A0" w:firstRow="1" w:lastRow="0" w:firstColumn="1" w:lastColumn="0" w:noHBand="0" w:noVBand="1"/>
      </w:tblPr>
      <w:tblGrid>
        <w:gridCol w:w="1856"/>
        <w:gridCol w:w="4476"/>
        <w:gridCol w:w="2730"/>
      </w:tblGrid>
      <w:tr w:rsidR="009A3262" w:rsidRPr="004C536F" w14:paraId="350D24A3" w14:textId="77777777" w:rsidTr="004643CE">
        <w:trPr>
          <w:trHeight w:val="350"/>
        </w:trPr>
        <w:tc>
          <w:tcPr>
            <w:tcW w:w="1677" w:type="dxa"/>
            <w:shd w:val="clear" w:color="auto" w:fill="auto"/>
          </w:tcPr>
          <w:p w14:paraId="3F53207B" w14:textId="77777777" w:rsidR="009A3262" w:rsidRPr="004C536F" w:rsidRDefault="009A3262" w:rsidP="004643CE">
            <w:pPr>
              <w:jc w:val="center"/>
              <w:rPr>
                <w:rFonts w:ascii="Times New Roman" w:hAnsi="Times New Roman"/>
                <w:bCs/>
                <w:sz w:val="24"/>
                <w:szCs w:val="24"/>
                <w:lang w:val="pl-PL"/>
              </w:rPr>
            </w:pPr>
            <w:r w:rsidRPr="004C536F">
              <w:rPr>
                <w:rFonts w:ascii="Times New Roman" w:hAnsi="Times New Roman"/>
                <w:bCs/>
                <w:sz w:val="24"/>
                <w:szCs w:val="24"/>
                <w:lang w:val="pl-PL"/>
              </w:rPr>
              <w:t>Nazwa</w:t>
            </w:r>
          </w:p>
        </w:tc>
        <w:tc>
          <w:tcPr>
            <w:tcW w:w="4099" w:type="dxa"/>
            <w:shd w:val="clear" w:color="auto" w:fill="auto"/>
          </w:tcPr>
          <w:p w14:paraId="7311DBDB" w14:textId="77777777" w:rsidR="009A3262" w:rsidRPr="004C536F" w:rsidRDefault="009A3262" w:rsidP="004643CE">
            <w:pPr>
              <w:jc w:val="center"/>
              <w:rPr>
                <w:rFonts w:ascii="Times New Roman" w:hAnsi="Times New Roman"/>
                <w:bCs/>
                <w:sz w:val="24"/>
                <w:szCs w:val="24"/>
                <w:lang w:val="pl-PL"/>
              </w:rPr>
            </w:pPr>
            <w:r w:rsidRPr="004C536F">
              <w:rPr>
                <w:rFonts w:ascii="Times New Roman" w:hAnsi="Times New Roman"/>
                <w:bCs/>
                <w:sz w:val="24"/>
                <w:szCs w:val="24"/>
                <w:lang w:val="pl-PL"/>
              </w:rPr>
              <w:t>Wymagane parametry techniczne</w:t>
            </w:r>
          </w:p>
        </w:tc>
        <w:tc>
          <w:tcPr>
            <w:tcW w:w="3286" w:type="dxa"/>
          </w:tcPr>
          <w:p w14:paraId="0F2C6436" w14:textId="77777777" w:rsidR="009A3262" w:rsidRPr="004C536F" w:rsidRDefault="009A3262" w:rsidP="004643CE">
            <w:pPr>
              <w:jc w:val="center"/>
              <w:rPr>
                <w:rFonts w:ascii="Times New Roman" w:hAnsi="Times New Roman"/>
                <w:bCs/>
                <w:sz w:val="24"/>
                <w:szCs w:val="24"/>
                <w:lang w:val="pl-PL"/>
              </w:rPr>
            </w:pPr>
            <w:r w:rsidRPr="004C536F">
              <w:rPr>
                <w:rFonts w:ascii="Times New Roman" w:hAnsi="Times New Roman"/>
                <w:bCs/>
                <w:sz w:val="24"/>
                <w:szCs w:val="24"/>
                <w:lang w:val="pl-PL"/>
              </w:rPr>
              <w:t>Oferowane parametry techniczne</w:t>
            </w:r>
          </w:p>
        </w:tc>
      </w:tr>
      <w:tr w:rsidR="009A3262" w:rsidRPr="004C536F" w14:paraId="510B9A99" w14:textId="77777777" w:rsidTr="004643CE">
        <w:tc>
          <w:tcPr>
            <w:tcW w:w="1677" w:type="dxa"/>
            <w:shd w:val="clear" w:color="auto" w:fill="auto"/>
          </w:tcPr>
          <w:p w14:paraId="544363D2"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Zastosowanie</w:t>
            </w:r>
          </w:p>
        </w:tc>
        <w:tc>
          <w:tcPr>
            <w:tcW w:w="4099" w:type="dxa"/>
          </w:tcPr>
          <w:p w14:paraId="38594AA1"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Komputer mobilny będzie wykorzystywany dla potrzeb aplikacji biurowych, edukacyjnych, obliczeniowych, dostępu do Internetu oraz poczty elektronicznej.</w:t>
            </w:r>
          </w:p>
        </w:tc>
        <w:tc>
          <w:tcPr>
            <w:tcW w:w="3286" w:type="dxa"/>
          </w:tcPr>
          <w:p w14:paraId="5490C613" w14:textId="77777777" w:rsidR="009A3262" w:rsidRPr="004C536F" w:rsidRDefault="009A3262" w:rsidP="004643CE">
            <w:pPr>
              <w:rPr>
                <w:rFonts w:ascii="Times New Roman" w:hAnsi="Times New Roman"/>
                <w:bCs/>
                <w:sz w:val="24"/>
                <w:szCs w:val="24"/>
                <w:lang w:val="pl-PL"/>
              </w:rPr>
            </w:pPr>
          </w:p>
        </w:tc>
      </w:tr>
      <w:tr w:rsidR="009A3262" w:rsidRPr="004C536F" w14:paraId="1FB9FF8F" w14:textId="77777777" w:rsidTr="004643CE">
        <w:tc>
          <w:tcPr>
            <w:tcW w:w="1677" w:type="dxa"/>
            <w:shd w:val="clear" w:color="auto" w:fill="auto"/>
          </w:tcPr>
          <w:p w14:paraId="4536B54D"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Matryca</w:t>
            </w:r>
          </w:p>
        </w:tc>
        <w:tc>
          <w:tcPr>
            <w:tcW w:w="4099" w:type="dxa"/>
          </w:tcPr>
          <w:p w14:paraId="5ED61D05" w14:textId="77777777" w:rsidR="009A3262" w:rsidRPr="004C536F" w:rsidRDefault="009A3262" w:rsidP="004643CE">
            <w:pPr>
              <w:outlineLvl w:val="0"/>
              <w:rPr>
                <w:rFonts w:ascii="Times New Roman" w:hAnsi="Times New Roman"/>
                <w:bCs/>
                <w:color w:val="00B050"/>
                <w:sz w:val="24"/>
                <w:szCs w:val="24"/>
                <w:lang w:val="pl-PL"/>
              </w:rPr>
            </w:pPr>
            <w:r w:rsidRPr="004C536F">
              <w:rPr>
                <w:rFonts w:ascii="Times New Roman" w:hAnsi="Times New Roman"/>
                <w:bCs/>
                <w:sz w:val="24"/>
                <w:szCs w:val="24"/>
                <w:lang w:val="pl-PL"/>
              </w:rPr>
              <w:t>Matryca o przekątnej 15.6” z powłoką przeciwodlaskowa i rozdzielczością 1920 x 1080. Jasność matrycy 250 cd/m2, kontrast min. 700:1</w:t>
            </w:r>
          </w:p>
        </w:tc>
        <w:tc>
          <w:tcPr>
            <w:tcW w:w="3286" w:type="dxa"/>
          </w:tcPr>
          <w:p w14:paraId="57241EAF" w14:textId="77777777" w:rsidR="009A3262" w:rsidRPr="004C536F" w:rsidRDefault="009A3262" w:rsidP="004643CE">
            <w:pPr>
              <w:outlineLvl w:val="0"/>
              <w:rPr>
                <w:rFonts w:ascii="Times New Roman" w:hAnsi="Times New Roman"/>
                <w:bCs/>
                <w:sz w:val="24"/>
                <w:szCs w:val="24"/>
                <w:lang w:val="pl-PL"/>
              </w:rPr>
            </w:pPr>
          </w:p>
        </w:tc>
      </w:tr>
      <w:tr w:rsidR="009A3262" w:rsidRPr="004C536F" w14:paraId="4C47907E" w14:textId="77777777" w:rsidTr="004643CE">
        <w:tc>
          <w:tcPr>
            <w:tcW w:w="1677" w:type="dxa"/>
            <w:shd w:val="clear" w:color="auto" w:fill="auto"/>
          </w:tcPr>
          <w:p w14:paraId="3D8DDE93"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Procesor</w:t>
            </w:r>
          </w:p>
        </w:tc>
        <w:tc>
          <w:tcPr>
            <w:tcW w:w="4099" w:type="dxa"/>
          </w:tcPr>
          <w:p w14:paraId="06A08E23"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 xml:space="preserve">Procesor osiągający w teście PassMark Performance Test,  co najmniej 10 500 punktów w kategorii Average CPU Mark. Wynik dostępny na stronie: </w:t>
            </w:r>
            <w:hyperlink r:id="rId10" w:history="1">
              <w:r w:rsidRPr="004C536F">
                <w:rPr>
                  <w:rStyle w:val="Hipercze"/>
                  <w:rFonts w:ascii="Times New Roman" w:hAnsi="Times New Roman"/>
                  <w:bCs/>
                  <w:sz w:val="24"/>
                  <w:szCs w:val="24"/>
                  <w:lang w:val="pl-PL"/>
                </w:rPr>
                <w:t>https://www.cpubenchmark.net/cpu_list.php</w:t>
              </w:r>
            </w:hyperlink>
            <w:r w:rsidRPr="004C536F">
              <w:rPr>
                <w:rFonts w:ascii="Times New Roman" w:hAnsi="Times New Roman"/>
                <w:bCs/>
                <w:sz w:val="24"/>
                <w:szCs w:val="24"/>
                <w:lang w:val="pl-PL"/>
              </w:rPr>
              <w:t xml:space="preserve"> </w:t>
            </w:r>
          </w:p>
        </w:tc>
        <w:tc>
          <w:tcPr>
            <w:tcW w:w="3286" w:type="dxa"/>
          </w:tcPr>
          <w:p w14:paraId="58799B4C" w14:textId="77777777" w:rsidR="009A3262" w:rsidRPr="004C536F" w:rsidRDefault="009A3262" w:rsidP="004643CE">
            <w:pPr>
              <w:rPr>
                <w:rFonts w:ascii="Times New Roman" w:hAnsi="Times New Roman"/>
                <w:bCs/>
                <w:sz w:val="24"/>
                <w:szCs w:val="24"/>
                <w:lang w:val="pl-PL"/>
              </w:rPr>
            </w:pPr>
          </w:p>
        </w:tc>
      </w:tr>
      <w:tr w:rsidR="009A3262" w:rsidRPr="004C536F" w14:paraId="26108B62" w14:textId="77777777" w:rsidTr="004643CE">
        <w:tc>
          <w:tcPr>
            <w:tcW w:w="1677" w:type="dxa"/>
            <w:shd w:val="clear" w:color="auto" w:fill="auto"/>
          </w:tcPr>
          <w:p w14:paraId="707F2277"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Pamięć RAM</w:t>
            </w:r>
          </w:p>
        </w:tc>
        <w:tc>
          <w:tcPr>
            <w:tcW w:w="4099" w:type="dxa"/>
          </w:tcPr>
          <w:p w14:paraId="585A1043"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8GB DDR4 3200MHz możliwość rozbudowy do min 32GB, min. jeden wolny slot pmięci na dalszą rozbudowę</w:t>
            </w:r>
          </w:p>
        </w:tc>
        <w:tc>
          <w:tcPr>
            <w:tcW w:w="3286" w:type="dxa"/>
          </w:tcPr>
          <w:p w14:paraId="122EBCE0" w14:textId="77777777" w:rsidR="009A3262" w:rsidRPr="004C536F" w:rsidRDefault="009A3262" w:rsidP="004643CE">
            <w:pPr>
              <w:rPr>
                <w:rFonts w:ascii="Times New Roman" w:hAnsi="Times New Roman"/>
                <w:bCs/>
                <w:sz w:val="24"/>
                <w:szCs w:val="24"/>
                <w:lang w:val="pl-PL"/>
              </w:rPr>
            </w:pPr>
          </w:p>
        </w:tc>
      </w:tr>
      <w:tr w:rsidR="009A3262" w:rsidRPr="004C536F" w14:paraId="6E1512A7" w14:textId="77777777" w:rsidTr="004643CE">
        <w:tc>
          <w:tcPr>
            <w:tcW w:w="1677" w:type="dxa"/>
            <w:shd w:val="clear" w:color="auto" w:fill="auto"/>
          </w:tcPr>
          <w:p w14:paraId="63BFF64E"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Pamięć masowa</w:t>
            </w:r>
          </w:p>
        </w:tc>
        <w:tc>
          <w:tcPr>
            <w:tcW w:w="4099" w:type="dxa"/>
          </w:tcPr>
          <w:p w14:paraId="56590805"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Min. 256GB SSD NVMe</w:t>
            </w:r>
          </w:p>
          <w:p w14:paraId="3095810F"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 xml:space="preserve">Możliwość zainstalowania dodatkowego dysku 2,5” </w:t>
            </w:r>
          </w:p>
        </w:tc>
        <w:tc>
          <w:tcPr>
            <w:tcW w:w="3286" w:type="dxa"/>
          </w:tcPr>
          <w:p w14:paraId="7284DCBC" w14:textId="77777777" w:rsidR="009A3262" w:rsidRPr="004C536F" w:rsidRDefault="009A3262" w:rsidP="004643CE">
            <w:pPr>
              <w:rPr>
                <w:rFonts w:ascii="Times New Roman" w:hAnsi="Times New Roman"/>
                <w:bCs/>
                <w:sz w:val="24"/>
                <w:szCs w:val="24"/>
                <w:lang w:val="pl-PL"/>
              </w:rPr>
            </w:pPr>
          </w:p>
        </w:tc>
      </w:tr>
      <w:tr w:rsidR="009A3262" w:rsidRPr="004C536F" w14:paraId="38F9EA83" w14:textId="77777777" w:rsidTr="004643CE">
        <w:tc>
          <w:tcPr>
            <w:tcW w:w="1677" w:type="dxa"/>
            <w:shd w:val="clear" w:color="auto" w:fill="auto"/>
          </w:tcPr>
          <w:p w14:paraId="39798256"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Karta graficzna</w:t>
            </w:r>
          </w:p>
        </w:tc>
        <w:tc>
          <w:tcPr>
            <w:tcW w:w="4099" w:type="dxa"/>
          </w:tcPr>
          <w:p w14:paraId="0589E5DA"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Zintegrowana z procesorem</w:t>
            </w:r>
          </w:p>
        </w:tc>
        <w:tc>
          <w:tcPr>
            <w:tcW w:w="3286" w:type="dxa"/>
          </w:tcPr>
          <w:p w14:paraId="1643900C" w14:textId="77777777" w:rsidR="009A3262" w:rsidRPr="004C536F" w:rsidRDefault="009A3262" w:rsidP="004643CE">
            <w:pPr>
              <w:rPr>
                <w:rFonts w:ascii="Times New Roman" w:hAnsi="Times New Roman"/>
                <w:bCs/>
                <w:sz w:val="24"/>
                <w:szCs w:val="24"/>
                <w:lang w:val="pl-PL"/>
              </w:rPr>
            </w:pPr>
          </w:p>
        </w:tc>
      </w:tr>
      <w:tr w:rsidR="009A3262" w:rsidRPr="004C536F" w14:paraId="545195C5" w14:textId="77777777" w:rsidTr="004643CE">
        <w:tc>
          <w:tcPr>
            <w:tcW w:w="1677" w:type="dxa"/>
            <w:shd w:val="clear" w:color="auto" w:fill="auto"/>
          </w:tcPr>
          <w:p w14:paraId="66A6685F"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Klawiatura</w:t>
            </w:r>
          </w:p>
        </w:tc>
        <w:tc>
          <w:tcPr>
            <w:tcW w:w="4099" w:type="dxa"/>
          </w:tcPr>
          <w:p w14:paraId="18FEFAFA"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Klawiatura w układzie US - QWERTY z wydzieloną klawiaturą numeryczną oraz z wbudowanym  w klawiaturze podświetleniem. Wszystkie klawisze funkcyjne typu: mute, regulacja głośności, print screen dostępne w ciągu klawiszy F1-F12.</w:t>
            </w:r>
          </w:p>
        </w:tc>
        <w:tc>
          <w:tcPr>
            <w:tcW w:w="3286" w:type="dxa"/>
          </w:tcPr>
          <w:p w14:paraId="08EF02F8" w14:textId="77777777" w:rsidR="009A3262" w:rsidRPr="004C536F" w:rsidRDefault="009A3262" w:rsidP="004643CE">
            <w:pPr>
              <w:rPr>
                <w:rFonts w:ascii="Times New Roman" w:hAnsi="Times New Roman"/>
                <w:bCs/>
                <w:sz w:val="24"/>
                <w:szCs w:val="24"/>
                <w:lang w:val="pl-PL"/>
              </w:rPr>
            </w:pPr>
          </w:p>
        </w:tc>
      </w:tr>
      <w:tr w:rsidR="009A3262" w:rsidRPr="004C536F" w14:paraId="644ABC18" w14:textId="77777777" w:rsidTr="004643CE">
        <w:tc>
          <w:tcPr>
            <w:tcW w:w="1677" w:type="dxa"/>
            <w:shd w:val="clear" w:color="auto" w:fill="auto"/>
          </w:tcPr>
          <w:p w14:paraId="58EB90D0"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Multimedia</w:t>
            </w:r>
          </w:p>
        </w:tc>
        <w:tc>
          <w:tcPr>
            <w:tcW w:w="4099" w:type="dxa"/>
            <w:shd w:val="clear" w:color="auto" w:fill="auto"/>
          </w:tcPr>
          <w:p w14:paraId="601F6B21" w14:textId="77777777" w:rsidR="009A3262" w:rsidRPr="004C536F" w:rsidRDefault="009A3262" w:rsidP="004643CE">
            <w:pPr>
              <w:rPr>
                <w:rFonts w:ascii="Times New Roman" w:hAnsi="Times New Roman"/>
                <w:bCs/>
                <w:color w:val="FF0000"/>
                <w:sz w:val="24"/>
                <w:szCs w:val="24"/>
                <w:lang w:val="pl-PL"/>
              </w:rPr>
            </w:pPr>
            <w:r w:rsidRPr="004C536F">
              <w:rPr>
                <w:rFonts w:ascii="Times New Roman" w:hAnsi="Times New Roman"/>
                <w:bCs/>
                <w:sz w:val="24"/>
                <w:szCs w:val="24"/>
                <w:lang w:val="pl-PL"/>
              </w:rPr>
              <w:t>Karta dźwiękowa zintegrowana z płytą główną, wbudowane dwa głośniki stereo o mocy 2 x 2W.</w:t>
            </w:r>
          </w:p>
          <w:p w14:paraId="305DBC96"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Cyfrowy mikrofon z funkcją redukcji szumów i poprawy mowy wbudowany w obudowę matrycy.</w:t>
            </w:r>
          </w:p>
          <w:p w14:paraId="17189A0A"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Kamera internetowa z diodą informującą o aktywności, 0.9 Mpix, trwale zainstalowana w obudowie matrycy wyposażona w mechaniczną przysłonę.</w:t>
            </w:r>
          </w:p>
          <w:p w14:paraId="25DA396B"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 xml:space="preserve">Czytnik kart multimedialnych w formacie microSD, </w:t>
            </w:r>
          </w:p>
          <w:p w14:paraId="3FD971CC" w14:textId="77777777" w:rsidR="009A3262" w:rsidRPr="004C536F" w:rsidRDefault="009A3262" w:rsidP="004643CE">
            <w:pPr>
              <w:rPr>
                <w:rFonts w:ascii="Times New Roman" w:hAnsi="Times New Roman"/>
                <w:bCs/>
                <w:color w:val="FF0000"/>
                <w:sz w:val="24"/>
                <w:szCs w:val="24"/>
                <w:lang w:val="pl-PL"/>
              </w:rPr>
            </w:pPr>
            <w:r w:rsidRPr="004C536F">
              <w:rPr>
                <w:rFonts w:ascii="Times New Roman" w:hAnsi="Times New Roman"/>
                <w:bCs/>
                <w:sz w:val="24"/>
                <w:szCs w:val="24"/>
                <w:lang w:val="pl-PL"/>
              </w:rPr>
              <w:t>Złącze audio typu combo (słuchawki i mikrofon)</w:t>
            </w:r>
          </w:p>
        </w:tc>
        <w:tc>
          <w:tcPr>
            <w:tcW w:w="3286" w:type="dxa"/>
          </w:tcPr>
          <w:p w14:paraId="13EF743B" w14:textId="77777777" w:rsidR="009A3262" w:rsidRPr="004C536F" w:rsidRDefault="009A3262" w:rsidP="004643CE">
            <w:pPr>
              <w:rPr>
                <w:rFonts w:ascii="Times New Roman" w:hAnsi="Times New Roman"/>
                <w:bCs/>
                <w:sz w:val="24"/>
                <w:szCs w:val="24"/>
                <w:lang w:val="pl-PL"/>
              </w:rPr>
            </w:pPr>
          </w:p>
        </w:tc>
      </w:tr>
      <w:tr w:rsidR="009A3262" w:rsidRPr="004C536F" w14:paraId="609EFE52" w14:textId="77777777" w:rsidTr="004643CE">
        <w:tc>
          <w:tcPr>
            <w:tcW w:w="1677" w:type="dxa"/>
            <w:shd w:val="clear" w:color="auto" w:fill="auto"/>
          </w:tcPr>
          <w:p w14:paraId="221EDB8F"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lastRenderedPageBreak/>
              <w:t>Łączność bezprzewodowa</w:t>
            </w:r>
          </w:p>
        </w:tc>
        <w:tc>
          <w:tcPr>
            <w:tcW w:w="4099" w:type="dxa"/>
          </w:tcPr>
          <w:p w14:paraId="14D9B393" w14:textId="77777777" w:rsidR="009A3262" w:rsidRPr="004C536F" w:rsidRDefault="009A3262" w:rsidP="004643CE">
            <w:pPr>
              <w:pStyle w:val="Default"/>
              <w:rPr>
                <w:rFonts w:ascii="Times New Roman" w:hAnsi="Times New Roman" w:cs="Times New Roman"/>
                <w:bCs/>
                <w:color w:val="auto"/>
                <w:lang w:val="pl-PL"/>
              </w:rPr>
            </w:pPr>
            <w:r w:rsidRPr="004C536F">
              <w:rPr>
                <w:rFonts w:ascii="Times New Roman" w:hAnsi="Times New Roman" w:cs="Times New Roman"/>
                <w:bCs/>
                <w:color w:val="auto"/>
                <w:lang w:val="pl-PL"/>
              </w:rPr>
              <w:t>Karta Wireless AX 2x2 + Bluetooth 5.1</w:t>
            </w:r>
          </w:p>
          <w:p w14:paraId="7ECAD1D6" w14:textId="77777777" w:rsidR="009A3262" w:rsidRPr="004C536F" w:rsidRDefault="009A3262" w:rsidP="004643CE">
            <w:pPr>
              <w:pStyle w:val="Default"/>
              <w:rPr>
                <w:rFonts w:ascii="Times New Roman" w:hAnsi="Times New Roman" w:cs="Times New Roman"/>
                <w:bCs/>
                <w:color w:val="auto"/>
                <w:lang w:val="pl-PL"/>
              </w:rPr>
            </w:pPr>
          </w:p>
        </w:tc>
        <w:tc>
          <w:tcPr>
            <w:tcW w:w="3286" w:type="dxa"/>
          </w:tcPr>
          <w:p w14:paraId="45E0EADD" w14:textId="77777777" w:rsidR="009A3262" w:rsidRPr="004C536F" w:rsidRDefault="009A3262" w:rsidP="004643CE">
            <w:pPr>
              <w:pStyle w:val="Default"/>
              <w:rPr>
                <w:rFonts w:ascii="Times New Roman" w:hAnsi="Times New Roman" w:cs="Times New Roman"/>
                <w:bCs/>
                <w:color w:val="auto"/>
                <w:lang w:val="pl-PL"/>
              </w:rPr>
            </w:pPr>
          </w:p>
        </w:tc>
      </w:tr>
      <w:tr w:rsidR="009A3262" w:rsidRPr="004C536F" w14:paraId="0857A765" w14:textId="77777777" w:rsidTr="004643CE">
        <w:tc>
          <w:tcPr>
            <w:tcW w:w="1677" w:type="dxa"/>
            <w:shd w:val="clear" w:color="auto" w:fill="auto"/>
          </w:tcPr>
          <w:p w14:paraId="4E8F680E"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Bateria i zasilanie</w:t>
            </w:r>
          </w:p>
        </w:tc>
        <w:tc>
          <w:tcPr>
            <w:tcW w:w="4099" w:type="dxa"/>
          </w:tcPr>
          <w:p w14:paraId="6E97B9E0"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Min. 3-cell [min. 41Whr umożliwiająca jej szybkie naładowanie do poziomu 80% w czasie 1 godziny i do poziomu 100% w czasie 2 godzin.</w:t>
            </w:r>
          </w:p>
          <w:p w14:paraId="4DC2A994"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Zasilacz o mocy min. 65W</w:t>
            </w:r>
          </w:p>
        </w:tc>
        <w:tc>
          <w:tcPr>
            <w:tcW w:w="3286" w:type="dxa"/>
          </w:tcPr>
          <w:p w14:paraId="3FF07F7D" w14:textId="77777777" w:rsidR="009A3262" w:rsidRPr="004C536F" w:rsidRDefault="009A3262" w:rsidP="004643CE">
            <w:pPr>
              <w:rPr>
                <w:rFonts w:ascii="Times New Roman" w:hAnsi="Times New Roman"/>
                <w:bCs/>
                <w:sz w:val="24"/>
                <w:szCs w:val="24"/>
                <w:lang w:val="pl-PL"/>
              </w:rPr>
            </w:pPr>
          </w:p>
        </w:tc>
      </w:tr>
      <w:tr w:rsidR="009A3262" w:rsidRPr="004C536F" w14:paraId="0FB63101" w14:textId="77777777" w:rsidTr="004643CE">
        <w:tc>
          <w:tcPr>
            <w:tcW w:w="1677" w:type="dxa"/>
            <w:shd w:val="clear" w:color="auto" w:fill="auto"/>
          </w:tcPr>
          <w:p w14:paraId="25BD7E06"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 xml:space="preserve">Waga </w:t>
            </w:r>
          </w:p>
        </w:tc>
        <w:tc>
          <w:tcPr>
            <w:tcW w:w="4099" w:type="dxa"/>
          </w:tcPr>
          <w:p w14:paraId="719865B9" w14:textId="77777777" w:rsidR="009A3262" w:rsidRPr="004C536F" w:rsidRDefault="009A3262" w:rsidP="004643CE">
            <w:pPr>
              <w:rPr>
                <w:rFonts w:ascii="Times New Roman" w:hAnsi="Times New Roman"/>
                <w:bCs/>
                <w:color w:val="FF0000"/>
                <w:sz w:val="24"/>
                <w:szCs w:val="24"/>
                <w:lang w:val="pl-PL"/>
              </w:rPr>
            </w:pPr>
            <w:r w:rsidRPr="004C536F">
              <w:rPr>
                <w:rFonts w:ascii="Times New Roman" w:hAnsi="Times New Roman"/>
                <w:bCs/>
                <w:sz w:val="24"/>
                <w:szCs w:val="24"/>
                <w:lang w:val="pl-PL"/>
              </w:rPr>
              <w:t xml:space="preserve">Waga max 1,9 kg z baterią </w:t>
            </w:r>
          </w:p>
        </w:tc>
        <w:tc>
          <w:tcPr>
            <w:tcW w:w="3286" w:type="dxa"/>
          </w:tcPr>
          <w:p w14:paraId="7E835739" w14:textId="77777777" w:rsidR="009A3262" w:rsidRPr="004C536F" w:rsidRDefault="009A3262" w:rsidP="004643CE">
            <w:pPr>
              <w:rPr>
                <w:rFonts w:ascii="Times New Roman" w:hAnsi="Times New Roman"/>
                <w:bCs/>
                <w:sz w:val="24"/>
                <w:szCs w:val="24"/>
                <w:lang w:val="pl-PL"/>
              </w:rPr>
            </w:pPr>
          </w:p>
        </w:tc>
      </w:tr>
      <w:tr w:rsidR="009A3262" w:rsidRPr="004C536F" w14:paraId="7BF1AF3B" w14:textId="77777777" w:rsidTr="004643CE">
        <w:tc>
          <w:tcPr>
            <w:tcW w:w="1677" w:type="dxa"/>
            <w:shd w:val="clear" w:color="auto" w:fill="auto"/>
          </w:tcPr>
          <w:p w14:paraId="5B829A40"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Obudowa</w:t>
            </w:r>
          </w:p>
        </w:tc>
        <w:tc>
          <w:tcPr>
            <w:tcW w:w="4099" w:type="dxa"/>
          </w:tcPr>
          <w:p w14:paraId="3C646D81"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 xml:space="preserve">Szkielet obudowy i zawiasy notebooka wzmacniane, uszczelnienie dookoła matrycy chroniące klawiaturę notebooka, po zamknięciu przed kurzem i wilgocią. Kąt otwarcia notebooka min 180 stopni. </w:t>
            </w:r>
          </w:p>
          <w:p w14:paraId="73C9C90C"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Komputer spełniający normy MIL-STD-810H (załączyć oświadczenie producenta)</w:t>
            </w:r>
          </w:p>
        </w:tc>
        <w:tc>
          <w:tcPr>
            <w:tcW w:w="3286" w:type="dxa"/>
          </w:tcPr>
          <w:p w14:paraId="1F32D3BD" w14:textId="77777777" w:rsidR="009A3262" w:rsidRPr="004C536F" w:rsidRDefault="009A3262" w:rsidP="004643CE">
            <w:pPr>
              <w:rPr>
                <w:rFonts w:ascii="Times New Roman" w:hAnsi="Times New Roman"/>
                <w:bCs/>
                <w:sz w:val="24"/>
                <w:szCs w:val="24"/>
                <w:lang w:val="pl-PL"/>
              </w:rPr>
            </w:pPr>
          </w:p>
        </w:tc>
      </w:tr>
      <w:tr w:rsidR="009A3262" w:rsidRPr="004C536F" w14:paraId="04051C65" w14:textId="77777777" w:rsidTr="004643CE">
        <w:tc>
          <w:tcPr>
            <w:tcW w:w="1677" w:type="dxa"/>
            <w:shd w:val="clear" w:color="auto" w:fill="auto"/>
          </w:tcPr>
          <w:p w14:paraId="01DC65C5"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BIOS</w:t>
            </w:r>
          </w:p>
        </w:tc>
        <w:tc>
          <w:tcPr>
            <w:tcW w:w="4099" w:type="dxa"/>
            <w:shd w:val="clear" w:color="auto" w:fill="auto"/>
          </w:tcPr>
          <w:p w14:paraId="7F38E970" w14:textId="77777777" w:rsidR="009A3262" w:rsidRPr="004C536F" w:rsidRDefault="009A3262" w:rsidP="004643CE">
            <w:pPr>
              <w:tabs>
                <w:tab w:val="num" w:pos="283"/>
              </w:tabs>
              <w:rPr>
                <w:rFonts w:ascii="Times New Roman" w:hAnsi="Times New Roman"/>
                <w:bCs/>
                <w:sz w:val="24"/>
                <w:szCs w:val="24"/>
                <w:lang w:val="pl-PL"/>
              </w:rPr>
            </w:pPr>
            <w:r w:rsidRPr="004C536F">
              <w:rPr>
                <w:rFonts w:ascii="Times New Roman" w:hAnsi="Times New Roman"/>
                <w:bCs/>
                <w:sz w:val="24"/>
                <w:szCs w:val="24"/>
                <w:lang w:val="pl-PL"/>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maks osiąganej prędkości, pamięci RAM z informacją o taktowaniu i obsadzeniu w slotach. Niezmazywalne (nieedytowalne) pole asset tag, nie podlegające skasowaniu nawet po aktualizacji BIOS. </w:t>
            </w:r>
          </w:p>
          <w:p w14:paraId="45607AB4" w14:textId="77777777" w:rsidR="009A3262" w:rsidRPr="004C536F" w:rsidRDefault="009A3262" w:rsidP="004643CE">
            <w:pPr>
              <w:tabs>
                <w:tab w:val="num" w:pos="283"/>
              </w:tabs>
              <w:rPr>
                <w:rFonts w:ascii="Times New Roman" w:hAnsi="Times New Roman"/>
                <w:bCs/>
                <w:sz w:val="24"/>
                <w:szCs w:val="24"/>
                <w:lang w:val="pl-PL"/>
              </w:rPr>
            </w:pPr>
            <w:r w:rsidRPr="004C536F">
              <w:rPr>
                <w:rFonts w:ascii="Times New Roman" w:hAnsi="Times New Roman"/>
                <w:bCs/>
                <w:sz w:val="24"/>
                <w:szCs w:val="24"/>
                <w:lang w:val="pl-PL"/>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21503677" w14:textId="77777777" w:rsidR="009A3262" w:rsidRPr="004C536F" w:rsidRDefault="009A3262" w:rsidP="004643CE">
            <w:pPr>
              <w:tabs>
                <w:tab w:val="num" w:pos="283"/>
              </w:tabs>
              <w:rPr>
                <w:rFonts w:ascii="Times New Roman" w:hAnsi="Times New Roman"/>
                <w:bCs/>
                <w:sz w:val="24"/>
                <w:szCs w:val="24"/>
                <w:lang w:val="pl-PL"/>
              </w:rPr>
            </w:pPr>
            <w:r w:rsidRPr="004C536F">
              <w:rPr>
                <w:rFonts w:ascii="Times New Roman" w:hAnsi="Times New Roman"/>
                <w:bCs/>
                <w:sz w:val="24"/>
                <w:szCs w:val="24"/>
                <w:lang w:val="pl-PL"/>
              </w:rPr>
              <w:t xml:space="preserve">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w:t>
            </w:r>
            <w:r w:rsidRPr="004C536F">
              <w:rPr>
                <w:rFonts w:ascii="Times New Roman" w:hAnsi="Times New Roman"/>
                <w:bCs/>
                <w:sz w:val="24"/>
                <w:szCs w:val="24"/>
                <w:lang w:val="pl-PL"/>
              </w:rPr>
              <w:lastRenderedPageBreak/>
              <w:t>oprogramowania, jak i konieczności aktualizacji BIOS.</w:t>
            </w:r>
          </w:p>
          <w:p w14:paraId="1D463C5D"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Możliwość włączenia/wyłączenia funkcji automatycznego tworzenia recovery BIOS na dysku twardym.</w:t>
            </w:r>
          </w:p>
        </w:tc>
        <w:tc>
          <w:tcPr>
            <w:tcW w:w="3286" w:type="dxa"/>
          </w:tcPr>
          <w:p w14:paraId="2A867A0D" w14:textId="77777777" w:rsidR="009A3262" w:rsidRPr="004C536F" w:rsidRDefault="009A3262" w:rsidP="004643CE">
            <w:pPr>
              <w:tabs>
                <w:tab w:val="num" w:pos="283"/>
              </w:tabs>
              <w:rPr>
                <w:rFonts w:ascii="Times New Roman" w:hAnsi="Times New Roman"/>
                <w:bCs/>
                <w:sz w:val="24"/>
                <w:szCs w:val="24"/>
                <w:lang w:val="pl-PL"/>
              </w:rPr>
            </w:pPr>
          </w:p>
        </w:tc>
      </w:tr>
      <w:tr w:rsidR="009A3262" w:rsidRPr="004C536F" w14:paraId="54DC19DF" w14:textId="77777777" w:rsidTr="004643CE">
        <w:tc>
          <w:tcPr>
            <w:tcW w:w="1677" w:type="dxa"/>
            <w:shd w:val="clear" w:color="auto" w:fill="auto"/>
          </w:tcPr>
          <w:p w14:paraId="531EEFBC"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Certyfikaty</w:t>
            </w:r>
          </w:p>
        </w:tc>
        <w:tc>
          <w:tcPr>
            <w:tcW w:w="4099" w:type="dxa"/>
          </w:tcPr>
          <w:p w14:paraId="64DFDD1B"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Certyfikat ISO9001 dla producenta sprzętu (należy załączyć do oferty)</w:t>
            </w:r>
          </w:p>
          <w:p w14:paraId="7B323E87"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Certyfikat ISO 14001 dla producenta sprzętu (należy załączyć do oferty)</w:t>
            </w:r>
          </w:p>
          <w:p w14:paraId="5195CC8F"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Deklaracja zgodności CE (załączyć do oferty)</w:t>
            </w:r>
          </w:p>
          <w:p w14:paraId="7AD56C2D"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Potwierdzenie spełnienia kryteriów środowiskowych, w tym zgodności z dyrektywą RoHS Unii Europejskiej o eliminacji substancji niebezpiecznych w postaci oświadczenia producenta jednostki</w:t>
            </w:r>
          </w:p>
          <w:p w14:paraId="68A3FF91"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Potwierdzenie kompatybilności komputera z oferowanym systemem operacyjnym (wydruk ze strony)</w:t>
            </w:r>
          </w:p>
          <w:p w14:paraId="76905C60"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EnergyStar  – załączyć do oferty certyfikat lub wydruk z strony.</w:t>
            </w:r>
          </w:p>
        </w:tc>
        <w:tc>
          <w:tcPr>
            <w:tcW w:w="3286" w:type="dxa"/>
          </w:tcPr>
          <w:p w14:paraId="1B34D500" w14:textId="77777777" w:rsidR="009A3262" w:rsidRPr="004C536F" w:rsidRDefault="009A3262" w:rsidP="004643CE">
            <w:pPr>
              <w:rPr>
                <w:rFonts w:ascii="Times New Roman" w:hAnsi="Times New Roman"/>
                <w:bCs/>
                <w:sz w:val="24"/>
                <w:szCs w:val="24"/>
                <w:lang w:val="pl-PL"/>
              </w:rPr>
            </w:pPr>
          </w:p>
        </w:tc>
      </w:tr>
      <w:tr w:rsidR="009A3262" w:rsidRPr="004C536F" w14:paraId="0DBAAEDF" w14:textId="77777777" w:rsidTr="004643CE">
        <w:trPr>
          <w:trHeight w:val="845"/>
        </w:trPr>
        <w:tc>
          <w:tcPr>
            <w:tcW w:w="1677" w:type="dxa"/>
            <w:shd w:val="clear" w:color="auto" w:fill="auto"/>
          </w:tcPr>
          <w:p w14:paraId="1AD954AF"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Ergonomia</w:t>
            </w:r>
          </w:p>
        </w:tc>
        <w:tc>
          <w:tcPr>
            <w:tcW w:w="4099" w:type="dxa"/>
          </w:tcPr>
          <w:p w14:paraId="1E927ACB" w14:textId="4270EB34"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 xml:space="preserve">Głośność jednostki centralnej mierzona zgodnie z normą ISO 7779 oraz wykazana zgodnie z normą ISO 9296 w pozycji obserwatora w trybie pracy dysku twardego (IDLE) wynosząca </w:t>
            </w:r>
            <w:r w:rsidRPr="004C536F">
              <w:rPr>
                <w:rFonts w:ascii="Times New Roman" w:hAnsi="Times New Roman"/>
                <w:bCs/>
                <w:color w:val="000000" w:themeColor="text1"/>
                <w:sz w:val="24"/>
                <w:szCs w:val="24"/>
                <w:lang w:val="pl-PL"/>
              </w:rPr>
              <w:t>maksymalnie 22dB (</w:t>
            </w:r>
            <w:r w:rsidRPr="004C536F">
              <w:rPr>
                <w:rFonts w:ascii="Times New Roman" w:hAnsi="Times New Roman"/>
                <w:bCs/>
                <w:sz w:val="24"/>
                <w:szCs w:val="24"/>
                <w:lang w:val="pl-PL"/>
              </w:rPr>
              <w:t>do oferty załączyć raport akredytowane jednostki badawczej lub oświadczenie producenta)</w:t>
            </w:r>
          </w:p>
        </w:tc>
        <w:tc>
          <w:tcPr>
            <w:tcW w:w="3286" w:type="dxa"/>
          </w:tcPr>
          <w:p w14:paraId="747D8094" w14:textId="77777777" w:rsidR="009A3262" w:rsidRPr="004C536F" w:rsidRDefault="009A3262" w:rsidP="004643CE">
            <w:pPr>
              <w:rPr>
                <w:rFonts w:ascii="Times New Roman" w:hAnsi="Times New Roman"/>
                <w:bCs/>
                <w:sz w:val="24"/>
                <w:szCs w:val="24"/>
                <w:lang w:val="pl-PL"/>
              </w:rPr>
            </w:pPr>
          </w:p>
        </w:tc>
      </w:tr>
      <w:tr w:rsidR="009A3262" w:rsidRPr="004C536F" w14:paraId="3F9186CC" w14:textId="77777777" w:rsidTr="004643CE">
        <w:tc>
          <w:tcPr>
            <w:tcW w:w="1677" w:type="dxa"/>
            <w:shd w:val="clear" w:color="auto" w:fill="auto"/>
          </w:tcPr>
          <w:p w14:paraId="4DD3534A"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Diagnostyka</w:t>
            </w:r>
          </w:p>
        </w:tc>
        <w:tc>
          <w:tcPr>
            <w:tcW w:w="4099" w:type="dxa"/>
          </w:tcPr>
          <w:p w14:paraId="3F2F1327" w14:textId="00FBF9FE"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System diagnostyczny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internetu i sieci lokalnej.</w:t>
            </w:r>
          </w:p>
        </w:tc>
        <w:tc>
          <w:tcPr>
            <w:tcW w:w="3286" w:type="dxa"/>
          </w:tcPr>
          <w:p w14:paraId="0BFE8DC5" w14:textId="77777777" w:rsidR="009A3262" w:rsidRPr="004C536F" w:rsidRDefault="009A3262" w:rsidP="004643CE">
            <w:pPr>
              <w:rPr>
                <w:rFonts w:ascii="Times New Roman" w:hAnsi="Times New Roman"/>
                <w:bCs/>
                <w:sz w:val="24"/>
                <w:szCs w:val="24"/>
                <w:lang w:val="pl-PL"/>
              </w:rPr>
            </w:pPr>
          </w:p>
        </w:tc>
      </w:tr>
      <w:tr w:rsidR="009A3262" w:rsidRPr="004C536F" w14:paraId="2BE30246" w14:textId="77777777" w:rsidTr="004643CE">
        <w:tc>
          <w:tcPr>
            <w:tcW w:w="1677" w:type="dxa"/>
            <w:shd w:val="clear" w:color="auto" w:fill="auto"/>
          </w:tcPr>
          <w:p w14:paraId="4CED1DD8"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Bezpieczeństwo</w:t>
            </w:r>
          </w:p>
        </w:tc>
        <w:tc>
          <w:tcPr>
            <w:tcW w:w="4099" w:type="dxa"/>
          </w:tcPr>
          <w:p w14:paraId="3F9ECA39"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w:t>
            </w:r>
            <w:r w:rsidRPr="004C536F">
              <w:rPr>
                <w:rFonts w:ascii="Times New Roman" w:hAnsi="Times New Roman"/>
                <w:bCs/>
                <w:sz w:val="24"/>
                <w:szCs w:val="24"/>
                <w:lang w:val="pl-PL"/>
              </w:rPr>
              <w:lastRenderedPageBreak/>
              <w:t>dokumentów przechowywanych na dysku twardym przy użyciu klucza sprzętowego. Weryfikacja wygenerowanych przez komputer kluczy szyfrowania musi odbywać się w dedykowanym chipsecie na płycie głównej.</w:t>
            </w:r>
          </w:p>
          <w:p w14:paraId="49C0D5FB"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 xml:space="preserve">Czytnik linii papilarnych </w:t>
            </w:r>
          </w:p>
        </w:tc>
        <w:tc>
          <w:tcPr>
            <w:tcW w:w="3286" w:type="dxa"/>
          </w:tcPr>
          <w:p w14:paraId="05DDDFE5" w14:textId="77777777" w:rsidR="009A3262" w:rsidRPr="004C536F" w:rsidRDefault="009A3262" w:rsidP="004643CE">
            <w:pPr>
              <w:rPr>
                <w:rFonts w:ascii="Times New Roman" w:hAnsi="Times New Roman"/>
                <w:bCs/>
                <w:sz w:val="24"/>
                <w:szCs w:val="24"/>
                <w:lang w:val="pl-PL"/>
              </w:rPr>
            </w:pPr>
          </w:p>
        </w:tc>
      </w:tr>
      <w:tr w:rsidR="009A3262" w:rsidRPr="004C536F" w14:paraId="016961EB" w14:textId="77777777" w:rsidTr="004643CE">
        <w:tc>
          <w:tcPr>
            <w:tcW w:w="1677" w:type="dxa"/>
            <w:shd w:val="clear" w:color="auto" w:fill="auto"/>
          </w:tcPr>
          <w:p w14:paraId="3EDB061B"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System operacyjny</w:t>
            </w:r>
          </w:p>
        </w:tc>
        <w:tc>
          <w:tcPr>
            <w:tcW w:w="4099" w:type="dxa"/>
          </w:tcPr>
          <w:p w14:paraId="73860901"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Zainstalowany system operacyjny musi spełniać następujące wymagania, poprzez wbudowane mechanizmy, bez użycia dodatkowych aplikacji:</w:t>
            </w:r>
          </w:p>
          <w:p w14:paraId="78146B56"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możliwość dokonywania aktualizacji i poprawek systemu przez Internet z możliwością wyboru instalowanych poprawek;</w:t>
            </w:r>
          </w:p>
          <w:p w14:paraId="4266CBBC"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Możliwość dokonywania uaktualnień sterowników urządzeń przez Internet – witrynę producenta systemu</w:t>
            </w:r>
          </w:p>
          <w:p w14:paraId="7CA2D11F"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Darmowe aktualizacje w ramach wersji systemu operacyjnego przez Internet (niezbędne aktualizacje, poprawki, biuletyny bezpieczeństwa muszą być dostarczane bez dodatkowych opłat) – wymagane podanie nazwy strony serwera WWW;</w:t>
            </w:r>
          </w:p>
          <w:p w14:paraId="0D3D8CB3"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Internetowa aktualizacja zapewniona w języku polskim;</w:t>
            </w:r>
          </w:p>
          <w:p w14:paraId="0D4B5B04"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Wbudowana zapora internetowa (firewall) dla ochrony połączeń internetowych; zintegrowana z systemem konsola do zarządzania ustawieniami zapory i regułami IP v4 i v6;</w:t>
            </w:r>
          </w:p>
          <w:p w14:paraId="1EEF4D78"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Zlokalizowane w języku polskim, co najmniej następujące elementy:  menu, odtwarzacz multimediów, pomoc, komunikaty systemowe;</w:t>
            </w:r>
          </w:p>
          <w:p w14:paraId="5D7BC417"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Wsparcie dla większości powszechnie używanych urządzeń peryferyjnych (drukarek, urządzeń sieciowych, standardów USB, Plug &amp;Play, Wi-Fi)</w:t>
            </w:r>
          </w:p>
          <w:p w14:paraId="701E9BD7"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Funkcjonalność automatycznej zmiany domyślnej drukarki w zależności od sieci, do której podłączony jest komputer;</w:t>
            </w:r>
          </w:p>
          <w:p w14:paraId="614D801D"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xml:space="preserve">- Interfejs użytkownika działający w trybie graficznym z elementami 3D, zintegrowana z interfejsem użytkownika interaktywna </w:t>
            </w:r>
            <w:r w:rsidRPr="004C536F">
              <w:rPr>
                <w:rFonts w:ascii="Times New Roman" w:hAnsi="Times New Roman"/>
                <w:bCs/>
                <w:sz w:val="24"/>
                <w:szCs w:val="24"/>
                <w:lang w:val="pl-PL"/>
              </w:rPr>
              <w:lastRenderedPageBreak/>
              <w:t>część pulpitu służącą do uruchamiania aplikacji, które użytkownik może dowolnie wymieniać i pobrać ze strony producenta.</w:t>
            </w:r>
          </w:p>
          <w:p w14:paraId="7538BFDC"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Możliwość zdalnej automatycznej instalacji, konfiguracji, administrowania oraz aktualizowania systemu;</w:t>
            </w:r>
          </w:p>
          <w:p w14:paraId="1D254745"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Zabezpieczony hasłem hierarchiczny dostęp do systemu, konta i profile użytkowników zarządzane zdalnie; praca systemu w trybie ochrony kont użytkowników.</w:t>
            </w:r>
          </w:p>
          <w:p w14:paraId="3A2BEEB8"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4271DBB7"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Zintegrowane z systemem operacyjnym narzędzia zwalczające złośliwe oprogramowanie; aktualizacje dostępne u producenta nieodpłatnie bez ograniczeń czasowych.</w:t>
            </w:r>
          </w:p>
          <w:p w14:paraId="2506D146"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Funkcjonalność rozpoznawania mowy, pozwalającą na sterowanie komputerem głosowo, wraz z modułem „uczenia się” głosu użytkownika.</w:t>
            </w:r>
          </w:p>
          <w:p w14:paraId="11974373"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Zintegrowany z systemem operacyjnym moduł synchronizacji komputera z urządzeniami zewnętrznymi.</w:t>
            </w:r>
          </w:p>
          <w:p w14:paraId="73033E28"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Wbudowany system pomocy w języku polskim;</w:t>
            </w:r>
          </w:p>
          <w:p w14:paraId="5E748B40"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Możliwość przystosowania stanowiska dla osób niepełnosprawnych (np. słabo widzących);</w:t>
            </w:r>
          </w:p>
          <w:p w14:paraId="380F06DE"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Możliwość zarządzania stacją roboczą poprzez polityki – przez politykę rozumiemy zestaw reguł definiujących lub ograniczających funkcjonalność systemu lub aplikacji;</w:t>
            </w:r>
          </w:p>
          <w:p w14:paraId="33874CB7"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Wdrażanie IPSEC oparte na politykach – wdrażanie IPSEC oparte na zestawach reguł definiujących ustawienia zarządzanych w sposób centralny;</w:t>
            </w:r>
          </w:p>
          <w:p w14:paraId="6896C8B1"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Automatyczne występowanie i używanie (wystawianie) certyfikatów PKI X.509;</w:t>
            </w:r>
          </w:p>
          <w:p w14:paraId="7B9E21B0"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lastRenderedPageBreak/>
              <w:t>- Rozbudowane polityki bezpieczeństwa – polityki dla systemu operacyjnego i dla wskazanych aplikacji;</w:t>
            </w:r>
          </w:p>
          <w:p w14:paraId="7C7F52A6"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System posiada narzędzia służące do administracji, do wykonywania kopii zapasowych polityk i ich odtwarzania oraz generowania raportów z ustawień polityk;</w:t>
            </w:r>
          </w:p>
          <w:p w14:paraId="3B9291EE"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Wsparcie dla Sun Java i .NET Framework 1.1 i 2.0 i 3.0 – możliwość uruchomienia aplikacji działających we wskazanych środowiskach;</w:t>
            </w:r>
          </w:p>
          <w:p w14:paraId="00F53965"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Wsparcie dla JScript i VBScript – możliwość uruchamiania interpretera poleceń;</w:t>
            </w:r>
          </w:p>
          <w:p w14:paraId="5AA79AAD"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Zdalna pomoc i współdzielenie aplikacji – możliwość zdalnego przejęcia sesji za logowanego użytkownika celem rozwiązania problemu z komputerem;</w:t>
            </w:r>
          </w:p>
          <w:p w14:paraId="6AE5C785"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Rozwiązanie służące do automatycznego zbudowania obrazu systemu wraz z aplikacjami.</w:t>
            </w:r>
          </w:p>
          <w:p w14:paraId="0C243B78"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Obraz systemu służyć ma do automatycznego upowszechnienia systemu operacyjnego inicjowanego i wykonywanego w całości poprzez sieć komputerową;</w:t>
            </w:r>
          </w:p>
          <w:p w14:paraId="650A31B3"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Rozwiązanie ma umożliwiające wdrożenie nowego obrazu poprzez zdalną instalację;</w:t>
            </w:r>
          </w:p>
          <w:p w14:paraId="53218854"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Graficzne środowisko instalacji i konfiguracji;</w:t>
            </w:r>
          </w:p>
          <w:p w14:paraId="4877D25C"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Transakcyjny system plików pozwalający na stosowanie przydziałów (ang. quota) na dysku dla użytkowników oraz zapewniający większą niezawodność i pozwalający tworzyć kopie zapasowe;</w:t>
            </w:r>
          </w:p>
          <w:p w14:paraId="37CDF714"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Zarządzanie kontami użytkowników sieci oraz urządzeniami sieciowymi tj. drukarki, modemy, woluminy dyskowe, usługi katalogowe.</w:t>
            </w:r>
          </w:p>
          <w:p w14:paraId="738C8411"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Oprogramowanie dla tworzenia kopii zapasowych (Backup); automatyczne wykonywanie kopii plików z możliwością automatycznego przywrócenia wersji wcześniejszej;</w:t>
            </w:r>
          </w:p>
          <w:p w14:paraId="70B37D27"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t>- Możliwość przywracania plików systemowych;</w:t>
            </w:r>
          </w:p>
          <w:p w14:paraId="30D54079" w14:textId="77777777" w:rsidR="009A3262" w:rsidRPr="004C536F" w:rsidRDefault="009A3262" w:rsidP="004643CE">
            <w:pPr>
              <w:spacing w:line="256" w:lineRule="auto"/>
              <w:rPr>
                <w:rFonts w:ascii="Times New Roman" w:hAnsi="Times New Roman"/>
                <w:bCs/>
                <w:sz w:val="24"/>
                <w:szCs w:val="24"/>
                <w:lang w:val="pl-PL"/>
              </w:rPr>
            </w:pPr>
            <w:r w:rsidRPr="004C536F">
              <w:rPr>
                <w:rFonts w:ascii="Times New Roman" w:hAnsi="Times New Roman"/>
                <w:bCs/>
                <w:sz w:val="24"/>
                <w:szCs w:val="24"/>
                <w:lang w:val="pl-PL"/>
              </w:rPr>
              <w:lastRenderedPageBreak/>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00172CD1"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 Możliwość blokowania lub dopuszczania dowolnych urządzeń peryferyjnych za pomocą polityk grupowych (np. przy użyciu numerów identyfikacyjnych sprzętu).</w:t>
            </w:r>
          </w:p>
        </w:tc>
        <w:tc>
          <w:tcPr>
            <w:tcW w:w="3286" w:type="dxa"/>
          </w:tcPr>
          <w:p w14:paraId="141EECA6" w14:textId="77777777" w:rsidR="009A3262" w:rsidRPr="004C536F" w:rsidRDefault="009A3262" w:rsidP="004643CE">
            <w:pPr>
              <w:rPr>
                <w:rFonts w:ascii="Times New Roman" w:hAnsi="Times New Roman"/>
                <w:bCs/>
                <w:sz w:val="24"/>
                <w:szCs w:val="24"/>
                <w:bdr w:val="none" w:sz="0" w:space="0" w:color="auto" w:frame="1"/>
                <w:lang w:val="pl-PL"/>
              </w:rPr>
            </w:pPr>
          </w:p>
        </w:tc>
      </w:tr>
      <w:tr w:rsidR="009A3262" w:rsidRPr="004C536F" w14:paraId="02418D5A" w14:textId="77777777" w:rsidTr="004643CE">
        <w:trPr>
          <w:trHeight w:val="512"/>
        </w:trPr>
        <w:tc>
          <w:tcPr>
            <w:tcW w:w="1677" w:type="dxa"/>
            <w:shd w:val="clear" w:color="auto" w:fill="auto"/>
          </w:tcPr>
          <w:p w14:paraId="42DE2BB0"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lastRenderedPageBreak/>
              <w:t>Porty i złącza</w:t>
            </w:r>
          </w:p>
        </w:tc>
        <w:tc>
          <w:tcPr>
            <w:tcW w:w="4099" w:type="dxa"/>
          </w:tcPr>
          <w:p w14:paraId="603ED2E0"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Wbudowane porty i złącza: 1 x HDMI 1.4, 1x RJ-45, 1 x USB 2.0,  2 x USB 3.2 typu A, w tym jeden dosilony, 1x USB 3.2 gen 2 typu C, port zasilania, 1 x RJ-45, gniazdo linki zabezpieczającej.</w:t>
            </w:r>
          </w:p>
        </w:tc>
        <w:tc>
          <w:tcPr>
            <w:tcW w:w="3286" w:type="dxa"/>
          </w:tcPr>
          <w:p w14:paraId="652CC9AB" w14:textId="77777777" w:rsidR="009A3262" w:rsidRPr="004C536F" w:rsidRDefault="009A3262" w:rsidP="004643CE">
            <w:pPr>
              <w:rPr>
                <w:rFonts w:ascii="Times New Roman" w:hAnsi="Times New Roman"/>
                <w:bCs/>
                <w:sz w:val="24"/>
                <w:szCs w:val="24"/>
                <w:lang w:val="pl-PL"/>
              </w:rPr>
            </w:pPr>
          </w:p>
        </w:tc>
      </w:tr>
      <w:tr w:rsidR="009A3262" w:rsidRPr="004C536F" w14:paraId="37B5EEAE" w14:textId="77777777" w:rsidTr="004643CE">
        <w:trPr>
          <w:trHeight w:val="620"/>
        </w:trPr>
        <w:tc>
          <w:tcPr>
            <w:tcW w:w="1677" w:type="dxa"/>
            <w:shd w:val="clear" w:color="auto" w:fill="auto"/>
          </w:tcPr>
          <w:p w14:paraId="27D85C36"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Wsparcie techniczne</w:t>
            </w:r>
          </w:p>
        </w:tc>
        <w:tc>
          <w:tcPr>
            <w:tcW w:w="4099" w:type="dxa"/>
          </w:tcPr>
          <w:p w14:paraId="32564508"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286" w:type="dxa"/>
          </w:tcPr>
          <w:p w14:paraId="32A32457" w14:textId="77777777" w:rsidR="009A3262" w:rsidRPr="004C536F" w:rsidRDefault="009A3262" w:rsidP="004643CE">
            <w:pPr>
              <w:rPr>
                <w:rFonts w:ascii="Times New Roman" w:hAnsi="Times New Roman"/>
                <w:bCs/>
                <w:sz w:val="24"/>
                <w:szCs w:val="24"/>
                <w:lang w:val="pl-PL"/>
              </w:rPr>
            </w:pPr>
          </w:p>
        </w:tc>
      </w:tr>
      <w:tr w:rsidR="009A3262" w:rsidRPr="004C536F" w14:paraId="6F5F50E0" w14:textId="77777777" w:rsidTr="004643CE">
        <w:trPr>
          <w:trHeight w:val="620"/>
        </w:trPr>
        <w:tc>
          <w:tcPr>
            <w:tcW w:w="1677" w:type="dxa"/>
            <w:shd w:val="clear" w:color="auto" w:fill="auto"/>
          </w:tcPr>
          <w:p w14:paraId="59925137" w14:textId="77777777" w:rsidR="009A3262" w:rsidRPr="004C536F" w:rsidRDefault="009A3262" w:rsidP="004643CE">
            <w:pPr>
              <w:jc w:val="center"/>
              <w:rPr>
                <w:rFonts w:ascii="Times New Roman" w:hAnsi="Times New Roman"/>
                <w:b/>
                <w:sz w:val="24"/>
                <w:szCs w:val="24"/>
                <w:lang w:val="pl-PL"/>
              </w:rPr>
            </w:pPr>
            <w:r w:rsidRPr="004C536F">
              <w:rPr>
                <w:rFonts w:ascii="Times New Roman" w:hAnsi="Times New Roman"/>
                <w:b/>
                <w:sz w:val="24"/>
                <w:szCs w:val="24"/>
                <w:lang w:val="pl-PL"/>
              </w:rPr>
              <w:t>Warunki gwarancyjne</w:t>
            </w:r>
          </w:p>
        </w:tc>
        <w:tc>
          <w:tcPr>
            <w:tcW w:w="4099" w:type="dxa"/>
          </w:tcPr>
          <w:p w14:paraId="5D429A2C"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3-letnia gwarancja producenta świadczona na miejscu u klienta</w:t>
            </w:r>
          </w:p>
          <w:p w14:paraId="5F21791A"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Czas reakcji serwisu - do końca następnego dnia roboczego</w:t>
            </w:r>
          </w:p>
          <w:p w14:paraId="222FC299"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Firma serwisująca musi posiadać ISO 9001: 2015 na świadczenie usług serwisowych oraz posiadać autoryzacje producenta komputera – dokumenty potwierdzające załączyć do oferty.</w:t>
            </w:r>
          </w:p>
          <w:p w14:paraId="1D492D7E"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Oświadczenie producenta komputera, że w przypadku nie wywiązywania się z obowiązków gwarancyjnych oferenta lub firmy serwisującej, przejmie na siebie wszelkie zobowiązania związane z serwisem</w:t>
            </w:r>
          </w:p>
          <w:p w14:paraId="1B63004F"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lastRenderedPageBreak/>
              <w:t>W przypadku awarii dyski twarde zostają u Zamawiającego – do oferty załączyć oświdczenie podmiotu realizującego serwis lub producenta o spełnieniu tego warunku</w:t>
            </w:r>
          </w:p>
          <w:p w14:paraId="400F9FC1"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 xml:space="preserve">Dedykowany portal techniczny producenta, umożliwiający Zamawiającemu zgłaszanie awarii oraz samodzielne zamawianie zamiennych komponentów. </w:t>
            </w:r>
          </w:p>
          <w:p w14:paraId="32708CC6" w14:textId="77777777" w:rsidR="009A3262" w:rsidRPr="004C536F" w:rsidRDefault="009A3262" w:rsidP="004643CE">
            <w:pPr>
              <w:rPr>
                <w:rFonts w:ascii="Times New Roman" w:hAnsi="Times New Roman"/>
                <w:bCs/>
                <w:sz w:val="24"/>
                <w:szCs w:val="24"/>
                <w:lang w:val="pl-PL"/>
              </w:rPr>
            </w:pPr>
            <w:r w:rsidRPr="004C536F">
              <w:rPr>
                <w:rFonts w:ascii="Times New Roman" w:hAnsi="Times New Roman"/>
                <w:bCs/>
                <w:sz w:val="24"/>
                <w:szCs w:val="24"/>
                <w:lang w:val="pl-PL"/>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3286" w:type="dxa"/>
          </w:tcPr>
          <w:p w14:paraId="22D563B8" w14:textId="77777777" w:rsidR="009A3262" w:rsidRPr="004C536F" w:rsidRDefault="009A3262" w:rsidP="004643CE">
            <w:pPr>
              <w:rPr>
                <w:rFonts w:ascii="Times New Roman" w:hAnsi="Times New Roman"/>
                <w:bCs/>
                <w:sz w:val="24"/>
                <w:szCs w:val="24"/>
                <w:lang w:val="pl-PL"/>
              </w:rPr>
            </w:pPr>
          </w:p>
        </w:tc>
      </w:tr>
    </w:tbl>
    <w:p w14:paraId="36AE82B5" w14:textId="77777777" w:rsidR="009A3262" w:rsidRPr="004C536F" w:rsidRDefault="009A3262" w:rsidP="009A3262">
      <w:pPr>
        <w:spacing w:after="0" w:line="240" w:lineRule="auto"/>
        <w:rPr>
          <w:rFonts w:ascii="Times New Roman" w:hAnsi="Times New Roman"/>
          <w:sz w:val="24"/>
          <w:szCs w:val="24"/>
        </w:rPr>
      </w:pPr>
    </w:p>
    <w:p w14:paraId="3CA077A7" w14:textId="77777777" w:rsidR="00065CE6" w:rsidRPr="004C536F" w:rsidRDefault="00065CE6" w:rsidP="009A3262">
      <w:pPr>
        <w:rPr>
          <w:rFonts w:ascii="Times New Roman" w:hAnsi="Times New Roman"/>
          <w:sz w:val="24"/>
          <w:szCs w:val="24"/>
        </w:rPr>
      </w:pPr>
    </w:p>
    <w:sectPr w:rsidR="00065CE6" w:rsidRPr="004C536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FA51" w14:textId="77777777" w:rsidR="00794FD5" w:rsidRDefault="00794FD5" w:rsidP="0002141B">
      <w:pPr>
        <w:spacing w:after="0" w:line="240" w:lineRule="auto"/>
      </w:pPr>
      <w:r>
        <w:separator/>
      </w:r>
    </w:p>
  </w:endnote>
  <w:endnote w:type="continuationSeparator" w:id="0">
    <w:p w14:paraId="291859C7" w14:textId="77777777" w:rsidR="00794FD5" w:rsidRDefault="00794FD5" w:rsidP="0002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7DAF" w14:textId="77777777" w:rsidR="00794FD5" w:rsidRDefault="00794FD5" w:rsidP="0002141B">
      <w:pPr>
        <w:spacing w:after="0" w:line="240" w:lineRule="auto"/>
      </w:pPr>
      <w:r>
        <w:separator/>
      </w:r>
    </w:p>
  </w:footnote>
  <w:footnote w:type="continuationSeparator" w:id="0">
    <w:p w14:paraId="3EDECDD6" w14:textId="77777777" w:rsidR="00794FD5" w:rsidRDefault="00794FD5" w:rsidP="00021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A407" w14:textId="5C899D73" w:rsidR="0002141B" w:rsidRDefault="0002141B">
    <w:pPr>
      <w:pStyle w:val="Nagwek"/>
    </w:pPr>
    <w:r>
      <w:rPr>
        <w:rFonts w:ascii="Arial" w:hAnsi="Arial" w:cs="Arial"/>
        <w:noProof/>
      </w:rPr>
      <w:drawing>
        <wp:inline distT="0" distB="0" distL="0" distR="0" wp14:anchorId="266A3F83" wp14:editId="03A6075E">
          <wp:extent cx="5760720" cy="619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60" r="-17" b="-160"/>
                  <a:stretch>
                    <a:fillRect/>
                  </a:stretch>
                </pic:blipFill>
                <pic:spPr bwMode="auto">
                  <a:xfrm>
                    <a:off x="0" y="0"/>
                    <a:ext cx="5760720" cy="6191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28E8"/>
    <w:multiLevelType w:val="hybridMultilevel"/>
    <w:tmpl w:val="40A80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93B99"/>
    <w:multiLevelType w:val="multilevel"/>
    <w:tmpl w:val="E676EB6A"/>
    <w:lvl w:ilvl="0">
      <w:start w:val="1"/>
      <w:numFmt w:val="decimal"/>
      <w:lvlText w:val="%1."/>
      <w:lvlJc w:val="left"/>
      <w:pPr>
        <w:ind w:left="360" w:hanging="360"/>
      </w:pPr>
      <w:rPr>
        <w:rFonts w:ascii="Times New Roman" w:hAnsi="Times New Roman" w:cs="Times New Roman" w:hint="default"/>
        <w:b w:val="0"/>
        <w:bCs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206580"/>
    <w:multiLevelType w:val="hybridMultilevel"/>
    <w:tmpl w:val="9AF67A1E"/>
    <w:lvl w:ilvl="0" w:tplc="37A89276">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10522B"/>
    <w:multiLevelType w:val="hybridMultilevel"/>
    <w:tmpl w:val="0712C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2920338">
    <w:abstractNumId w:val="4"/>
  </w:num>
  <w:num w:numId="2" w16cid:durableId="876627799">
    <w:abstractNumId w:val="6"/>
  </w:num>
  <w:num w:numId="3" w16cid:durableId="723602039">
    <w:abstractNumId w:val="2"/>
  </w:num>
  <w:num w:numId="4" w16cid:durableId="605356373">
    <w:abstractNumId w:val="3"/>
  </w:num>
  <w:num w:numId="5" w16cid:durableId="897784269">
    <w:abstractNumId w:val="1"/>
  </w:num>
  <w:num w:numId="6" w16cid:durableId="1600215337">
    <w:abstractNumId w:val="0"/>
  </w:num>
  <w:num w:numId="7" w16cid:durableId="161470499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61"/>
    <w:rsid w:val="0002141B"/>
    <w:rsid w:val="00065CE6"/>
    <w:rsid w:val="00066075"/>
    <w:rsid w:val="000C0333"/>
    <w:rsid w:val="001468D8"/>
    <w:rsid w:val="001553A5"/>
    <w:rsid w:val="001C4C9F"/>
    <w:rsid w:val="00266F37"/>
    <w:rsid w:val="00275FB0"/>
    <w:rsid w:val="002C5596"/>
    <w:rsid w:val="0037354E"/>
    <w:rsid w:val="003D293E"/>
    <w:rsid w:val="00424CCC"/>
    <w:rsid w:val="00481EAC"/>
    <w:rsid w:val="00493BA3"/>
    <w:rsid w:val="004A3299"/>
    <w:rsid w:val="004C536F"/>
    <w:rsid w:val="004E15F5"/>
    <w:rsid w:val="00510061"/>
    <w:rsid w:val="00516388"/>
    <w:rsid w:val="005B6655"/>
    <w:rsid w:val="006B21C9"/>
    <w:rsid w:val="006D4B68"/>
    <w:rsid w:val="006F7350"/>
    <w:rsid w:val="0076309F"/>
    <w:rsid w:val="00794FD5"/>
    <w:rsid w:val="007C2B39"/>
    <w:rsid w:val="007E0D9E"/>
    <w:rsid w:val="008635EB"/>
    <w:rsid w:val="008C4FF3"/>
    <w:rsid w:val="008F44F5"/>
    <w:rsid w:val="00956A7E"/>
    <w:rsid w:val="009632D1"/>
    <w:rsid w:val="009A3262"/>
    <w:rsid w:val="009D7E27"/>
    <w:rsid w:val="009F2A50"/>
    <w:rsid w:val="009F6605"/>
    <w:rsid w:val="00A22480"/>
    <w:rsid w:val="00A6572B"/>
    <w:rsid w:val="00C764F2"/>
    <w:rsid w:val="00C77C4A"/>
    <w:rsid w:val="00CB4ED2"/>
    <w:rsid w:val="00D215A9"/>
    <w:rsid w:val="00E312F2"/>
    <w:rsid w:val="00EA4D1B"/>
    <w:rsid w:val="00FE2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30E8"/>
  <w15:chartTrackingRefBased/>
  <w15:docId w15:val="{65CDC60C-A401-4976-9C99-45E848A0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3262"/>
    <w:rPr>
      <w:rFonts w:ascii="Calibri" w:eastAsia="Calibri" w:hAnsi="Calibri" w:cs="Times New Roman"/>
    </w:rPr>
  </w:style>
  <w:style w:type="paragraph" w:styleId="Nagwek1">
    <w:name w:val="heading 1"/>
    <w:basedOn w:val="Normalny"/>
    <w:next w:val="Normalny"/>
    <w:link w:val="Nagwek1Znak"/>
    <w:autoRedefine/>
    <w:uiPriority w:val="9"/>
    <w:qFormat/>
    <w:rsid w:val="004C536F"/>
    <w:pPr>
      <w:keepNext/>
      <w:keepLines/>
      <w:numPr>
        <w:numId w:val="7"/>
      </w:numPr>
      <w:spacing w:before="240" w:after="0"/>
      <w:ind w:left="0" w:firstLine="0"/>
      <w:outlineLvl w:val="0"/>
    </w:pPr>
    <w:rPr>
      <w:rFonts w:ascii="Times New Roman" w:eastAsiaTheme="majorEastAsia"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061"/>
    <w:pPr>
      <w:ind w:left="720"/>
      <w:contextualSpacing/>
    </w:pPr>
  </w:style>
  <w:style w:type="character" w:styleId="Hipercze">
    <w:name w:val="Hyperlink"/>
    <w:rsid w:val="00510061"/>
    <w:rPr>
      <w:color w:val="0000FF"/>
      <w:u w:val="single"/>
    </w:rPr>
  </w:style>
  <w:style w:type="paragraph" w:styleId="Nagwek">
    <w:name w:val="header"/>
    <w:basedOn w:val="Normalny"/>
    <w:link w:val="NagwekZnak"/>
    <w:uiPriority w:val="99"/>
    <w:unhideWhenUsed/>
    <w:rsid w:val="000214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41B"/>
  </w:style>
  <w:style w:type="paragraph" w:styleId="Stopka">
    <w:name w:val="footer"/>
    <w:basedOn w:val="Normalny"/>
    <w:link w:val="StopkaZnak"/>
    <w:uiPriority w:val="99"/>
    <w:unhideWhenUsed/>
    <w:rsid w:val="000214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41B"/>
  </w:style>
  <w:style w:type="table" w:styleId="Tabela-Siatka">
    <w:name w:val="Table Grid"/>
    <w:basedOn w:val="Standardowy"/>
    <w:uiPriority w:val="59"/>
    <w:rsid w:val="009A32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3262"/>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1">
    <w:name w:val="Tekst podstawowy1"/>
    <w:basedOn w:val="Normalny"/>
    <w:rsid w:val="009A3262"/>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9A3262"/>
    <w:rPr>
      <w:rFonts w:ascii="Arial" w:eastAsia="Times New Roman" w:hAnsi="Arial" w:cs="Arial" w:hint="default"/>
      <w:b/>
      <w:bCs/>
      <w:color w:val="000000"/>
      <w:spacing w:val="0"/>
      <w:w w:val="100"/>
      <w:position w:val="0"/>
      <w:sz w:val="19"/>
      <w:szCs w:val="19"/>
      <w:shd w:val="clear" w:color="auto" w:fill="FFFFFF"/>
      <w:lang w:val="pl-PL"/>
    </w:rPr>
  </w:style>
  <w:style w:type="character" w:styleId="Nierozpoznanawzmianka">
    <w:name w:val="Unresolved Mention"/>
    <w:uiPriority w:val="99"/>
    <w:semiHidden/>
    <w:unhideWhenUsed/>
    <w:rsid w:val="009A3262"/>
    <w:rPr>
      <w:color w:val="808080"/>
      <w:shd w:val="clear" w:color="auto" w:fill="E6E6E6"/>
    </w:rPr>
  </w:style>
  <w:style w:type="paragraph" w:styleId="Tekstdymka">
    <w:name w:val="Balloon Text"/>
    <w:basedOn w:val="Normalny"/>
    <w:link w:val="TekstdymkaZnak"/>
    <w:uiPriority w:val="99"/>
    <w:semiHidden/>
    <w:unhideWhenUsed/>
    <w:rsid w:val="009A32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3262"/>
    <w:rPr>
      <w:rFonts w:ascii="Segoe UI" w:eastAsia="Calibri" w:hAnsi="Segoe UI" w:cs="Segoe UI"/>
      <w:sz w:val="18"/>
      <w:szCs w:val="18"/>
    </w:rPr>
  </w:style>
  <w:style w:type="character" w:styleId="UyteHipercze">
    <w:name w:val="FollowedHyperlink"/>
    <w:uiPriority w:val="99"/>
    <w:semiHidden/>
    <w:unhideWhenUsed/>
    <w:rsid w:val="009A3262"/>
    <w:rPr>
      <w:color w:val="954F72"/>
      <w:u w:val="single"/>
    </w:rPr>
  </w:style>
  <w:style w:type="character" w:styleId="Odwoaniedokomentarza">
    <w:name w:val="annotation reference"/>
    <w:uiPriority w:val="99"/>
    <w:semiHidden/>
    <w:unhideWhenUsed/>
    <w:rsid w:val="009A3262"/>
    <w:rPr>
      <w:sz w:val="16"/>
      <w:szCs w:val="16"/>
    </w:rPr>
  </w:style>
  <w:style w:type="paragraph" w:styleId="Tekstkomentarza">
    <w:name w:val="annotation text"/>
    <w:basedOn w:val="Normalny"/>
    <w:link w:val="TekstkomentarzaZnak"/>
    <w:uiPriority w:val="99"/>
    <w:semiHidden/>
    <w:unhideWhenUsed/>
    <w:rsid w:val="009A3262"/>
    <w:rPr>
      <w:sz w:val="20"/>
      <w:szCs w:val="20"/>
    </w:rPr>
  </w:style>
  <w:style w:type="character" w:customStyle="1" w:styleId="TekstkomentarzaZnak">
    <w:name w:val="Tekst komentarza Znak"/>
    <w:basedOn w:val="Domylnaczcionkaakapitu"/>
    <w:link w:val="Tekstkomentarza"/>
    <w:uiPriority w:val="99"/>
    <w:semiHidden/>
    <w:rsid w:val="009A326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3262"/>
    <w:rPr>
      <w:b/>
      <w:bCs/>
    </w:rPr>
  </w:style>
  <w:style w:type="character" w:customStyle="1" w:styleId="TematkomentarzaZnak">
    <w:name w:val="Temat komentarza Znak"/>
    <w:basedOn w:val="TekstkomentarzaZnak"/>
    <w:link w:val="Tematkomentarza"/>
    <w:uiPriority w:val="99"/>
    <w:semiHidden/>
    <w:rsid w:val="009A3262"/>
    <w:rPr>
      <w:rFonts w:ascii="Calibri" w:eastAsia="Calibri" w:hAnsi="Calibri" w:cs="Times New Roman"/>
      <w:b/>
      <w:bCs/>
      <w:sz w:val="20"/>
      <w:szCs w:val="20"/>
    </w:rPr>
  </w:style>
  <w:style w:type="character" w:customStyle="1" w:styleId="TekstpodstawowyZnak">
    <w:name w:val="Tekst podstawowy Znak"/>
    <w:basedOn w:val="Domylnaczcionkaakapitu"/>
    <w:link w:val="Tretekstu"/>
    <w:qFormat/>
    <w:rsid w:val="009A3262"/>
    <w:rPr>
      <w:rFonts w:ascii="Tahoma" w:eastAsia="Times New Roman" w:hAnsi="Tahoma" w:cs="Tahoma"/>
      <w:b/>
      <w:bCs/>
      <w:sz w:val="24"/>
      <w:lang w:eastAsia="pl-PL"/>
    </w:rPr>
  </w:style>
  <w:style w:type="paragraph" w:customStyle="1" w:styleId="Tretekstu">
    <w:name w:val="Treść tekstu"/>
    <w:basedOn w:val="Normalny"/>
    <w:link w:val="TekstpodstawowyZnak"/>
    <w:unhideWhenUsed/>
    <w:rsid w:val="009A3262"/>
    <w:pPr>
      <w:spacing w:after="0" w:line="240" w:lineRule="auto"/>
    </w:pPr>
    <w:rPr>
      <w:rFonts w:ascii="Tahoma" w:eastAsia="Times New Roman" w:hAnsi="Tahoma" w:cs="Tahoma"/>
      <w:b/>
      <w:bCs/>
      <w:sz w:val="24"/>
      <w:lang w:eastAsia="pl-PL"/>
    </w:rPr>
  </w:style>
  <w:style w:type="paragraph" w:styleId="Tekstpodstawowy">
    <w:name w:val="Body Text"/>
    <w:basedOn w:val="Normalny"/>
    <w:link w:val="TekstpodstawowyZnak1"/>
    <w:rsid w:val="009A3262"/>
    <w:pPr>
      <w:autoSpaceDE w:val="0"/>
      <w:autoSpaceDN w:val="0"/>
      <w:adjustRightInd w:val="0"/>
      <w:spacing w:after="0" w:line="240" w:lineRule="auto"/>
    </w:pPr>
    <w:rPr>
      <w:rFonts w:ascii="Tahoma" w:eastAsia="Times New Roman" w:hAnsi="Tahoma" w:cs="Tahoma"/>
      <w:b/>
      <w:bCs/>
      <w:sz w:val="24"/>
      <w:szCs w:val="20"/>
      <w:lang w:eastAsia="pl-PL"/>
    </w:rPr>
  </w:style>
  <w:style w:type="character" w:customStyle="1" w:styleId="TekstpodstawowyZnak1">
    <w:name w:val="Tekst podstawowy Znak1"/>
    <w:basedOn w:val="Domylnaczcionkaakapitu"/>
    <w:link w:val="Tekstpodstawowy"/>
    <w:rsid w:val="009A3262"/>
    <w:rPr>
      <w:rFonts w:ascii="Tahoma" w:eastAsia="Times New Roman" w:hAnsi="Tahoma" w:cs="Tahoma"/>
      <w:b/>
      <w:bCs/>
      <w:sz w:val="24"/>
      <w:szCs w:val="20"/>
      <w:lang w:eastAsia="pl-PL"/>
    </w:rPr>
  </w:style>
  <w:style w:type="character" w:customStyle="1" w:styleId="Nagwek1Znak">
    <w:name w:val="Nagłówek 1 Znak"/>
    <w:basedOn w:val="Domylnaczcionkaakapitu"/>
    <w:link w:val="Nagwek1"/>
    <w:uiPriority w:val="9"/>
    <w:rsid w:val="004C536F"/>
    <w:rPr>
      <w:rFonts w:ascii="Times New Roman" w:eastAsiaTheme="majorEastAsia"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pubenchmark.net/cpu_list.php" TargetMode="Externa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46</Pages>
  <Words>8257</Words>
  <Characters>49548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Pawel Tyszkiewicz</cp:lastModifiedBy>
  <cp:revision>4</cp:revision>
  <dcterms:created xsi:type="dcterms:W3CDTF">2022-10-24T11:23:00Z</dcterms:created>
  <dcterms:modified xsi:type="dcterms:W3CDTF">2022-10-25T06:52:00Z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1571090728</vt:i4>
  </property>
</Properties>
</file>