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C0" w:rsidRDefault="00396367">
      <w:r>
        <w:t xml:space="preserve">                                                                                                                     Kazimierza Wielka </w:t>
      </w:r>
      <w:r w:rsidR="006D53FB">
        <w:t>29.01.2013</w:t>
      </w:r>
    </w:p>
    <w:p w:rsidR="00396367" w:rsidRDefault="00396367">
      <w:r>
        <w:t>Znak : ZM.DFK.271.1.1.2014</w:t>
      </w:r>
    </w:p>
    <w:p w:rsidR="00396367" w:rsidRDefault="00396367"/>
    <w:p w:rsidR="00396367" w:rsidRDefault="00396367"/>
    <w:p w:rsidR="00396367" w:rsidRPr="006D53FB" w:rsidRDefault="00396367" w:rsidP="00650CAF">
      <w:pPr>
        <w:jc w:val="center"/>
        <w:rPr>
          <w:b/>
          <w:sz w:val="28"/>
          <w:szCs w:val="28"/>
        </w:rPr>
      </w:pPr>
      <w:r w:rsidRPr="006D53FB">
        <w:rPr>
          <w:b/>
          <w:sz w:val="28"/>
          <w:szCs w:val="28"/>
        </w:rPr>
        <w:t xml:space="preserve">Informacja dla </w:t>
      </w:r>
      <w:r w:rsidR="006D53FB" w:rsidRPr="006D53FB">
        <w:rPr>
          <w:b/>
          <w:sz w:val="28"/>
          <w:szCs w:val="28"/>
        </w:rPr>
        <w:t xml:space="preserve">Wykonawców </w:t>
      </w:r>
      <w:r w:rsidRPr="006D53FB">
        <w:rPr>
          <w:b/>
          <w:sz w:val="28"/>
          <w:szCs w:val="28"/>
        </w:rPr>
        <w:t>nr 1</w:t>
      </w:r>
    </w:p>
    <w:p w:rsidR="006D53FB" w:rsidRDefault="006D53FB" w:rsidP="006D53FB">
      <w:r>
        <w:t>Dotyczy :postępowania o udzielenie zamówienia publicznego na:</w:t>
      </w:r>
      <w:r w:rsidRPr="006D53FB">
        <w:t xml:space="preserve"> </w:t>
      </w:r>
      <w:r>
        <w:t>„</w:t>
      </w:r>
      <w:r w:rsidRPr="006D53FB">
        <w:t xml:space="preserve">Wywóz i zagospodarowanie odwodnionych </w:t>
      </w:r>
      <w:proofErr w:type="spellStart"/>
      <w:r w:rsidRPr="006D53FB">
        <w:t>niehigienizowanych</w:t>
      </w:r>
      <w:proofErr w:type="spellEnd"/>
      <w:r w:rsidRPr="006D53FB">
        <w:t xml:space="preserve"> osadów ściekowych z oczyszczalni ścieków w Kazimierzy Wielkiej”</w:t>
      </w:r>
    </w:p>
    <w:p w:rsidR="00396367" w:rsidRDefault="00650CAF">
      <w:r>
        <w:t xml:space="preserve">Wniosek </w:t>
      </w:r>
      <w:r w:rsidR="00D71C66">
        <w:t xml:space="preserve">oferenta </w:t>
      </w:r>
      <w:r w:rsidR="006D53FB">
        <w:t>:</w:t>
      </w:r>
    </w:p>
    <w:p w:rsidR="00650CAF" w:rsidRDefault="00650CAF">
      <w:r>
        <w:t xml:space="preserve">Zgodnie z pkt 9.1.1 SIWZ o udzielenie zamówienia mogą ubiegać się Wykonawcy ,którzy </w:t>
      </w:r>
      <w:r w:rsidR="006D53FB">
        <w:t>posiadają</w:t>
      </w:r>
      <w:bookmarkStart w:id="0" w:name="_GoBack"/>
      <w:bookmarkEnd w:id="0"/>
      <w:r>
        <w:t xml:space="preserve"> m.in. zezwolenie na zbieranie odpadów lub zezwolenie na przetworzenie odpadów albo ważne zezwolenie na odzysk i/lub </w:t>
      </w:r>
      <w:r w:rsidR="00AB0610">
        <w:t xml:space="preserve">unieszkodliwienie odpadów o kodzie 19 08 05 </w:t>
      </w:r>
    </w:p>
    <w:p w:rsidR="000860C1" w:rsidRDefault="00AB0610">
      <w:r>
        <w:t xml:space="preserve">Jednocześnie na podstawie Ustawy o odpadach z dnia 14 grudnia 2012 r Art. 23 ust.2 Ustawodawca zakazuje zbierania komunalnych osadów ściekowych poza miejsce wytwarzania. W związku z powyższym oraz zgodnie z ustawą definicją zbierania odpadów jako gromadzenie odpadów przed ich transportem do miejsca przetwarzania w tym wstępne sortowanie nieprowadzące do zasadniczej zmiany charakteru </w:t>
      </w:r>
      <w:r w:rsidR="00E53560">
        <w:t xml:space="preserve">i składu odpadów i niepowodujące zmiany klasyfikacji odpadów oraz tymczasowe magazynowanie odpadów”), zwracamy uwagę iż Zamawiający  nie powinien przekazywać komunalnych osadów ściekowych podmiotom dysponującym tylko zezwoleniem w zakresie zbierania , gdyż jest to niezgodne z zapisami Ustawy o odpadach. Zamawiający jest zobligowany przekazać te </w:t>
      </w:r>
      <w:r w:rsidR="000860C1">
        <w:t>odpady podmiotom, które posiadają decyzje na ostateczne zagospodarowanie odpadów, tj.  przetwarzanie albo odzysk i /lub unieszkodliwienie odpadów.</w:t>
      </w:r>
    </w:p>
    <w:p w:rsidR="00AB0610" w:rsidRDefault="000860C1">
      <w:r>
        <w:tab/>
        <w:t>W związku z czym ,wnioskujemy o wykreślenie z SIWZ zapisu dotyczącego możliwości przedłożenia zezwolenia w zakresie zbierania odpadów w celu wykazania spełnienia warunków udziału w postępowaniu</w:t>
      </w:r>
      <w:r w:rsidR="00E53560">
        <w:t xml:space="preserve">  </w:t>
      </w:r>
    </w:p>
    <w:p w:rsidR="000860C1" w:rsidRDefault="000860C1">
      <w:r>
        <w:t>Odpowiedz:</w:t>
      </w:r>
      <w:r w:rsidR="00D71C66">
        <w:t xml:space="preserve"> </w:t>
      </w:r>
    </w:p>
    <w:p w:rsidR="00D71C66" w:rsidRDefault="00D71C66">
      <w:r>
        <w:t>Wniosek oferenta został uwzględniony pkt.9.1.1 SIWZ otrzymuje brzmienie:</w:t>
      </w:r>
    </w:p>
    <w:p w:rsidR="006D53FB" w:rsidRDefault="006D53FB" w:rsidP="006D53FB">
      <w:r>
        <w:t>9.1.1 posiadania uprawnień do wykonywania określonej działalności lub czynności, jeśli przepisy prawa nakładają obowiązek ich posiadania:</w:t>
      </w:r>
    </w:p>
    <w:p w:rsidR="006D53FB" w:rsidRDefault="006D53FB" w:rsidP="006D53FB">
      <w:r>
        <w:t xml:space="preserve">a) Warunek ten zostanie spełniony, jeśli Wykonawca wykaże, że posiada zezwolenie na przetwarzanie odpadów o kodzie 19 08 05 ustabilizowane komunalne osady ściekowe wydane przez właściwy organ na podstawie ustawy z dnia 14 grudnia 2012 r. o odpadach (Dz. U. z 2013r, poz. 21 z </w:t>
      </w:r>
      <w:proofErr w:type="spellStart"/>
      <w:r>
        <w:t>późn</w:t>
      </w:r>
      <w:proofErr w:type="spellEnd"/>
      <w:r>
        <w:t xml:space="preserve">. zm.) albo ważne zezwolenie na odzysk i/lub unieszkodliwianie odpadów o kodzie 19 08 05 ustabilizowane komunalne osady ściekowe wydane przez właściwy organ na podstawie ustawy z dnia 27 kwietnia 2001 r. o odpadach (Dz. U. z 2010 r. nr 185, poz. 1243 z </w:t>
      </w:r>
      <w:proofErr w:type="spellStart"/>
      <w:r>
        <w:t>późn</w:t>
      </w:r>
      <w:proofErr w:type="spellEnd"/>
      <w:r>
        <w:t xml:space="preserve">. zm.), lub wpis do rejestru, o którym mowa w art. 49 ust. 1 ustawy z dnia 14 grudnia 2012 r. o odpadach (Dz. U. z 2013r, poz. 21 z </w:t>
      </w:r>
      <w:proofErr w:type="spellStart"/>
      <w:r>
        <w:t>późn</w:t>
      </w:r>
      <w:proofErr w:type="spellEnd"/>
      <w:r>
        <w:t xml:space="preserve">. zm.) oraz zezwolenie na transport odpadów o kodzie 19 08 05 ustabilizowane komunalne osady </w:t>
      </w:r>
      <w:r>
        <w:lastRenderedPageBreak/>
        <w:t xml:space="preserve">ściekowe wydane przez właściwy organ lub wpis do rejestru, o którym mowa w art. 49 ust. 1 ustawy z dnia 14 grudnia 2012 r. o odpadach (Dz. U. z 2013r, poz. 21 z </w:t>
      </w:r>
      <w:proofErr w:type="spellStart"/>
      <w:r>
        <w:t>późn</w:t>
      </w:r>
      <w:proofErr w:type="spellEnd"/>
      <w:r>
        <w:t>. zm.).</w:t>
      </w:r>
    </w:p>
    <w:p w:rsidR="000860C1" w:rsidRDefault="006D53FB">
      <w:r>
        <w:t>b) Decyzja, o której mowa w pkt. a) musi potwierdzać techniczną zdolność Wykonawcy do pełnej realizacji przedmiotu zamówienia w zakresie rocznej ilości odbieranych odpadów ustalonej jako 1 400 Mg/rok.</w:t>
      </w:r>
    </w:p>
    <w:p w:rsidR="000860C1" w:rsidRPr="006D53FB" w:rsidRDefault="000860C1">
      <w:pPr>
        <w:rPr>
          <w:b/>
        </w:rPr>
      </w:pPr>
      <w:r w:rsidRPr="006D53FB">
        <w:rPr>
          <w:b/>
        </w:rPr>
        <w:t>Pytanie 1</w:t>
      </w:r>
    </w:p>
    <w:p w:rsidR="000860C1" w:rsidRDefault="000860C1">
      <w:r>
        <w:t>Jaka jest planowana częstotliwość odbioru odpadu</w:t>
      </w:r>
      <w:r w:rsidR="006D53FB">
        <w:t>?</w:t>
      </w:r>
    </w:p>
    <w:p w:rsidR="000860C1" w:rsidRDefault="000860C1">
      <w:r w:rsidRPr="006D53FB">
        <w:rPr>
          <w:b/>
        </w:rPr>
        <w:t>Odpowiedź</w:t>
      </w:r>
      <w:r>
        <w:t>:</w:t>
      </w:r>
    </w:p>
    <w:p w:rsidR="000860C1" w:rsidRDefault="000860C1">
      <w:r>
        <w:t>Planowana jest jednomiesięczna częstotliwość odbioru odpadów z możliwością wydłużenia częstotliwości odbioru w okresie zimy do dwóch miesięcy</w:t>
      </w:r>
    </w:p>
    <w:p w:rsidR="000860C1" w:rsidRPr="006D53FB" w:rsidRDefault="000860C1">
      <w:pPr>
        <w:rPr>
          <w:b/>
        </w:rPr>
      </w:pPr>
      <w:r w:rsidRPr="006D53FB">
        <w:rPr>
          <w:b/>
        </w:rPr>
        <w:t>Pytanie 2.</w:t>
      </w:r>
    </w:p>
    <w:p w:rsidR="000860C1" w:rsidRDefault="000860C1">
      <w:r>
        <w:t>Jakie są planowane minimalne ilości odpadów zgłoszone do jednorazowego odbioru?</w:t>
      </w:r>
    </w:p>
    <w:p w:rsidR="000860C1" w:rsidRPr="006D53FB" w:rsidRDefault="000860C1">
      <w:pPr>
        <w:rPr>
          <w:b/>
        </w:rPr>
      </w:pPr>
      <w:r w:rsidRPr="006D53FB">
        <w:rPr>
          <w:b/>
        </w:rPr>
        <w:t>Odpowiedź:</w:t>
      </w:r>
    </w:p>
    <w:p w:rsidR="000860C1" w:rsidRDefault="000860C1">
      <w:r>
        <w:t>Planowana do wywozu minimalna ilość osadu wynosi 110-120Mg</w:t>
      </w:r>
    </w:p>
    <w:p w:rsidR="000860C1" w:rsidRPr="006D53FB" w:rsidRDefault="000860C1">
      <w:pPr>
        <w:rPr>
          <w:b/>
        </w:rPr>
      </w:pPr>
      <w:r w:rsidRPr="006D53FB">
        <w:rPr>
          <w:b/>
        </w:rPr>
        <w:t>Pytanie 3.</w:t>
      </w:r>
    </w:p>
    <w:p w:rsidR="000860C1" w:rsidRDefault="000860C1">
      <w:r>
        <w:t>Czy istnieje możliwość zgromadzenia większej ilości odpadów oraz załadunku na specjalistyczny samochód typu wanna o ładowności ok 25 Mg?</w:t>
      </w:r>
    </w:p>
    <w:p w:rsidR="000860C1" w:rsidRPr="006D53FB" w:rsidRDefault="000860C1">
      <w:pPr>
        <w:rPr>
          <w:b/>
        </w:rPr>
      </w:pPr>
      <w:r w:rsidRPr="006D53FB">
        <w:rPr>
          <w:b/>
        </w:rPr>
        <w:t>Odpowiedź:</w:t>
      </w:r>
    </w:p>
    <w:p w:rsidR="000860C1" w:rsidRDefault="000860C1">
      <w:r>
        <w:t>Osad jest gromadzony na zadaszonych poletkach osadowych o łącznej pojemności ok.250 Mg. Istnieje możliwość załadunku osadu na specjalistyczny samochód typu wanna o ładowności ok.25Mg.</w:t>
      </w:r>
    </w:p>
    <w:p w:rsidR="000860C1" w:rsidRDefault="000860C1"/>
    <w:p w:rsidR="000860C1" w:rsidRDefault="000860C1"/>
    <w:p w:rsidR="000860C1" w:rsidRDefault="000860C1"/>
    <w:p w:rsidR="000860C1" w:rsidRDefault="000860C1"/>
    <w:sectPr w:rsidR="0008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7"/>
    <w:rsid w:val="000860C1"/>
    <w:rsid w:val="002724C0"/>
    <w:rsid w:val="00396367"/>
    <w:rsid w:val="00650CAF"/>
    <w:rsid w:val="006D53FB"/>
    <w:rsid w:val="00702797"/>
    <w:rsid w:val="00AB0610"/>
    <w:rsid w:val="00D71C66"/>
    <w:rsid w:val="00E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2014-01-28T12:51:00Z</cp:lastPrinted>
  <dcterms:created xsi:type="dcterms:W3CDTF">2014-01-28T13:05:00Z</dcterms:created>
  <dcterms:modified xsi:type="dcterms:W3CDTF">2014-01-28T13:24:00Z</dcterms:modified>
</cp:coreProperties>
</file>