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458" w:rsidRDefault="00283F7E">
      <w:r>
        <w:t xml:space="preserve">                                                                                                                                                 Zał. nr 2 do SWZ</w:t>
      </w:r>
    </w:p>
    <w:p w:rsidR="00283F7E" w:rsidRPr="00283F7E" w:rsidRDefault="00283F7E" w:rsidP="00283F7E">
      <w:pPr>
        <w:jc w:val="center"/>
        <w:rPr>
          <w:b/>
          <w:sz w:val="28"/>
          <w:szCs w:val="28"/>
        </w:rPr>
      </w:pPr>
      <w:r w:rsidRPr="00283F7E">
        <w:rPr>
          <w:b/>
          <w:sz w:val="28"/>
          <w:szCs w:val="28"/>
        </w:rPr>
        <w:t>FORMULARZ CENOWY</w:t>
      </w:r>
    </w:p>
    <w:tbl>
      <w:tblPr>
        <w:tblStyle w:val="Tabela-Siatka"/>
        <w:tblW w:w="10774" w:type="dxa"/>
        <w:jc w:val="center"/>
        <w:tblLook w:val="04A0" w:firstRow="1" w:lastRow="0" w:firstColumn="1" w:lastColumn="0" w:noHBand="0" w:noVBand="1"/>
      </w:tblPr>
      <w:tblGrid>
        <w:gridCol w:w="606"/>
        <w:gridCol w:w="1656"/>
        <w:gridCol w:w="4604"/>
        <w:gridCol w:w="1072"/>
        <w:gridCol w:w="668"/>
        <w:gridCol w:w="1137"/>
        <w:gridCol w:w="1031"/>
      </w:tblGrid>
      <w:tr w:rsidR="00D0599A" w:rsidRPr="00D0599A" w:rsidTr="008426DB">
        <w:trPr>
          <w:trHeight w:val="363"/>
          <w:jc w:val="center"/>
        </w:trPr>
        <w:tc>
          <w:tcPr>
            <w:tcW w:w="10774" w:type="dxa"/>
            <w:gridSpan w:val="7"/>
            <w:shd w:val="clear" w:color="auto" w:fill="00B050"/>
            <w:vAlign w:val="center"/>
          </w:tcPr>
          <w:p w:rsidR="00D0599A" w:rsidRPr="00D0599A" w:rsidRDefault="00D0599A" w:rsidP="00D0599A">
            <w:pPr>
              <w:jc w:val="center"/>
              <w:rPr>
                <w:b/>
                <w:color w:val="FFFFFF" w:themeColor="background1"/>
                <w:sz w:val="18"/>
              </w:rPr>
            </w:pPr>
            <w:r w:rsidRPr="00D0599A">
              <w:rPr>
                <w:b/>
                <w:color w:val="FFFFFF" w:themeColor="background1"/>
                <w:sz w:val="18"/>
              </w:rPr>
              <w:t>System nagłośnienia</w:t>
            </w:r>
          </w:p>
        </w:tc>
      </w:tr>
      <w:tr w:rsidR="00D0599A" w:rsidRPr="00D0599A" w:rsidTr="008426DB">
        <w:trPr>
          <w:jc w:val="center"/>
        </w:trPr>
        <w:tc>
          <w:tcPr>
            <w:tcW w:w="606" w:type="dxa"/>
            <w:shd w:val="clear" w:color="auto" w:fill="00B050"/>
            <w:vAlign w:val="center"/>
          </w:tcPr>
          <w:p w:rsidR="00D0599A" w:rsidRPr="00D0599A" w:rsidRDefault="00D0599A" w:rsidP="00D0599A">
            <w:pPr>
              <w:jc w:val="center"/>
              <w:rPr>
                <w:b/>
                <w:color w:val="FFFFFF" w:themeColor="background1"/>
                <w:sz w:val="18"/>
              </w:rPr>
            </w:pPr>
            <w:r w:rsidRPr="00D0599A">
              <w:rPr>
                <w:b/>
                <w:color w:val="FFFFFF" w:themeColor="background1"/>
                <w:sz w:val="18"/>
              </w:rPr>
              <w:t>Lp.</w:t>
            </w:r>
          </w:p>
        </w:tc>
        <w:tc>
          <w:tcPr>
            <w:tcW w:w="1656" w:type="dxa"/>
            <w:shd w:val="clear" w:color="auto" w:fill="00B050"/>
            <w:vAlign w:val="center"/>
          </w:tcPr>
          <w:p w:rsidR="00D0599A" w:rsidRPr="00D0599A" w:rsidRDefault="00D0599A" w:rsidP="00D0599A">
            <w:pPr>
              <w:jc w:val="center"/>
              <w:rPr>
                <w:b/>
                <w:color w:val="FFFFFF" w:themeColor="background1"/>
                <w:sz w:val="18"/>
              </w:rPr>
            </w:pPr>
            <w:r w:rsidRPr="00D0599A">
              <w:rPr>
                <w:b/>
                <w:color w:val="FFFFFF" w:themeColor="background1"/>
                <w:sz w:val="18"/>
              </w:rPr>
              <w:t>Element</w:t>
            </w:r>
          </w:p>
        </w:tc>
        <w:tc>
          <w:tcPr>
            <w:tcW w:w="4604" w:type="dxa"/>
            <w:shd w:val="clear" w:color="auto" w:fill="00B050"/>
            <w:vAlign w:val="center"/>
          </w:tcPr>
          <w:p w:rsidR="00D0599A" w:rsidRPr="00D0599A" w:rsidRDefault="00D0599A" w:rsidP="00D0599A">
            <w:pPr>
              <w:jc w:val="center"/>
              <w:rPr>
                <w:b/>
                <w:color w:val="FFFFFF" w:themeColor="background1"/>
                <w:sz w:val="18"/>
              </w:rPr>
            </w:pPr>
            <w:r w:rsidRPr="00D0599A">
              <w:rPr>
                <w:b/>
                <w:color w:val="FFFFFF" w:themeColor="background1"/>
                <w:sz w:val="18"/>
              </w:rPr>
              <w:t>Wymagane parametry</w:t>
            </w:r>
          </w:p>
        </w:tc>
        <w:tc>
          <w:tcPr>
            <w:tcW w:w="1072" w:type="dxa"/>
            <w:shd w:val="clear" w:color="auto" w:fill="00B050"/>
            <w:vAlign w:val="center"/>
          </w:tcPr>
          <w:p w:rsidR="00D0599A" w:rsidRPr="00D0599A" w:rsidRDefault="00D0599A" w:rsidP="00D0599A">
            <w:pPr>
              <w:jc w:val="center"/>
              <w:rPr>
                <w:b/>
                <w:color w:val="FFFFFF" w:themeColor="background1"/>
                <w:sz w:val="18"/>
              </w:rPr>
            </w:pPr>
            <w:r w:rsidRPr="00D0599A">
              <w:rPr>
                <w:b/>
                <w:color w:val="FFFFFF" w:themeColor="background1"/>
                <w:sz w:val="18"/>
              </w:rPr>
              <w:t>Oznaczenie</w:t>
            </w:r>
          </w:p>
        </w:tc>
        <w:tc>
          <w:tcPr>
            <w:tcW w:w="668" w:type="dxa"/>
            <w:shd w:val="clear" w:color="auto" w:fill="00B050"/>
            <w:vAlign w:val="center"/>
          </w:tcPr>
          <w:p w:rsidR="00D0599A" w:rsidRPr="00D0599A" w:rsidRDefault="00D0599A" w:rsidP="00D0599A">
            <w:pPr>
              <w:jc w:val="center"/>
              <w:rPr>
                <w:b/>
                <w:color w:val="FFFFFF" w:themeColor="background1"/>
                <w:sz w:val="18"/>
              </w:rPr>
            </w:pPr>
            <w:r w:rsidRPr="00D0599A">
              <w:rPr>
                <w:b/>
                <w:color w:val="FFFFFF" w:themeColor="background1"/>
                <w:sz w:val="18"/>
              </w:rPr>
              <w:t>Ilość</w:t>
            </w:r>
          </w:p>
        </w:tc>
        <w:tc>
          <w:tcPr>
            <w:tcW w:w="1137" w:type="dxa"/>
            <w:shd w:val="clear" w:color="auto" w:fill="00B050"/>
            <w:vAlign w:val="center"/>
          </w:tcPr>
          <w:p w:rsidR="00D0599A" w:rsidRPr="00D0599A" w:rsidRDefault="00D0599A" w:rsidP="00D0599A">
            <w:pPr>
              <w:jc w:val="center"/>
              <w:rPr>
                <w:b/>
                <w:color w:val="FFFFFF" w:themeColor="background1"/>
                <w:sz w:val="18"/>
              </w:rPr>
            </w:pPr>
            <w:r w:rsidRPr="00D0599A">
              <w:rPr>
                <w:b/>
                <w:color w:val="FFFFFF" w:themeColor="background1"/>
                <w:sz w:val="18"/>
              </w:rPr>
              <w:t>Cenna netto [zł]</w:t>
            </w:r>
          </w:p>
        </w:tc>
        <w:tc>
          <w:tcPr>
            <w:tcW w:w="1031" w:type="dxa"/>
            <w:shd w:val="clear" w:color="auto" w:fill="00B050"/>
            <w:vAlign w:val="center"/>
          </w:tcPr>
          <w:p w:rsidR="00D0599A" w:rsidRPr="00D0599A" w:rsidRDefault="00D0599A" w:rsidP="00D0599A">
            <w:pPr>
              <w:jc w:val="center"/>
              <w:rPr>
                <w:b/>
                <w:color w:val="FFFFFF" w:themeColor="background1"/>
                <w:sz w:val="18"/>
              </w:rPr>
            </w:pPr>
            <w:r w:rsidRPr="00D0599A">
              <w:rPr>
                <w:b/>
                <w:color w:val="FFFFFF" w:themeColor="background1"/>
                <w:sz w:val="18"/>
              </w:rPr>
              <w:t>Wartość netto [zł]</w:t>
            </w:r>
          </w:p>
        </w:tc>
      </w:tr>
      <w:tr w:rsidR="00D0599A" w:rsidRPr="00D0599A" w:rsidTr="008426DB">
        <w:trPr>
          <w:jc w:val="center"/>
        </w:trPr>
        <w:tc>
          <w:tcPr>
            <w:tcW w:w="606" w:type="dxa"/>
            <w:vAlign w:val="center"/>
          </w:tcPr>
          <w:p w:rsidR="00D0599A" w:rsidRPr="00D0599A" w:rsidRDefault="00D0599A" w:rsidP="00D0599A">
            <w:pPr>
              <w:jc w:val="center"/>
              <w:rPr>
                <w:sz w:val="16"/>
              </w:rPr>
            </w:pPr>
            <w:r w:rsidRPr="00D0599A">
              <w:rPr>
                <w:sz w:val="16"/>
              </w:rPr>
              <w:t>1.1</w:t>
            </w:r>
          </w:p>
        </w:tc>
        <w:tc>
          <w:tcPr>
            <w:tcW w:w="1656" w:type="dxa"/>
            <w:vAlign w:val="center"/>
          </w:tcPr>
          <w:p w:rsidR="00D0599A" w:rsidRPr="00D0599A" w:rsidRDefault="00D0599A" w:rsidP="00D0599A">
            <w:pPr>
              <w:jc w:val="center"/>
              <w:rPr>
                <w:sz w:val="16"/>
              </w:rPr>
            </w:pPr>
            <w:r w:rsidRPr="00D0599A">
              <w:rPr>
                <w:sz w:val="16"/>
              </w:rPr>
              <w:t>Zestaw głośnikowy szerokopasmowy do budowy matryc liniowych</w:t>
            </w:r>
          </w:p>
        </w:tc>
        <w:tc>
          <w:tcPr>
            <w:tcW w:w="4604" w:type="dxa"/>
            <w:vAlign w:val="center"/>
          </w:tcPr>
          <w:p w:rsidR="00D0599A" w:rsidRPr="00D0599A" w:rsidRDefault="00D0599A" w:rsidP="00D0599A">
            <w:pPr>
              <w:jc w:val="center"/>
              <w:rPr>
                <w:sz w:val="16"/>
              </w:rPr>
            </w:pPr>
            <w:r w:rsidRPr="00D0599A">
              <w:rPr>
                <w:sz w:val="16"/>
              </w:rPr>
              <w:t xml:space="preserve">Zakres roboczy częstotliwości nie węższy niż: 90 </w:t>
            </w:r>
            <w:proofErr w:type="spellStart"/>
            <w:r w:rsidRPr="00D0599A">
              <w:rPr>
                <w:sz w:val="16"/>
              </w:rPr>
              <w:t>Hz</w:t>
            </w:r>
            <w:proofErr w:type="spellEnd"/>
            <w:r w:rsidRPr="00D0599A">
              <w:rPr>
                <w:sz w:val="16"/>
              </w:rPr>
              <w:t xml:space="preserve"> - 18 kHz, Maksymalny poziom SPL nie niższy niż: 132 </w:t>
            </w:r>
            <w:proofErr w:type="spellStart"/>
            <w:r w:rsidRPr="00D0599A">
              <w:rPr>
                <w:sz w:val="16"/>
              </w:rPr>
              <w:t>dB</w:t>
            </w:r>
            <w:proofErr w:type="spellEnd"/>
            <w:r w:rsidRPr="00D0599A">
              <w:rPr>
                <w:sz w:val="16"/>
              </w:rPr>
              <w:t xml:space="preserve">, Nie mniej niż dwa przetworniki nisko/średnio-tonowe, o średnicy minimum niż 6,5 cali, Nie mniej niż pojedynczy przetwornik wysokotonowy typu ciśnieniowego tzw. „driver”, o rozmiarze minimum 1,4 cala. Przetwornik połączony z falowodem w celu ukształtowania właściwej charakterystyki kierunkowej i fazowej, pozwalającej na wykorzystanie w systemach Line </w:t>
            </w:r>
            <w:proofErr w:type="spellStart"/>
            <w:r w:rsidRPr="00D0599A">
              <w:rPr>
                <w:sz w:val="16"/>
              </w:rPr>
              <w:t>Array</w:t>
            </w:r>
            <w:proofErr w:type="spellEnd"/>
            <w:r w:rsidRPr="00D0599A">
              <w:rPr>
                <w:sz w:val="16"/>
              </w:rPr>
              <w:t>, Kąt propagacji pojedynczego zestawu głośnikowego w orientacji horyzontalnej nie mniejszy niż 100 stopni, z tolerancją +/-5 stopni, Konstrukcja minimalnie dwudrożna - rozumiana jako podział sygnału pomiędzy poszczególne przetworniki z użyciem zwrotnic. Zamawiający zdecydował się̨ na wprowadzenie w kryterium funkcjonalności technologicznej oceny sposób realizacji niniejszej funkcji, Zamawiający dopuszcza zarówno zestawy głośnikowe pasywne jak i aktywne. W kryterium funkcjonalności technologicznej ocenie zostanie poddane rozwiązania zasilania - ze względu na zastane uwarunkowania techniczne, Obudowa każdego zestawu głośnikowego musi zostać wykonana ze sklejki drzewnej - łączonej za pomocą klejenia i odpowiednich technik stolarskich, Zewnętrzna powierzchnia obudowy musi być pomalowana wysokoudarową farbą strukturalną w kolorze z palety RAL9005, nałożoną w sposób fabryczny, Szerokość zestawu nie większa niż: 650 mm, Wysokość zestawu nie większa niż: 280 mm, Głębokość zestawu nie większa niż: 400 mm, Obudowa zestawu powinna być wyposażona w atestowane, zintegrowane elementy umożliwiające instalacje w konfiguracji podwieszonej oraz umożliwiające montaż/demontaż systemu bez użycia narzędzi, Waga pojedynczego elementu nie większa niż 25 kg.</w:t>
            </w:r>
          </w:p>
        </w:tc>
        <w:tc>
          <w:tcPr>
            <w:tcW w:w="1072" w:type="dxa"/>
            <w:vAlign w:val="center"/>
          </w:tcPr>
          <w:p w:rsidR="00D0599A" w:rsidRPr="00D0599A" w:rsidRDefault="00D0599A" w:rsidP="00D0599A">
            <w:pPr>
              <w:jc w:val="center"/>
              <w:rPr>
                <w:sz w:val="16"/>
              </w:rPr>
            </w:pPr>
            <w:r w:rsidRPr="00D0599A">
              <w:rPr>
                <w:sz w:val="16"/>
              </w:rPr>
              <w:t>ZN1, ZN2</w:t>
            </w:r>
          </w:p>
        </w:tc>
        <w:tc>
          <w:tcPr>
            <w:tcW w:w="668" w:type="dxa"/>
            <w:vAlign w:val="center"/>
          </w:tcPr>
          <w:p w:rsidR="00D0599A" w:rsidRPr="00D0599A" w:rsidRDefault="00D0599A" w:rsidP="00D0599A">
            <w:pPr>
              <w:jc w:val="center"/>
              <w:rPr>
                <w:sz w:val="16"/>
              </w:rPr>
            </w:pPr>
            <w:r w:rsidRPr="00D0599A">
              <w:rPr>
                <w:sz w:val="16"/>
              </w:rPr>
              <w:t>1</w:t>
            </w:r>
            <w:r>
              <w:rPr>
                <w:sz w:val="16"/>
              </w:rPr>
              <w:t>2</w:t>
            </w:r>
          </w:p>
        </w:tc>
        <w:tc>
          <w:tcPr>
            <w:tcW w:w="1137" w:type="dxa"/>
            <w:vAlign w:val="center"/>
          </w:tcPr>
          <w:p w:rsidR="00D0599A" w:rsidRPr="00D0599A" w:rsidRDefault="00D0599A" w:rsidP="00D0599A">
            <w:pPr>
              <w:jc w:val="center"/>
              <w:rPr>
                <w:sz w:val="16"/>
              </w:rPr>
            </w:pPr>
          </w:p>
        </w:tc>
        <w:tc>
          <w:tcPr>
            <w:tcW w:w="1031" w:type="dxa"/>
            <w:vAlign w:val="center"/>
          </w:tcPr>
          <w:p w:rsidR="00D0599A" w:rsidRPr="00D0599A" w:rsidRDefault="00D0599A" w:rsidP="00D0599A">
            <w:pPr>
              <w:jc w:val="center"/>
              <w:rPr>
                <w:sz w:val="16"/>
              </w:rPr>
            </w:pPr>
          </w:p>
        </w:tc>
      </w:tr>
      <w:tr w:rsidR="000D56A8" w:rsidRPr="00D0599A" w:rsidTr="008426DB">
        <w:trPr>
          <w:jc w:val="center"/>
        </w:trPr>
        <w:tc>
          <w:tcPr>
            <w:tcW w:w="606" w:type="dxa"/>
            <w:vAlign w:val="center"/>
          </w:tcPr>
          <w:p w:rsidR="000D56A8" w:rsidRPr="00D0599A" w:rsidRDefault="000D56A8" w:rsidP="00D0599A">
            <w:pPr>
              <w:jc w:val="center"/>
              <w:rPr>
                <w:sz w:val="16"/>
              </w:rPr>
            </w:pPr>
            <w:r>
              <w:rPr>
                <w:sz w:val="16"/>
              </w:rPr>
              <w:t>1.2</w:t>
            </w:r>
          </w:p>
        </w:tc>
        <w:tc>
          <w:tcPr>
            <w:tcW w:w="1656" w:type="dxa"/>
            <w:vAlign w:val="center"/>
          </w:tcPr>
          <w:p w:rsidR="000D56A8" w:rsidRPr="00D0599A" w:rsidRDefault="000D56A8" w:rsidP="00D0599A">
            <w:pPr>
              <w:jc w:val="center"/>
              <w:rPr>
                <w:sz w:val="16"/>
              </w:rPr>
            </w:pPr>
            <w:r w:rsidRPr="000D56A8">
              <w:rPr>
                <w:sz w:val="16"/>
              </w:rPr>
              <w:t>Rama montażowa do systemu matryc liniowych</w:t>
            </w:r>
          </w:p>
        </w:tc>
        <w:tc>
          <w:tcPr>
            <w:tcW w:w="4604" w:type="dxa"/>
            <w:vAlign w:val="center"/>
          </w:tcPr>
          <w:p w:rsidR="000D56A8" w:rsidRPr="00D0599A" w:rsidRDefault="000D56A8" w:rsidP="00C67F85">
            <w:pPr>
              <w:jc w:val="center"/>
              <w:rPr>
                <w:sz w:val="16"/>
              </w:rPr>
            </w:pPr>
            <w:r w:rsidRPr="000D56A8">
              <w:rPr>
                <w:sz w:val="16"/>
              </w:rPr>
              <w:t>Fabryczna, atestowana rama wraz z elementami, pozwalająca na montaż w konfiguracji podwieszonej, matrycy liniowej grona lewego i prawego, złożonej z zestawów głośnikowych szerokopasmowych do budowy matryc liniowych,</w:t>
            </w:r>
            <w:r w:rsidR="00C67F85">
              <w:rPr>
                <w:sz w:val="16"/>
              </w:rPr>
              <w:t xml:space="preserve"> </w:t>
            </w:r>
          </w:p>
        </w:tc>
        <w:tc>
          <w:tcPr>
            <w:tcW w:w="1072" w:type="dxa"/>
            <w:vAlign w:val="center"/>
          </w:tcPr>
          <w:p w:rsidR="000D56A8" w:rsidRPr="00D0599A" w:rsidRDefault="00252DA1" w:rsidP="00D0599A">
            <w:pPr>
              <w:jc w:val="center"/>
              <w:rPr>
                <w:sz w:val="16"/>
              </w:rPr>
            </w:pPr>
            <w:r w:rsidRPr="00D0599A">
              <w:rPr>
                <w:sz w:val="16"/>
              </w:rPr>
              <w:t>ZN1, ZN2</w:t>
            </w:r>
          </w:p>
        </w:tc>
        <w:tc>
          <w:tcPr>
            <w:tcW w:w="668" w:type="dxa"/>
            <w:vAlign w:val="center"/>
          </w:tcPr>
          <w:p w:rsidR="000D56A8" w:rsidRPr="00D0599A" w:rsidRDefault="00252DA1" w:rsidP="00D0599A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37" w:type="dxa"/>
            <w:vAlign w:val="center"/>
          </w:tcPr>
          <w:p w:rsidR="000D56A8" w:rsidRPr="00D0599A" w:rsidRDefault="000D56A8" w:rsidP="00D0599A">
            <w:pPr>
              <w:jc w:val="center"/>
              <w:rPr>
                <w:sz w:val="16"/>
              </w:rPr>
            </w:pPr>
          </w:p>
        </w:tc>
        <w:tc>
          <w:tcPr>
            <w:tcW w:w="1031" w:type="dxa"/>
            <w:vAlign w:val="center"/>
          </w:tcPr>
          <w:p w:rsidR="000D56A8" w:rsidRPr="00D0599A" w:rsidRDefault="000D56A8" w:rsidP="00D0599A">
            <w:pPr>
              <w:jc w:val="center"/>
              <w:rPr>
                <w:sz w:val="16"/>
              </w:rPr>
            </w:pPr>
          </w:p>
        </w:tc>
      </w:tr>
      <w:tr w:rsidR="00C67F85" w:rsidRPr="00D0599A" w:rsidTr="008426DB">
        <w:trPr>
          <w:jc w:val="center"/>
        </w:trPr>
        <w:tc>
          <w:tcPr>
            <w:tcW w:w="606" w:type="dxa"/>
            <w:vAlign w:val="center"/>
          </w:tcPr>
          <w:p w:rsidR="00C67F85" w:rsidRDefault="00C67F85" w:rsidP="00D0599A">
            <w:pPr>
              <w:jc w:val="center"/>
              <w:rPr>
                <w:sz w:val="16"/>
              </w:rPr>
            </w:pPr>
            <w:r>
              <w:rPr>
                <w:sz w:val="16"/>
              </w:rPr>
              <w:t>1.3</w:t>
            </w:r>
          </w:p>
        </w:tc>
        <w:tc>
          <w:tcPr>
            <w:tcW w:w="1656" w:type="dxa"/>
            <w:vAlign w:val="center"/>
          </w:tcPr>
          <w:p w:rsidR="00C67F85" w:rsidRPr="000D56A8" w:rsidRDefault="00C67F85" w:rsidP="00D0599A">
            <w:pPr>
              <w:jc w:val="center"/>
              <w:rPr>
                <w:sz w:val="16"/>
              </w:rPr>
            </w:pPr>
            <w:r w:rsidRPr="00C67F85">
              <w:rPr>
                <w:sz w:val="16"/>
              </w:rPr>
              <w:t>Zestaw głośnikowy niskich częstotliwości</w:t>
            </w:r>
          </w:p>
        </w:tc>
        <w:tc>
          <w:tcPr>
            <w:tcW w:w="4604" w:type="dxa"/>
            <w:vAlign w:val="center"/>
          </w:tcPr>
          <w:p w:rsidR="00C67F85" w:rsidRPr="000D56A8" w:rsidRDefault="00C67F85" w:rsidP="00D0599A">
            <w:pPr>
              <w:jc w:val="center"/>
              <w:rPr>
                <w:sz w:val="16"/>
              </w:rPr>
            </w:pPr>
            <w:r w:rsidRPr="00C67F85">
              <w:rPr>
                <w:sz w:val="16"/>
              </w:rPr>
              <w:t xml:space="preserve">Zestaw głośnikowy niskich częstotliwości, Zakres roboczy częstotliwości nie węższy niż: 38 </w:t>
            </w:r>
            <w:proofErr w:type="spellStart"/>
            <w:r w:rsidRPr="00C67F85">
              <w:rPr>
                <w:sz w:val="16"/>
              </w:rPr>
              <w:t>Hz</w:t>
            </w:r>
            <w:proofErr w:type="spellEnd"/>
            <w:r w:rsidRPr="00C67F85">
              <w:rPr>
                <w:sz w:val="16"/>
              </w:rPr>
              <w:t xml:space="preserve"> – 125 kHz, Maksymalny poziom SPL nie niższy niż: 130 </w:t>
            </w:r>
            <w:proofErr w:type="spellStart"/>
            <w:r w:rsidRPr="00C67F85">
              <w:rPr>
                <w:sz w:val="16"/>
              </w:rPr>
              <w:t>dB</w:t>
            </w:r>
            <w:proofErr w:type="spellEnd"/>
            <w:r w:rsidRPr="00C67F85">
              <w:rPr>
                <w:sz w:val="16"/>
              </w:rPr>
              <w:t xml:space="preserve">, Wyposażony w nie mniej niż pojedynczy przetwornik </w:t>
            </w:r>
            <w:proofErr w:type="spellStart"/>
            <w:r w:rsidRPr="00C67F85">
              <w:rPr>
                <w:sz w:val="16"/>
              </w:rPr>
              <w:t>niskotonowy</w:t>
            </w:r>
            <w:proofErr w:type="spellEnd"/>
            <w:r w:rsidRPr="00C67F85">
              <w:rPr>
                <w:sz w:val="16"/>
              </w:rPr>
              <w:t xml:space="preserve">, przystosowany do pracy z dużym wychyłem, o średnicy nie mniejszej niż 15 cali, zbudowany w oparciu o przetwornik/przetworniki wyposażony/wyposażone w dwie cewki drgające, co zawarte jest w kryterium funkcjonalności technicznej, Zamawiający dopuszcza zarówno zestawy głośnikowe pasywne jak i aktywne. W kryterium funkcjonalności technologicznej ocenie zostanie poddane rozwiązania zasilania przetworników - ze względu na zastane uwarunkowania techniczne. Obudowa każdego zestawu głośnikowego musi zostać wykonana ze sklejki drzewnej - łączonej za pomocą klejenia i odpowiednich technik stolarskich, Zewnętrzna powierzchnia obudowy musi być pomalowana wysokoudarową farbą strukturalną w kolorze z palety RAL9005, nałożoną w sposób fabryczny, Szerokość zestawu nie większa niż: 550 mm, Wysokość zestawu nie większa niż: 540 mm, Głębokość zestawu nie większa niż: 540 mm, Obudowa zestawu powinna być wyposażona w atestowane, zintegrowane elementy umożliwiające instalacje w konfiguracji podwieszonej nad szerokopasmowymi elementami do budowy matryc liniowych oraz umożliwiające montaż/demontaż systemu bez użycia narzędzi, W kryterium funkcjonalności technologicznej ocenie zostanie poddana możliwość podwieszenia zestawu </w:t>
            </w:r>
            <w:proofErr w:type="spellStart"/>
            <w:r w:rsidRPr="00C67F85">
              <w:rPr>
                <w:sz w:val="16"/>
              </w:rPr>
              <w:t>niskotonowego</w:t>
            </w:r>
            <w:proofErr w:type="spellEnd"/>
            <w:r w:rsidRPr="00C67F85">
              <w:rPr>
                <w:sz w:val="16"/>
              </w:rPr>
              <w:t xml:space="preserve"> wraz z szerokopasmowymi elementami do budowy matryc liniowych bez dodatkowych elementów pośrednich, Waga wraz z elementami umożliwiającymi podwieszenie nie większa niż: 48 kg.</w:t>
            </w:r>
          </w:p>
        </w:tc>
        <w:tc>
          <w:tcPr>
            <w:tcW w:w="1072" w:type="dxa"/>
            <w:vAlign w:val="center"/>
          </w:tcPr>
          <w:p w:rsidR="00C67F85" w:rsidRPr="00D0599A" w:rsidRDefault="00C67F85" w:rsidP="00D0599A">
            <w:pPr>
              <w:jc w:val="center"/>
              <w:rPr>
                <w:sz w:val="16"/>
              </w:rPr>
            </w:pPr>
            <w:r w:rsidRPr="00D0599A">
              <w:rPr>
                <w:sz w:val="16"/>
              </w:rPr>
              <w:t>ZN1, ZN2</w:t>
            </w:r>
          </w:p>
        </w:tc>
        <w:tc>
          <w:tcPr>
            <w:tcW w:w="668" w:type="dxa"/>
            <w:vAlign w:val="center"/>
          </w:tcPr>
          <w:p w:rsidR="00C67F85" w:rsidRDefault="00C67F85" w:rsidP="00D0599A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37" w:type="dxa"/>
            <w:vAlign w:val="center"/>
          </w:tcPr>
          <w:p w:rsidR="00C67F85" w:rsidRPr="00D0599A" w:rsidRDefault="00C67F85" w:rsidP="00D0599A">
            <w:pPr>
              <w:jc w:val="center"/>
              <w:rPr>
                <w:sz w:val="16"/>
              </w:rPr>
            </w:pPr>
          </w:p>
        </w:tc>
        <w:tc>
          <w:tcPr>
            <w:tcW w:w="1031" w:type="dxa"/>
            <w:vAlign w:val="center"/>
          </w:tcPr>
          <w:p w:rsidR="00C67F85" w:rsidRPr="00D0599A" w:rsidRDefault="00C67F85" w:rsidP="00D0599A">
            <w:pPr>
              <w:jc w:val="center"/>
              <w:rPr>
                <w:sz w:val="16"/>
              </w:rPr>
            </w:pPr>
          </w:p>
        </w:tc>
      </w:tr>
      <w:tr w:rsidR="00C67F85" w:rsidRPr="00D0599A" w:rsidTr="008426DB">
        <w:trPr>
          <w:jc w:val="center"/>
        </w:trPr>
        <w:tc>
          <w:tcPr>
            <w:tcW w:w="606" w:type="dxa"/>
            <w:vAlign w:val="center"/>
          </w:tcPr>
          <w:p w:rsidR="00C67F85" w:rsidRDefault="00C67F85" w:rsidP="00D0599A">
            <w:pPr>
              <w:jc w:val="center"/>
              <w:rPr>
                <w:sz w:val="16"/>
              </w:rPr>
            </w:pPr>
            <w:r>
              <w:rPr>
                <w:sz w:val="16"/>
              </w:rPr>
              <w:t>1.4</w:t>
            </w:r>
          </w:p>
        </w:tc>
        <w:tc>
          <w:tcPr>
            <w:tcW w:w="1656" w:type="dxa"/>
            <w:vAlign w:val="center"/>
          </w:tcPr>
          <w:p w:rsidR="00C67F85" w:rsidRPr="00C67F85" w:rsidRDefault="00C67F85" w:rsidP="00D0599A">
            <w:pPr>
              <w:jc w:val="center"/>
              <w:rPr>
                <w:sz w:val="16"/>
              </w:rPr>
            </w:pPr>
            <w:r w:rsidRPr="00C67F85">
              <w:rPr>
                <w:sz w:val="16"/>
              </w:rPr>
              <w:t>Procesor sygnałowy - matryca</w:t>
            </w:r>
          </w:p>
        </w:tc>
        <w:tc>
          <w:tcPr>
            <w:tcW w:w="4604" w:type="dxa"/>
            <w:vAlign w:val="center"/>
          </w:tcPr>
          <w:p w:rsidR="00C67F85" w:rsidRPr="00C67F85" w:rsidRDefault="00C67F85" w:rsidP="00D0599A">
            <w:pPr>
              <w:jc w:val="center"/>
              <w:rPr>
                <w:sz w:val="16"/>
              </w:rPr>
            </w:pPr>
            <w:r w:rsidRPr="00C67F85">
              <w:rPr>
                <w:sz w:val="16"/>
              </w:rPr>
              <w:t xml:space="preserve">Wielokanałowa matryca sygnałowa umożliwiająca zarządzanie sygnałami audio w postaci specjalizowanej platformy DSP lub systemowej platformy zarządzającej, Nie mniej niż 8 torów wejściowych, umożliwiających obróbkę częstotliwościową̨ i amplitudową sygnałów audio, z regulacją czułości wejściowej w zakresie nie mniejszym niż -∞ do +10 </w:t>
            </w:r>
            <w:proofErr w:type="spellStart"/>
            <w:r w:rsidRPr="00C67F85">
              <w:rPr>
                <w:sz w:val="16"/>
              </w:rPr>
              <w:t>dB</w:t>
            </w:r>
            <w:proofErr w:type="spellEnd"/>
            <w:r w:rsidRPr="00C67F85">
              <w:rPr>
                <w:sz w:val="16"/>
              </w:rPr>
              <w:t xml:space="preserve">, Minimum 8 wejść analogowych, w tym 4 przełączane pomiędzy typem wejścia: </w:t>
            </w:r>
            <w:r w:rsidRPr="00C67F85">
              <w:rPr>
                <w:sz w:val="16"/>
              </w:rPr>
              <w:lastRenderedPageBreak/>
              <w:t xml:space="preserve">analog lub AES/EBU (wyposażone w SRC), Nie mniej niż 16 torów wyjściowych, umożliwiających obróbkę częstotliwościową, amplitudową i czasową sygnałów audio, Każdy tor sygnałowy wejściowy musi zostać wyposażony w minimum: 10‐pasmowy parametryczny korektor, szynę opóźniającą regulowaną w zakresie 0-500 ms, regulację poziomu wyjściowego, Każdy tor sygnałowy wyjściowy musi zostać wyposażony w minimum: 5‐pasmowy parametryczny korektor, filtry </w:t>
            </w:r>
            <w:proofErr w:type="spellStart"/>
            <w:r w:rsidRPr="00C67F85">
              <w:rPr>
                <w:sz w:val="16"/>
              </w:rPr>
              <w:t>LowPass</w:t>
            </w:r>
            <w:proofErr w:type="spellEnd"/>
            <w:r w:rsidRPr="00C67F85">
              <w:rPr>
                <w:sz w:val="16"/>
              </w:rPr>
              <w:t xml:space="preserve"> i </w:t>
            </w:r>
            <w:proofErr w:type="spellStart"/>
            <w:r w:rsidRPr="00C67F85">
              <w:rPr>
                <w:sz w:val="16"/>
              </w:rPr>
              <w:t>HiPass</w:t>
            </w:r>
            <w:proofErr w:type="spellEnd"/>
            <w:r w:rsidRPr="00C67F85">
              <w:rPr>
                <w:sz w:val="16"/>
              </w:rPr>
              <w:t xml:space="preserve"> z wyborem typu charakterystyki i stromości zbocza [do wyboru typ filtra: </w:t>
            </w:r>
            <w:proofErr w:type="spellStart"/>
            <w:r w:rsidRPr="00C67F85">
              <w:rPr>
                <w:sz w:val="16"/>
              </w:rPr>
              <w:t>Butteworth</w:t>
            </w:r>
            <w:proofErr w:type="spellEnd"/>
            <w:r w:rsidRPr="00C67F85">
              <w:rPr>
                <w:sz w:val="16"/>
              </w:rPr>
              <w:t xml:space="preserve"> (nazwa własna] w zakresie 6 do 48 </w:t>
            </w:r>
            <w:proofErr w:type="spellStart"/>
            <w:r w:rsidRPr="00C67F85">
              <w:rPr>
                <w:sz w:val="16"/>
              </w:rPr>
              <w:t>db</w:t>
            </w:r>
            <w:proofErr w:type="spellEnd"/>
            <w:r w:rsidRPr="00C67F85">
              <w:rPr>
                <w:sz w:val="16"/>
              </w:rPr>
              <w:t>/</w:t>
            </w:r>
            <w:proofErr w:type="spellStart"/>
            <w:r w:rsidRPr="00C67F85">
              <w:rPr>
                <w:sz w:val="16"/>
              </w:rPr>
              <w:t>oct</w:t>
            </w:r>
            <w:proofErr w:type="spellEnd"/>
            <w:r w:rsidRPr="00C67F85">
              <w:rPr>
                <w:sz w:val="16"/>
              </w:rPr>
              <w:t xml:space="preserve"> oraz </w:t>
            </w:r>
            <w:proofErr w:type="spellStart"/>
            <w:r w:rsidRPr="00C67F85">
              <w:rPr>
                <w:sz w:val="16"/>
              </w:rPr>
              <w:t>Linkwitz-Riley</w:t>
            </w:r>
            <w:proofErr w:type="spellEnd"/>
            <w:r w:rsidRPr="00C67F85">
              <w:rPr>
                <w:sz w:val="16"/>
              </w:rPr>
              <w:t xml:space="preserve"> (nazwa własna) od 12 do 24 </w:t>
            </w:r>
            <w:proofErr w:type="spellStart"/>
            <w:r w:rsidRPr="00C67F85">
              <w:rPr>
                <w:sz w:val="16"/>
              </w:rPr>
              <w:t>db</w:t>
            </w:r>
            <w:proofErr w:type="spellEnd"/>
            <w:r w:rsidRPr="00C67F85">
              <w:rPr>
                <w:sz w:val="16"/>
              </w:rPr>
              <w:t>/</w:t>
            </w:r>
            <w:proofErr w:type="spellStart"/>
            <w:r w:rsidRPr="00C67F85">
              <w:rPr>
                <w:sz w:val="16"/>
              </w:rPr>
              <w:t>oct</w:t>
            </w:r>
            <w:proofErr w:type="spellEnd"/>
            <w:r w:rsidRPr="00C67F85">
              <w:rPr>
                <w:sz w:val="16"/>
              </w:rPr>
              <w:t>], Szynę opóźniającą regulowaną w zakresie nie mniejszym niż 0-1000 ms, regulację poziomu wyjściowego, Nie mniej niż 24 wejścia realizowane poprzez strumienie w sieci IP, Nie mniej niż 24 wyjścia realizowane poprzez strumienie w sieci IP, Wbudowane mechanizmy dostosowane do zespołów nagłaśniających w postaci matryc liniowych, Wbudowane mechanizmy umożliwiające optymalizację zestawów głośnikowych wchodzących w skład zaprojektowanej konfiguracji systemu elektroakustycznego, Sterowanie i kontrola poprzez dołączone oprogramowanie komputerowe dostępne dla systemów operacyjnych Windows i Mac (nazwa własna systemów operacyjnych),</w:t>
            </w:r>
          </w:p>
        </w:tc>
        <w:tc>
          <w:tcPr>
            <w:tcW w:w="1072" w:type="dxa"/>
            <w:vAlign w:val="center"/>
          </w:tcPr>
          <w:p w:rsidR="00C67F85" w:rsidRPr="00D0599A" w:rsidRDefault="00C67F85" w:rsidP="00D0599A">
            <w:pPr>
              <w:jc w:val="center"/>
              <w:rPr>
                <w:sz w:val="16"/>
              </w:rPr>
            </w:pPr>
            <w:r w:rsidRPr="00C67F85">
              <w:rPr>
                <w:sz w:val="16"/>
              </w:rPr>
              <w:lastRenderedPageBreak/>
              <w:t>GDSP</w:t>
            </w:r>
          </w:p>
        </w:tc>
        <w:tc>
          <w:tcPr>
            <w:tcW w:w="668" w:type="dxa"/>
            <w:vAlign w:val="center"/>
          </w:tcPr>
          <w:p w:rsidR="00C67F85" w:rsidRDefault="00C67F85" w:rsidP="00D0599A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7" w:type="dxa"/>
            <w:vAlign w:val="center"/>
          </w:tcPr>
          <w:p w:rsidR="00C67F85" w:rsidRPr="00D0599A" w:rsidRDefault="00C67F85" w:rsidP="00D0599A">
            <w:pPr>
              <w:jc w:val="center"/>
              <w:rPr>
                <w:sz w:val="16"/>
              </w:rPr>
            </w:pPr>
          </w:p>
        </w:tc>
        <w:tc>
          <w:tcPr>
            <w:tcW w:w="1031" w:type="dxa"/>
            <w:vAlign w:val="center"/>
          </w:tcPr>
          <w:p w:rsidR="00C67F85" w:rsidRPr="00D0599A" w:rsidRDefault="00C67F85" w:rsidP="00D0599A">
            <w:pPr>
              <w:jc w:val="center"/>
              <w:rPr>
                <w:sz w:val="16"/>
              </w:rPr>
            </w:pPr>
          </w:p>
        </w:tc>
      </w:tr>
      <w:tr w:rsidR="00C67F85" w:rsidRPr="00D0599A" w:rsidTr="008426DB">
        <w:trPr>
          <w:jc w:val="center"/>
        </w:trPr>
        <w:tc>
          <w:tcPr>
            <w:tcW w:w="606" w:type="dxa"/>
            <w:vAlign w:val="center"/>
          </w:tcPr>
          <w:p w:rsidR="00C67F85" w:rsidRDefault="00C67F85" w:rsidP="00D0599A">
            <w:pPr>
              <w:jc w:val="center"/>
              <w:rPr>
                <w:sz w:val="16"/>
              </w:rPr>
            </w:pPr>
            <w:r>
              <w:rPr>
                <w:sz w:val="16"/>
              </w:rPr>
              <w:t>1.5</w:t>
            </w:r>
          </w:p>
        </w:tc>
        <w:tc>
          <w:tcPr>
            <w:tcW w:w="1656" w:type="dxa"/>
            <w:vAlign w:val="center"/>
          </w:tcPr>
          <w:p w:rsidR="00C67F85" w:rsidRPr="00C67F85" w:rsidRDefault="006375B6" w:rsidP="00D0599A">
            <w:pPr>
              <w:jc w:val="center"/>
              <w:rPr>
                <w:sz w:val="16"/>
              </w:rPr>
            </w:pPr>
            <w:r w:rsidRPr="006375B6">
              <w:rPr>
                <w:sz w:val="16"/>
              </w:rPr>
              <w:t>Wzmacniacze mocy dedykowane do zaoferowanego systemu elektroakustycznego</w:t>
            </w:r>
          </w:p>
        </w:tc>
        <w:tc>
          <w:tcPr>
            <w:tcW w:w="4604" w:type="dxa"/>
            <w:vAlign w:val="center"/>
          </w:tcPr>
          <w:p w:rsidR="00C67F85" w:rsidRPr="00C67F85" w:rsidRDefault="006375B6" w:rsidP="00D0599A">
            <w:pPr>
              <w:jc w:val="center"/>
              <w:rPr>
                <w:sz w:val="16"/>
              </w:rPr>
            </w:pPr>
            <w:r w:rsidRPr="006375B6">
              <w:rPr>
                <w:sz w:val="16"/>
              </w:rPr>
              <w:t xml:space="preserve">Wzmacniacze mocy dedykowane do zaoferowanego systemu elektroakustycznego, Wykonawca zobowiązany jest zaprojektować i dostarczyć ilość wzmacniaczy mocy, umożliwiających zrealizowanie niniejszej instalacji z zachowaniem minimalnych wymogów dotyczących ilości niezależnych wyjściowych torów sygnałowych, W przypadku systemu pasywnego, wymagane jest dostarczenie ilości wzmacniaczy równej ilości wynikającej z liczby zestawów głośnikowych (z uwzględnieniem technologii zasilania – w przypadku zaoferowania zestawów głośnikowych zasilanych w trybie </w:t>
            </w:r>
            <w:proofErr w:type="spellStart"/>
            <w:r w:rsidRPr="006375B6">
              <w:rPr>
                <w:sz w:val="16"/>
              </w:rPr>
              <w:t>bi-amp</w:t>
            </w:r>
            <w:proofErr w:type="spellEnd"/>
            <w:r w:rsidRPr="006375B6">
              <w:rPr>
                <w:sz w:val="16"/>
              </w:rPr>
              <w:t>, konieczne będzie zwiększenie ilości wzmacniaczy, tak by zapewnić powyższą ilość torów</w:t>
            </w:r>
            <w:r>
              <w:rPr>
                <w:sz w:val="16"/>
              </w:rPr>
              <w:t xml:space="preserve"> </w:t>
            </w:r>
            <w:r w:rsidRPr="006375B6">
              <w:rPr>
                <w:sz w:val="16"/>
              </w:rPr>
              <w:t>sygnałowych), W przypadku zaoferowania preferowanego przez zamawiającego systemu aktywnego jako spełnienie niniejszego wymagania, Zamawiający przyjmuje wykazanie obecności modułu wzmacniacza w danym zestawie głośnikowym.</w:t>
            </w:r>
          </w:p>
        </w:tc>
        <w:tc>
          <w:tcPr>
            <w:tcW w:w="1072" w:type="dxa"/>
            <w:vAlign w:val="center"/>
          </w:tcPr>
          <w:p w:rsidR="00C67F85" w:rsidRPr="00C67F85" w:rsidRDefault="00C67F85" w:rsidP="00D0599A">
            <w:pPr>
              <w:jc w:val="center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C67F85" w:rsidRDefault="006375B6" w:rsidP="00D0599A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7" w:type="dxa"/>
            <w:vAlign w:val="center"/>
          </w:tcPr>
          <w:p w:rsidR="00C67F85" w:rsidRPr="00D0599A" w:rsidRDefault="00C67F85" w:rsidP="00D0599A">
            <w:pPr>
              <w:jc w:val="center"/>
              <w:rPr>
                <w:sz w:val="16"/>
              </w:rPr>
            </w:pPr>
          </w:p>
        </w:tc>
        <w:tc>
          <w:tcPr>
            <w:tcW w:w="1031" w:type="dxa"/>
            <w:vAlign w:val="center"/>
          </w:tcPr>
          <w:p w:rsidR="00C67F85" w:rsidRPr="00D0599A" w:rsidRDefault="00C67F85" w:rsidP="00D0599A">
            <w:pPr>
              <w:jc w:val="center"/>
              <w:rPr>
                <w:sz w:val="16"/>
              </w:rPr>
            </w:pPr>
          </w:p>
        </w:tc>
      </w:tr>
      <w:tr w:rsidR="006375B6" w:rsidRPr="00D0599A" w:rsidTr="008426DB">
        <w:trPr>
          <w:jc w:val="center"/>
        </w:trPr>
        <w:tc>
          <w:tcPr>
            <w:tcW w:w="606" w:type="dxa"/>
            <w:vAlign w:val="center"/>
          </w:tcPr>
          <w:p w:rsidR="006375B6" w:rsidRDefault="005C3FB9" w:rsidP="00D0599A">
            <w:pPr>
              <w:jc w:val="center"/>
              <w:rPr>
                <w:sz w:val="16"/>
              </w:rPr>
            </w:pPr>
            <w:r>
              <w:rPr>
                <w:sz w:val="16"/>
              </w:rPr>
              <w:t>1.6</w:t>
            </w:r>
          </w:p>
        </w:tc>
        <w:tc>
          <w:tcPr>
            <w:tcW w:w="1656" w:type="dxa"/>
            <w:vAlign w:val="center"/>
          </w:tcPr>
          <w:p w:rsidR="006375B6" w:rsidRPr="006375B6" w:rsidRDefault="005C3FB9" w:rsidP="00D0599A">
            <w:pPr>
              <w:jc w:val="center"/>
              <w:rPr>
                <w:sz w:val="16"/>
              </w:rPr>
            </w:pPr>
            <w:r w:rsidRPr="005C3FB9">
              <w:rPr>
                <w:sz w:val="16"/>
              </w:rPr>
              <w:t xml:space="preserve">Kompaktowy zestaw głośnikowy szerokopasmowy Typ 1, wchodzący w skład dogłośnienia balkonu tzw. </w:t>
            </w:r>
            <w:proofErr w:type="spellStart"/>
            <w:r w:rsidRPr="005C3FB9">
              <w:rPr>
                <w:sz w:val="16"/>
              </w:rPr>
              <w:t>Delay</w:t>
            </w:r>
            <w:proofErr w:type="spellEnd"/>
          </w:p>
        </w:tc>
        <w:tc>
          <w:tcPr>
            <w:tcW w:w="4604" w:type="dxa"/>
            <w:vAlign w:val="center"/>
          </w:tcPr>
          <w:p w:rsidR="006375B6" w:rsidRPr="006375B6" w:rsidRDefault="005C3FB9" w:rsidP="00D0599A">
            <w:pPr>
              <w:jc w:val="center"/>
              <w:rPr>
                <w:sz w:val="16"/>
              </w:rPr>
            </w:pPr>
            <w:r w:rsidRPr="005C3FB9">
              <w:rPr>
                <w:sz w:val="16"/>
              </w:rPr>
              <w:t xml:space="preserve">Kompaktowy zestaw głośnikowy szerokopasmowy Typ 1, w skład dogłośnienia balkonu tzw. </w:t>
            </w:r>
            <w:proofErr w:type="spellStart"/>
            <w:r w:rsidRPr="005C3FB9">
              <w:rPr>
                <w:sz w:val="16"/>
              </w:rPr>
              <w:t>Delay</w:t>
            </w:r>
            <w:proofErr w:type="spellEnd"/>
            <w:r w:rsidRPr="005C3FB9">
              <w:rPr>
                <w:sz w:val="16"/>
              </w:rPr>
              <w:t xml:space="preserve">, Zakres roboczy częstotliwości nie węższy niż: 60 </w:t>
            </w:r>
            <w:proofErr w:type="spellStart"/>
            <w:r w:rsidRPr="005C3FB9">
              <w:rPr>
                <w:sz w:val="16"/>
              </w:rPr>
              <w:t>Hz</w:t>
            </w:r>
            <w:proofErr w:type="spellEnd"/>
            <w:r w:rsidRPr="005C3FB9">
              <w:rPr>
                <w:sz w:val="16"/>
              </w:rPr>
              <w:t xml:space="preserve"> - 18 kHz, Maksymalny poziom SPL nie niższy niż: 116 </w:t>
            </w:r>
            <w:proofErr w:type="spellStart"/>
            <w:r w:rsidRPr="005C3FB9">
              <w:rPr>
                <w:sz w:val="16"/>
              </w:rPr>
              <w:t>dB</w:t>
            </w:r>
            <w:proofErr w:type="spellEnd"/>
            <w:r w:rsidRPr="005C3FB9">
              <w:rPr>
                <w:sz w:val="16"/>
              </w:rPr>
              <w:t>, Minimalnie dwa przetwornik nisko/średnio-tonowe, o średnicy zawierającej się w przedziale 4 cali – 8 cali, Wyposażony w nie mniej niż pojedynczy przetwornik wysokotonowy ciśnieniowy, o rozmiarze nie mniejszym niż 1 cal, Kąt propagacji pojedynczego zestawu głośnikowego w orientacji horyzontalnej wynoszący 100 stopni z tolerancją +/-10 stopni, Kąt propagacji pojedynczego zestawu głośnikowego w orientacji wertykalnej wynoszący 100 stopni z tolerancją +/-10 stopni, Konstrukcja minimalnie dwudrożna, preferowane jest zasilanie przetworników w trybie wielokanałowym, zawarte w kryterium funkcjonalności technicznej, Dla zapewnienia najwyższych parametrów, preferowane jest rozwiązanie aktywne, tj. takie, w którym każdy zestaw głośnikowy wyposażony jest w indywidualny wzmacniacz zamontowany w obudowie niniejszego zestawu, co zawarte jest w kryterium funkcjonalności technicznej, Zewnętrzna powierzchnia obudowy musi być pomalowana farbą w technologii proszkowej, w kolorze z palety RAL9005, nałożoną w sposób fabryczny, Szerokość zestawu nie większa niż: 110 mm, Wysokość zestawu nie większa niż:45 mm, Głębokość zestawu nie większa niż: 160 mm, Waga pojedynczego elementu nie większa niż 7 kg.</w:t>
            </w:r>
          </w:p>
        </w:tc>
        <w:tc>
          <w:tcPr>
            <w:tcW w:w="1072" w:type="dxa"/>
            <w:vAlign w:val="center"/>
          </w:tcPr>
          <w:p w:rsidR="006375B6" w:rsidRPr="00C67F85" w:rsidRDefault="005C3FB9" w:rsidP="00D0599A">
            <w:pPr>
              <w:jc w:val="center"/>
              <w:rPr>
                <w:sz w:val="16"/>
              </w:rPr>
            </w:pPr>
            <w:r w:rsidRPr="005C3FB9">
              <w:rPr>
                <w:sz w:val="16"/>
              </w:rPr>
              <w:t>ZGB1…ZGB4</w:t>
            </w:r>
          </w:p>
        </w:tc>
        <w:tc>
          <w:tcPr>
            <w:tcW w:w="668" w:type="dxa"/>
            <w:vAlign w:val="center"/>
          </w:tcPr>
          <w:p w:rsidR="006375B6" w:rsidRDefault="005C3FB9" w:rsidP="00D0599A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137" w:type="dxa"/>
            <w:vAlign w:val="center"/>
          </w:tcPr>
          <w:p w:rsidR="006375B6" w:rsidRPr="00D0599A" w:rsidRDefault="006375B6" w:rsidP="00D0599A">
            <w:pPr>
              <w:jc w:val="center"/>
              <w:rPr>
                <w:sz w:val="16"/>
              </w:rPr>
            </w:pPr>
          </w:p>
        </w:tc>
        <w:tc>
          <w:tcPr>
            <w:tcW w:w="1031" w:type="dxa"/>
            <w:vAlign w:val="center"/>
          </w:tcPr>
          <w:p w:rsidR="006375B6" w:rsidRPr="00D0599A" w:rsidRDefault="006375B6" w:rsidP="00D0599A">
            <w:pPr>
              <w:jc w:val="center"/>
              <w:rPr>
                <w:sz w:val="16"/>
              </w:rPr>
            </w:pPr>
          </w:p>
        </w:tc>
      </w:tr>
      <w:tr w:rsidR="005C3FB9" w:rsidRPr="00D0599A" w:rsidTr="008426DB">
        <w:trPr>
          <w:jc w:val="center"/>
        </w:trPr>
        <w:tc>
          <w:tcPr>
            <w:tcW w:w="606" w:type="dxa"/>
            <w:vAlign w:val="center"/>
          </w:tcPr>
          <w:p w:rsidR="005C3FB9" w:rsidRDefault="005C3FB9" w:rsidP="00D0599A">
            <w:pPr>
              <w:jc w:val="center"/>
              <w:rPr>
                <w:sz w:val="16"/>
              </w:rPr>
            </w:pPr>
            <w:r>
              <w:rPr>
                <w:sz w:val="16"/>
              </w:rPr>
              <w:t>1.7</w:t>
            </w:r>
          </w:p>
        </w:tc>
        <w:tc>
          <w:tcPr>
            <w:tcW w:w="1656" w:type="dxa"/>
            <w:vAlign w:val="center"/>
          </w:tcPr>
          <w:p w:rsidR="005C3FB9" w:rsidRPr="005C3FB9" w:rsidRDefault="005C3FB9" w:rsidP="00D0599A">
            <w:pPr>
              <w:jc w:val="center"/>
              <w:rPr>
                <w:sz w:val="16"/>
              </w:rPr>
            </w:pPr>
            <w:r w:rsidRPr="005C3FB9">
              <w:rPr>
                <w:sz w:val="16"/>
              </w:rPr>
              <w:t>Uchwyt typu U do zestawu głośnikowego szerokopasmowego Typ 1</w:t>
            </w:r>
          </w:p>
        </w:tc>
        <w:tc>
          <w:tcPr>
            <w:tcW w:w="4604" w:type="dxa"/>
            <w:vAlign w:val="center"/>
          </w:tcPr>
          <w:p w:rsidR="005C3FB9" w:rsidRPr="005C3FB9" w:rsidRDefault="005C3FB9" w:rsidP="00D0599A">
            <w:pPr>
              <w:jc w:val="center"/>
              <w:rPr>
                <w:sz w:val="16"/>
              </w:rPr>
            </w:pPr>
            <w:r w:rsidRPr="005C3FB9">
              <w:rPr>
                <w:sz w:val="16"/>
              </w:rPr>
              <w:t>Atestowany uchwyt typu U, do zestawu głośnikowego szerokopasmowego Typ 1, z możliwością regulacji jego ustawienia w jednej płaszczyźnie, konstrukcja uchwytu powinna zapewniać stabilny montaż do powierzchni płaskiej oraz uwzględniać możliwość szybkiego montażu i demontaż bez użycia narzędzi.</w:t>
            </w:r>
          </w:p>
        </w:tc>
        <w:tc>
          <w:tcPr>
            <w:tcW w:w="1072" w:type="dxa"/>
            <w:vAlign w:val="center"/>
          </w:tcPr>
          <w:p w:rsidR="005C3FB9" w:rsidRPr="005C3FB9" w:rsidRDefault="005C3FB9" w:rsidP="00D0599A">
            <w:pPr>
              <w:jc w:val="center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5C3FB9" w:rsidRDefault="005C3FB9" w:rsidP="00D0599A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137" w:type="dxa"/>
            <w:vAlign w:val="center"/>
          </w:tcPr>
          <w:p w:rsidR="005C3FB9" w:rsidRPr="00D0599A" w:rsidRDefault="005C3FB9" w:rsidP="00D0599A">
            <w:pPr>
              <w:jc w:val="center"/>
              <w:rPr>
                <w:sz w:val="16"/>
              </w:rPr>
            </w:pPr>
          </w:p>
        </w:tc>
        <w:tc>
          <w:tcPr>
            <w:tcW w:w="1031" w:type="dxa"/>
            <w:vAlign w:val="center"/>
          </w:tcPr>
          <w:p w:rsidR="005C3FB9" w:rsidRPr="00D0599A" w:rsidRDefault="005C3FB9" w:rsidP="00D0599A">
            <w:pPr>
              <w:jc w:val="center"/>
              <w:rPr>
                <w:sz w:val="16"/>
              </w:rPr>
            </w:pPr>
          </w:p>
        </w:tc>
      </w:tr>
      <w:tr w:rsidR="006E55A2" w:rsidRPr="00D0599A" w:rsidTr="008426DB">
        <w:trPr>
          <w:jc w:val="center"/>
        </w:trPr>
        <w:tc>
          <w:tcPr>
            <w:tcW w:w="606" w:type="dxa"/>
            <w:vAlign w:val="center"/>
          </w:tcPr>
          <w:p w:rsidR="006E55A2" w:rsidRDefault="006E55A2" w:rsidP="00D0599A">
            <w:pPr>
              <w:jc w:val="center"/>
              <w:rPr>
                <w:sz w:val="16"/>
              </w:rPr>
            </w:pPr>
            <w:r>
              <w:rPr>
                <w:sz w:val="16"/>
              </w:rPr>
              <w:t>1.8</w:t>
            </w:r>
          </w:p>
        </w:tc>
        <w:tc>
          <w:tcPr>
            <w:tcW w:w="1656" w:type="dxa"/>
            <w:vAlign w:val="center"/>
          </w:tcPr>
          <w:p w:rsidR="006E55A2" w:rsidRPr="005C3FB9" w:rsidRDefault="006E55A2" w:rsidP="00D0599A">
            <w:pPr>
              <w:jc w:val="center"/>
              <w:rPr>
                <w:sz w:val="16"/>
              </w:rPr>
            </w:pPr>
            <w:r w:rsidRPr="006E55A2">
              <w:rPr>
                <w:sz w:val="16"/>
              </w:rPr>
              <w:t xml:space="preserve">Kompaktowy zestaw głośnikowy szerokopasmowy Typ 1, wchodzący w skład dogłośnienia loży VIP tzw. </w:t>
            </w:r>
            <w:proofErr w:type="spellStart"/>
            <w:r w:rsidRPr="006E55A2">
              <w:rPr>
                <w:sz w:val="16"/>
              </w:rPr>
              <w:t>Delay</w:t>
            </w:r>
            <w:proofErr w:type="spellEnd"/>
          </w:p>
        </w:tc>
        <w:tc>
          <w:tcPr>
            <w:tcW w:w="4604" w:type="dxa"/>
            <w:vAlign w:val="center"/>
          </w:tcPr>
          <w:p w:rsidR="006E55A2" w:rsidRPr="005C3FB9" w:rsidRDefault="006E55A2" w:rsidP="00D0599A">
            <w:pPr>
              <w:jc w:val="center"/>
              <w:rPr>
                <w:sz w:val="16"/>
              </w:rPr>
            </w:pPr>
            <w:r w:rsidRPr="006E55A2">
              <w:rPr>
                <w:sz w:val="16"/>
              </w:rPr>
              <w:t xml:space="preserve">Kompaktowy zestaw głośnikowy szerokopasmowy Typ 1, w skład dogłośnienia balkonu tzw. </w:t>
            </w:r>
            <w:proofErr w:type="spellStart"/>
            <w:r w:rsidRPr="006E55A2">
              <w:rPr>
                <w:sz w:val="16"/>
              </w:rPr>
              <w:t>Delay</w:t>
            </w:r>
            <w:proofErr w:type="spellEnd"/>
            <w:r w:rsidRPr="006E55A2">
              <w:rPr>
                <w:sz w:val="16"/>
              </w:rPr>
              <w:t xml:space="preserve">, Zakres roboczy częstotliwości nie węższy niż: 60 </w:t>
            </w:r>
            <w:proofErr w:type="spellStart"/>
            <w:r w:rsidRPr="006E55A2">
              <w:rPr>
                <w:sz w:val="16"/>
              </w:rPr>
              <w:t>Hz</w:t>
            </w:r>
            <w:proofErr w:type="spellEnd"/>
            <w:r w:rsidRPr="006E55A2">
              <w:rPr>
                <w:sz w:val="16"/>
              </w:rPr>
              <w:t xml:space="preserve"> - 18 kHz, Maksymalny poziom SPL nie niższy niż: 116 </w:t>
            </w:r>
            <w:proofErr w:type="spellStart"/>
            <w:r w:rsidRPr="006E55A2">
              <w:rPr>
                <w:sz w:val="16"/>
              </w:rPr>
              <w:t>dB</w:t>
            </w:r>
            <w:proofErr w:type="spellEnd"/>
            <w:r w:rsidRPr="006E55A2">
              <w:rPr>
                <w:sz w:val="16"/>
              </w:rPr>
              <w:t xml:space="preserve">, Minimalnie dwa przetwornik nisko/średnio-tonowe, o średnicy zawierającej się w przedziale 4 cali – 8 cali, Wyposażony w nie mniej niż pojedynczy przetwornik wysokotonowy ciśnieniowy, o rozmiarze nie mniejszym niż 1 cal, Kąt propagacji pojedynczego zestawu głośnikowego w orientacji horyzontalnej wynoszący 100 stopni z tolerancją +/-10 stopni, Kąt propagacji pojedynczego zestawu głośnikowego w orientacji wertykalnej wynoszący 100 stopni z tolerancją +/-10 stopni, Konstrukcja minimalnie dwudrożna, preferowane jest zasilanie przetworników w trybie </w:t>
            </w:r>
            <w:r w:rsidRPr="006E55A2">
              <w:rPr>
                <w:sz w:val="16"/>
              </w:rPr>
              <w:lastRenderedPageBreak/>
              <w:t>wielokanałowym, zawarte w kryterium funkcjonalności technicznej, Dla zapewnienia najwyższych parametrów, preferowane jest rozwiązanie aktywne, tj. takie, w którym każdy zestaw głośnikowy wyposażony jest w indywidualny wzmacniacz zamontowany w obudowie niniejszego zestawu, co zawarte jest w kryterium funkcjonalności technicznej, Zewnętrzna powierzchnia obudowy musi być pomalowana farbą w technologii proszkowej, w kolorze z palety RAL9005, nałożoną w sposób fabryczny, Szerokość zestawu nie większa niż: 110 mm, Wysokość zestawu nie większa niż:45 mm, Głębokość zestawu nie większa niż: 160 mm, Waga pojedynczego elementu nie większa niż 7 kg.</w:t>
            </w:r>
          </w:p>
        </w:tc>
        <w:tc>
          <w:tcPr>
            <w:tcW w:w="1072" w:type="dxa"/>
            <w:vAlign w:val="center"/>
          </w:tcPr>
          <w:p w:rsidR="006E55A2" w:rsidRPr="005C3FB9" w:rsidRDefault="006E55A2" w:rsidP="00D0599A">
            <w:pPr>
              <w:jc w:val="center"/>
              <w:rPr>
                <w:sz w:val="16"/>
              </w:rPr>
            </w:pPr>
            <w:r w:rsidRPr="006E55A2">
              <w:rPr>
                <w:sz w:val="16"/>
              </w:rPr>
              <w:lastRenderedPageBreak/>
              <w:t>ZGV1, ZGV2</w:t>
            </w:r>
          </w:p>
        </w:tc>
        <w:tc>
          <w:tcPr>
            <w:tcW w:w="668" w:type="dxa"/>
            <w:vAlign w:val="center"/>
          </w:tcPr>
          <w:p w:rsidR="006E55A2" w:rsidRDefault="006E55A2" w:rsidP="00D0599A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37" w:type="dxa"/>
            <w:vAlign w:val="center"/>
          </w:tcPr>
          <w:p w:rsidR="006E55A2" w:rsidRPr="00D0599A" w:rsidRDefault="006E55A2" w:rsidP="00D0599A">
            <w:pPr>
              <w:jc w:val="center"/>
              <w:rPr>
                <w:sz w:val="16"/>
              </w:rPr>
            </w:pPr>
          </w:p>
        </w:tc>
        <w:tc>
          <w:tcPr>
            <w:tcW w:w="1031" w:type="dxa"/>
            <w:vAlign w:val="center"/>
          </w:tcPr>
          <w:p w:rsidR="006E55A2" w:rsidRPr="00D0599A" w:rsidRDefault="006E55A2" w:rsidP="00D0599A">
            <w:pPr>
              <w:jc w:val="center"/>
              <w:rPr>
                <w:sz w:val="16"/>
              </w:rPr>
            </w:pPr>
          </w:p>
        </w:tc>
      </w:tr>
      <w:tr w:rsidR="00266124" w:rsidRPr="00D0599A" w:rsidTr="008426DB">
        <w:trPr>
          <w:jc w:val="center"/>
        </w:trPr>
        <w:tc>
          <w:tcPr>
            <w:tcW w:w="606" w:type="dxa"/>
            <w:vAlign w:val="center"/>
          </w:tcPr>
          <w:p w:rsidR="00266124" w:rsidRDefault="00266124" w:rsidP="00D0599A">
            <w:pPr>
              <w:jc w:val="center"/>
              <w:rPr>
                <w:sz w:val="16"/>
              </w:rPr>
            </w:pPr>
            <w:r>
              <w:rPr>
                <w:sz w:val="16"/>
              </w:rPr>
              <w:t>1.9</w:t>
            </w:r>
          </w:p>
        </w:tc>
        <w:tc>
          <w:tcPr>
            <w:tcW w:w="1656" w:type="dxa"/>
            <w:vAlign w:val="center"/>
          </w:tcPr>
          <w:p w:rsidR="00266124" w:rsidRPr="006E55A2" w:rsidRDefault="00266124" w:rsidP="00D0599A">
            <w:pPr>
              <w:jc w:val="center"/>
              <w:rPr>
                <w:sz w:val="16"/>
              </w:rPr>
            </w:pPr>
            <w:r w:rsidRPr="00266124">
              <w:rPr>
                <w:sz w:val="16"/>
              </w:rPr>
              <w:t>Uchwyt typu U do zestawu głośnikowego szerokopasmowego Typ 1</w:t>
            </w:r>
          </w:p>
        </w:tc>
        <w:tc>
          <w:tcPr>
            <w:tcW w:w="4604" w:type="dxa"/>
            <w:vAlign w:val="center"/>
          </w:tcPr>
          <w:p w:rsidR="00266124" w:rsidRPr="006E55A2" w:rsidRDefault="00266124" w:rsidP="00D0599A">
            <w:pPr>
              <w:jc w:val="center"/>
              <w:rPr>
                <w:sz w:val="16"/>
              </w:rPr>
            </w:pPr>
            <w:r w:rsidRPr="00266124">
              <w:rPr>
                <w:sz w:val="16"/>
              </w:rPr>
              <w:t>Atestowany uchwyt typu U, do zestawu głośnikowego szerokopasmowego Typ 1, z możliwością regulacji jego ustawienia w jednej płaszczyźnie, konstrukcja uchwytu powinna zapewniać stabilny montaż do powierzchni płaskiej oraz uwzględniać możliwość szybkiego montażu i demontaż bez użycia narzędzi.</w:t>
            </w:r>
          </w:p>
        </w:tc>
        <w:tc>
          <w:tcPr>
            <w:tcW w:w="1072" w:type="dxa"/>
            <w:vAlign w:val="center"/>
          </w:tcPr>
          <w:p w:rsidR="00266124" w:rsidRPr="006E55A2" w:rsidRDefault="00266124" w:rsidP="00D0599A">
            <w:pPr>
              <w:jc w:val="center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266124" w:rsidRDefault="00266124" w:rsidP="00D0599A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37" w:type="dxa"/>
            <w:vAlign w:val="center"/>
          </w:tcPr>
          <w:p w:rsidR="00266124" w:rsidRPr="00D0599A" w:rsidRDefault="00266124" w:rsidP="00D0599A">
            <w:pPr>
              <w:jc w:val="center"/>
              <w:rPr>
                <w:sz w:val="16"/>
              </w:rPr>
            </w:pPr>
          </w:p>
        </w:tc>
        <w:tc>
          <w:tcPr>
            <w:tcW w:w="1031" w:type="dxa"/>
            <w:vAlign w:val="center"/>
          </w:tcPr>
          <w:p w:rsidR="00266124" w:rsidRPr="00D0599A" w:rsidRDefault="00266124" w:rsidP="00D0599A">
            <w:pPr>
              <w:jc w:val="center"/>
              <w:rPr>
                <w:sz w:val="16"/>
              </w:rPr>
            </w:pPr>
          </w:p>
        </w:tc>
      </w:tr>
      <w:tr w:rsidR="00266124" w:rsidRPr="00D0599A" w:rsidTr="008426DB">
        <w:trPr>
          <w:jc w:val="center"/>
        </w:trPr>
        <w:tc>
          <w:tcPr>
            <w:tcW w:w="606" w:type="dxa"/>
            <w:vAlign w:val="center"/>
          </w:tcPr>
          <w:p w:rsidR="00266124" w:rsidRDefault="00483DF3" w:rsidP="00D0599A">
            <w:pPr>
              <w:jc w:val="center"/>
              <w:rPr>
                <w:sz w:val="16"/>
              </w:rPr>
            </w:pPr>
            <w:r>
              <w:rPr>
                <w:sz w:val="16"/>
              </w:rPr>
              <w:t>1.10</w:t>
            </w:r>
          </w:p>
        </w:tc>
        <w:tc>
          <w:tcPr>
            <w:tcW w:w="1656" w:type="dxa"/>
            <w:vAlign w:val="center"/>
          </w:tcPr>
          <w:p w:rsidR="00266124" w:rsidRPr="00266124" w:rsidRDefault="00483DF3" w:rsidP="00D0599A">
            <w:pPr>
              <w:jc w:val="center"/>
              <w:rPr>
                <w:sz w:val="16"/>
              </w:rPr>
            </w:pPr>
            <w:r w:rsidRPr="00483DF3">
              <w:rPr>
                <w:sz w:val="16"/>
              </w:rPr>
              <w:t>Kompaktowy zestaw głośnikowy szerokopasmowy Typ 2</w:t>
            </w:r>
          </w:p>
        </w:tc>
        <w:tc>
          <w:tcPr>
            <w:tcW w:w="4604" w:type="dxa"/>
            <w:vAlign w:val="center"/>
          </w:tcPr>
          <w:p w:rsidR="00266124" w:rsidRPr="00266124" w:rsidRDefault="00483DF3" w:rsidP="00D0599A">
            <w:pPr>
              <w:jc w:val="center"/>
              <w:rPr>
                <w:sz w:val="16"/>
              </w:rPr>
            </w:pPr>
            <w:r w:rsidRPr="00483DF3">
              <w:rPr>
                <w:sz w:val="16"/>
              </w:rPr>
              <w:t xml:space="preserve">Kompaktowy zestaw głośnikowy szerokopasmowy Typ 2, Zakres roboczy częstotliwości nie węższy niż: 60 </w:t>
            </w:r>
            <w:proofErr w:type="spellStart"/>
            <w:r w:rsidRPr="00483DF3">
              <w:rPr>
                <w:sz w:val="16"/>
              </w:rPr>
              <w:t>Hz</w:t>
            </w:r>
            <w:proofErr w:type="spellEnd"/>
            <w:r w:rsidRPr="00483DF3">
              <w:rPr>
                <w:sz w:val="16"/>
              </w:rPr>
              <w:t xml:space="preserve"> - 18 kHz, Maksymalny poziom SPL nie niższy niż: 123 </w:t>
            </w:r>
            <w:proofErr w:type="spellStart"/>
            <w:r w:rsidRPr="00483DF3">
              <w:rPr>
                <w:sz w:val="16"/>
              </w:rPr>
              <w:t>dB</w:t>
            </w:r>
            <w:proofErr w:type="spellEnd"/>
            <w:r w:rsidRPr="00483DF3">
              <w:rPr>
                <w:sz w:val="16"/>
              </w:rPr>
              <w:t>, Minimalnie dwa przetwornik nisko/średnio-tonowe, o średnicy zawierającej się w przedziale 5 cali – 8 cali,</w:t>
            </w:r>
            <w:r>
              <w:rPr>
                <w:sz w:val="16"/>
              </w:rPr>
              <w:t xml:space="preserve"> </w:t>
            </w:r>
            <w:r w:rsidRPr="00483DF3">
              <w:rPr>
                <w:sz w:val="16"/>
              </w:rPr>
              <w:t>Wyposażony w nie mniej niż pojedynczy przetwornik wysokotonowy ciśnieniowy, o rozmiarze nie mniejszym niż 1 cal, Kąt propagacji pojedynczego zestawu głośnikowego w orientacji horyzontalnej wynoszący 100 stopni z tolerancją +/-10 stopni, Kąt propagacji pojedynczego zestawu głośnikowego w orientacji wertykalnej wynoszący 50 stopni z tolerancją +/-10 stopni, Konstrukcja minimalnie dwudrożna, preferowane jest zasilanie przetworników w trybie wielokanałowym, zawarte w kryterium funkcjonalności technicznej, Dla zapewnienia najwyższych parametrów, preferowane jest rozwiązanie aktywne, tj. takie, w którym każdy zestaw głośnikowy wyposażony jest w indywidualny wzmacniacz zamontowany w obudowie niniejszego zestawu, co zawarte jest w kryterium funkcjonalności technicznej, Zewnętrzna powierzchnia obudowy musi być pomalowana farbą w technologii proszkowej, w kolorze z palety RAL9005, nałożoną w sposób fabryczny, Szerokość zestawu nie większa niż: 190 mm, Wysokość zestawu nie większa niż: 485 mm, Głębokość zestawu nie większa niż: 220 mm, Waga pojedynczego elementu nie większa niż 12,5 kg.</w:t>
            </w:r>
          </w:p>
        </w:tc>
        <w:tc>
          <w:tcPr>
            <w:tcW w:w="1072" w:type="dxa"/>
            <w:vAlign w:val="center"/>
          </w:tcPr>
          <w:p w:rsidR="00266124" w:rsidRPr="006E55A2" w:rsidRDefault="00483DF3" w:rsidP="00D0599A">
            <w:pPr>
              <w:jc w:val="center"/>
              <w:rPr>
                <w:sz w:val="16"/>
              </w:rPr>
            </w:pPr>
            <w:r w:rsidRPr="00483DF3">
              <w:rPr>
                <w:sz w:val="16"/>
              </w:rPr>
              <w:t>ZGS1, ZGS2</w:t>
            </w:r>
          </w:p>
        </w:tc>
        <w:tc>
          <w:tcPr>
            <w:tcW w:w="668" w:type="dxa"/>
            <w:vAlign w:val="center"/>
          </w:tcPr>
          <w:p w:rsidR="00266124" w:rsidRDefault="00483DF3" w:rsidP="00D0599A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37" w:type="dxa"/>
            <w:vAlign w:val="center"/>
          </w:tcPr>
          <w:p w:rsidR="00266124" w:rsidRPr="00D0599A" w:rsidRDefault="00266124" w:rsidP="00D0599A">
            <w:pPr>
              <w:jc w:val="center"/>
              <w:rPr>
                <w:sz w:val="16"/>
              </w:rPr>
            </w:pPr>
          </w:p>
        </w:tc>
        <w:tc>
          <w:tcPr>
            <w:tcW w:w="1031" w:type="dxa"/>
            <w:vAlign w:val="center"/>
          </w:tcPr>
          <w:p w:rsidR="00266124" w:rsidRPr="00D0599A" w:rsidRDefault="00266124" w:rsidP="00D0599A">
            <w:pPr>
              <w:jc w:val="center"/>
              <w:rPr>
                <w:sz w:val="16"/>
              </w:rPr>
            </w:pPr>
          </w:p>
        </w:tc>
      </w:tr>
      <w:tr w:rsidR="00123070" w:rsidRPr="00D0599A" w:rsidTr="008426DB">
        <w:trPr>
          <w:jc w:val="center"/>
        </w:trPr>
        <w:tc>
          <w:tcPr>
            <w:tcW w:w="606" w:type="dxa"/>
            <w:vAlign w:val="center"/>
          </w:tcPr>
          <w:p w:rsidR="00123070" w:rsidRDefault="00123070" w:rsidP="00D0599A">
            <w:pPr>
              <w:jc w:val="center"/>
              <w:rPr>
                <w:sz w:val="16"/>
              </w:rPr>
            </w:pPr>
            <w:r>
              <w:rPr>
                <w:sz w:val="16"/>
              </w:rPr>
              <w:t>1.11</w:t>
            </w:r>
          </w:p>
        </w:tc>
        <w:tc>
          <w:tcPr>
            <w:tcW w:w="1656" w:type="dxa"/>
            <w:vAlign w:val="center"/>
          </w:tcPr>
          <w:p w:rsidR="00123070" w:rsidRPr="00483DF3" w:rsidRDefault="00123070" w:rsidP="00D0599A">
            <w:pPr>
              <w:jc w:val="center"/>
              <w:rPr>
                <w:sz w:val="16"/>
              </w:rPr>
            </w:pPr>
            <w:r w:rsidRPr="00123070">
              <w:rPr>
                <w:sz w:val="16"/>
              </w:rPr>
              <w:t>Atestowany uchwyt do zestawu głośnikowego szerokopasmowego Typ 2</w:t>
            </w:r>
          </w:p>
        </w:tc>
        <w:tc>
          <w:tcPr>
            <w:tcW w:w="4604" w:type="dxa"/>
            <w:vAlign w:val="center"/>
          </w:tcPr>
          <w:p w:rsidR="00123070" w:rsidRPr="00483DF3" w:rsidRDefault="00123070" w:rsidP="00D0599A">
            <w:pPr>
              <w:jc w:val="center"/>
              <w:rPr>
                <w:sz w:val="16"/>
              </w:rPr>
            </w:pPr>
            <w:r w:rsidRPr="00123070">
              <w:rPr>
                <w:sz w:val="16"/>
              </w:rPr>
              <w:t>Atestowany uchwyt typu U, do zestawu głośnikowego szerokopasmowego Typ 2, z możliwością regulacji jego ustawienia w jednej płaszczyźnie, konstrukcja uchwytu powinna zapewniać stabilny montaż do powierzchni płaskiej oraz uwzględniać możliwość szybkiego montażu i demontaż bez użycia narzędzi.</w:t>
            </w:r>
          </w:p>
        </w:tc>
        <w:tc>
          <w:tcPr>
            <w:tcW w:w="1072" w:type="dxa"/>
            <w:vAlign w:val="center"/>
          </w:tcPr>
          <w:p w:rsidR="00123070" w:rsidRPr="00483DF3" w:rsidRDefault="00123070" w:rsidP="00D0599A">
            <w:pPr>
              <w:jc w:val="center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123070" w:rsidRDefault="00123070" w:rsidP="00D0599A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37" w:type="dxa"/>
            <w:vAlign w:val="center"/>
          </w:tcPr>
          <w:p w:rsidR="00123070" w:rsidRPr="00D0599A" w:rsidRDefault="00123070" w:rsidP="00D0599A">
            <w:pPr>
              <w:jc w:val="center"/>
              <w:rPr>
                <w:sz w:val="16"/>
              </w:rPr>
            </w:pPr>
          </w:p>
        </w:tc>
        <w:tc>
          <w:tcPr>
            <w:tcW w:w="1031" w:type="dxa"/>
            <w:vAlign w:val="center"/>
          </w:tcPr>
          <w:p w:rsidR="00123070" w:rsidRPr="00D0599A" w:rsidRDefault="00123070" w:rsidP="00D0599A">
            <w:pPr>
              <w:jc w:val="center"/>
              <w:rPr>
                <w:sz w:val="16"/>
              </w:rPr>
            </w:pPr>
          </w:p>
        </w:tc>
      </w:tr>
      <w:tr w:rsidR="00123070" w:rsidRPr="00D0599A" w:rsidTr="008426DB">
        <w:trPr>
          <w:jc w:val="center"/>
        </w:trPr>
        <w:tc>
          <w:tcPr>
            <w:tcW w:w="606" w:type="dxa"/>
            <w:vAlign w:val="center"/>
          </w:tcPr>
          <w:p w:rsidR="00123070" w:rsidRDefault="000A5D86" w:rsidP="00D0599A">
            <w:pPr>
              <w:jc w:val="center"/>
              <w:rPr>
                <w:sz w:val="16"/>
              </w:rPr>
            </w:pPr>
            <w:r>
              <w:rPr>
                <w:sz w:val="16"/>
              </w:rPr>
              <w:t>1.12</w:t>
            </w:r>
          </w:p>
        </w:tc>
        <w:tc>
          <w:tcPr>
            <w:tcW w:w="1656" w:type="dxa"/>
            <w:vAlign w:val="center"/>
          </w:tcPr>
          <w:p w:rsidR="00123070" w:rsidRPr="00123070" w:rsidRDefault="000A5D86" w:rsidP="00D0599A">
            <w:pPr>
              <w:jc w:val="center"/>
              <w:rPr>
                <w:sz w:val="16"/>
              </w:rPr>
            </w:pPr>
            <w:r w:rsidRPr="000A5D86">
              <w:rPr>
                <w:sz w:val="16"/>
              </w:rPr>
              <w:t>Zasilacz do zestawów głośnikowych aktywnych</w:t>
            </w:r>
          </w:p>
        </w:tc>
        <w:tc>
          <w:tcPr>
            <w:tcW w:w="4604" w:type="dxa"/>
            <w:vAlign w:val="center"/>
          </w:tcPr>
          <w:p w:rsidR="00123070" w:rsidRPr="00123070" w:rsidRDefault="000A5D86" w:rsidP="00D0599A">
            <w:pPr>
              <w:jc w:val="center"/>
              <w:rPr>
                <w:sz w:val="16"/>
              </w:rPr>
            </w:pPr>
            <w:r w:rsidRPr="000A5D86">
              <w:rPr>
                <w:sz w:val="16"/>
              </w:rPr>
              <w:t xml:space="preserve">Zespolony zasilacz sygnałowy dla zestawów głośnikowych, Dostarczanie do zestawów głośnikowych sygnału wzmocnionego 100V lub niewzmocnionego wraz z zasilaniem 48V, Możliwość łączenia wejść audio, Wyjście do każdego z urządzeń głośnikowych za pomocą złącza EN3 5-pinowego lub </w:t>
            </w:r>
            <w:proofErr w:type="spellStart"/>
            <w:r w:rsidRPr="000A5D86">
              <w:rPr>
                <w:sz w:val="16"/>
              </w:rPr>
              <w:t>Phenix</w:t>
            </w:r>
            <w:proofErr w:type="spellEnd"/>
            <w:r w:rsidRPr="000A5D86">
              <w:rPr>
                <w:sz w:val="16"/>
              </w:rPr>
              <w:t xml:space="preserve">, Wymiary nie większe niż ( wys x </w:t>
            </w:r>
            <w:proofErr w:type="spellStart"/>
            <w:r w:rsidRPr="000A5D86">
              <w:rPr>
                <w:sz w:val="16"/>
              </w:rPr>
              <w:t>szer</w:t>
            </w:r>
            <w:proofErr w:type="spellEnd"/>
            <w:r w:rsidRPr="000A5D86">
              <w:rPr>
                <w:sz w:val="16"/>
              </w:rPr>
              <w:t xml:space="preserve"> x </w:t>
            </w:r>
            <w:proofErr w:type="spellStart"/>
            <w:r w:rsidRPr="000A5D86">
              <w:rPr>
                <w:sz w:val="16"/>
              </w:rPr>
              <w:t>głęb</w:t>
            </w:r>
            <w:proofErr w:type="spellEnd"/>
            <w:r w:rsidRPr="000A5D86">
              <w:rPr>
                <w:sz w:val="16"/>
              </w:rPr>
              <w:t>) : 44 mm ( 1U) x 482 mm (19 ‘’) x 360 mm Waga nie większa niż 14 kg, Zamawiający dopuszcza zastosowanie rozwiązań równoważnych,</w:t>
            </w:r>
          </w:p>
        </w:tc>
        <w:tc>
          <w:tcPr>
            <w:tcW w:w="1072" w:type="dxa"/>
            <w:vAlign w:val="center"/>
          </w:tcPr>
          <w:p w:rsidR="00123070" w:rsidRPr="00483DF3" w:rsidRDefault="000A5D86" w:rsidP="00D0599A">
            <w:pPr>
              <w:jc w:val="center"/>
              <w:rPr>
                <w:sz w:val="16"/>
              </w:rPr>
            </w:pPr>
            <w:r w:rsidRPr="000A5D86">
              <w:rPr>
                <w:sz w:val="16"/>
              </w:rPr>
              <w:t>PWR</w:t>
            </w:r>
          </w:p>
        </w:tc>
        <w:tc>
          <w:tcPr>
            <w:tcW w:w="668" w:type="dxa"/>
            <w:vAlign w:val="center"/>
          </w:tcPr>
          <w:p w:rsidR="00123070" w:rsidRDefault="000A5D86" w:rsidP="00D0599A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7" w:type="dxa"/>
            <w:vAlign w:val="center"/>
          </w:tcPr>
          <w:p w:rsidR="00123070" w:rsidRPr="00D0599A" w:rsidRDefault="00123070" w:rsidP="00D0599A">
            <w:pPr>
              <w:jc w:val="center"/>
              <w:rPr>
                <w:sz w:val="16"/>
              </w:rPr>
            </w:pPr>
          </w:p>
        </w:tc>
        <w:tc>
          <w:tcPr>
            <w:tcW w:w="1031" w:type="dxa"/>
            <w:vAlign w:val="center"/>
          </w:tcPr>
          <w:p w:rsidR="00123070" w:rsidRPr="00D0599A" w:rsidRDefault="00123070" w:rsidP="00D0599A">
            <w:pPr>
              <w:jc w:val="center"/>
              <w:rPr>
                <w:sz w:val="16"/>
              </w:rPr>
            </w:pPr>
          </w:p>
        </w:tc>
      </w:tr>
      <w:tr w:rsidR="00EC5EF4" w:rsidRPr="00D0599A" w:rsidTr="008426DB">
        <w:trPr>
          <w:jc w:val="center"/>
        </w:trPr>
        <w:tc>
          <w:tcPr>
            <w:tcW w:w="606" w:type="dxa"/>
            <w:vAlign w:val="center"/>
          </w:tcPr>
          <w:p w:rsidR="00EC5EF4" w:rsidRDefault="00EC5EF4" w:rsidP="00D0599A">
            <w:pPr>
              <w:jc w:val="center"/>
              <w:rPr>
                <w:sz w:val="16"/>
              </w:rPr>
            </w:pPr>
            <w:r>
              <w:rPr>
                <w:sz w:val="16"/>
              </w:rPr>
              <w:t>1.13</w:t>
            </w:r>
          </w:p>
        </w:tc>
        <w:tc>
          <w:tcPr>
            <w:tcW w:w="1656" w:type="dxa"/>
            <w:vAlign w:val="center"/>
          </w:tcPr>
          <w:p w:rsidR="00EC5EF4" w:rsidRPr="000A5D86" w:rsidRDefault="00EC5EF4" w:rsidP="00D0599A">
            <w:pPr>
              <w:jc w:val="center"/>
              <w:rPr>
                <w:sz w:val="16"/>
              </w:rPr>
            </w:pPr>
            <w:r w:rsidRPr="00EC5EF4">
              <w:rPr>
                <w:sz w:val="16"/>
              </w:rPr>
              <w:t>Kompaktowy zestaw głośnikowy do zastosowań monitorowych Typ 1</w:t>
            </w:r>
          </w:p>
        </w:tc>
        <w:tc>
          <w:tcPr>
            <w:tcW w:w="4604" w:type="dxa"/>
            <w:vAlign w:val="center"/>
          </w:tcPr>
          <w:p w:rsidR="00EC5EF4" w:rsidRPr="000A5D86" w:rsidRDefault="00EC5EF4" w:rsidP="00D0599A">
            <w:pPr>
              <w:jc w:val="center"/>
              <w:rPr>
                <w:sz w:val="16"/>
              </w:rPr>
            </w:pPr>
            <w:r w:rsidRPr="00EC5EF4">
              <w:rPr>
                <w:sz w:val="16"/>
              </w:rPr>
              <w:t xml:space="preserve">Kompaktowy zestaw głośnikowy do zastosowań monitorowych Typ 1, Zakres roboczy częstotliwości nie węższy niż: 56 </w:t>
            </w:r>
            <w:proofErr w:type="spellStart"/>
            <w:r w:rsidRPr="00EC5EF4">
              <w:rPr>
                <w:sz w:val="16"/>
              </w:rPr>
              <w:t>Hz</w:t>
            </w:r>
            <w:proofErr w:type="spellEnd"/>
            <w:r w:rsidRPr="00EC5EF4">
              <w:rPr>
                <w:sz w:val="16"/>
              </w:rPr>
              <w:t xml:space="preserve"> - 20 kHz, Maksymalny poziom SPL nie niższy niż: 135 </w:t>
            </w:r>
            <w:proofErr w:type="spellStart"/>
            <w:r w:rsidRPr="00EC5EF4">
              <w:rPr>
                <w:sz w:val="16"/>
              </w:rPr>
              <w:t>dB</w:t>
            </w:r>
            <w:proofErr w:type="spellEnd"/>
            <w:r w:rsidRPr="00EC5EF4">
              <w:rPr>
                <w:sz w:val="16"/>
              </w:rPr>
              <w:t xml:space="preserve">, Minimalnie jeden przetwornik </w:t>
            </w:r>
            <w:proofErr w:type="spellStart"/>
            <w:r w:rsidRPr="00EC5EF4">
              <w:rPr>
                <w:sz w:val="16"/>
              </w:rPr>
              <w:t>niskotonowy</w:t>
            </w:r>
            <w:proofErr w:type="spellEnd"/>
            <w:r w:rsidRPr="00EC5EF4">
              <w:rPr>
                <w:sz w:val="16"/>
              </w:rPr>
              <w:t xml:space="preserve">, o średnicy zawierającej się w przedziale 10 cali - 12 cali, Minimalnie jeden przetwornik wysokotonowy, ciśnieniowy z cewką o średnicy min. 1.5" Kąt propagacji pojedynczego zestawu głośnikowego w orientacji horyzontalnej wynoszący 90 stopni z tolerancją +/-10 stopni, Kąt propagacji pojedynczego zestawu głośnikowego w orientacji wertykalnej wynoszący 50 stopni z tolerancją +/-10 stopni, Zamawiający dopuszcza zarówno zestawy głośnikowe pasywne jak i aktywne. W kryterium funkcjonalności technologicznej ocenie zostanie poddane rozwiązania zasilania - ze względu na zastane uwarunkowania techniczne, Obudowa zestawu głośnikowego powinna być przystosowana do pracy w charakterze podłogowego monitora scenicznego tzw. </w:t>
            </w:r>
            <w:proofErr w:type="spellStart"/>
            <w:r w:rsidRPr="00EC5EF4">
              <w:rPr>
                <w:sz w:val="16"/>
              </w:rPr>
              <w:t>wedge</w:t>
            </w:r>
            <w:proofErr w:type="spellEnd"/>
            <w:r w:rsidRPr="00EC5EF4">
              <w:rPr>
                <w:sz w:val="16"/>
              </w:rPr>
              <w:t>, Szerokość zestawu nie większa niż: 600 mm, Wysokość zestawu nie większa niż: 400 mm, Głębokość zestawu nie większa niż: 350 mm, Waga pojedynczego elementu nie większa niż 22 kg.</w:t>
            </w:r>
          </w:p>
        </w:tc>
        <w:tc>
          <w:tcPr>
            <w:tcW w:w="1072" w:type="dxa"/>
            <w:vAlign w:val="center"/>
          </w:tcPr>
          <w:p w:rsidR="00EC5EF4" w:rsidRPr="000A5D86" w:rsidRDefault="00EC5EF4" w:rsidP="00D0599A">
            <w:pPr>
              <w:jc w:val="center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EC5EF4" w:rsidRDefault="00EC5EF4" w:rsidP="00D0599A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137" w:type="dxa"/>
            <w:vAlign w:val="center"/>
          </w:tcPr>
          <w:p w:rsidR="00EC5EF4" w:rsidRPr="00D0599A" w:rsidRDefault="00EC5EF4" w:rsidP="00D0599A">
            <w:pPr>
              <w:jc w:val="center"/>
              <w:rPr>
                <w:sz w:val="16"/>
              </w:rPr>
            </w:pPr>
          </w:p>
        </w:tc>
        <w:tc>
          <w:tcPr>
            <w:tcW w:w="1031" w:type="dxa"/>
            <w:vAlign w:val="center"/>
          </w:tcPr>
          <w:p w:rsidR="00EC5EF4" w:rsidRPr="00D0599A" w:rsidRDefault="00EC5EF4" w:rsidP="00D0599A">
            <w:pPr>
              <w:jc w:val="center"/>
              <w:rPr>
                <w:sz w:val="16"/>
              </w:rPr>
            </w:pPr>
          </w:p>
        </w:tc>
      </w:tr>
      <w:tr w:rsidR="00300650" w:rsidRPr="00D0599A" w:rsidTr="008426DB">
        <w:trPr>
          <w:jc w:val="center"/>
        </w:trPr>
        <w:tc>
          <w:tcPr>
            <w:tcW w:w="606" w:type="dxa"/>
            <w:vAlign w:val="center"/>
          </w:tcPr>
          <w:p w:rsidR="00300650" w:rsidRDefault="00A666C7" w:rsidP="00D0599A">
            <w:pPr>
              <w:jc w:val="center"/>
              <w:rPr>
                <w:sz w:val="16"/>
              </w:rPr>
            </w:pPr>
            <w:r>
              <w:rPr>
                <w:sz w:val="16"/>
              </w:rPr>
              <w:t>1.14</w:t>
            </w:r>
          </w:p>
        </w:tc>
        <w:tc>
          <w:tcPr>
            <w:tcW w:w="1656" w:type="dxa"/>
            <w:vAlign w:val="center"/>
          </w:tcPr>
          <w:p w:rsidR="00300650" w:rsidRPr="00EC5EF4" w:rsidRDefault="00A666C7" w:rsidP="00D0599A">
            <w:pPr>
              <w:jc w:val="center"/>
              <w:rPr>
                <w:sz w:val="16"/>
              </w:rPr>
            </w:pPr>
            <w:r w:rsidRPr="00A666C7">
              <w:rPr>
                <w:sz w:val="16"/>
              </w:rPr>
              <w:t>Cyfrowa konsoleta audio Typ 1</w:t>
            </w:r>
          </w:p>
        </w:tc>
        <w:tc>
          <w:tcPr>
            <w:tcW w:w="4604" w:type="dxa"/>
            <w:vAlign w:val="center"/>
          </w:tcPr>
          <w:p w:rsidR="00300650" w:rsidRPr="00EC5EF4" w:rsidRDefault="00A666C7" w:rsidP="00D0599A">
            <w:pPr>
              <w:jc w:val="center"/>
              <w:rPr>
                <w:sz w:val="16"/>
              </w:rPr>
            </w:pPr>
            <w:r w:rsidRPr="00A666C7">
              <w:rPr>
                <w:sz w:val="16"/>
              </w:rPr>
              <w:t xml:space="preserve">Konsoleta cyfrowa audio Typ 1, Nie mniej niż 30 czułych na dotyk, zmotoryzowanych tłumików o długości 100 mm, Maksymalnie 3 ekran dotykowe LCD, Obsługa nie mniej niż 48 kanałów wejściowych, Nie mniej niż 16 szyn </w:t>
            </w:r>
            <w:proofErr w:type="spellStart"/>
            <w:r w:rsidRPr="00A666C7">
              <w:rPr>
                <w:sz w:val="16"/>
              </w:rPr>
              <w:t>Aux</w:t>
            </w:r>
            <w:proofErr w:type="spellEnd"/>
            <w:r w:rsidRPr="00A666C7">
              <w:rPr>
                <w:sz w:val="16"/>
              </w:rPr>
              <w:t xml:space="preserve"> / grupowych z pełnym przetwarzaniem mono / stereo, Wymagane nie mniej niż 2 szyny Solo mono lub stereo, Nie mniej niż 24 wbudowane wejścia mikrofonowo- liniowe (z możliwością rozszerzenia), Nie mniej niż </w:t>
            </w:r>
            <w:r w:rsidRPr="00A666C7">
              <w:rPr>
                <w:sz w:val="16"/>
              </w:rPr>
              <w:lastRenderedPageBreak/>
              <w:t xml:space="preserve">12 adresowanych, wbudowanych wyjść analogowych (z możliwością rozszerzenia), Wbudowane rozszerzenie MADI do cyfrowej konsolety audio, wyposażone w nie mniej niż dwie pary gniazd BNC, Możliwość obsługi matrycy o wielkości min 8x8, Minimum 8 grup sterowania, Nie mniej niż 12 instancji, dowolnie </w:t>
            </w:r>
            <w:proofErr w:type="spellStart"/>
            <w:r w:rsidRPr="00A666C7">
              <w:rPr>
                <w:sz w:val="16"/>
              </w:rPr>
              <w:t>insertowanych</w:t>
            </w:r>
            <w:proofErr w:type="spellEnd"/>
            <w:r w:rsidRPr="00A666C7">
              <w:rPr>
                <w:sz w:val="16"/>
              </w:rPr>
              <w:t>, 32-pasmowych korektorów graficznych,</w:t>
            </w:r>
            <w:r>
              <w:rPr>
                <w:sz w:val="16"/>
              </w:rPr>
              <w:t xml:space="preserve"> </w:t>
            </w:r>
            <w:r w:rsidRPr="00A666C7">
              <w:rPr>
                <w:sz w:val="16"/>
              </w:rPr>
              <w:t xml:space="preserve">Nie mniej niż 6 wewnętrznych, stereofonicznych procesorów FX, Możliwość zdefiniowania przez użytkownika dowolnego układu kanałów w warstwach, Możliwość wykorzystania makr definiowanych przez użytkownika, Wbudowany interfejs do rejestracji wielośladowej, Minimum 1 port DVI dla zewnętrznego monitora, Całość zamknięta w jednej obudowie o wadze nie większej niż 25 kg, Zamawiający dopuszcza zastosowanie rozwiązań równoważnych, W komplecie skrzynia transportowa typy </w:t>
            </w:r>
            <w:proofErr w:type="spellStart"/>
            <w:r w:rsidRPr="00A666C7">
              <w:rPr>
                <w:sz w:val="16"/>
              </w:rPr>
              <w:t>flight</w:t>
            </w:r>
            <w:proofErr w:type="spellEnd"/>
            <w:r w:rsidRPr="00A666C7">
              <w:rPr>
                <w:sz w:val="16"/>
              </w:rPr>
              <w:t xml:space="preserve"> Case.</w:t>
            </w:r>
          </w:p>
        </w:tc>
        <w:tc>
          <w:tcPr>
            <w:tcW w:w="1072" w:type="dxa"/>
            <w:vAlign w:val="center"/>
          </w:tcPr>
          <w:p w:rsidR="00300650" w:rsidRPr="000A5D86" w:rsidRDefault="00A666C7" w:rsidP="00D0599A">
            <w:pPr>
              <w:jc w:val="center"/>
              <w:rPr>
                <w:sz w:val="16"/>
              </w:rPr>
            </w:pPr>
            <w:r w:rsidRPr="00A666C7">
              <w:rPr>
                <w:sz w:val="16"/>
              </w:rPr>
              <w:lastRenderedPageBreak/>
              <w:t>MIX</w:t>
            </w:r>
          </w:p>
        </w:tc>
        <w:tc>
          <w:tcPr>
            <w:tcW w:w="668" w:type="dxa"/>
            <w:vAlign w:val="center"/>
          </w:tcPr>
          <w:p w:rsidR="00300650" w:rsidRDefault="00A666C7" w:rsidP="00D0599A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7" w:type="dxa"/>
            <w:vAlign w:val="center"/>
          </w:tcPr>
          <w:p w:rsidR="00300650" w:rsidRPr="00D0599A" w:rsidRDefault="00300650" w:rsidP="00D0599A">
            <w:pPr>
              <w:jc w:val="center"/>
              <w:rPr>
                <w:sz w:val="16"/>
              </w:rPr>
            </w:pPr>
          </w:p>
        </w:tc>
        <w:tc>
          <w:tcPr>
            <w:tcW w:w="1031" w:type="dxa"/>
            <w:vAlign w:val="center"/>
          </w:tcPr>
          <w:p w:rsidR="00300650" w:rsidRPr="00D0599A" w:rsidRDefault="00300650" w:rsidP="00D0599A">
            <w:pPr>
              <w:jc w:val="center"/>
              <w:rPr>
                <w:sz w:val="16"/>
              </w:rPr>
            </w:pPr>
          </w:p>
        </w:tc>
      </w:tr>
      <w:tr w:rsidR="005558DE" w:rsidRPr="00D0599A" w:rsidTr="008426DB">
        <w:trPr>
          <w:jc w:val="center"/>
        </w:trPr>
        <w:tc>
          <w:tcPr>
            <w:tcW w:w="606" w:type="dxa"/>
            <w:vAlign w:val="center"/>
          </w:tcPr>
          <w:p w:rsidR="005558DE" w:rsidRDefault="005558DE" w:rsidP="00D0599A">
            <w:pPr>
              <w:jc w:val="center"/>
              <w:rPr>
                <w:sz w:val="16"/>
              </w:rPr>
            </w:pPr>
            <w:r>
              <w:rPr>
                <w:sz w:val="16"/>
              </w:rPr>
              <w:t>1.15</w:t>
            </w:r>
          </w:p>
        </w:tc>
        <w:tc>
          <w:tcPr>
            <w:tcW w:w="1656" w:type="dxa"/>
            <w:vAlign w:val="center"/>
          </w:tcPr>
          <w:p w:rsidR="005558DE" w:rsidRPr="00A666C7" w:rsidRDefault="005558DE" w:rsidP="00D0599A">
            <w:pPr>
              <w:jc w:val="center"/>
              <w:rPr>
                <w:sz w:val="16"/>
              </w:rPr>
            </w:pPr>
            <w:r w:rsidRPr="005558DE">
              <w:rPr>
                <w:sz w:val="16"/>
              </w:rPr>
              <w:t>Zestaw przetworników Typ 1</w:t>
            </w:r>
          </w:p>
        </w:tc>
        <w:tc>
          <w:tcPr>
            <w:tcW w:w="4604" w:type="dxa"/>
            <w:vAlign w:val="center"/>
          </w:tcPr>
          <w:p w:rsidR="005558DE" w:rsidRPr="00A666C7" w:rsidRDefault="005558DE" w:rsidP="00D0599A">
            <w:pPr>
              <w:jc w:val="center"/>
              <w:rPr>
                <w:sz w:val="16"/>
              </w:rPr>
            </w:pPr>
            <w:r w:rsidRPr="005558DE">
              <w:rPr>
                <w:sz w:val="16"/>
              </w:rPr>
              <w:t xml:space="preserve">Zestaw przetworników analogowo-cyfrowych i cyfrowo-analogowych Typ 1, dedykowanych do cyfrowego miksera audio Typ 1, Minimum 48 wejść </w:t>
            </w:r>
            <w:proofErr w:type="spellStart"/>
            <w:r w:rsidRPr="005558DE">
              <w:rPr>
                <w:sz w:val="16"/>
              </w:rPr>
              <w:t>mikrofonowo-liniowych</w:t>
            </w:r>
            <w:proofErr w:type="spellEnd"/>
            <w:r w:rsidRPr="005558DE">
              <w:rPr>
                <w:sz w:val="16"/>
              </w:rPr>
              <w:t xml:space="preserve"> z zasilaniem Phantom, Nie mniej niż 24 wyjścia liniowe, Nie mniej niż 4 wyjścia AES, Nie mniej niż 2 porty do komunikacji z dedykowaną konsoletą cyfrową, przy pomocy cyfrowego protokołu </w:t>
            </w:r>
            <w:proofErr w:type="spellStart"/>
            <w:r w:rsidRPr="005558DE">
              <w:rPr>
                <w:sz w:val="16"/>
              </w:rPr>
              <w:t>przesyłu</w:t>
            </w:r>
            <w:proofErr w:type="spellEnd"/>
            <w:r w:rsidRPr="005558DE">
              <w:rPr>
                <w:sz w:val="16"/>
              </w:rPr>
              <w:t xml:space="preserve"> audio, Możliwość pracy z częstotliwością próbkowania wynoszącą 48 kHz lub 96 kHz, Wymagane redundantne zasilanie, realizowane poprzez wbudowane w urządzenie dwa niezależne zasilacze, Wysokość nie większa niż 10U,</w:t>
            </w:r>
          </w:p>
        </w:tc>
        <w:tc>
          <w:tcPr>
            <w:tcW w:w="1072" w:type="dxa"/>
            <w:vAlign w:val="center"/>
          </w:tcPr>
          <w:p w:rsidR="005558DE" w:rsidRPr="00A666C7" w:rsidRDefault="005558DE" w:rsidP="00D0599A">
            <w:pPr>
              <w:jc w:val="center"/>
              <w:rPr>
                <w:sz w:val="16"/>
              </w:rPr>
            </w:pPr>
            <w:r w:rsidRPr="005558DE">
              <w:rPr>
                <w:sz w:val="16"/>
              </w:rPr>
              <w:t>DAC</w:t>
            </w:r>
          </w:p>
        </w:tc>
        <w:tc>
          <w:tcPr>
            <w:tcW w:w="668" w:type="dxa"/>
            <w:vAlign w:val="center"/>
          </w:tcPr>
          <w:p w:rsidR="005558DE" w:rsidRDefault="005558DE" w:rsidP="00D0599A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7" w:type="dxa"/>
            <w:vAlign w:val="center"/>
          </w:tcPr>
          <w:p w:rsidR="005558DE" w:rsidRPr="00D0599A" w:rsidRDefault="005558DE" w:rsidP="00D0599A">
            <w:pPr>
              <w:jc w:val="center"/>
              <w:rPr>
                <w:sz w:val="16"/>
              </w:rPr>
            </w:pPr>
          </w:p>
        </w:tc>
        <w:tc>
          <w:tcPr>
            <w:tcW w:w="1031" w:type="dxa"/>
            <w:vAlign w:val="center"/>
          </w:tcPr>
          <w:p w:rsidR="005558DE" w:rsidRPr="00D0599A" w:rsidRDefault="005558DE" w:rsidP="00D0599A">
            <w:pPr>
              <w:jc w:val="center"/>
              <w:rPr>
                <w:sz w:val="16"/>
              </w:rPr>
            </w:pPr>
          </w:p>
        </w:tc>
      </w:tr>
      <w:tr w:rsidR="005558DE" w:rsidRPr="00D0599A" w:rsidTr="008426DB">
        <w:trPr>
          <w:jc w:val="center"/>
        </w:trPr>
        <w:tc>
          <w:tcPr>
            <w:tcW w:w="606" w:type="dxa"/>
            <w:vAlign w:val="center"/>
          </w:tcPr>
          <w:p w:rsidR="005558DE" w:rsidRDefault="005558DE" w:rsidP="00D0599A">
            <w:pPr>
              <w:jc w:val="center"/>
              <w:rPr>
                <w:sz w:val="16"/>
              </w:rPr>
            </w:pPr>
            <w:r>
              <w:rPr>
                <w:sz w:val="16"/>
              </w:rPr>
              <w:t>1.16</w:t>
            </w:r>
          </w:p>
        </w:tc>
        <w:tc>
          <w:tcPr>
            <w:tcW w:w="1656" w:type="dxa"/>
            <w:vAlign w:val="center"/>
          </w:tcPr>
          <w:p w:rsidR="005558DE" w:rsidRPr="005558DE" w:rsidRDefault="005558DE" w:rsidP="00D0599A">
            <w:pPr>
              <w:jc w:val="center"/>
              <w:rPr>
                <w:sz w:val="16"/>
              </w:rPr>
            </w:pPr>
            <w:r w:rsidRPr="005558DE">
              <w:rPr>
                <w:sz w:val="16"/>
              </w:rPr>
              <w:t xml:space="preserve">Stacjonarny pojedynczy odbiornik </w:t>
            </w:r>
            <w:proofErr w:type="spellStart"/>
            <w:r w:rsidRPr="005558DE">
              <w:rPr>
                <w:sz w:val="16"/>
              </w:rPr>
              <w:t>diversity</w:t>
            </w:r>
            <w:proofErr w:type="spellEnd"/>
            <w:r w:rsidRPr="005558DE">
              <w:rPr>
                <w:sz w:val="16"/>
              </w:rPr>
              <w:t xml:space="preserve"> z wbudowanym skanowaniem częstotliwości</w:t>
            </w:r>
          </w:p>
        </w:tc>
        <w:tc>
          <w:tcPr>
            <w:tcW w:w="4604" w:type="dxa"/>
            <w:vAlign w:val="center"/>
          </w:tcPr>
          <w:p w:rsidR="005558DE" w:rsidRPr="005558DE" w:rsidRDefault="005558DE" w:rsidP="00D0599A">
            <w:pPr>
              <w:jc w:val="center"/>
              <w:rPr>
                <w:sz w:val="16"/>
              </w:rPr>
            </w:pPr>
            <w:r w:rsidRPr="005558DE">
              <w:rPr>
                <w:sz w:val="16"/>
              </w:rPr>
              <w:t xml:space="preserve">Stacjonarny pojedynczy odbiornik </w:t>
            </w:r>
            <w:proofErr w:type="spellStart"/>
            <w:r w:rsidRPr="005558DE">
              <w:rPr>
                <w:sz w:val="16"/>
              </w:rPr>
              <w:t>diversity</w:t>
            </w:r>
            <w:proofErr w:type="spellEnd"/>
            <w:r w:rsidRPr="005558DE">
              <w:rPr>
                <w:sz w:val="16"/>
              </w:rPr>
              <w:t xml:space="preserve"> z wbudowanym skanowaniem częstotliwości, Zakres częstotliwości pracy UHF nie węższy niż 470 – 694 MHz w wybranych pasmach o szerokości nie mniejszej niż 70 MHz, Sygnał cyfrowy, specjalistyczny typ modulacji radiowej, Odłączane anteny, Zakres dynamiki nie mniejszy niż 120 </w:t>
            </w:r>
            <w:proofErr w:type="spellStart"/>
            <w:r w:rsidRPr="005558DE">
              <w:rPr>
                <w:sz w:val="16"/>
              </w:rPr>
              <w:t>dB</w:t>
            </w:r>
            <w:proofErr w:type="spellEnd"/>
            <w:r w:rsidRPr="005558DE">
              <w:rPr>
                <w:sz w:val="16"/>
              </w:rPr>
              <w:t xml:space="preserve"> (A), Pasmo przenoszenia nie węższe niż 20Hz-20kHz (+/-1dB), Zakres regulacji wzmocnienia audio do minimum 60dB (co 1dB), Złącza wyjściowe symetryczne, Wyświetlacz LCD o wysokim kontraście, Zdalne monitorowanie parametrów nadajników, System detekcji zakłóceń radiowych częstotliwości pracy nadajników, Sumaryczne opóźnienie sygnału (latencja) w całym torze nadajnika do wyjścia odbiornika nie większe niż 3 ms, Szyfrowanie sygnału w oparciu o certyfikowany standard AES, Program do zarządzania systemem, doboru częstotliwości i monitorowania pracy na platformy PC i Mac OSX, Przyłącze sieciowe Ethernet do zdalnego zarządzania, Liczba przełączanych częstotliwości nośnych nie mniejsza niż 2000, Obudowa metalowa </w:t>
            </w:r>
            <w:proofErr w:type="spellStart"/>
            <w:r w:rsidRPr="005558DE">
              <w:rPr>
                <w:sz w:val="16"/>
              </w:rPr>
              <w:t>Rack</w:t>
            </w:r>
            <w:proofErr w:type="spellEnd"/>
            <w:r w:rsidRPr="005558DE">
              <w:rPr>
                <w:sz w:val="16"/>
              </w:rPr>
              <w:t xml:space="preserve"> 19 cali, w zestawie z akcesoriami do zabudowy pojedynczej i podwójnej.</w:t>
            </w:r>
          </w:p>
        </w:tc>
        <w:tc>
          <w:tcPr>
            <w:tcW w:w="1072" w:type="dxa"/>
            <w:vAlign w:val="center"/>
          </w:tcPr>
          <w:p w:rsidR="005558DE" w:rsidRPr="005558DE" w:rsidRDefault="005558DE" w:rsidP="00D0599A">
            <w:pPr>
              <w:jc w:val="center"/>
              <w:rPr>
                <w:sz w:val="16"/>
              </w:rPr>
            </w:pPr>
            <w:r w:rsidRPr="005558DE">
              <w:rPr>
                <w:sz w:val="16"/>
              </w:rPr>
              <w:t>ODB1…ODB8</w:t>
            </w:r>
          </w:p>
        </w:tc>
        <w:tc>
          <w:tcPr>
            <w:tcW w:w="668" w:type="dxa"/>
            <w:vAlign w:val="center"/>
          </w:tcPr>
          <w:p w:rsidR="005558DE" w:rsidRDefault="005558DE" w:rsidP="00D0599A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137" w:type="dxa"/>
            <w:vAlign w:val="center"/>
          </w:tcPr>
          <w:p w:rsidR="005558DE" w:rsidRPr="00D0599A" w:rsidRDefault="005558DE" w:rsidP="00D0599A">
            <w:pPr>
              <w:jc w:val="center"/>
              <w:rPr>
                <w:sz w:val="16"/>
              </w:rPr>
            </w:pPr>
          </w:p>
        </w:tc>
        <w:tc>
          <w:tcPr>
            <w:tcW w:w="1031" w:type="dxa"/>
            <w:vAlign w:val="center"/>
          </w:tcPr>
          <w:p w:rsidR="005558DE" w:rsidRPr="00D0599A" w:rsidRDefault="005558DE" w:rsidP="00D0599A">
            <w:pPr>
              <w:jc w:val="center"/>
              <w:rPr>
                <w:sz w:val="16"/>
              </w:rPr>
            </w:pPr>
          </w:p>
        </w:tc>
      </w:tr>
      <w:tr w:rsidR="00AE50BB" w:rsidRPr="00D0599A" w:rsidTr="008426DB">
        <w:trPr>
          <w:jc w:val="center"/>
        </w:trPr>
        <w:tc>
          <w:tcPr>
            <w:tcW w:w="606" w:type="dxa"/>
            <w:vAlign w:val="center"/>
          </w:tcPr>
          <w:p w:rsidR="00AE50BB" w:rsidRDefault="00AE50BB" w:rsidP="00D0599A">
            <w:pPr>
              <w:jc w:val="center"/>
              <w:rPr>
                <w:sz w:val="16"/>
              </w:rPr>
            </w:pPr>
            <w:r>
              <w:rPr>
                <w:sz w:val="16"/>
              </w:rPr>
              <w:t>1.17</w:t>
            </w:r>
          </w:p>
        </w:tc>
        <w:tc>
          <w:tcPr>
            <w:tcW w:w="1656" w:type="dxa"/>
            <w:vAlign w:val="center"/>
          </w:tcPr>
          <w:p w:rsidR="00AE50BB" w:rsidRPr="005558DE" w:rsidRDefault="00AE50BB" w:rsidP="00D0599A">
            <w:pPr>
              <w:jc w:val="center"/>
              <w:rPr>
                <w:sz w:val="16"/>
              </w:rPr>
            </w:pPr>
            <w:r w:rsidRPr="00AE50BB">
              <w:rPr>
                <w:sz w:val="16"/>
              </w:rPr>
              <w:t xml:space="preserve">Mikrofon/nadajnik do ręki (Handheld) z </w:t>
            </w:r>
            <w:proofErr w:type="spellStart"/>
            <w:r w:rsidRPr="00AE50BB">
              <w:rPr>
                <w:sz w:val="16"/>
              </w:rPr>
              <w:t>kardioidalnym</w:t>
            </w:r>
            <w:proofErr w:type="spellEnd"/>
            <w:r w:rsidRPr="00AE50BB">
              <w:rPr>
                <w:sz w:val="16"/>
              </w:rPr>
              <w:t xml:space="preserve"> przetwornikiem dynamicznym</w:t>
            </w:r>
          </w:p>
        </w:tc>
        <w:tc>
          <w:tcPr>
            <w:tcW w:w="4604" w:type="dxa"/>
            <w:vAlign w:val="center"/>
          </w:tcPr>
          <w:p w:rsidR="00AE50BB" w:rsidRPr="005558DE" w:rsidRDefault="00AE50BB" w:rsidP="00D0599A">
            <w:pPr>
              <w:jc w:val="center"/>
              <w:rPr>
                <w:sz w:val="16"/>
              </w:rPr>
            </w:pPr>
            <w:r w:rsidRPr="00AE50BB">
              <w:rPr>
                <w:sz w:val="16"/>
              </w:rPr>
              <w:t xml:space="preserve">Mikrofon/nadajnik do ręki (Handheld) z przetwornikiem dynamicznym, </w:t>
            </w:r>
            <w:proofErr w:type="spellStart"/>
            <w:r w:rsidRPr="00AE50BB">
              <w:rPr>
                <w:sz w:val="16"/>
              </w:rPr>
              <w:t>kardioidalnym</w:t>
            </w:r>
            <w:proofErr w:type="spellEnd"/>
            <w:r w:rsidRPr="00AE50BB">
              <w:rPr>
                <w:sz w:val="16"/>
              </w:rPr>
              <w:t xml:space="preserve">, Zakres częstotliwości pracy UHF nie węższy niż 470 – 694 MHz w wybranych pasmach o szerokości nie mniejszej niż 70 MHz, Sygnał cyfrowy, specjalistyczny typ modulacji radiowej, Zakres dynamiki nie mniejszy niż 120 </w:t>
            </w:r>
            <w:proofErr w:type="spellStart"/>
            <w:r w:rsidRPr="00AE50BB">
              <w:rPr>
                <w:sz w:val="16"/>
              </w:rPr>
              <w:t>dB</w:t>
            </w:r>
            <w:proofErr w:type="spellEnd"/>
            <w:r w:rsidRPr="00AE50BB">
              <w:rPr>
                <w:sz w:val="16"/>
              </w:rPr>
              <w:t xml:space="preserve"> (A), Pasmo przenoszenia nie węższe niż 20Hz-20kHz (+/-1dB), Pasmo przenoszenia przetwornika nie węższe niż 50Hz-15kHz, Wymagana specjalnie kształtowana charakterystyka dla zastosowań wokalnych i mowy, </w:t>
            </w:r>
            <w:proofErr w:type="spellStart"/>
            <w:r w:rsidRPr="00AE50BB">
              <w:rPr>
                <w:sz w:val="16"/>
              </w:rPr>
              <w:t>Kardioidalna</w:t>
            </w:r>
            <w:proofErr w:type="spellEnd"/>
            <w:r w:rsidRPr="00AE50BB">
              <w:rPr>
                <w:sz w:val="16"/>
              </w:rPr>
              <w:t xml:space="preserve"> charakterystyka kierunkowości dynamicznej kapsuły, 256 bitowe szyfrowanie sygnału w oparciu o certyfikowany standard AES, Zasięg pracy nadajnika minimum 90 m w optymalnych warunkach, Zakres regulacji wzmocnienia audio do minimum 60dB (co 1dB), Liczba przełączanych częstotliwości nośnych nie mniejsza niż 2000, Przełączana moc promieniowana, Obsługa dedykowanego, wymiennego akumulatora, w technologii Litowej (bez efektu pamięciowego), Wskaźnik czasu pracy nadajnika, czas podawany na wyświetlaczu w godzinach i minutach, Minimalny czas pracy na akumulatorze nie mniejszy niż 10 godzin, Zakres temperatury otoczenia w której może pracować nadajnik nie węższy niż -18°C do +50°C, Wymagana obudowa metalowa.</w:t>
            </w:r>
          </w:p>
        </w:tc>
        <w:tc>
          <w:tcPr>
            <w:tcW w:w="1072" w:type="dxa"/>
            <w:vAlign w:val="center"/>
          </w:tcPr>
          <w:p w:rsidR="00AE50BB" w:rsidRPr="005558DE" w:rsidRDefault="00AE50BB" w:rsidP="00D0599A">
            <w:pPr>
              <w:jc w:val="center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AE50BB" w:rsidRDefault="00AE50BB" w:rsidP="00D0599A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137" w:type="dxa"/>
            <w:vAlign w:val="center"/>
          </w:tcPr>
          <w:p w:rsidR="00AE50BB" w:rsidRPr="00D0599A" w:rsidRDefault="00AE50BB" w:rsidP="00D0599A">
            <w:pPr>
              <w:jc w:val="center"/>
              <w:rPr>
                <w:sz w:val="16"/>
              </w:rPr>
            </w:pPr>
          </w:p>
        </w:tc>
        <w:tc>
          <w:tcPr>
            <w:tcW w:w="1031" w:type="dxa"/>
            <w:vAlign w:val="center"/>
          </w:tcPr>
          <w:p w:rsidR="00AE50BB" w:rsidRPr="00D0599A" w:rsidRDefault="00AE50BB" w:rsidP="00D0599A">
            <w:pPr>
              <w:jc w:val="center"/>
              <w:rPr>
                <w:sz w:val="16"/>
              </w:rPr>
            </w:pPr>
          </w:p>
        </w:tc>
      </w:tr>
      <w:tr w:rsidR="00631CCF" w:rsidRPr="00D0599A" w:rsidTr="008426DB">
        <w:trPr>
          <w:jc w:val="center"/>
        </w:trPr>
        <w:tc>
          <w:tcPr>
            <w:tcW w:w="606" w:type="dxa"/>
            <w:vAlign w:val="center"/>
          </w:tcPr>
          <w:p w:rsidR="00631CCF" w:rsidRDefault="00631CCF" w:rsidP="00D0599A">
            <w:pPr>
              <w:jc w:val="center"/>
              <w:rPr>
                <w:sz w:val="16"/>
              </w:rPr>
            </w:pPr>
            <w:r>
              <w:rPr>
                <w:sz w:val="16"/>
              </w:rPr>
              <w:t>1.18</w:t>
            </w:r>
          </w:p>
        </w:tc>
        <w:tc>
          <w:tcPr>
            <w:tcW w:w="1656" w:type="dxa"/>
            <w:vAlign w:val="center"/>
          </w:tcPr>
          <w:p w:rsidR="00631CCF" w:rsidRPr="00AE50BB" w:rsidRDefault="00631CCF" w:rsidP="00D0599A">
            <w:pPr>
              <w:jc w:val="center"/>
              <w:rPr>
                <w:sz w:val="16"/>
              </w:rPr>
            </w:pPr>
            <w:r w:rsidRPr="00631CCF">
              <w:rPr>
                <w:sz w:val="16"/>
              </w:rPr>
              <w:t xml:space="preserve">Mikrofon/nadajnik do ręki (Handheld) z </w:t>
            </w:r>
            <w:proofErr w:type="spellStart"/>
            <w:r w:rsidRPr="00631CCF">
              <w:rPr>
                <w:sz w:val="16"/>
              </w:rPr>
              <w:t>superkardioidalnym</w:t>
            </w:r>
            <w:proofErr w:type="spellEnd"/>
            <w:r w:rsidRPr="00631CCF">
              <w:rPr>
                <w:sz w:val="16"/>
              </w:rPr>
              <w:t xml:space="preserve"> przetwornikiem dynamicznym</w:t>
            </w:r>
          </w:p>
        </w:tc>
        <w:tc>
          <w:tcPr>
            <w:tcW w:w="4604" w:type="dxa"/>
            <w:vAlign w:val="center"/>
          </w:tcPr>
          <w:p w:rsidR="00631CCF" w:rsidRPr="00AE50BB" w:rsidRDefault="00631CCF" w:rsidP="00D0599A">
            <w:pPr>
              <w:jc w:val="center"/>
              <w:rPr>
                <w:sz w:val="16"/>
              </w:rPr>
            </w:pPr>
            <w:r w:rsidRPr="00631CCF">
              <w:rPr>
                <w:sz w:val="16"/>
              </w:rPr>
              <w:t xml:space="preserve">Mikrofon/nadajnik do ręki (Handheld) z przetwornikiem dynamicznym, </w:t>
            </w:r>
            <w:proofErr w:type="spellStart"/>
            <w:r w:rsidRPr="00631CCF">
              <w:rPr>
                <w:sz w:val="16"/>
              </w:rPr>
              <w:t>kardioidalnym</w:t>
            </w:r>
            <w:proofErr w:type="spellEnd"/>
            <w:r w:rsidRPr="00631CCF">
              <w:rPr>
                <w:sz w:val="16"/>
              </w:rPr>
              <w:t xml:space="preserve">, Zakres częstotliwości pracy UHF nie węższy niż 470 – 694 MHz w wybranych pasmach o szerokości nie mniejszej niż 70 MHz, Sygnał cyfrowy, specjalistyczny typ modulacji radiowej, Zakres dynamiki nie mniejszy niż 120 </w:t>
            </w:r>
            <w:proofErr w:type="spellStart"/>
            <w:r w:rsidRPr="00631CCF">
              <w:rPr>
                <w:sz w:val="16"/>
              </w:rPr>
              <w:t>dB</w:t>
            </w:r>
            <w:proofErr w:type="spellEnd"/>
            <w:r w:rsidRPr="00631CCF">
              <w:rPr>
                <w:sz w:val="16"/>
              </w:rPr>
              <w:t xml:space="preserve"> (A),</w:t>
            </w:r>
            <w:r>
              <w:rPr>
                <w:sz w:val="16"/>
              </w:rPr>
              <w:t xml:space="preserve"> </w:t>
            </w:r>
            <w:r w:rsidRPr="00631CCF">
              <w:rPr>
                <w:sz w:val="16"/>
              </w:rPr>
              <w:t xml:space="preserve">Pasmo przenoszenia nie węższe niż 20Hz-20kHz (+/-1dB), Pasmo przenoszenia przetwornika nie węższe niż 50Hz-16kHz, Wymagana specjalnie kształtowana charakterystyka dla zastosowań wokalnych i mowy, </w:t>
            </w:r>
            <w:proofErr w:type="spellStart"/>
            <w:r w:rsidRPr="00631CCF">
              <w:rPr>
                <w:sz w:val="16"/>
              </w:rPr>
              <w:t>Superkardioidalna</w:t>
            </w:r>
            <w:proofErr w:type="spellEnd"/>
            <w:r w:rsidRPr="00631CCF">
              <w:rPr>
                <w:sz w:val="16"/>
              </w:rPr>
              <w:t xml:space="preserve"> charakterystyka kierunkowości dynamicznej kapsuły, 256 bitowe szyfrowanie sygnału w oparciu o certyfikowany standard AES, Zasięg pracy nadajnika minimum 90 m w optymalnych warunkach, Zakres regulacji wzmocnienia audio do minimum 60dB (co 1dB), Liczba przełączanych częstotliwości </w:t>
            </w:r>
            <w:r w:rsidRPr="00631CCF">
              <w:rPr>
                <w:sz w:val="16"/>
              </w:rPr>
              <w:lastRenderedPageBreak/>
              <w:t>nośnych nie mniejsza niż 2000, Przełączana moc promieniowana, Obsługa dedykowanego, wymiennego akumulatora, w technologii Litowej (bez efektu pamięciowego), Wskaźnik czasu pracy nadajnika, czas podawany na wyświetlaczu w godzinach i minutach, Minimalny czas pracy na akumulatorze nie mniejszy niż 10 godzin, Zakres temperatury otoczenia w której może pracować nadajnik nie węższy niż -18°C do +50°C, Wymagana obudowa metalowa.</w:t>
            </w:r>
          </w:p>
        </w:tc>
        <w:tc>
          <w:tcPr>
            <w:tcW w:w="1072" w:type="dxa"/>
            <w:vAlign w:val="center"/>
          </w:tcPr>
          <w:p w:rsidR="00631CCF" w:rsidRPr="005558DE" w:rsidRDefault="00631CCF" w:rsidP="00D0599A">
            <w:pPr>
              <w:jc w:val="center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631CCF" w:rsidRDefault="00631CCF" w:rsidP="00D0599A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37" w:type="dxa"/>
            <w:vAlign w:val="center"/>
          </w:tcPr>
          <w:p w:rsidR="00631CCF" w:rsidRPr="00D0599A" w:rsidRDefault="00631CCF" w:rsidP="00D0599A">
            <w:pPr>
              <w:jc w:val="center"/>
              <w:rPr>
                <w:sz w:val="16"/>
              </w:rPr>
            </w:pPr>
          </w:p>
        </w:tc>
        <w:tc>
          <w:tcPr>
            <w:tcW w:w="1031" w:type="dxa"/>
            <w:vAlign w:val="center"/>
          </w:tcPr>
          <w:p w:rsidR="00631CCF" w:rsidRPr="00D0599A" w:rsidRDefault="00631CCF" w:rsidP="00D0599A">
            <w:pPr>
              <w:jc w:val="center"/>
              <w:rPr>
                <w:sz w:val="16"/>
              </w:rPr>
            </w:pPr>
          </w:p>
        </w:tc>
      </w:tr>
      <w:tr w:rsidR="00406274" w:rsidRPr="00D0599A" w:rsidTr="008426DB">
        <w:trPr>
          <w:jc w:val="center"/>
        </w:trPr>
        <w:tc>
          <w:tcPr>
            <w:tcW w:w="606" w:type="dxa"/>
            <w:vAlign w:val="center"/>
          </w:tcPr>
          <w:p w:rsidR="00406274" w:rsidRDefault="00406274" w:rsidP="00D0599A">
            <w:pPr>
              <w:jc w:val="center"/>
              <w:rPr>
                <w:sz w:val="16"/>
              </w:rPr>
            </w:pPr>
            <w:r>
              <w:rPr>
                <w:sz w:val="16"/>
              </w:rPr>
              <w:t>1.19</w:t>
            </w:r>
          </w:p>
        </w:tc>
        <w:tc>
          <w:tcPr>
            <w:tcW w:w="1656" w:type="dxa"/>
            <w:vAlign w:val="center"/>
          </w:tcPr>
          <w:p w:rsidR="00406274" w:rsidRPr="00631CCF" w:rsidRDefault="00406274" w:rsidP="00D0599A">
            <w:pPr>
              <w:jc w:val="center"/>
              <w:rPr>
                <w:sz w:val="16"/>
              </w:rPr>
            </w:pPr>
            <w:r w:rsidRPr="00406274">
              <w:rPr>
                <w:sz w:val="16"/>
              </w:rPr>
              <w:t>Nadajnik osobisty (</w:t>
            </w:r>
            <w:proofErr w:type="spellStart"/>
            <w:r w:rsidRPr="00406274">
              <w:rPr>
                <w:sz w:val="16"/>
              </w:rPr>
              <w:t>Bodypack</w:t>
            </w:r>
            <w:proofErr w:type="spellEnd"/>
            <w:r w:rsidRPr="00406274">
              <w:rPr>
                <w:sz w:val="16"/>
              </w:rPr>
              <w:t>)</w:t>
            </w:r>
          </w:p>
        </w:tc>
        <w:tc>
          <w:tcPr>
            <w:tcW w:w="4604" w:type="dxa"/>
            <w:vAlign w:val="center"/>
          </w:tcPr>
          <w:p w:rsidR="00406274" w:rsidRPr="00631CCF" w:rsidRDefault="00406274" w:rsidP="00D0599A">
            <w:pPr>
              <w:jc w:val="center"/>
              <w:rPr>
                <w:sz w:val="16"/>
              </w:rPr>
            </w:pPr>
            <w:r w:rsidRPr="00406274">
              <w:rPr>
                <w:sz w:val="16"/>
              </w:rPr>
              <w:t>Nadajnik osobisty (</w:t>
            </w:r>
            <w:proofErr w:type="spellStart"/>
            <w:r w:rsidRPr="00406274">
              <w:rPr>
                <w:sz w:val="16"/>
              </w:rPr>
              <w:t>Bodypack</w:t>
            </w:r>
            <w:proofErr w:type="spellEnd"/>
            <w:r w:rsidRPr="00406274">
              <w:rPr>
                <w:sz w:val="16"/>
              </w:rPr>
              <w:t xml:space="preserve">), Zakres częstotliwości pracy UHF nie węższy niż 470 – 694 MHz w wybranych pasmach o szerokości nie mniejszej niż 70 MHz, Sygnał cyfrowy, specjalistyczny typ modulacji radiowej, Zakres dynamiki nie mniejszy niż 120 </w:t>
            </w:r>
            <w:proofErr w:type="spellStart"/>
            <w:r w:rsidRPr="00406274">
              <w:rPr>
                <w:sz w:val="16"/>
              </w:rPr>
              <w:t>dB</w:t>
            </w:r>
            <w:proofErr w:type="spellEnd"/>
            <w:r w:rsidRPr="00406274">
              <w:rPr>
                <w:sz w:val="16"/>
              </w:rPr>
              <w:t xml:space="preserve"> (A), Pasmo przenoszenia nie węższe niż 20Hz-20kHz (+/-1dB), Typ złącza wejściowego: 4-bolcowy mini konektor (TA4M), 256 bitowe szyfrowanie sygnału w oparciu o certyfikowany standard AES, Zasięg pracy nadajnika minimum 90 m w optymalnych warunkach, Zakres regulacji wzmocnienia audio do minimum 60dB (co 1dB), Liczba przełączanych częstotliwości nośnych nie mniejsza niż 2000, Przełączana moc promieniowana, Obsługa dedykowanego, wymiennego akumulatora, w technologii Litowej (bez efektu pamięciowego), Wskaźnik czasu pracy nadajnika, czas podawany na wyświetlaczu w godzinach i minutach, Minimalny czas pracy na akumulatorze nie mniejszy niż 10 godzin, Zakres temperatury otoczenia w której może pracować nadajnik nie węższy niż -18°C do +50°C, Wymagana obudowa metalowa o wymiarach nie większych niż: 86 mm × 65 mm × 25 mm.</w:t>
            </w:r>
          </w:p>
        </w:tc>
        <w:tc>
          <w:tcPr>
            <w:tcW w:w="1072" w:type="dxa"/>
            <w:vAlign w:val="center"/>
          </w:tcPr>
          <w:p w:rsidR="00406274" w:rsidRPr="005558DE" w:rsidRDefault="00406274" w:rsidP="00D0599A">
            <w:pPr>
              <w:jc w:val="center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406274" w:rsidRDefault="00406274" w:rsidP="00D0599A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137" w:type="dxa"/>
            <w:vAlign w:val="center"/>
          </w:tcPr>
          <w:p w:rsidR="00406274" w:rsidRPr="00D0599A" w:rsidRDefault="00406274" w:rsidP="00D0599A">
            <w:pPr>
              <w:jc w:val="center"/>
              <w:rPr>
                <w:sz w:val="16"/>
              </w:rPr>
            </w:pPr>
          </w:p>
        </w:tc>
        <w:tc>
          <w:tcPr>
            <w:tcW w:w="1031" w:type="dxa"/>
            <w:vAlign w:val="center"/>
          </w:tcPr>
          <w:p w:rsidR="00406274" w:rsidRPr="00D0599A" w:rsidRDefault="00406274" w:rsidP="00D0599A">
            <w:pPr>
              <w:jc w:val="center"/>
              <w:rPr>
                <w:sz w:val="16"/>
              </w:rPr>
            </w:pPr>
          </w:p>
        </w:tc>
      </w:tr>
      <w:tr w:rsidR="00DF082D" w:rsidRPr="00D0599A" w:rsidTr="008426DB">
        <w:trPr>
          <w:jc w:val="center"/>
        </w:trPr>
        <w:tc>
          <w:tcPr>
            <w:tcW w:w="606" w:type="dxa"/>
            <w:vAlign w:val="center"/>
          </w:tcPr>
          <w:p w:rsidR="00DF082D" w:rsidRDefault="00DF082D" w:rsidP="00D0599A">
            <w:pPr>
              <w:jc w:val="center"/>
              <w:rPr>
                <w:sz w:val="16"/>
              </w:rPr>
            </w:pPr>
            <w:r>
              <w:rPr>
                <w:sz w:val="16"/>
              </w:rPr>
              <w:t>1.20</w:t>
            </w:r>
          </w:p>
        </w:tc>
        <w:tc>
          <w:tcPr>
            <w:tcW w:w="1656" w:type="dxa"/>
            <w:vAlign w:val="center"/>
          </w:tcPr>
          <w:p w:rsidR="00DF082D" w:rsidRPr="00406274" w:rsidRDefault="00DF082D" w:rsidP="00D0599A">
            <w:pPr>
              <w:jc w:val="center"/>
              <w:rPr>
                <w:sz w:val="16"/>
              </w:rPr>
            </w:pPr>
            <w:r w:rsidRPr="00DF082D">
              <w:rPr>
                <w:sz w:val="16"/>
              </w:rPr>
              <w:t>Szerokopasmowy Dystrybutor Antenowy</w:t>
            </w:r>
          </w:p>
        </w:tc>
        <w:tc>
          <w:tcPr>
            <w:tcW w:w="4604" w:type="dxa"/>
            <w:vAlign w:val="center"/>
          </w:tcPr>
          <w:p w:rsidR="00DF082D" w:rsidRPr="00406274" w:rsidRDefault="00DF082D" w:rsidP="00D0599A">
            <w:pPr>
              <w:jc w:val="center"/>
              <w:rPr>
                <w:sz w:val="16"/>
              </w:rPr>
            </w:pPr>
            <w:r w:rsidRPr="00DF082D">
              <w:rPr>
                <w:sz w:val="16"/>
              </w:rPr>
              <w:t xml:space="preserve">Szerokopasmowy Dystrybutor Antenowy, Liczba par antenowych nie mniejsza niż 4, Zasilanie zewnętrznych anten aktywnych, Obudowa </w:t>
            </w:r>
            <w:proofErr w:type="spellStart"/>
            <w:r w:rsidRPr="00DF082D">
              <w:rPr>
                <w:sz w:val="16"/>
              </w:rPr>
              <w:t>rackowa</w:t>
            </w:r>
            <w:proofErr w:type="spellEnd"/>
            <w:r w:rsidRPr="00DF082D">
              <w:rPr>
                <w:sz w:val="16"/>
              </w:rPr>
              <w:t xml:space="preserve"> z funkcjonalnym rozmieszczeniem wejść/wyjść antenowych z tyłu urządzenia, z możliwością zamontowania anten wejściowych z przodu.</w:t>
            </w:r>
          </w:p>
        </w:tc>
        <w:tc>
          <w:tcPr>
            <w:tcW w:w="1072" w:type="dxa"/>
            <w:vAlign w:val="center"/>
          </w:tcPr>
          <w:p w:rsidR="00DF082D" w:rsidRPr="005558DE" w:rsidRDefault="00DF082D" w:rsidP="00D0599A">
            <w:pPr>
              <w:jc w:val="center"/>
              <w:rPr>
                <w:sz w:val="16"/>
              </w:rPr>
            </w:pPr>
            <w:r w:rsidRPr="00DF082D">
              <w:rPr>
                <w:sz w:val="16"/>
              </w:rPr>
              <w:t>MDANT</w:t>
            </w:r>
          </w:p>
        </w:tc>
        <w:tc>
          <w:tcPr>
            <w:tcW w:w="668" w:type="dxa"/>
            <w:vAlign w:val="center"/>
          </w:tcPr>
          <w:p w:rsidR="00DF082D" w:rsidRDefault="00DF082D" w:rsidP="00D0599A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37" w:type="dxa"/>
            <w:vAlign w:val="center"/>
          </w:tcPr>
          <w:p w:rsidR="00DF082D" w:rsidRPr="00D0599A" w:rsidRDefault="00DF082D" w:rsidP="00D0599A">
            <w:pPr>
              <w:jc w:val="center"/>
              <w:rPr>
                <w:sz w:val="16"/>
              </w:rPr>
            </w:pPr>
          </w:p>
        </w:tc>
        <w:tc>
          <w:tcPr>
            <w:tcW w:w="1031" w:type="dxa"/>
            <w:vAlign w:val="center"/>
          </w:tcPr>
          <w:p w:rsidR="00DF082D" w:rsidRPr="00D0599A" w:rsidRDefault="00DF082D" w:rsidP="00D0599A">
            <w:pPr>
              <w:jc w:val="center"/>
              <w:rPr>
                <w:sz w:val="16"/>
              </w:rPr>
            </w:pPr>
          </w:p>
        </w:tc>
      </w:tr>
      <w:tr w:rsidR="00DF082D" w:rsidRPr="00D0599A" w:rsidTr="008426DB">
        <w:trPr>
          <w:jc w:val="center"/>
        </w:trPr>
        <w:tc>
          <w:tcPr>
            <w:tcW w:w="606" w:type="dxa"/>
            <w:vAlign w:val="center"/>
          </w:tcPr>
          <w:p w:rsidR="00DF082D" w:rsidRDefault="00CA0545" w:rsidP="00D0599A">
            <w:pPr>
              <w:jc w:val="center"/>
              <w:rPr>
                <w:sz w:val="16"/>
              </w:rPr>
            </w:pPr>
            <w:r>
              <w:rPr>
                <w:sz w:val="16"/>
              </w:rPr>
              <w:t>1.21</w:t>
            </w:r>
          </w:p>
        </w:tc>
        <w:tc>
          <w:tcPr>
            <w:tcW w:w="1656" w:type="dxa"/>
            <w:vAlign w:val="center"/>
          </w:tcPr>
          <w:p w:rsidR="00DF082D" w:rsidRPr="00DF082D" w:rsidRDefault="00CA0545" w:rsidP="00D0599A">
            <w:pPr>
              <w:jc w:val="center"/>
              <w:rPr>
                <w:sz w:val="16"/>
              </w:rPr>
            </w:pPr>
            <w:r w:rsidRPr="00CA0545">
              <w:rPr>
                <w:sz w:val="16"/>
              </w:rPr>
              <w:t>Pasywna antena dookólna</w:t>
            </w:r>
          </w:p>
        </w:tc>
        <w:tc>
          <w:tcPr>
            <w:tcW w:w="4604" w:type="dxa"/>
            <w:vAlign w:val="center"/>
          </w:tcPr>
          <w:p w:rsidR="00DF082D" w:rsidRPr="00DF082D" w:rsidRDefault="00CA0545" w:rsidP="00D0599A">
            <w:pPr>
              <w:jc w:val="center"/>
              <w:rPr>
                <w:sz w:val="16"/>
              </w:rPr>
            </w:pPr>
            <w:r w:rsidRPr="00CA0545">
              <w:rPr>
                <w:sz w:val="16"/>
              </w:rPr>
              <w:t>Pasywna antena dookólna, Specjalna konstrukcja do-okólna w technologii dipolowej, Zakres pracy nie węższy niż 470-1100 MHz, Możliwość montażu na statywie w uchwycie mikrofonowym.</w:t>
            </w:r>
          </w:p>
        </w:tc>
        <w:tc>
          <w:tcPr>
            <w:tcW w:w="1072" w:type="dxa"/>
            <w:vAlign w:val="center"/>
          </w:tcPr>
          <w:p w:rsidR="00DF082D" w:rsidRPr="00DF082D" w:rsidRDefault="00CA0545" w:rsidP="00D0599A">
            <w:pPr>
              <w:jc w:val="center"/>
              <w:rPr>
                <w:sz w:val="16"/>
              </w:rPr>
            </w:pPr>
            <w:r w:rsidRPr="00CA0545">
              <w:rPr>
                <w:sz w:val="16"/>
              </w:rPr>
              <w:t>MANT1, MANT2</w:t>
            </w:r>
          </w:p>
        </w:tc>
        <w:tc>
          <w:tcPr>
            <w:tcW w:w="668" w:type="dxa"/>
            <w:vAlign w:val="center"/>
          </w:tcPr>
          <w:p w:rsidR="00DF082D" w:rsidRDefault="00CA0545" w:rsidP="00D0599A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37" w:type="dxa"/>
            <w:vAlign w:val="center"/>
          </w:tcPr>
          <w:p w:rsidR="00DF082D" w:rsidRPr="00D0599A" w:rsidRDefault="00DF082D" w:rsidP="00D0599A">
            <w:pPr>
              <w:jc w:val="center"/>
              <w:rPr>
                <w:sz w:val="16"/>
              </w:rPr>
            </w:pPr>
          </w:p>
        </w:tc>
        <w:tc>
          <w:tcPr>
            <w:tcW w:w="1031" w:type="dxa"/>
            <w:vAlign w:val="center"/>
          </w:tcPr>
          <w:p w:rsidR="00DF082D" w:rsidRPr="00D0599A" w:rsidRDefault="00DF082D" w:rsidP="00D0599A">
            <w:pPr>
              <w:jc w:val="center"/>
              <w:rPr>
                <w:sz w:val="16"/>
              </w:rPr>
            </w:pPr>
          </w:p>
        </w:tc>
      </w:tr>
      <w:tr w:rsidR="00CA0545" w:rsidRPr="00D0599A" w:rsidTr="008426DB">
        <w:trPr>
          <w:jc w:val="center"/>
        </w:trPr>
        <w:tc>
          <w:tcPr>
            <w:tcW w:w="606" w:type="dxa"/>
            <w:vAlign w:val="center"/>
          </w:tcPr>
          <w:p w:rsidR="00CA0545" w:rsidRDefault="002400F8" w:rsidP="00D0599A">
            <w:pPr>
              <w:jc w:val="center"/>
              <w:rPr>
                <w:sz w:val="16"/>
              </w:rPr>
            </w:pPr>
            <w:r>
              <w:rPr>
                <w:sz w:val="16"/>
              </w:rPr>
              <w:t>1.22</w:t>
            </w:r>
          </w:p>
        </w:tc>
        <w:tc>
          <w:tcPr>
            <w:tcW w:w="1656" w:type="dxa"/>
            <w:vAlign w:val="center"/>
          </w:tcPr>
          <w:p w:rsidR="00CA0545" w:rsidRPr="00CA0545" w:rsidRDefault="002400F8" w:rsidP="00D0599A">
            <w:pPr>
              <w:jc w:val="center"/>
              <w:rPr>
                <w:sz w:val="16"/>
              </w:rPr>
            </w:pPr>
            <w:r w:rsidRPr="002400F8">
              <w:rPr>
                <w:sz w:val="16"/>
              </w:rPr>
              <w:t>Mikrofon subminiaturowy nagłowny</w:t>
            </w:r>
          </w:p>
        </w:tc>
        <w:tc>
          <w:tcPr>
            <w:tcW w:w="4604" w:type="dxa"/>
            <w:vAlign w:val="center"/>
          </w:tcPr>
          <w:p w:rsidR="00CA0545" w:rsidRPr="00CA0545" w:rsidRDefault="002400F8" w:rsidP="00D0599A">
            <w:pPr>
              <w:jc w:val="center"/>
              <w:rPr>
                <w:sz w:val="16"/>
              </w:rPr>
            </w:pPr>
            <w:r w:rsidRPr="002400F8">
              <w:rPr>
                <w:sz w:val="16"/>
              </w:rPr>
              <w:t xml:space="preserve">Mikrofon subminiaturowy nagłowny, Pojemnościowy rodzaj przetwornika, Dookólna charakterystyka kierunkowa, Pasmo przenoszenia zawarte w zakresie nie mniejszym niż 20Hz do 20kHz, Czułość - -41 </w:t>
            </w:r>
            <w:proofErr w:type="spellStart"/>
            <w:r w:rsidRPr="002400F8">
              <w:rPr>
                <w:sz w:val="16"/>
              </w:rPr>
              <w:t>dBV</w:t>
            </w:r>
            <w:proofErr w:type="spellEnd"/>
            <w:r w:rsidRPr="002400F8">
              <w:rPr>
                <w:sz w:val="16"/>
              </w:rPr>
              <w:t xml:space="preserve">/Pa (9 </w:t>
            </w:r>
            <w:proofErr w:type="spellStart"/>
            <w:r w:rsidRPr="002400F8">
              <w:rPr>
                <w:sz w:val="16"/>
              </w:rPr>
              <w:t>mV</w:t>
            </w:r>
            <w:proofErr w:type="spellEnd"/>
            <w:r w:rsidRPr="002400F8">
              <w:rPr>
                <w:sz w:val="16"/>
              </w:rPr>
              <w:t xml:space="preserve">) (@ 1 kHz, typowo), Maksymalny SPL (1 kHz przy 1% THD) obciążenie 2500 Ω: 107 </w:t>
            </w:r>
            <w:proofErr w:type="spellStart"/>
            <w:r w:rsidRPr="002400F8">
              <w:rPr>
                <w:sz w:val="16"/>
              </w:rPr>
              <w:t>dB</w:t>
            </w:r>
            <w:proofErr w:type="spellEnd"/>
            <w:r w:rsidRPr="002400F8">
              <w:rPr>
                <w:sz w:val="16"/>
              </w:rPr>
              <w:t xml:space="preserve"> SPL, Stosunek sygnał do szumu nie mniejszy niż 60 </w:t>
            </w:r>
            <w:proofErr w:type="spellStart"/>
            <w:r w:rsidRPr="002400F8">
              <w:rPr>
                <w:sz w:val="16"/>
              </w:rPr>
              <w:t>dB</w:t>
            </w:r>
            <w:proofErr w:type="spellEnd"/>
            <w:r w:rsidRPr="002400F8">
              <w:rPr>
                <w:sz w:val="16"/>
              </w:rPr>
              <w:t xml:space="preserve">, Zakres dynamiczny dla 1 kHz, dla obciążenia 2500 Ω, nie mniejszy niż 73 </w:t>
            </w:r>
            <w:proofErr w:type="spellStart"/>
            <w:r w:rsidRPr="002400F8">
              <w:rPr>
                <w:sz w:val="16"/>
              </w:rPr>
              <w:t>dB</w:t>
            </w:r>
            <w:proofErr w:type="spellEnd"/>
            <w:r w:rsidRPr="002400F8">
              <w:rPr>
                <w:sz w:val="16"/>
              </w:rPr>
              <w:t xml:space="preserve">, Szumy własne (równoważny SPL, A-ważony, typowo) nie mniejszy niż 34 </w:t>
            </w:r>
            <w:proofErr w:type="spellStart"/>
            <w:r w:rsidRPr="002400F8">
              <w:rPr>
                <w:sz w:val="16"/>
              </w:rPr>
              <w:t>dB</w:t>
            </w:r>
            <w:proofErr w:type="spellEnd"/>
            <w:r w:rsidRPr="002400F8">
              <w:rPr>
                <w:sz w:val="16"/>
              </w:rPr>
              <w:t>, Zakres pracy temperatur roboczych zawarty w zakresie nie węższym niż od -18°C do 57°C, Zasilanie - +5 V DC, Waga nie większa niż 20 g, Kolor cielisty.</w:t>
            </w:r>
          </w:p>
        </w:tc>
        <w:tc>
          <w:tcPr>
            <w:tcW w:w="1072" w:type="dxa"/>
            <w:vAlign w:val="center"/>
          </w:tcPr>
          <w:p w:rsidR="00CA0545" w:rsidRPr="00CA0545" w:rsidRDefault="00CA0545" w:rsidP="00D0599A">
            <w:pPr>
              <w:jc w:val="center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CA0545" w:rsidRDefault="002400F8" w:rsidP="00D0599A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137" w:type="dxa"/>
            <w:vAlign w:val="center"/>
          </w:tcPr>
          <w:p w:rsidR="00CA0545" w:rsidRPr="00D0599A" w:rsidRDefault="00CA0545" w:rsidP="00D0599A">
            <w:pPr>
              <w:jc w:val="center"/>
              <w:rPr>
                <w:sz w:val="16"/>
              </w:rPr>
            </w:pPr>
          </w:p>
        </w:tc>
        <w:tc>
          <w:tcPr>
            <w:tcW w:w="1031" w:type="dxa"/>
            <w:vAlign w:val="center"/>
          </w:tcPr>
          <w:p w:rsidR="00CA0545" w:rsidRPr="00D0599A" w:rsidRDefault="00CA0545" w:rsidP="00D0599A">
            <w:pPr>
              <w:jc w:val="center"/>
              <w:rPr>
                <w:sz w:val="16"/>
              </w:rPr>
            </w:pPr>
          </w:p>
        </w:tc>
      </w:tr>
      <w:tr w:rsidR="002400F8" w:rsidRPr="00D0599A" w:rsidTr="008426DB">
        <w:trPr>
          <w:jc w:val="center"/>
        </w:trPr>
        <w:tc>
          <w:tcPr>
            <w:tcW w:w="606" w:type="dxa"/>
            <w:vAlign w:val="center"/>
          </w:tcPr>
          <w:p w:rsidR="002400F8" w:rsidRDefault="002400F8" w:rsidP="00D0599A">
            <w:pPr>
              <w:jc w:val="center"/>
              <w:rPr>
                <w:sz w:val="16"/>
              </w:rPr>
            </w:pPr>
            <w:r>
              <w:rPr>
                <w:sz w:val="16"/>
              </w:rPr>
              <w:t>1.23</w:t>
            </w:r>
          </w:p>
        </w:tc>
        <w:tc>
          <w:tcPr>
            <w:tcW w:w="1656" w:type="dxa"/>
            <w:vAlign w:val="center"/>
          </w:tcPr>
          <w:p w:rsidR="002400F8" w:rsidRPr="002400F8" w:rsidRDefault="002400F8" w:rsidP="00D0599A">
            <w:pPr>
              <w:jc w:val="center"/>
              <w:rPr>
                <w:sz w:val="16"/>
              </w:rPr>
            </w:pPr>
            <w:r w:rsidRPr="002400F8">
              <w:rPr>
                <w:sz w:val="16"/>
              </w:rPr>
              <w:t>Ładowarka do systemowych akumulatorów Li-</w:t>
            </w:r>
            <w:proofErr w:type="spellStart"/>
            <w:r w:rsidRPr="002400F8">
              <w:rPr>
                <w:sz w:val="16"/>
              </w:rPr>
              <w:t>ion</w:t>
            </w:r>
            <w:proofErr w:type="spellEnd"/>
            <w:r w:rsidRPr="002400F8">
              <w:rPr>
                <w:sz w:val="16"/>
              </w:rPr>
              <w:t xml:space="preserve"> z zasilaczem</w:t>
            </w:r>
          </w:p>
        </w:tc>
        <w:tc>
          <w:tcPr>
            <w:tcW w:w="4604" w:type="dxa"/>
            <w:vAlign w:val="center"/>
          </w:tcPr>
          <w:p w:rsidR="002400F8" w:rsidRPr="002400F8" w:rsidRDefault="002400F8" w:rsidP="00D0599A">
            <w:pPr>
              <w:jc w:val="center"/>
              <w:rPr>
                <w:sz w:val="16"/>
              </w:rPr>
            </w:pPr>
            <w:r w:rsidRPr="002400F8">
              <w:rPr>
                <w:sz w:val="16"/>
              </w:rPr>
              <w:t>Ładowarka do systemowych akumulatorów Li-</w:t>
            </w:r>
            <w:proofErr w:type="spellStart"/>
            <w:r w:rsidRPr="002400F8">
              <w:rPr>
                <w:sz w:val="16"/>
              </w:rPr>
              <w:t>ion</w:t>
            </w:r>
            <w:proofErr w:type="spellEnd"/>
            <w:r w:rsidRPr="002400F8">
              <w:rPr>
                <w:sz w:val="16"/>
              </w:rPr>
              <w:t xml:space="preserve"> z zasilaczem, Liczba gniazd do ładowania ogniw lub nadajników nie mniejsza niż 2, każde ze wskaźnikiem stanu LED, Możliwość łączenie ładowarek bokami ze wspólnym zasilaniem, Wyświetlacz informujący o stanie poszczególnych ogniw, W zestawie zasilacz.</w:t>
            </w:r>
          </w:p>
        </w:tc>
        <w:tc>
          <w:tcPr>
            <w:tcW w:w="1072" w:type="dxa"/>
            <w:vAlign w:val="center"/>
          </w:tcPr>
          <w:p w:rsidR="002400F8" w:rsidRPr="00CA0545" w:rsidRDefault="002400F8" w:rsidP="00D0599A">
            <w:pPr>
              <w:jc w:val="center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2400F8" w:rsidRDefault="002400F8" w:rsidP="00D0599A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37" w:type="dxa"/>
            <w:vAlign w:val="center"/>
          </w:tcPr>
          <w:p w:rsidR="002400F8" w:rsidRPr="00D0599A" w:rsidRDefault="002400F8" w:rsidP="00D0599A">
            <w:pPr>
              <w:jc w:val="center"/>
              <w:rPr>
                <w:sz w:val="16"/>
              </w:rPr>
            </w:pPr>
          </w:p>
        </w:tc>
        <w:tc>
          <w:tcPr>
            <w:tcW w:w="1031" w:type="dxa"/>
            <w:vAlign w:val="center"/>
          </w:tcPr>
          <w:p w:rsidR="002400F8" w:rsidRPr="00D0599A" w:rsidRDefault="002400F8" w:rsidP="00D0599A">
            <w:pPr>
              <w:jc w:val="center"/>
              <w:rPr>
                <w:sz w:val="16"/>
              </w:rPr>
            </w:pPr>
          </w:p>
        </w:tc>
      </w:tr>
      <w:tr w:rsidR="002400F8" w:rsidRPr="00D0599A" w:rsidTr="008426DB">
        <w:trPr>
          <w:jc w:val="center"/>
        </w:trPr>
        <w:tc>
          <w:tcPr>
            <w:tcW w:w="606" w:type="dxa"/>
            <w:vAlign w:val="center"/>
          </w:tcPr>
          <w:p w:rsidR="002400F8" w:rsidRDefault="002400F8" w:rsidP="00D0599A">
            <w:pPr>
              <w:jc w:val="center"/>
              <w:rPr>
                <w:sz w:val="16"/>
              </w:rPr>
            </w:pPr>
            <w:r>
              <w:rPr>
                <w:sz w:val="16"/>
              </w:rPr>
              <w:t>1.24</w:t>
            </w:r>
          </w:p>
        </w:tc>
        <w:tc>
          <w:tcPr>
            <w:tcW w:w="1656" w:type="dxa"/>
            <w:vAlign w:val="center"/>
          </w:tcPr>
          <w:p w:rsidR="002400F8" w:rsidRPr="002400F8" w:rsidRDefault="002400F8" w:rsidP="00D0599A">
            <w:pPr>
              <w:jc w:val="center"/>
              <w:rPr>
                <w:sz w:val="16"/>
              </w:rPr>
            </w:pPr>
            <w:r w:rsidRPr="002400F8">
              <w:rPr>
                <w:sz w:val="16"/>
              </w:rPr>
              <w:t>Ładowarka do systemowych akumulatorów Li-</w:t>
            </w:r>
            <w:proofErr w:type="spellStart"/>
            <w:r w:rsidRPr="002400F8">
              <w:rPr>
                <w:sz w:val="16"/>
              </w:rPr>
              <w:t>ion</w:t>
            </w:r>
            <w:proofErr w:type="spellEnd"/>
            <w:r w:rsidRPr="002400F8">
              <w:rPr>
                <w:sz w:val="16"/>
              </w:rPr>
              <w:t xml:space="preserve"> bez zasilacza</w:t>
            </w:r>
          </w:p>
        </w:tc>
        <w:tc>
          <w:tcPr>
            <w:tcW w:w="4604" w:type="dxa"/>
            <w:vAlign w:val="center"/>
          </w:tcPr>
          <w:p w:rsidR="002400F8" w:rsidRPr="002400F8" w:rsidRDefault="002400F8" w:rsidP="00D0599A">
            <w:pPr>
              <w:jc w:val="center"/>
              <w:rPr>
                <w:sz w:val="16"/>
              </w:rPr>
            </w:pPr>
            <w:r w:rsidRPr="002400F8">
              <w:rPr>
                <w:sz w:val="16"/>
              </w:rPr>
              <w:t>Ładowarka do systemowych akumulatorów Li-</w:t>
            </w:r>
            <w:proofErr w:type="spellStart"/>
            <w:r w:rsidRPr="002400F8">
              <w:rPr>
                <w:sz w:val="16"/>
              </w:rPr>
              <w:t>ion</w:t>
            </w:r>
            <w:proofErr w:type="spellEnd"/>
            <w:r w:rsidRPr="002400F8">
              <w:rPr>
                <w:sz w:val="16"/>
              </w:rPr>
              <w:t>, Liczba gniazd do ładowania ogniw lub nadajników nie mniejsza niż 2, każde ze wskaźnikiem stanu LED, Możliwość łączenie ładowarek bokami ze wspólnym zasilaniem, Wyświetlacz informujący o stanie poszczególnych ogniw.</w:t>
            </w:r>
          </w:p>
        </w:tc>
        <w:tc>
          <w:tcPr>
            <w:tcW w:w="1072" w:type="dxa"/>
            <w:vAlign w:val="center"/>
          </w:tcPr>
          <w:p w:rsidR="002400F8" w:rsidRPr="00CA0545" w:rsidRDefault="002400F8" w:rsidP="00D0599A">
            <w:pPr>
              <w:jc w:val="center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2400F8" w:rsidRDefault="002400F8" w:rsidP="00D0599A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137" w:type="dxa"/>
            <w:vAlign w:val="center"/>
          </w:tcPr>
          <w:p w:rsidR="002400F8" w:rsidRPr="00D0599A" w:rsidRDefault="002400F8" w:rsidP="00D0599A">
            <w:pPr>
              <w:jc w:val="center"/>
              <w:rPr>
                <w:sz w:val="16"/>
              </w:rPr>
            </w:pPr>
          </w:p>
        </w:tc>
        <w:tc>
          <w:tcPr>
            <w:tcW w:w="1031" w:type="dxa"/>
            <w:vAlign w:val="center"/>
          </w:tcPr>
          <w:p w:rsidR="002400F8" w:rsidRPr="00D0599A" w:rsidRDefault="002400F8" w:rsidP="00D0599A">
            <w:pPr>
              <w:jc w:val="center"/>
              <w:rPr>
                <w:sz w:val="16"/>
              </w:rPr>
            </w:pPr>
          </w:p>
        </w:tc>
      </w:tr>
      <w:tr w:rsidR="002400F8" w:rsidRPr="00D0599A" w:rsidTr="008426DB">
        <w:trPr>
          <w:jc w:val="center"/>
        </w:trPr>
        <w:tc>
          <w:tcPr>
            <w:tcW w:w="606" w:type="dxa"/>
            <w:vAlign w:val="center"/>
          </w:tcPr>
          <w:p w:rsidR="002400F8" w:rsidRDefault="002400F8" w:rsidP="00D0599A">
            <w:pPr>
              <w:jc w:val="center"/>
              <w:rPr>
                <w:sz w:val="16"/>
              </w:rPr>
            </w:pPr>
            <w:r>
              <w:rPr>
                <w:sz w:val="16"/>
              </w:rPr>
              <w:t>1.25</w:t>
            </w:r>
          </w:p>
        </w:tc>
        <w:tc>
          <w:tcPr>
            <w:tcW w:w="1656" w:type="dxa"/>
            <w:vAlign w:val="center"/>
          </w:tcPr>
          <w:p w:rsidR="002400F8" w:rsidRPr="002400F8" w:rsidRDefault="002400F8" w:rsidP="00D0599A">
            <w:pPr>
              <w:jc w:val="center"/>
              <w:rPr>
                <w:sz w:val="16"/>
              </w:rPr>
            </w:pPr>
            <w:r w:rsidRPr="002400F8">
              <w:rPr>
                <w:sz w:val="16"/>
              </w:rPr>
              <w:t>Dedykowany akumulator Litowy</w:t>
            </w:r>
          </w:p>
        </w:tc>
        <w:tc>
          <w:tcPr>
            <w:tcW w:w="4604" w:type="dxa"/>
            <w:vAlign w:val="center"/>
          </w:tcPr>
          <w:p w:rsidR="002400F8" w:rsidRPr="002400F8" w:rsidRDefault="002400F8" w:rsidP="00D0599A">
            <w:pPr>
              <w:jc w:val="center"/>
              <w:rPr>
                <w:sz w:val="16"/>
              </w:rPr>
            </w:pPr>
            <w:r w:rsidRPr="002400F8">
              <w:rPr>
                <w:sz w:val="16"/>
              </w:rPr>
              <w:t xml:space="preserve">Dedykowany dla nadajników akumulator Litowy, Wymagany akumulator w technologii </w:t>
            </w:r>
            <w:proofErr w:type="spellStart"/>
            <w:r w:rsidRPr="002400F8">
              <w:rPr>
                <w:sz w:val="16"/>
              </w:rPr>
              <w:t>Litowo</w:t>
            </w:r>
            <w:proofErr w:type="spellEnd"/>
            <w:r w:rsidRPr="002400F8">
              <w:rPr>
                <w:sz w:val="16"/>
              </w:rPr>
              <w:t>-jonowej, Ogniwa powinny posiadać możliwość doładowywania w dowolnym momencie - brak tzw. "efektu pamięciowego".</w:t>
            </w:r>
          </w:p>
        </w:tc>
        <w:tc>
          <w:tcPr>
            <w:tcW w:w="1072" w:type="dxa"/>
            <w:vAlign w:val="center"/>
          </w:tcPr>
          <w:p w:rsidR="002400F8" w:rsidRPr="00CA0545" w:rsidRDefault="002400F8" w:rsidP="00D0599A">
            <w:pPr>
              <w:jc w:val="center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2400F8" w:rsidRDefault="002400F8" w:rsidP="00D0599A">
            <w:pPr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137" w:type="dxa"/>
            <w:vAlign w:val="center"/>
          </w:tcPr>
          <w:p w:rsidR="002400F8" w:rsidRPr="00D0599A" w:rsidRDefault="002400F8" w:rsidP="00D0599A">
            <w:pPr>
              <w:jc w:val="center"/>
              <w:rPr>
                <w:sz w:val="16"/>
              </w:rPr>
            </w:pPr>
          </w:p>
        </w:tc>
        <w:tc>
          <w:tcPr>
            <w:tcW w:w="1031" w:type="dxa"/>
            <w:vAlign w:val="center"/>
          </w:tcPr>
          <w:p w:rsidR="002400F8" w:rsidRPr="00D0599A" w:rsidRDefault="002400F8" w:rsidP="00D0599A">
            <w:pPr>
              <w:jc w:val="center"/>
              <w:rPr>
                <w:sz w:val="16"/>
              </w:rPr>
            </w:pPr>
          </w:p>
        </w:tc>
      </w:tr>
      <w:tr w:rsidR="002400F8" w:rsidRPr="00D0599A" w:rsidTr="008426DB">
        <w:trPr>
          <w:jc w:val="center"/>
        </w:trPr>
        <w:tc>
          <w:tcPr>
            <w:tcW w:w="606" w:type="dxa"/>
            <w:vAlign w:val="center"/>
          </w:tcPr>
          <w:p w:rsidR="002400F8" w:rsidRDefault="00FF4C31" w:rsidP="00D0599A">
            <w:pPr>
              <w:jc w:val="center"/>
              <w:rPr>
                <w:sz w:val="16"/>
              </w:rPr>
            </w:pPr>
            <w:r>
              <w:rPr>
                <w:sz w:val="16"/>
              </w:rPr>
              <w:t>1.26</w:t>
            </w:r>
          </w:p>
        </w:tc>
        <w:tc>
          <w:tcPr>
            <w:tcW w:w="1656" w:type="dxa"/>
            <w:vAlign w:val="center"/>
          </w:tcPr>
          <w:p w:rsidR="002400F8" w:rsidRPr="002400F8" w:rsidRDefault="00FF4C31" w:rsidP="00D0599A">
            <w:pPr>
              <w:jc w:val="center"/>
              <w:rPr>
                <w:sz w:val="16"/>
              </w:rPr>
            </w:pPr>
            <w:r w:rsidRPr="00FF4C31">
              <w:rPr>
                <w:sz w:val="16"/>
              </w:rPr>
              <w:t>Skrzynia transportowa SKP</w:t>
            </w:r>
          </w:p>
        </w:tc>
        <w:tc>
          <w:tcPr>
            <w:tcW w:w="4604" w:type="dxa"/>
            <w:vAlign w:val="center"/>
          </w:tcPr>
          <w:p w:rsidR="002400F8" w:rsidRPr="002400F8" w:rsidRDefault="00FF4C31" w:rsidP="00E85108">
            <w:pPr>
              <w:jc w:val="center"/>
              <w:rPr>
                <w:sz w:val="16"/>
              </w:rPr>
            </w:pPr>
            <w:r w:rsidRPr="00FF4C31">
              <w:rPr>
                <w:sz w:val="16"/>
              </w:rPr>
              <w:t xml:space="preserve">Skrzynia transportowa typu </w:t>
            </w:r>
            <w:proofErr w:type="spellStart"/>
            <w:r w:rsidRPr="00FF4C31">
              <w:rPr>
                <w:sz w:val="16"/>
              </w:rPr>
              <w:t>flight</w:t>
            </w:r>
            <w:proofErr w:type="spellEnd"/>
            <w:r w:rsidRPr="00FF4C31">
              <w:rPr>
                <w:sz w:val="16"/>
              </w:rPr>
              <w:t xml:space="preserve"> </w:t>
            </w:r>
            <w:proofErr w:type="spellStart"/>
            <w:r w:rsidRPr="00FF4C31">
              <w:rPr>
                <w:sz w:val="16"/>
              </w:rPr>
              <w:t>case</w:t>
            </w:r>
            <w:proofErr w:type="spellEnd"/>
            <w:r w:rsidRPr="00FF4C31">
              <w:rPr>
                <w:sz w:val="16"/>
              </w:rPr>
              <w:t xml:space="preserve"> do sys</w:t>
            </w:r>
            <w:r w:rsidR="00E85108">
              <w:rPr>
                <w:sz w:val="16"/>
              </w:rPr>
              <w:t xml:space="preserve">temu mikrofonów bezprzewodowych, </w:t>
            </w:r>
            <w:r w:rsidRPr="00FF4C31">
              <w:rPr>
                <w:sz w:val="16"/>
              </w:rPr>
              <w:t>Wymiary : (</w:t>
            </w:r>
            <w:proofErr w:type="spellStart"/>
            <w:r w:rsidRPr="00FF4C31">
              <w:rPr>
                <w:sz w:val="16"/>
              </w:rPr>
              <w:t>SxGxW</w:t>
            </w:r>
            <w:proofErr w:type="spellEnd"/>
            <w:r w:rsidRPr="00FF4C31">
              <w:rPr>
                <w:sz w:val="16"/>
              </w:rPr>
              <w:t>) nie większe niż 534x588x539mm</w:t>
            </w:r>
            <w:r w:rsidR="00E85108">
              <w:rPr>
                <w:sz w:val="16"/>
              </w:rPr>
              <w:t xml:space="preserve">, </w:t>
            </w:r>
            <w:r w:rsidRPr="00FF4C31">
              <w:rPr>
                <w:sz w:val="16"/>
              </w:rPr>
              <w:t>Sklejka 6,5mm fenol czarna, kątownik aluminiowy 30x30x1,5mm, okucia średnie</w:t>
            </w:r>
            <w:r w:rsidR="00E85108">
              <w:rPr>
                <w:sz w:val="16"/>
              </w:rPr>
              <w:t>,</w:t>
            </w:r>
            <w:r w:rsidRPr="00FF4C31">
              <w:rPr>
                <w:sz w:val="16"/>
              </w:rPr>
              <w:t xml:space="preserve"> 8 x zamek motylkowy średni, 2x rączka kasetowa średnia, 4 x koła BC100mm w tym 2 z hamulcem Wewnątrz zamontowana </w:t>
            </w:r>
            <w:proofErr w:type="spellStart"/>
            <w:r w:rsidRPr="00FF4C31">
              <w:rPr>
                <w:sz w:val="16"/>
              </w:rPr>
              <w:t>Rack</w:t>
            </w:r>
            <w:proofErr w:type="spellEnd"/>
            <w:r w:rsidRPr="00FF4C31">
              <w:rPr>
                <w:sz w:val="16"/>
              </w:rPr>
              <w:t xml:space="preserve"> szyna 19”, 3 x szuflada 2U wykończona wkładem piankowym frezowanym pod nadajniki typu </w:t>
            </w:r>
            <w:proofErr w:type="spellStart"/>
            <w:r w:rsidRPr="00FF4C31">
              <w:rPr>
                <w:sz w:val="16"/>
              </w:rPr>
              <w:t>bodypack</w:t>
            </w:r>
            <w:proofErr w:type="spellEnd"/>
            <w:r w:rsidRPr="00FF4C31">
              <w:rPr>
                <w:sz w:val="16"/>
              </w:rPr>
              <w:t>/</w:t>
            </w:r>
            <w:proofErr w:type="spellStart"/>
            <w:r w:rsidRPr="00FF4C31">
              <w:rPr>
                <w:sz w:val="16"/>
              </w:rPr>
              <w:t>handheld</w:t>
            </w:r>
            <w:proofErr w:type="spellEnd"/>
          </w:p>
        </w:tc>
        <w:tc>
          <w:tcPr>
            <w:tcW w:w="1072" w:type="dxa"/>
            <w:vAlign w:val="center"/>
          </w:tcPr>
          <w:p w:rsidR="002400F8" w:rsidRPr="00CA0545" w:rsidRDefault="002400F8" w:rsidP="00D0599A">
            <w:pPr>
              <w:jc w:val="center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2400F8" w:rsidRDefault="00FF4C31" w:rsidP="00D0599A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7" w:type="dxa"/>
            <w:vAlign w:val="center"/>
          </w:tcPr>
          <w:p w:rsidR="002400F8" w:rsidRPr="00D0599A" w:rsidRDefault="002400F8" w:rsidP="00D0599A">
            <w:pPr>
              <w:jc w:val="center"/>
              <w:rPr>
                <w:sz w:val="16"/>
              </w:rPr>
            </w:pPr>
          </w:p>
        </w:tc>
        <w:tc>
          <w:tcPr>
            <w:tcW w:w="1031" w:type="dxa"/>
            <w:vAlign w:val="center"/>
          </w:tcPr>
          <w:p w:rsidR="002400F8" w:rsidRPr="00D0599A" w:rsidRDefault="002400F8" w:rsidP="00D0599A">
            <w:pPr>
              <w:jc w:val="center"/>
              <w:rPr>
                <w:sz w:val="16"/>
              </w:rPr>
            </w:pPr>
          </w:p>
        </w:tc>
      </w:tr>
      <w:tr w:rsidR="00FF4C31" w:rsidRPr="00D0599A" w:rsidTr="008426DB">
        <w:trPr>
          <w:jc w:val="center"/>
        </w:trPr>
        <w:tc>
          <w:tcPr>
            <w:tcW w:w="606" w:type="dxa"/>
            <w:vAlign w:val="center"/>
          </w:tcPr>
          <w:p w:rsidR="00FF4C31" w:rsidRDefault="00FF4C31" w:rsidP="00D0599A">
            <w:pPr>
              <w:jc w:val="center"/>
              <w:rPr>
                <w:sz w:val="16"/>
              </w:rPr>
            </w:pPr>
            <w:r>
              <w:rPr>
                <w:sz w:val="16"/>
              </w:rPr>
              <w:t>1.27</w:t>
            </w:r>
          </w:p>
        </w:tc>
        <w:tc>
          <w:tcPr>
            <w:tcW w:w="1656" w:type="dxa"/>
            <w:vAlign w:val="center"/>
          </w:tcPr>
          <w:p w:rsidR="00FF4C31" w:rsidRPr="00FF4C31" w:rsidRDefault="00FF4C31" w:rsidP="00D0599A">
            <w:pPr>
              <w:jc w:val="center"/>
              <w:rPr>
                <w:sz w:val="16"/>
              </w:rPr>
            </w:pPr>
            <w:r w:rsidRPr="00FF4C31">
              <w:rPr>
                <w:sz w:val="16"/>
              </w:rPr>
              <w:t xml:space="preserve">Mikrofon dynamiczny przewodowy </w:t>
            </w:r>
            <w:proofErr w:type="spellStart"/>
            <w:r w:rsidRPr="00FF4C31">
              <w:rPr>
                <w:sz w:val="16"/>
              </w:rPr>
              <w:t>kardioidalny</w:t>
            </w:r>
            <w:proofErr w:type="spellEnd"/>
          </w:p>
        </w:tc>
        <w:tc>
          <w:tcPr>
            <w:tcW w:w="4604" w:type="dxa"/>
            <w:vAlign w:val="center"/>
          </w:tcPr>
          <w:p w:rsidR="00FF4C31" w:rsidRPr="00FF4C31" w:rsidRDefault="00FF4C31" w:rsidP="00D0599A">
            <w:pPr>
              <w:jc w:val="center"/>
              <w:rPr>
                <w:sz w:val="16"/>
              </w:rPr>
            </w:pPr>
            <w:r w:rsidRPr="00FF4C31">
              <w:rPr>
                <w:sz w:val="16"/>
              </w:rPr>
              <w:t xml:space="preserve">Wkładka dynamiczna o charakterystyce </w:t>
            </w:r>
            <w:proofErr w:type="spellStart"/>
            <w:r w:rsidRPr="00FF4C31">
              <w:rPr>
                <w:sz w:val="16"/>
              </w:rPr>
              <w:t>kardioidalnej</w:t>
            </w:r>
            <w:proofErr w:type="spellEnd"/>
            <w:r w:rsidRPr="00FF4C31">
              <w:rPr>
                <w:sz w:val="16"/>
              </w:rPr>
              <w:t xml:space="preserve"> (jednokierunkowej)</w:t>
            </w:r>
            <w:r w:rsidR="00E85108">
              <w:rPr>
                <w:sz w:val="16"/>
              </w:rPr>
              <w:t>,</w:t>
            </w:r>
            <w:r w:rsidRPr="00FF4C31">
              <w:rPr>
                <w:sz w:val="16"/>
              </w:rPr>
              <w:t xml:space="preserve"> Charakterystyka częstotliwościowa: 50 do 15000 </w:t>
            </w:r>
            <w:proofErr w:type="spellStart"/>
            <w:r w:rsidRPr="00FF4C31">
              <w:rPr>
                <w:sz w:val="16"/>
              </w:rPr>
              <w:t>Hz</w:t>
            </w:r>
            <w:proofErr w:type="spellEnd"/>
            <w:r w:rsidR="00E85108">
              <w:rPr>
                <w:sz w:val="16"/>
              </w:rPr>
              <w:t>,</w:t>
            </w:r>
            <w:r w:rsidRPr="00FF4C31">
              <w:rPr>
                <w:sz w:val="16"/>
              </w:rPr>
              <w:t xml:space="preserve"> Typ przetwornika : Dynamiczne</w:t>
            </w:r>
            <w:r w:rsidR="00E85108">
              <w:rPr>
                <w:sz w:val="16"/>
              </w:rPr>
              <w:t>,</w:t>
            </w:r>
            <w:r w:rsidRPr="00FF4C31">
              <w:rPr>
                <w:sz w:val="16"/>
              </w:rPr>
              <w:t xml:space="preserve"> Wykres kierunkowości: </w:t>
            </w:r>
            <w:proofErr w:type="spellStart"/>
            <w:r w:rsidRPr="00FF4C31">
              <w:rPr>
                <w:sz w:val="16"/>
              </w:rPr>
              <w:t>Kardioidalna</w:t>
            </w:r>
            <w:proofErr w:type="spellEnd"/>
            <w:r w:rsidR="00E85108">
              <w:rPr>
                <w:sz w:val="16"/>
              </w:rPr>
              <w:t>,</w:t>
            </w:r>
            <w:r w:rsidRPr="00FF4C31">
              <w:rPr>
                <w:sz w:val="16"/>
              </w:rPr>
              <w:t xml:space="preserve"> Pasmo przenoszenia: 50 </w:t>
            </w:r>
            <w:proofErr w:type="spellStart"/>
            <w:r w:rsidRPr="00FF4C31">
              <w:rPr>
                <w:sz w:val="16"/>
              </w:rPr>
              <w:t>Hz</w:t>
            </w:r>
            <w:proofErr w:type="spellEnd"/>
            <w:r w:rsidRPr="00FF4C31">
              <w:rPr>
                <w:sz w:val="16"/>
              </w:rPr>
              <w:t xml:space="preserve"> - 15 </w:t>
            </w:r>
            <w:proofErr w:type="spellStart"/>
            <w:r w:rsidRPr="00FF4C31">
              <w:rPr>
                <w:sz w:val="16"/>
              </w:rPr>
              <w:t>kH</w:t>
            </w:r>
            <w:proofErr w:type="spellEnd"/>
            <w:r w:rsidR="00E85108">
              <w:rPr>
                <w:sz w:val="16"/>
              </w:rPr>
              <w:t>,</w:t>
            </w:r>
            <w:r w:rsidRPr="00FF4C31">
              <w:rPr>
                <w:sz w:val="16"/>
              </w:rPr>
              <w:t xml:space="preserve"> Czułość (1 kHz): -54,5 </w:t>
            </w:r>
            <w:proofErr w:type="spellStart"/>
            <w:r w:rsidRPr="00FF4C31">
              <w:rPr>
                <w:sz w:val="16"/>
              </w:rPr>
              <w:t>dBV</w:t>
            </w:r>
            <w:proofErr w:type="spellEnd"/>
            <w:r w:rsidRPr="00FF4C31">
              <w:rPr>
                <w:sz w:val="16"/>
              </w:rPr>
              <w:t xml:space="preserve">/Pa / 1,88 </w:t>
            </w:r>
            <w:proofErr w:type="spellStart"/>
            <w:r w:rsidRPr="00FF4C31">
              <w:rPr>
                <w:sz w:val="16"/>
              </w:rPr>
              <w:t>mV</w:t>
            </w:r>
            <w:proofErr w:type="spellEnd"/>
            <w:r w:rsidRPr="00FF4C31">
              <w:rPr>
                <w:sz w:val="16"/>
              </w:rPr>
              <w:t>/Pa</w:t>
            </w:r>
            <w:r w:rsidR="00E85108">
              <w:rPr>
                <w:sz w:val="16"/>
              </w:rPr>
              <w:t>,</w:t>
            </w:r>
            <w:r w:rsidRPr="00FF4C31">
              <w:rPr>
                <w:sz w:val="16"/>
              </w:rPr>
              <w:t xml:space="preserve"> Waga: nie większa niż :298 g</w:t>
            </w:r>
          </w:p>
        </w:tc>
        <w:tc>
          <w:tcPr>
            <w:tcW w:w="1072" w:type="dxa"/>
            <w:vAlign w:val="center"/>
          </w:tcPr>
          <w:p w:rsidR="00FF4C31" w:rsidRPr="00CA0545" w:rsidRDefault="00FF4C31" w:rsidP="00D0599A">
            <w:pPr>
              <w:jc w:val="center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FF4C31" w:rsidRDefault="00FF4C31" w:rsidP="00D0599A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137" w:type="dxa"/>
            <w:vAlign w:val="center"/>
          </w:tcPr>
          <w:p w:rsidR="00FF4C31" w:rsidRPr="00D0599A" w:rsidRDefault="00FF4C31" w:rsidP="00D0599A">
            <w:pPr>
              <w:jc w:val="center"/>
              <w:rPr>
                <w:sz w:val="16"/>
              </w:rPr>
            </w:pPr>
          </w:p>
        </w:tc>
        <w:tc>
          <w:tcPr>
            <w:tcW w:w="1031" w:type="dxa"/>
            <w:vAlign w:val="center"/>
          </w:tcPr>
          <w:p w:rsidR="00FF4C31" w:rsidRPr="00D0599A" w:rsidRDefault="00FF4C31" w:rsidP="00D0599A">
            <w:pPr>
              <w:jc w:val="center"/>
              <w:rPr>
                <w:sz w:val="16"/>
              </w:rPr>
            </w:pPr>
          </w:p>
        </w:tc>
      </w:tr>
      <w:tr w:rsidR="00FF4C31" w:rsidRPr="00D0599A" w:rsidTr="008426DB">
        <w:trPr>
          <w:jc w:val="center"/>
        </w:trPr>
        <w:tc>
          <w:tcPr>
            <w:tcW w:w="606" w:type="dxa"/>
            <w:vAlign w:val="center"/>
          </w:tcPr>
          <w:p w:rsidR="00FF4C31" w:rsidRDefault="00E85108" w:rsidP="00D0599A">
            <w:pPr>
              <w:jc w:val="center"/>
              <w:rPr>
                <w:sz w:val="16"/>
              </w:rPr>
            </w:pPr>
            <w:r>
              <w:rPr>
                <w:sz w:val="16"/>
              </w:rPr>
              <w:t>1.28</w:t>
            </w:r>
          </w:p>
        </w:tc>
        <w:tc>
          <w:tcPr>
            <w:tcW w:w="1656" w:type="dxa"/>
            <w:vAlign w:val="center"/>
          </w:tcPr>
          <w:p w:rsidR="00FF4C31" w:rsidRPr="00FF4C31" w:rsidRDefault="00E85108" w:rsidP="00D0599A">
            <w:pPr>
              <w:jc w:val="center"/>
              <w:rPr>
                <w:sz w:val="16"/>
              </w:rPr>
            </w:pPr>
            <w:r w:rsidRPr="00E85108">
              <w:rPr>
                <w:sz w:val="16"/>
              </w:rPr>
              <w:t>Mikrofon dynamiczny przewodowy</w:t>
            </w:r>
          </w:p>
        </w:tc>
        <w:tc>
          <w:tcPr>
            <w:tcW w:w="4604" w:type="dxa"/>
            <w:vAlign w:val="center"/>
          </w:tcPr>
          <w:p w:rsidR="00FF4C31" w:rsidRPr="00FF4C31" w:rsidRDefault="00E85108" w:rsidP="00D0599A">
            <w:pPr>
              <w:jc w:val="center"/>
              <w:rPr>
                <w:sz w:val="16"/>
              </w:rPr>
            </w:pPr>
            <w:r w:rsidRPr="00E85108">
              <w:rPr>
                <w:sz w:val="16"/>
              </w:rPr>
              <w:t>Typ przetwornika : Dynamiczny</w:t>
            </w:r>
            <w:r>
              <w:rPr>
                <w:sz w:val="16"/>
              </w:rPr>
              <w:t>,</w:t>
            </w:r>
            <w:r w:rsidRPr="00E85108">
              <w:rPr>
                <w:sz w:val="16"/>
              </w:rPr>
              <w:t xml:space="preserve"> Wykres kierunkowości: Pasmo przenoszenia: 40 </w:t>
            </w:r>
            <w:proofErr w:type="spellStart"/>
            <w:r w:rsidRPr="00E85108">
              <w:rPr>
                <w:sz w:val="16"/>
              </w:rPr>
              <w:t>Hz</w:t>
            </w:r>
            <w:proofErr w:type="spellEnd"/>
            <w:r w:rsidRPr="00E85108">
              <w:rPr>
                <w:sz w:val="16"/>
              </w:rPr>
              <w:t xml:space="preserve"> - 15 kHz</w:t>
            </w:r>
            <w:r>
              <w:rPr>
                <w:sz w:val="16"/>
              </w:rPr>
              <w:t>,</w:t>
            </w:r>
            <w:r w:rsidRPr="00E85108">
              <w:rPr>
                <w:sz w:val="16"/>
              </w:rPr>
              <w:t xml:space="preserve"> Czułość (1 kHz): -54,5 </w:t>
            </w:r>
            <w:proofErr w:type="spellStart"/>
            <w:r w:rsidRPr="00E85108">
              <w:rPr>
                <w:sz w:val="16"/>
              </w:rPr>
              <w:t>dBV</w:t>
            </w:r>
            <w:proofErr w:type="spellEnd"/>
            <w:r w:rsidRPr="00E85108">
              <w:rPr>
                <w:sz w:val="16"/>
              </w:rPr>
              <w:t xml:space="preserve">/Pa / 1,88 </w:t>
            </w:r>
            <w:proofErr w:type="spellStart"/>
            <w:r w:rsidRPr="00E85108">
              <w:rPr>
                <w:sz w:val="16"/>
              </w:rPr>
              <w:t>mV</w:t>
            </w:r>
            <w:proofErr w:type="spellEnd"/>
            <w:r w:rsidRPr="00E85108">
              <w:rPr>
                <w:sz w:val="16"/>
              </w:rPr>
              <w:t>/Pa</w:t>
            </w:r>
            <w:r>
              <w:rPr>
                <w:sz w:val="16"/>
              </w:rPr>
              <w:t>,</w:t>
            </w:r>
            <w:r w:rsidRPr="00E85108">
              <w:rPr>
                <w:sz w:val="16"/>
              </w:rPr>
              <w:t xml:space="preserve"> Waga: nie większa niż 284 g</w:t>
            </w:r>
            <w:r>
              <w:rPr>
                <w:sz w:val="16"/>
              </w:rPr>
              <w:t>,</w:t>
            </w:r>
            <w:r w:rsidRPr="00E85108">
              <w:rPr>
                <w:sz w:val="16"/>
              </w:rPr>
              <w:t xml:space="preserve"> Charakterystyka częstotliwościowa: 40 do 15000 </w:t>
            </w:r>
            <w:proofErr w:type="spellStart"/>
            <w:r w:rsidRPr="00E85108">
              <w:rPr>
                <w:sz w:val="16"/>
              </w:rPr>
              <w:t>Hz</w:t>
            </w:r>
            <w:proofErr w:type="spellEnd"/>
          </w:p>
        </w:tc>
        <w:tc>
          <w:tcPr>
            <w:tcW w:w="1072" w:type="dxa"/>
            <w:vAlign w:val="center"/>
          </w:tcPr>
          <w:p w:rsidR="00FF4C31" w:rsidRPr="00CA0545" w:rsidRDefault="00FF4C31" w:rsidP="00D0599A">
            <w:pPr>
              <w:jc w:val="center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FF4C31" w:rsidRDefault="00A61A06" w:rsidP="00D0599A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137" w:type="dxa"/>
            <w:vAlign w:val="center"/>
          </w:tcPr>
          <w:p w:rsidR="00FF4C31" w:rsidRPr="00D0599A" w:rsidRDefault="00FF4C31" w:rsidP="00D0599A">
            <w:pPr>
              <w:jc w:val="center"/>
              <w:rPr>
                <w:sz w:val="16"/>
              </w:rPr>
            </w:pPr>
          </w:p>
        </w:tc>
        <w:tc>
          <w:tcPr>
            <w:tcW w:w="1031" w:type="dxa"/>
            <w:vAlign w:val="center"/>
          </w:tcPr>
          <w:p w:rsidR="00FF4C31" w:rsidRPr="00D0599A" w:rsidRDefault="00FF4C31" w:rsidP="00D0599A">
            <w:pPr>
              <w:jc w:val="center"/>
              <w:rPr>
                <w:sz w:val="16"/>
              </w:rPr>
            </w:pPr>
          </w:p>
        </w:tc>
      </w:tr>
      <w:tr w:rsidR="00A61A06" w:rsidRPr="00D0599A" w:rsidTr="008426DB">
        <w:trPr>
          <w:jc w:val="center"/>
        </w:trPr>
        <w:tc>
          <w:tcPr>
            <w:tcW w:w="606" w:type="dxa"/>
            <w:vAlign w:val="center"/>
          </w:tcPr>
          <w:p w:rsidR="00A61A06" w:rsidRDefault="00A61A06" w:rsidP="00D0599A">
            <w:pPr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1.29</w:t>
            </w:r>
          </w:p>
        </w:tc>
        <w:tc>
          <w:tcPr>
            <w:tcW w:w="1656" w:type="dxa"/>
            <w:vAlign w:val="center"/>
          </w:tcPr>
          <w:p w:rsidR="00A61A06" w:rsidRPr="00E85108" w:rsidRDefault="00A61A06" w:rsidP="00D0599A">
            <w:pPr>
              <w:jc w:val="center"/>
              <w:rPr>
                <w:sz w:val="16"/>
              </w:rPr>
            </w:pPr>
            <w:r w:rsidRPr="00A61A06">
              <w:rPr>
                <w:sz w:val="16"/>
              </w:rPr>
              <w:t>Mikrofon dynamiczny przewodowy</w:t>
            </w:r>
          </w:p>
        </w:tc>
        <w:tc>
          <w:tcPr>
            <w:tcW w:w="4604" w:type="dxa"/>
            <w:vAlign w:val="center"/>
          </w:tcPr>
          <w:p w:rsidR="00A61A06" w:rsidRPr="00E85108" w:rsidRDefault="00A61A06" w:rsidP="00D0599A">
            <w:pPr>
              <w:jc w:val="center"/>
              <w:rPr>
                <w:sz w:val="16"/>
              </w:rPr>
            </w:pPr>
            <w:r w:rsidRPr="00A61A06">
              <w:rPr>
                <w:sz w:val="16"/>
              </w:rPr>
              <w:t>Typ przetwornika : Dynamiczny</w:t>
            </w:r>
            <w:r>
              <w:rPr>
                <w:sz w:val="16"/>
              </w:rPr>
              <w:t>,</w:t>
            </w:r>
            <w:r w:rsidRPr="00A61A06">
              <w:rPr>
                <w:sz w:val="16"/>
              </w:rPr>
              <w:t xml:space="preserve"> Charakterystyka kierunkowa: </w:t>
            </w:r>
            <w:proofErr w:type="spellStart"/>
            <w:r w:rsidRPr="00A61A06">
              <w:rPr>
                <w:sz w:val="16"/>
              </w:rPr>
              <w:t>superkardioidalna</w:t>
            </w:r>
            <w:proofErr w:type="spellEnd"/>
            <w:r>
              <w:rPr>
                <w:sz w:val="16"/>
              </w:rPr>
              <w:t>,</w:t>
            </w:r>
            <w:r w:rsidRPr="00A61A06">
              <w:rPr>
                <w:sz w:val="16"/>
              </w:rPr>
              <w:t xml:space="preserve"> Pasmo przenoszenia: 20 </w:t>
            </w:r>
            <w:proofErr w:type="spellStart"/>
            <w:r w:rsidRPr="00A61A06">
              <w:rPr>
                <w:sz w:val="16"/>
              </w:rPr>
              <w:t>Hz</w:t>
            </w:r>
            <w:proofErr w:type="spellEnd"/>
            <w:r w:rsidRPr="00A61A06">
              <w:rPr>
                <w:sz w:val="16"/>
              </w:rPr>
              <w:t xml:space="preserve"> – 10 kHz</w:t>
            </w:r>
            <w:r>
              <w:rPr>
                <w:sz w:val="16"/>
              </w:rPr>
              <w:t>,</w:t>
            </w:r>
            <w:r w:rsidRPr="00A61A06">
              <w:rPr>
                <w:sz w:val="16"/>
              </w:rPr>
              <w:t xml:space="preserve"> Czułość (1 kHz): -64 </w:t>
            </w:r>
            <w:proofErr w:type="spellStart"/>
            <w:r w:rsidRPr="00A61A06">
              <w:rPr>
                <w:sz w:val="16"/>
              </w:rPr>
              <w:t>dBV</w:t>
            </w:r>
            <w:proofErr w:type="spellEnd"/>
            <w:r w:rsidRPr="00A61A06">
              <w:rPr>
                <w:sz w:val="16"/>
              </w:rPr>
              <w:t xml:space="preserve">/Pa / 0,6 </w:t>
            </w:r>
            <w:proofErr w:type="spellStart"/>
            <w:r w:rsidRPr="00A61A06">
              <w:rPr>
                <w:sz w:val="16"/>
              </w:rPr>
              <w:t>mV</w:t>
            </w:r>
            <w:proofErr w:type="spellEnd"/>
            <w:r w:rsidRPr="00A61A06">
              <w:rPr>
                <w:sz w:val="16"/>
              </w:rPr>
              <w:t>/Pa</w:t>
            </w:r>
            <w:r>
              <w:rPr>
                <w:sz w:val="16"/>
              </w:rPr>
              <w:t>,</w:t>
            </w:r>
            <w:r w:rsidRPr="00A61A06">
              <w:rPr>
                <w:sz w:val="16"/>
              </w:rPr>
              <w:t xml:space="preserve"> Waga: nie większa niż 605 g</w:t>
            </w:r>
            <w:r>
              <w:rPr>
                <w:sz w:val="16"/>
              </w:rPr>
              <w:t>,</w:t>
            </w:r>
            <w:r w:rsidRPr="00A61A06">
              <w:rPr>
                <w:sz w:val="16"/>
              </w:rPr>
              <w:t xml:space="preserve"> Maksymalny SPL: 174 </w:t>
            </w:r>
            <w:proofErr w:type="spellStart"/>
            <w:r w:rsidRPr="00A61A06">
              <w:rPr>
                <w:sz w:val="16"/>
              </w:rPr>
              <w:t>dB</w:t>
            </w:r>
            <w:proofErr w:type="spellEnd"/>
            <w:r>
              <w:rPr>
                <w:sz w:val="16"/>
              </w:rPr>
              <w:t>,</w:t>
            </w:r>
            <w:r w:rsidRPr="00A61A06">
              <w:rPr>
                <w:sz w:val="16"/>
              </w:rPr>
              <w:t xml:space="preserve"> Złącze: XLR</w:t>
            </w:r>
            <w:r>
              <w:rPr>
                <w:sz w:val="16"/>
              </w:rPr>
              <w:t>,</w:t>
            </w:r>
            <w:r w:rsidRPr="00A61A06">
              <w:rPr>
                <w:sz w:val="16"/>
              </w:rPr>
              <w:t xml:space="preserve"> Wymiary (wysokość x szerokość x głębokość): 162,7 x 95,25 x 113 m</w:t>
            </w:r>
          </w:p>
        </w:tc>
        <w:tc>
          <w:tcPr>
            <w:tcW w:w="1072" w:type="dxa"/>
            <w:vAlign w:val="center"/>
          </w:tcPr>
          <w:p w:rsidR="00A61A06" w:rsidRPr="00CA0545" w:rsidRDefault="00A61A06" w:rsidP="00D0599A">
            <w:pPr>
              <w:jc w:val="center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A61A06" w:rsidRDefault="00A61A06" w:rsidP="00D0599A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37" w:type="dxa"/>
            <w:vAlign w:val="center"/>
          </w:tcPr>
          <w:p w:rsidR="00A61A06" w:rsidRPr="00D0599A" w:rsidRDefault="00A61A06" w:rsidP="00D0599A">
            <w:pPr>
              <w:jc w:val="center"/>
              <w:rPr>
                <w:sz w:val="16"/>
              </w:rPr>
            </w:pPr>
          </w:p>
        </w:tc>
        <w:tc>
          <w:tcPr>
            <w:tcW w:w="1031" w:type="dxa"/>
            <w:vAlign w:val="center"/>
          </w:tcPr>
          <w:p w:rsidR="00A61A06" w:rsidRPr="00D0599A" w:rsidRDefault="00A61A06" w:rsidP="00D0599A">
            <w:pPr>
              <w:jc w:val="center"/>
              <w:rPr>
                <w:sz w:val="16"/>
              </w:rPr>
            </w:pPr>
          </w:p>
        </w:tc>
      </w:tr>
      <w:tr w:rsidR="00F84A76" w:rsidRPr="00D0599A" w:rsidTr="008426DB">
        <w:trPr>
          <w:jc w:val="center"/>
        </w:trPr>
        <w:tc>
          <w:tcPr>
            <w:tcW w:w="606" w:type="dxa"/>
            <w:vAlign w:val="center"/>
          </w:tcPr>
          <w:p w:rsidR="00F84A76" w:rsidRDefault="00F84A76" w:rsidP="00D0599A">
            <w:pPr>
              <w:jc w:val="center"/>
              <w:rPr>
                <w:sz w:val="16"/>
              </w:rPr>
            </w:pPr>
            <w:r>
              <w:rPr>
                <w:sz w:val="16"/>
              </w:rPr>
              <w:t>1.30</w:t>
            </w:r>
          </w:p>
        </w:tc>
        <w:tc>
          <w:tcPr>
            <w:tcW w:w="1656" w:type="dxa"/>
            <w:vAlign w:val="center"/>
          </w:tcPr>
          <w:p w:rsidR="00F84A76" w:rsidRPr="00A61A06" w:rsidRDefault="00F84A76" w:rsidP="00D0599A">
            <w:pPr>
              <w:jc w:val="center"/>
              <w:rPr>
                <w:sz w:val="16"/>
              </w:rPr>
            </w:pPr>
            <w:r w:rsidRPr="00F84A76">
              <w:rPr>
                <w:sz w:val="16"/>
              </w:rPr>
              <w:t xml:space="preserve">Mikrofon przewodowy pojemnościowy do </w:t>
            </w:r>
            <w:proofErr w:type="spellStart"/>
            <w:r w:rsidRPr="00F84A76">
              <w:rPr>
                <w:sz w:val="16"/>
              </w:rPr>
              <w:t>instr</w:t>
            </w:r>
            <w:proofErr w:type="spellEnd"/>
            <w:r w:rsidRPr="00F84A76">
              <w:rPr>
                <w:sz w:val="16"/>
              </w:rPr>
              <w:t>. perkusyjnych</w:t>
            </w:r>
          </w:p>
        </w:tc>
        <w:tc>
          <w:tcPr>
            <w:tcW w:w="4604" w:type="dxa"/>
            <w:vAlign w:val="center"/>
          </w:tcPr>
          <w:p w:rsidR="00F84A76" w:rsidRPr="00A61A06" w:rsidRDefault="00F84A76" w:rsidP="00D0599A">
            <w:pPr>
              <w:jc w:val="center"/>
              <w:rPr>
                <w:sz w:val="16"/>
              </w:rPr>
            </w:pPr>
            <w:r w:rsidRPr="00F84A76">
              <w:rPr>
                <w:sz w:val="16"/>
              </w:rPr>
              <w:t xml:space="preserve">Typ: mikrofon pojemnościowy, elektretowy Pasmo przenoszenia: 20 </w:t>
            </w:r>
            <w:proofErr w:type="spellStart"/>
            <w:r w:rsidRPr="00F84A76">
              <w:rPr>
                <w:sz w:val="16"/>
              </w:rPr>
              <w:t>Hz</w:t>
            </w:r>
            <w:proofErr w:type="spellEnd"/>
            <w:r w:rsidRPr="00F84A76">
              <w:rPr>
                <w:sz w:val="16"/>
              </w:rPr>
              <w:t xml:space="preserve"> – 20 kHz</w:t>
            </w:r>
            <w:r>
              <w:rPr>
                <w:sz w:val="16"/>
              </w:rPr>
              <w:t>,</w:t>
            </w:r>
            <w:r w:rsidRPr="00F84A76">
              <w:rPr>
                <w:sz w:val="16"/>
              </w:rPr>
              <w:t xml:space="preserve"> Charakterystyka kierunkowości: </w:t>
            </w:r>
            <w:proofErr w:type="spellStart"/>
            <w:r w:rsidRPr="00F84A76">
              <w:rPr>
                <w:sz w:val="16"/>
              </w:rPr>
              <w:t>superkardioidalna</w:t>
            </w:r>
            <w:proofErr w:type="spellEnd"/>
            <w:r>
              <w:rPr>
                <w:sz w:val="16"/>
              </w:rPr>
              <w:t>,</w:t>
            </w:r>
            <w:r w:rsidRPr="00F84A76">
              <w:rPr>
                <w:sz w:val="16"/>
              </w:rPr>
              <w:t xml:space="preserve"> Impedancja: 150 Ω</w:t>
            </w:r>
            <w:r>
              <w:rPr>
                <w:sz w:val="16"/>
              </w:rPr>
              <w:t>,</w:t>
            </w:r>
            <w:r w:rsidRPr="00F84A76">
              <w:rPr>
                <w:sz w:val="16"/>
              </w:rPr>
              <w:t xml:space="preserve"> Czułość (przy 1 kHz, napięcie w obwodzie otwartym): -59 </w:t>
            </w:r>
            <w:proofErr w:type="spellStart"/>
            <w:r w:rsidRPr="00F84A76">
              <w:rPr>
                <w:sz w:val="16"/>
              </w:rPr>
              <w:t>dBV</w:t>
            </w:r>
            <w:proofErr w:type="spellEnd"/>
            <w:r w:rsidRPr="00F84A76">
              <w:rPr>
                <w:sz w:val="16"/>
              </w:rPr>
              <w:t xml:space="preserve">/Pa (1,1 </w:t>
            </w:r>
            <w:proofErr w:type="spellStart"/>
            <w:r w:rsidRPr="00F84A76">
              <w:rPr>
                <w:sz w:val="16"/>
              </w:rPr>
              <w:t>mV</w:t>
            </w:r>
            <w:proofErr w:type="spellEnd"/>
            <w:r w:rsidRPr="00F84A76">
              <w:rPr>
                <w:sz w:val="16"/>
              </w:rPr>
              <w:t>/Pa)</w:t>
            </w:r>
            <w:r>
              <w:rPr>
                <w:sz w:val="16"/>
              </w:rPr>
              <w:t>,</w:t>
            </w:r>
            <w:r w:rsidRPr="00F84A76">
              <w:rPr>
                <w:sz w:val="16"/>
              </w:rPr>
              <w:t xml:space="preserve"> Maks. SPL (1 kHz przy 1% THD): 156 </w:t>
            </w:r>
            <w:proofErr w:type="spellStart"/>
            <w:r w:rsidRPr="00F84A76">
              <w:rPr>
                <w:sz w:val="16"/>
              </w:rPr>
              <w:t>dB</w:t>
            </w:r>
            <w:proofErr w:type="spellEnd"/>
            <w:r w:rsidRPr="00F84A76">
              <w:rPr>
                <w:sz w:val="16"/>
              </w:rPr>
              <w:t xml:space="preserve"> – obciążenie 1 </w:t>
            </w:r>
            <w:proofErr w:type="spellStart"/>
            <w:r w:rsidRPr="00F84A76">
              <w:rPr>
                <w:sz w:val="16"/>
              </w:rPr>
              <w:t>kΩ</w:t>
            </w:r>
            <w:proofErr w:type="spellEnd"/>
            <w:r w:rsidRPr="00F84A76">
              <w:rPr>
                <w:sz w:val="16"/>
              </w:rPr>
              <w:t xml:space="preserve"> 160 </w:t>
            </w:r>
            <w:proofErr w:type="spellStart"/>
            <w:r w:rsidRPr="00F84A76">
              <w:rPr>
                <w:sz w:val="16"/>
              </w:rPr>
              <w:t>dB</w:t>
            </w:r>
            <w:proofErr w:type="spellEnd"/>
            <w:r w:rsidRPr="00F84A76">
              <w:rPr>
                <w:sz w:val="16"/>
              </w:rPr>
              <w:t xml:space="preserve"> – obciążenie 2,5 </w:t>
            </w:r>
            <w:proofErr w:type="spellStart"/>
            <w:r w:rsidRPr="00F84A76">
              <w:rPr>
                <w:sz w:val="16"/>
              </w:rPr>
              <w:t>kΩ</w:t>
            </w:r>
            <w:proofErr w:type="spellEnd"/>
            <w:r w:rsidRPr="00F84A76">
              <w:rPr>
                <w:sz w:val="16"/>
              </w:rPr>
              <w:t xml:space="preserve"> S/N (przy 94 </w:t>
            </w:r>
            <w:proofErr w:type="spellStart"/>
            <w:r w:rsidRPr="00F84A76">
              <w:rPr>
                <w:sz w:val="16"/>
              </w:rPr>
              <w:t>dB</w:t>
            </w:r>
            <w:proofErr w:type="spellEnd"/>
            <w:r w:rsidRPr="00F84A76">
              <w:rPr>
                <w:sz w:val="16"/>
              </w:rPr>
              <w:t xml:space="preserve"> SPL przy 1 kHz): 59 </w:t>
            </w:r>
            <w:proofErr w:type="spellStart"/>
            <w:r w:rsidRPr="00F84A76">
              <w:rPr>
                <w:sz w:val="16"/>
              </w:rPr>
              <w:t>dB</w:t>
            </w:r>
            <w:proofErr w:type="spellEnd"/>
            <w:r w:rsidRPr="00F84A76">
              <w:rPr>
                <w:sz w:val="16"/>
              </w:rPr>
              <w:t xml:space="preserve"> Zakres dynamiczny (przy 1 kHz): 121 </w:t>
            </w:r>
            <w:proofErr w:type="spellStart"/>
            <w:r w:rsidRPr="00F84A76">
              <w:rPr>
                <w:sz w:val="16"/>
              </w:rPr>
              <w:t>dB</w:t>
            </w:r>
            <w:proofErr w:type="spellEnd"/>
            <w:r w:rsidRPr="00F84A76">
              <w:rPr>
                <w:sz w:val="16"/>
              </w:rPr>
              <w:t xml:space="preserve"> – obciążenie 1 </w:t>
            </w:r>
            <w:proofErr w:type="spellStart"/>
            <w:r w:rsidRPr="00F84A76">
              <w:rPr>
                <w:sz w:val="16"/>
              </w:rPr>
              <w:t>kΩ</w:t>
            </w:r>
            <w:proofErr w:type="spellEnd"/>
            <w:r w:rsidRPr="00F84A76">
              <w:rPr>
                <w:sz w:val="16"/>
              </w:rPr>
              <w:t xml:space="preserve"> 125 </w:t>
            </w:r>
            <w:proofErr w:type="spellStart"/>
            <w:r w:rsidRPr="00F84A76">
              <w:rPr>
                <w:sz w:val="16"/>
              </w:rPr>
              <w:t>dB</w:t>
            </w:r>
            <w:proofErr w:type="spellEnd"/>
            <w:r w:rsidRPr="00F84A76">
              <w:rPr>
                <w:sz w:val="16"/>
              </w:rPr>
              <w:t xml:space="preserve"> – obciążenie 2,5 </w:t>
            </w:r>
            <w:proofErr w:type="spellStart"/>
            <w:r w:rsidRPr="00F84A76">
              <w:rPr>
                <w:sz w:val="16"/>
              </w:rPr>
              <w:t>kΩ</w:t>
            </w:r>
            <w:proofErr w:type="spellEnd"/>
            <w:r w:rsidRPr="00F84A76">
              <w:rPr>
                <w:sz w:val="16"/>
              </w:rPr>
              <w:t xml:space="preserve"> Poziom przycinania (20 </w:t>
            </w:r>
            <w:proofErr w:type="spellStart"/>
            <w:r w:rsidRPr="00F84A76">
              <w:rPr>
                <w:sz w:val="16"/>
              </w:rPr>
              <w:t>Hz</w:t>
            </w:r>
            <w:proofErr w:type="spellEnd"/>
            <w:r w:rsidRPr="00F84A76">
              <w:rPr>
                <w:sz w:val="16"/>
              </w:rPr>
              <w:t xml:space="preserve"> – 20 kHz przy 1% THD): 2 </w:t>
            </w:r>
            <w:proofErr w:type="spellStart"/>
            <w:r w:rsidRPr="00F84A76">
              <w:rPr>
                <w:sz w:val="16"/>
              </w:rPr>
              <w:t>dBV</w:t>
            </w:r>
            <w:proofErr w:type="spellEnd"/>
            <w:r w:rsidRPr="00F84A76">
              <w:rPr>
                <w:sz w:val="16"/>
              </w:rPr>
              <w:t xml:space="preserve"> – obciążenie 1 </w:t>
            </w:r>
            <w:proofErr w:type="spellStart"/>
            <w:r w:rsidRPr="00F84A76">
              <w:rPr>
                <w:sz w:val="16"/>
              </w:rPr>
              <w:t>kΩ</w:t>
            </w:r>
            <w:proofErr w:type="spellEnd"/>
          </w:p>
        </w:tc>
        <w:tc>
          <w:tcPr>
            <w:tcW w:w="1072" w:type="dxa"/>
            <w:vAlign w:val="center"/>
          </w:tcPr>
          <w:p w:rsidR="00F84A76" w:rsidRPr="00CA0545" w:rsidRDefault="00F84A76" w:rsidP="00D0599A">
            <w:pPr>
              <w:jc w:val="center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F84A76" w:rsidRDefault="00F84A76" w:rsidP="00D0599A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137" w:type="dxa"/>
            <w:vAlign w:val="center"/>
          </w:tcPr>
          <w:p w:rsidR="00F84A76" w:rsidRPr="00D0599A" w:rsidRDefault="00F84A76" w:rsidP="00D0599A">
            <w:pPr>
              <w:jc w:val="center"/>
              <w:rPr>
                <w:sz w:val="16"/>
              </w:rPr>
            </w:pPr>
          </w:p>
        </w:tc>
        <w:tc>
          <w:tcPr>
            <w:tcW w:w="1031" w:type="dxa"/>
            <w:vAlign w:val="center"/>
          </w:tcPr>
          <w:p w:rsidR="00F84A76" w:rsidRPr="00D0599A" w:rsidRDefault="00F84A76" w:rsidP="00D0599A">
            <w:pPr>
              <w:jc w:val="center"/>
              <w:rPr>
                <w:sz w:val="16"/>
              </w:rPr>
            </w:pPr>
          </w:p>
        </w:tc>
      </w:tr>
      <w:tr w:rsidR="00AE1FA4" w:rsidRPr="00D0599A" w:rsidTr="008426DB">
        <w:trPr>
          <w:jc w:val="center"/>
        </w:trPr>
        <w:tc>
          <w:tcPr>
            <w:tcW w:w="606" w:type="dxa"/>
            <w:vAlign w:val="center"/>
          </w:tcPr>
          <w:p w:rsidR="00AE1FA4" w:rsidRDefault="00AE1FA4" w:rsidP="00D0599A">
            <w:pPr>
              <w:jc w:val="center"/>
              <w:rPr>
                <w:sz w:val="16"/>
              </w:rPr>
            </w:pPr>
            <w:r>
              <w:rPr>
                <w:sz w:val="16"/>
              </w:rPr>
              <w:t>1.31</w:t>
            </w:r>
          </w:p>
        </w:tc>
        <w:tc>
          <w:tcPr>
            <w:tcW w:w="1656" w:type="dxa"/>
            <w:vAlign w:val="center"/>
          </w:tcPr>
          <w:p w:rsidR="00AE1FA4" w:rsidRPr="00F84A76" w:rsidRDefault="00AE1FA4" w:rsidP="00D0599A">
            <w:pPr>
              <w:jc w:val="center"/>
              <w:rPr>
                <w:sz w:val="16"/>
              </w:rPr>
            </w:pPr>
            <w:r w:rsidRPr="00AE1FA4">
              <w:rPr>
                <w:sz w:val="16"/>
              </w:rPr>
              <w:t>Mikrofon przewodowy pojemnościowy</w:t>
            </w:r>
          </w:p>
        </w:tc>
        <w:tc>
          <w:tcPr>
            <w:tcW w:w="4604" w:type="dxa"/>
            <w:vAlign w:val="center"/>
          </w:tcPr>
          <w:p w:rsidR="00AE1FA4" w:rsidRPr="00F84A76" w:rsidRDefault="00AE1FA4" w:rsidP="00D0599A">
            <w:pPr>
              <w:jc w:val="center"/>
              <w:rPr>
                <w:sz w:val="16"/>
              </w:rPr>
            </w:pPr>
            <w:r w:rsidRPr="00AE1FA4">
              <w:rPr>
                <w:sz w:val="16"/>
              </w:rPr>
              <w:t xml:space="preserve">Charakterystyka kierunkowości: </w:t>
            </w:r>
            <w:proofErr w:type="spellStart"/>
            <w:r w:rsidRPr="00AE1FA4">
              <w:rPr>
                <w:sz w:val="16"/>
              </w:rPr>
              <w:t>Kardioidalna</w:t>
            </w:r>
            <w:proofErr w:type="spellEnd"/>
            <w:r>
              <w:rPr>
                <w:sz w:val="16"/>
              </w:rPr>
              <w:t>,</w:t>
            </w:r>
            <w:r w:rsidRPr="00AE1FA4">
              <w:rPr>
                <w:sz w:val="16"/>
              </w:rPr>
              <w:t xml:space="preserve"> Typ przetwornika : Pojemnościowy</w:t>
            </w:r>
            <w:r>
              <w:rPr>
                <w:sz w:val="16"/>
              </w:rPr>
              <w:t>,</w:t>
            </w:r>
            <w:r w:rsidRPr="00AE1FA4">
              <w:rPr>
                <w:sz w:val="16"/>
              </w:rPr>
              <w:t xml:space="preserve"> Charakterystyka częstotliwościowa: 20 </w:t>
            </w:r>
            <w:proofErr w:type="spellStart"/>
            <w:r w:rsidRPr="00AE1FA4">
              <w:rPr>
                <w:sz w:val="16"/>
              </w:rPr>
              <w:t>Hz</w:t>
            </w:r>
            <w:proofErr w:type="spellEnd"/>
            <w:r w:rsidRPr="00AE1FA4">
              <w:rPr>
                <w:sz w:val="16"/>
              </w:rPr>
              <w:t xml:space="preserve"> do 20 kHz</w:t>
            </w:r>
            <w:r>
              <w:rPr>
                <w:sz w:val="16"/>
              </w:rPr>
              <w:t>,</w:t>
            </w:r>
            <w:r w:rsidRPr="00AE1FA4">
              <w:rPr>
                <w:sz w:val="16"/>
              </w:rPr>
              <w:t xml:space="preserve"> Pasmo przenoszenia: 20 </w:t>
            </w:r>
            <w:proofErr w:type="spellStart"/>
            <w:r w:rsidRPr="00AE1FA4">
              <w:rPr>
                <w:sz w:val="16"/>
              </w:rPr>
              <w:t>Hz</w:t>
            </w:r>
            <w:proofErr w:type="spellEnd"/>
            <w:r w:rsidRPr="00AE1FA4">
              <w:rPr>
                <w:sz w:val="16"/>
              </w:rPr>
              <w:t xml:space="preserve"> – 20 kHz</w:t>
            </w:r>
            <w:r>
              <w:rPr>
                <w:sz w:val="16"/>
              </w:rPr>
              <w:t>,</w:t>
            </w:r>
            <w:r w:rsidRPr="00AE1FA4">
              <w:rPr>
                <w:sz w:val="16"/>
              </w:rPr>
              <w:t xml:space="preserve"> Czułość (1 kHz): -45,0 </w:t>
            </w:r>
            <w:proofErr w:type="spellStart"/>
            <w:r w:rsidRPr="00AE1FA4">
              <w:rPr>
                <w:sz w:val="16"/>
              </w:rPr>
              <w:t>dBV</w:t>
            </w:r>
            <w:proofErr w:type="spellEnd"/>
            <w:r w:rsidRPr="00AE1FA4">
              <w:rPr>
                <w:sz w:val="16"/>
              </w:rPr>
              <w:t xml:space="preserve">/Pa / 5,6 </w:t>
            </w:r>
            <w:proofErr w:type="spellStart"/>
            <w:r w:rsidRPr="00AE1FA4">
              <w:rPr>
                <w:sz w:val="16"/>
              </w:rPr>
              <w:t>mV</w:t>
            </w:r>
            <w:proofErr w:type="spellEnd"/>
            <w:r w:rsidRPr="00AE1FA4">
              <w:rPr>
                <w:sz w:val="16"/>
              </w:rPr>
              <w:t>/Pa</w:t>
            </w:r>
            <w:r>
              <w:rPr>
                <w:sz w:val="16"/>
              </w:rPr>
              <w:t>,</w:t>
            </w:r>
            <w:r w:rsidRPr="00AE1FA4">
              <w:rPr>
                <w:sz w:val="16"/>
              </w:rPr>
              <w:t xml:space="preserve"> Ekwiwalentny poziom szumów własnych: 16 </w:t>
            </w:r>
            <w:proofErr w:type="spellStart"/>
            <w:r w:rsidRPr="00AE1FA4">
              <w:rPr>
                <w:sz w:val="16"/>
              </w:rPr>
              <w:t>dB</w:t>
            </w:r>
            <w:proofErr w:type="spellEnd"/>
            <w:r w:rsidRPr="00AE1FA4">
              <w:rPr>
                <w:sz w:val="16"/>
              </w:rPr>
              <w:t xml:space="preserve">(A), 19 </w:t>
            </w:r>
            <w:proofErr w:type="spellStart"/>
            <w:r w:rsidRPr="00AE1FA4">
              <w:rPr>
                <w:sz w:val="16"/>
              </w:rPr>
              <w:t>dB</w:t>
            </w:r>
            <w:proofErr w:type="spellEnd"/>
            <w:r w:rsidRPr="00AE1FA4">
              <w:rPr>
                <w:sz w:val="16"/>
              </w:rPr>
              <w:t xml:space="preserve"> (DIN 45 405)</w:t>
            </w:r>
            <w:r>
              <w:rPr>
                <w:sz w:val="16"/>
              </w:rPr>
              <w:t>,</w:t>
            </w:r>
            <w:r w:rsidRPr="00AE1FA4">
              <w:rPr>
                <w:sz w:val="16"/>
              </w:rPr>
              <w:t xml:space="preserve"> Maksymalny SPL: 800 Ω obciążenia: 136 </w:t>
            </w:r>
            <w:proofErr w:type="spellStart"/>
            <w:r w:rsidRPr="00AE1FA4">
              <w:rPr>
                <w:sz w:val="16"/>
              </w:rPr>
              <w:t>dB</w:t>
            </w:r>
            <w:proofErr w:type="spellEnd"/>
            <w:r w:rsidRPr="00AE1FA4">
              <w:rPr>
                <w:sz w:val="16"/>
              </w:rPr>
              <w:t xml:space="preserve"> (pad ustawiony na 0), 146 </w:t>
            </w:r>
            <w:proofErr w:type="spellStart"/>
            <w:r w:rsidRPr="00AE1FA4">
              <w:rPr>
                <w:sz w:val="16"/>
              </w:rPr>
              <w:t>dB</w:t>
            </w:r>
            <w:proofErr w:type="spellEnd"/>
            <w:r w:rsidRPr="00AE1FA4">
              <w:rPr>
                <w:sz w:val="16"/>
              </w:rPr>
              <w:t xml:space="preserve"> (pad ustawiony na -10); 150 Ω obciążenia: 128 </w:t>
            </w:r>
            <w:proofErr w:type="spellStart"/>
            <w:r w:rsidRPr="00AE1FA4">
              <w:rPr>
                <w:sz w:val="16"/>
              </w:rPr>
              <w:t>dB</w:t>
            </w:r>
            <w:proofErr w:type="spellEnd"/>
            <w:r w:rsidRPr="00AE1FA4">
              <w:rPr>
                <w:sz w:val="16"/>
              </w:rPr>
              <w:t xml:space="preserve"> (pad ustawiony na 0), 138 </w:t>
            </w:r>
            <w:proofErr w:type="spellStart"/>
            <w:r w:rsidRPr="00AE1FA4">
              <w:rPr>
                <w:sz w:val="16"/>
              </w:rPr>
              <w:t>dB</w:t>
            </w:r>
            <w:proofErr w:type="spellEnd"/>
            <w:r w:rsidRPr="00AE1FA4">
              <w:rPr>
                <w:sz w:val="16"/>
              </w:rPr>
              <w:t xml:space="preserve"> (pad ustawiony na -10)</w:t>
            </w:r>
            <w:r>
              <w:rPr>
                <w:sz w:val="16"/>
              </w:rPr>
              <w:t>,</w:t>
            </w:r>
            <w:r w:rsidRPr="00AE1FA4">
              <w:rPr>
                <w:sz w:val="16"/>
              </w:rPr>
              <w:t xml:space="preserve"> Waga: nie większa niż 230 g</w:t>
            </w:r>
            <w:r>
              <w:rPr>
                <w:sz w:val="16"/>
              </w:rPr>
              <w:t>,</w:t>
            </w:r>
            <w:r w:rsidRPr="00AE1FA4">
              <w:rPr>
                <w:sz w:val="16"/>
              </w:rPr>
              <w:t xml:space="preserve"> Wymiary nie większe niż : (wysokość x szerokość x głębokość): 212 x 23,5 x 23,5 mm</w:t>
            </w:r>
            <w:r>
              <w:rPr>
                <w:sz w:val="16"/>
              </w:rPr>
              <w:t>,</w:t>
            </w:r>
            <w:r w:rsidRPr="00AE1FA4">
              <w:rPr>
                <w:sz w:val="16"/>
              </w:rPr>
              <w:t xml:space="preserve"> Złącze: XLR</w:t>
            </w:r>
            <w:r>
              <w:rPr>
                <w:sz w:val="16"/>
              </w:rPr>
              <w:t>,</w:t>
            </w:r>
            <w:r w:rsidRPr="00AE1FA4">
              <w:rPr>
                <w:sz w:val="16"/>
              </w:rPr>
              <w:t xml:space="preserve"> Przełącznik Pad: Tak</w:t>
            </w:r>
            <w:r>
              <w:rPr>
                <w:sz w:val="16"/>
              </w:rPr>
              <w:t>,</w:t>
            </w:r>
            <w:r w:rsidRPr="00AE1FA4">
              <w:rPr>
                <w:sz w:val="16"/>
              </w:rPr>
              <w:t xml:space="preserve"> Przełącznik </w:t>
            </w:r>
            <w:proofErr w:type="spellStart"/>
            <w:r w:rsidRPr="00AE1FA4">
              <w:rPr>
                <w:sz w:val="16"/>
              </w:rPr>
              <w:t>Low</w:t>
            </w:r>
            <w:proofErr w:type="spellEnd"/>
            <w:r w:rsidRPr="00AE1FA4">
              <w:rPr>
                <w:sz w:val="16"/>
              </w:rPr>
              <w:t xml:space="preserve"> </w:t>
            </w:r>
            <w:proofErr w:type="spellStart"/>
            <w:r w:rsidRPr="00AE1FA4">
              <w:rPr>
                <w:sz w:val="16"/>
              </w:rPr>
              <w:t>Cut</w:t>
            </w:r>
            <w:proofErr w:type="spellEnd"/>
            <w:r w:rsidRPr="00AE1FA4">
              <w:rPr>
                <w:sz w:val="16"/>
              </w:rPr>
              <w:t>: Tak</w:t>
            </w:r>
          </w:p>
        </w:tc>
        <w:tc>
          <w:tcPr>
            <w:tcW w:w="1072" w:type="dxa"/>
            <w:vAlign w:val="center"/>
          </w:tcPr>
          <w:p w:rsidR="00AE1FA4" w:rsidRPr="00CA0545" w:rsidRDefault="00AE1FA4" w:rsidP="00D0599A">
            <w:pPr>
              <w:jc w:val="center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AE1FA4" w:rsidRDefault="007C29AD" w:rsidP="00D0599A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137" w:type="dxa"/>
            <w:vAlign w:val="center"/>
          </w:tcPr>
          <w:p w:rsidR="00AE1FA4" w:rsidRPr="00D0599A" w:rsidRDefault="00AE1FA4" w:rsidP="00D0599A">
            <w:pPr>
              <w:jc w:val="center"/>
              <w:rPr>
                <w:sz w:val="16"/>
              </w:rPr>
            </w:pPr>
          </w:p>
        </w:tc>
        <w:tc>
          <w:tcPr>
            <w:tcW w:w="1031" w:type="dxa"/>
            <w:vAlign w:val="center"/>
          </w:tcPr>
          <w:p w:rsidR="00AE1FA4" w:rsidRPr="00D0599A" w:rsidRDefault="00AE1FA4" w:rsidP="00D0599A">
            <w:pPr>
              <w:jc w:val="center"/>
              <w:rPr>
                <w:sz w:val="16"/>
              </w:rPr>
            </w:pPr>
          </w:p>
        </w:tc>
      </w:tr>
      <w:tr w:rsidR="00AE1FA4" w:rsidRPr="00D0599A" w:rsidTr="008426DB">
        <w:trPr>
          <w:jc w:val="center"/>
        </w:trPr>
        <w:tc>
          <w:tcPr>
            <w:tcW w:w="606" w:type="dxa"/>
            <w:vAlign w:val="center"/>
          </w:tcPr>
          <w:p w:rsidR="00AE1FA4" w:rsidRDefault="007C29AD" w:rsidP="00D0599A">
            <w:pPr>
              <w:jc w:val="center"/>
              <w:rPr>
                <w:sz w:val="16"/>
              </w:rPr>
            </w:pPr>
            <w:r>
              <w:rPr>
                <w:sz w:val="16"/>
              </w:rPr>
              <w:t>1.32</w:t>
            </w:r>
          </w:p>
        </w:tc>
        <w:tc>
          <w:tcPr>
            <w:tcW w:w="1656" w:type="dxa"/>
            <w:vAlign w:val="center"/>
          </w:tcPr>
          <w:p w:rsidR="00AE1FA4" w:rsidRPr="00AE1FA4" w:rsidRDefault="007C29AD" w:rsidP="00D0599A">
            <w:pPr>
              <w:jc w:val="center"/>
              <w:rPr>
                <w:sz w:val="16"/>
              </w:rPr>
            </w:pPr>
            <w:r w:rsidRPr="007C29AD">
              <w:rPr>
                <w:sz w:val="16"/>
              </w:rPr>
              <w:t>Mikrofon przewodowy do bębna basowego</w:t>
            </w:r>
          </w:p>
        </w:tc>
        <w:tc>
          <w:tcPr>
            <w:tcW w:w="4604" w:type="dxa"/>
            <w:vAlign w:val="center"/>
          </w:tcPr>
          <w:p w:rsidR="00AE1FA4" w:rsidRPr="00AE1FA4" w:rsidRDefault="007C29AD" w:rsidP="00D0599A">
            <w:pPr>
              <w:jc w:val="center"/>
              <w:rPr>
                <w:sz w:val="16"/>
              </w:rPr>
            </w:pPr>
            <w:r w:rsidRPr="007C29AD">
              <w:rPr>
                <w:sz w:val="16"/>
              </w:rPr>
              <w:t>Charakterystyka kierunkowa: pół-</w:t>
            </w:r>
            <w:proofErr w:type="spellStart"/>
            <w:r w:rsidRPr="007C29AD">
              <w:rPr>
                <w:sz w:val="16"/>
              </w:rPr>
              <w:t>kardioidalna</w:t>
            </w:r>
            <w:proofErr w:type="spellEnd"/>
            <w:r>
              <w:rPr>
                <w:sz w:val="16"/>
              </w:rPr>
              <w:t>,</w:t>
            </w:r>
            <w:r w:rsidRPr="007C29AD">
              <w:rPr>
                <w:sz w:val="16"/>
              </w:rPr>
              <w:t xml:space="preserve"> pasmo przenoszenia: 20 </w:t>
            </w:r>
            <w:proofErr w:type="spellStart"/>
            <w:r w:rsidRPr="007C29AD">
              <w:rPr>
                <w:sz w:val="16"/>
              </w:rPr>
              <w:t>Hz</w:t>
            </w:r>
            <w:proofErr w:type="spellEnd"/>
            <w:r w:rsidRPr="007C29AD">
              <w:rPr>
                <w:sz w:val="16"/>
              </w:rPr>
              <w:t xml:space="preserve"> do 20 kHz</w:t>
            </w:r>
            <w:r>
              <w:rPr>
                <w:sz w:val="16"/>
              </w:rPr>
              <w:t>,</w:t>
            </w:r>
            <w:r w:rsidRPr="007C29AD">
              <w:rPr>
                <w:sz w:val="16"/>
              </w:rPr>
              <w:t xml:space="preserve"> stosunek sygnał/szum: 35 </w:t>
            </w:r>
            <w:proofErr w:type="spellStart"/>
            <w:r w:rsidRPr="007C29AD">
              <w:rPr>
                <w:sz w:val="16"/>
              </w:rPr>
              <w:t>dB</w:t>
            </w:r>
            <w:proofErr w:type="spellEnd"/>
            <w:r w:rsidRPr="007C29AD">
              <w:rPr>
                <w:sz w:val="16"/>
              </w:rPr>
              <w:t xml:space="preserve"> przy 94 </w:t>
            </w:r>
            <w:proofErr w:type="spellStart"/>
            <w:r w:rsidRPr="007C29AD">
              <w:rPr>
                <w:sz w:val="16"/>
              </w:rPr>
              <w:t>dB</w:t>
            </w:r>
            <w:proofErr w:type="spellEnd"/>
            <w:r w:rsidRPr="007C29AD">
              <w:rPr>
                <w:sz w:val="16"/>
              </w:rPr>
              <w:t xml:space="preserve"> SPL</w:t>
            </w:r>
            <w:r>
              <w:rPr>
                <w:sz w:val="16"/>
              </w:rPr>
              <w:t xml:space="preserve">, </w:t>
            </w:r>
            <w:r w:rsidRPr="007C29AD">
              <w:rPr>
                <w:sz w:val="16"/>
              </w:rPr>
              <w:t xml:space="preserve">impedancja wyjściowa: 146 Ω płaska konstrukcja, nie wymagająca dodatkowego osprzętu montażowego max. SPL: 155 </w:t>
            </w:r>
            <w:proofErr w:type="spellStart"/>
            <w:r w:rsidRPr="007C29AD">
              <w:rPr>
                <w:sz w:val="16"/>
              </w:rPr>
              <w:t>dB</w:t>
            </w:r>
            <w:proofErr w:type="spellEnd"/>
            <w:r w:rsidRPr="007C29AD">
              <w:rPr>
                <w:sz w:val="16"/>
              </w:rPr>
              <w:t xml:space="preserve"> (2500 Ω), 151 </w:t>
            </w:r>
            <w:proofErr w:type="spellStart"/>
            <w:r w:rsidRPr="007C29AD">
              <w:rPr>
                <w:sz w:val="16"/>
              </w:rPr>
              <w:t>dB</w:t>
            </w:r>
            <w:proofErr w:type="spellEnd"/>
            <w:r w:rsidRPr="007C29AD">
              <w:rPr>
                <w:sz w:val="16"/>
              </w:rPr>
              <w:t xml:space="preserve"> (1000 Ω) wymiary: nie większe niż 95 x 129 x 19 mm waga: nie większa niż 382g</w:t>
            </w:r>
          </w:p>
        </w:tc>
        <w:tc>
          <w:tcPr>
            <w:tcW w:w="1072" w:type="dxa"/>
            <w:vAlign w:val="center"/>
          </w:tcPr>
          <w:p w:rsidR="00AE1FA4" w:rsidRPr="00CA0545" w:rsidRDefault="00AE1FA4" w:rsidP="00D0599A">
            <w:pPr>
              <w:jc w:val="center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AE1FA4" w:rsidRDefault="007C29AD" w:rsidP="00D0599A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7" w:type="dxa"/>
            <w:vAlign w:val="center"/>
          </w:tcPr>
          <w:p w:rsidR="00AE1FA4" w:rsidRPr="00D0599A" w:rsidRDefault="00AE1FA4" w:rsidP="00D0599A">
            <w:pPr>
              <w:jc w:val="center"/>
              <w:rPr>
                <w:sz w:val="16"/>
              </w:rPr>
            </w:pPr>
          </w:p>
        </w:tc>
        <w:tc>
          <w:tcPr>
            <w:tcW w:w="1031" w:type="dxa"/>
            <w:vAlign w:val="center"/>
          </w:tcPr>
          <w:p w:rsidR="00AE1FA4" w:rsidRPr="00D0599A" w:rsidRDefault="00AE1FA4" w:rsidP="00D0599A">
            <w:pPr>
              <w:jc w:val="center"/>
              <w:rPr>
                <w:sz w:val="16"/>
              </w:rPr>
            </w:pPr>
          </w:p>
        </w:tc>
      </w:tr>
      <w:tr w:rsidR="007C29AD" w:rsidRPr="00D0599A" w:rsidTr="008426DB">
        <w:trPr>
          <w:jc w:val="center"/>
        </w:trPr>
        <w:tc>
          <w:tcPr>
            <w:tcW w:w="606" w:type="dxa"/>
            <w:vAlign w:val="center"/>
          </w:tcPr>
          <w:p w:rsidR="007C29AD" w:rsidRDefault="00C35276" w:rsidP="00D0599A">
            <w:pPr>
              <w:jc w:val="center"/>
              <w:rPr>
                <w:sz w:val="16"/>
              </w:rPr>
            </w:pPr>
            <w:r>
              <w:rPr>
                <w:sz w:val="16"/>
              </w:rPr>
              <w:t>1.33</w:t>
            </w:r>
          </w:p>
        </w:tc>
        <w:tc>
          <w:tcPr>
            <w:tcW w:w="1656" w:type="dxa"/>
            <w:vAlign w:val="center"/>
          </w:tcPr>
          <w:p w:rsidR="007C29AD" w:rsidRPr="007C29AD" w:rsidRDefault="00C35276" w:rsidP="00D0599A">
            <w:pPr>
              <w:jc w:val="center"/>
              <w:rPr>
                <w:sz w:val="16"/>
              </w:rPr>
            </w:pPr>
            <w:r w:rsidRPr="00C35276">
              <w:rPr>
                <w:sz w:val="16"/>
              </w:rPr>
              <w:t>Mikrofon pojemnościowy</w:t>
            </w:r>
          </w:p>
        </w:tc>
        <w:tc>
          <w:tcPr>
            <w:tcW w:w="4604" w:type="dxa"/>
            <w:vAlign w:val="center"/>
          </w:tcPr>
          <w:p w:rsidR="007C29AD" w:rsidRPr="007C29AD" w:rsidRDefault="00C35276" w:rsidP="00D0599A">
            <w:pPr>
              <w:jc w:val="center"/>
              <w:rPr>
                <w:sz w:val="16"/>
              </w:rPr>
            </w:pPr>
            <w:r w:rsidRPr="00C35276">
              <w:rPr>
                <w:sz w:val="16"/>
              </w:rPr>
              <w:t xml:space="preserve">Charakterystyka częstotliwościowa: 20 </w:t>
            </w:r>
            <w:proofErr w:type="spellStart"/>
            <w:r w:rsidRPr="00C35276">
              <w:rPr>
                <w:sz w:val="16"/>
              </w:rPr>
              <w:t>Hz</w:t>
            </w:r>
            <w:proofErr w:type="spellEnd"/>
            <w:r w:rsidRPr="00C35276">
              <w:rPr>
                <w:sz w:val="16"/>
              </w:rPr>
              <w:t xml:space="preserve"> – 20 kHz Czułość: -37.00 </w:t>
            </w:r>
            <w:proofErr w:type="spellStart"/>
            <w:r w:rsidRPr="00C35276">
              <w:rPr>
                <w:sz w:val="16"/>
              </w:rPr>
              <w:t>dBV</w:t>
            </w:r>
            <w:proofErr w:type="spellEnd"/>
            <w:r w:rsidRPr="00C35276">
              <w:rPr>
                <w:sz w:val="16"/>
              </w:rPr>
              <w:t xml:space="preserve">/Pa – 14.10 </w:t>
            </w:r>
            <w:proofErr w:type="spellStart"/>
            <w:r w:rsidRPr="00C35276">
              <w:rPr>
                <w:sz w:val="16"/>
              </w:rPr>
              <w:t>mV</w:t>
            </w:r>
            <w:proofErr w:type="spellEnd"/>
            <w:r w:rsidRPr="00C35276">
              <w:rPr>
                <w:sz w:val="16"/>
              </w:rPr>
              <w:t xml:space="preserve">/Pa Równoważnik </w:t>
            </w:r>
            <w:proofErr w:type="spellStart"/>
            <w:r w:rsidRPr="00C35276">
              <w:rPr>
                <w:sz w:val="16"/>
              </w:rPr>
              <w:t>szumow</w:t>
            </w:r>
            <w:proofErr w:type="spellEnd"/>
            <w:r w:rsidRPr="00C35276">
              <w:rPr>
                <w:sz w:val="16"/>
              </w:rPr>
              <w:t xml:space="preserve"> własnych: 14 </w:t>
            </w:r>
            <w:proofErr w:type="spellStart"/>
            <w:r w:rsidRPr="00C35276">
              <w:rPr>
                <w:sz w:val="16"/>
              </w:rPr>
              <w:t>dB</w:t>
            </w:r>
            <w:proofErr w:type="spellEnd"/>
            <w:r w:rsidRPr="00C35276">
              <w:rPr>
                <w:sz w:val="16"/>
              </w:rPr>
              <w:t xml:space="preserve">(A) Ciśnienie dźwięku: 145 </w:t>
            </w:r>
            <w:proofErr w:type="spellStart"/>
            <w:r w:rsidRPr="00C35276">
              <w:rPr>
                <w:sz w:val="16"/>
              </w:rPr>
              <w:t>dB</w:t>
            </w:r>
            <w:proofErr w:type="spellEnd"/>
            <w:r w:rsidRPr="00C35276">
              <w:rPr>
                <w:sz w:val="16"/>
              </w:rPr>
              <w:t xml:space="preserve">, 170 </w:t>
            </w:r>
            <w:proofErr w:type="spellStart"/>
            <w:r w:rsidRPr="00C35276">
              <w:rPr>
                <w:sz w:val="16"/>
              </w:rPr>
              <w:t>dB</w:t>
            </w:r>
            <w:proofErr w:type="spellEnd"/>
            <w:r w:rsidRPr="00C35276">
              <w:rPr>
                <w:sz w:val="16"/>
              </w:rPr>
              <w:t xml:space="preserve">(-25 </w:t>
            </w:r>
            <w:proofErr w:type="spellStart"/>
            <w:r w:rsidRPr="00C35276">
              <w:rPr>
                <w:sz w:val="16"/>
              </w:rPr>
              <w:t>dB</w:t>
            </w:r>
            <w:proofErr w:type="spellEnd"/>
            <w:r w:rsidRPr="00C35276">
              <w:rPr>
                <w:sz w:val="16"/>
              </w:rPr>
              <w:t xml:space="preserve"> Pad) Rodzaj przetwornika: Pojemnościowy Charakterystyka kierunkowa: </w:t>
            </w:r>
            <w:proofErr w:type="spellStart"/>
            <w:r w:rsidRPr="00C35276">
              <w:rPr>
                <w:sz w:val="16"/>
              </w:rPr>
              <w:t>Kardioidalna</w:t>
            </w:r>
            <w:proofErr w:type="spellEnd"/>
            <w:r w:rsidRPr="00C35276">
              <w:rPr>
                <w:sz w:val="16"/>
              </w:rPr>
              <w:t xml:space="preserve"> Włączane podcięcie basów: Tak Złącza: 3-stykowe XLR Wymagane zasilanie fantomowe: 11-52 VDC Waga: nie większa niż : 100 g Wymiary nie większe niż : Wysokość x Szerokość x Głębokość: 122.0 × 20.0 × 20.0 mm W zestawie: futerał transportowy, </w:t>
            </w:r>
            <w:proofErr w:type="spellStart"/>
            <w:r w:rsidRPr="00C35276">
              <w:rPr>
                <w:sz w:val="16"/>
              </w:rPr>
              <w:t>popfiltr</w:t>
            </w:r>
            <w:proofErr w:type="spellEnd"/>
            <w:r w:rsidRPr="00C35276">
              <w:rPr>
                <w:sz w:val="16"/>
              </w:rPr>
              <w:t>, uchwyt do statywu</w:t>
            </w:r>
          </w:p>
        </w:tc>
        <w:tc>
          <w:tcPr>
            <w:tcW w:w="1072" w:type="dxa"/>
            <w:vAlign w:val="center"/>
          </w:tcPr>
          <w:p w:rsidR="007C29AD" w:rsidRPr="00CA0545" w:rsidRDefault="007C29AD" w:rsidP="00D0599A">
            <w:pPr>
              <w:jc w:val="center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7C29AD" w:rsidRDefault="00C35276" w:rsidP="00D0599A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137" w:type="dxa"/>
            <w:vAlign w:val="center"/>
          </w:tcPr>
          <w:p w:rsidR="007C29AD" w:rsidRPr="00D0599A" w:rsidRDefault="007C29AD" w:rsidP="00D0599A">
            <w:pPr>
              <w:jc w:val="center"/>
              <w:rPr>
                <w:sz w:val="16"/>
              </w:rPr>
            </w:pPr>
          </w:p>
        </w:tc>
        <w:tc>
          <w:tcPr>
            <w:tcW w:w="1031" w:type="dxa"/>
            <w:vAlign w:val="center"/>
          </w:tcPr>
          <w:p w:rsidR="007C29AD" w:rsidRPr="00D0599A" w:rsidRDefault="007C29AD" w:rsidP="00D0599A">
            <w:pPr>
              <w:jc w:val="center"/>
              <w:rPr>
                <w:sz w:val="16"/>
              </w:rPr>
            </w:pPr>
          </w:p>
        </w:tc>
      </w:tr>
      <w:tr w:rsidR="00C35276" w:rsidRPr="00D0599A" w:rsidTr="008426DB">
        <w:trPr>
          <w:jc w:val="center"/>
        </w:trPr>
        <w:tc>
          <w:tcPr>
            <w:tcW w:w="606" w:type="dxa"/>
            <w:vAlign w:val="center"/>
          </w:tcPr>
          <w:p w:rsidR="00C35276" w:rsidRDefault="00167ADF" w:rsidP="00D0599A">
            <w:pPr>
              <w:jc w:val="center"/>
              <w:rPr>
                <w:sz w:val="16"/>
              </w:rPr>
            </w:pPr>
            <w:r>
              <w:rPr>
                <w:sz w:val="16"/>
              </w:rPr>
              <w:t>1.34</w:t>
            </w:r>
          </w:p>
        </w:tc>
        <w:tc>
          <w:tcPr>
            <w:tcW w:w="1656" w:type="dxa"/>
            <w:vAlign w:val="center"/>
          </w:tcPr>
          <w:p w:rsidR="00C35276" w:rsidRPr="00C35276" w:rsidRDefault="00167ADF" w:rsidP="00D0599A">
            <w:pPr>
              <w:jc w:val="center"/>
              <w:rPr>
                <w:sz w:val="16"/>
              </w:rPr>
            </w:pPr>
            <w:r w:rsidRPr="00167ADF">
              <w:rPr>
                <w:sz w:val="16"/>
              </w:rPr>
              <w:t>Odtwarzacz CD z odbiornikiem Bluetooth</w:t>
            </w:r>
          </w:p>
        </w:tc>
        <w:tc>
          <w:tcPr>
            <w:tcW w:w="4604" w:type="dxa"/>
            <w:vAlign w:val="center"/>
          </w:tcPr>
          <w:p w:rsidR="00C35276" w:rsidRPr="00C35276" w:rsidRDefault="00167ADF" w:rsidP="00D0599A">
            <w:pPr>
              <w:jc w:val="center"/>
              <w:rPr>
                <w:sz w:val="16"/>
              </w:rPr>
            </w:pPr>
            <w:r w:rsidRPr="00167ADF">
              <w:rPr>
                <w:sz w:val="16"/>
              </w:rPr>
              <w:t xml:space="preserve">Odtwarzanie plików z dysku CD ( AUDIO CD / MP3 / </w:t>
            </w:r>
            <w:proofErr w:type="spellStart"/>
            <w:r w:rsidRPr="00167ADF">
              <w:rPr>
                <w:sz w:val="16"/>
              </w:rPr>
              <w:t>Wave</w:t>
            </w:r>
            <w:proofErr w:type="spellEnd"/>
            <w:r w:rsidRPr="00167ADF">
              <w:rPr>
                <w:sz w:val="16"/>
              </w:rPr>
              <w:t xml:space="preserve"> ) możliwość odtwarzania radia internetowego, lub sygnału z sieci net poprzez Bluetooth™ odtwarzanie z innych urządzeń przy pomocy gniazda AUX zastosowanie kodeków </w:t>
            </w:r>
            <w:proofErr w:type="spellStart"/>
            <w:r w:rsidRPr="00167ADF">
              <w:rPr>
                <w:sz w:val="16"/>
              </w:rPr>
              <w:t>apt</w:t>
            </w:r>
            <w:proofErr w:type="spellEnd"/>
            <w:r w:rsidRPr="00167ADF">
              <w:rPr>
                <w:sz w:val="16"/>
              </w:rPr>
              <w:t xml:space="preserve">-X™ ( transmisja Bluetooth™) pozwala na zachowanie najwyższej jakości transmisji audio możliwość płynnego przełączania pomiędzy kilkoma urządzeniami po Bluetooth™ za pomocą przycisku na przednim panelu najwyższej jakości napęd odtwarzacza CD produkcji TEAC funkcja odtwarzania; </w:t>
            </w:r>
            <w:proofErr w:type="spellStart"/>
            <w:r w:rsidRPr="00167ADF">
              <w:rPr>
                <w:sz w:val="16"/>
              </w:rPr>
              <w:t>random</w:t>
            </w:r>
            <w:proofErr w:type="spellEnd"/>
            <w:r w:rsidRPr="00167ADF">
              <w:rPr>
                <w:sz w:val="16"/>
              </w:rPr>
              <w:t xml:space="preserve">, </w:t>
            </w:r>
            <w:proofErr w:type="spellStart"/>
            <w:r w:rsidRPr="00167ADF">
              <w:rPr>
                <w:sz w:val="16"/>
              </w:rPr>
              <w:t>continous</w:t>
            </w:r>
            <w:proofErr w:type="spellEnd"/>
            <w:r w:rsidRPr="00167ADF">
              <w:rPr>
                <w:sz w:val="16"/>
              </w:rPr>
              <w:t xml:space="preserve"> odtwarzanie informacji CD </w:t>
            </w:r>
            <w:proofErr w:type="spellStart"/>
            <w:r w:rsidRPr="00167ADF">
              <w:rPr>
                <w:sz w:val="16"/>
              </w:rPr>
              <w:t>text</w:t>
            </w:r>
            <w:proofErr w:type="spellEnd"/>
            <w:r w:rsidRPr="00167ADF">
              <w:rPr>
                <w:sz w:val="16"/>
              </w:rPr>
              <w:t xml:space="preserve"> ID3 </w:t>
            </w:r>
            <w:proofErr w:type="spellStart"/>
            <w:r w:rsidRPr="00167ADF">
              <w:rPr>
                <w:sz w:val="16"/>
              </w:rPr>
              <w:t>tag</w:t>
            </w:r>
            <w:proofErr w:type="spellEnd"/>
            <w:r w:rsidRPr="00167ADF">
              <w:rPr>
                <w:sz w:val="16"/>
              </w:rPr>
              <w:t xml:space="preserve"> na wyraźnym, podświetlanym ekranie 12,5% kontrola </w:t>
            </w:r>
            <w:proofErr w:type="spellStart"/>
            <w:r w:rsidRPr="00167ADF">
              <w:rPr>
                <w:sz w:val="16"/>
              </w:rPr>
              <w:t>pitch</w:t>
            </w:r>
            <w:proofErr w:type="spellEnd"/>
            <w:r w:rsidRPr="00167ADF">
              <w:rPr>
                <w:sz w:val="16"/>
              </w:rPr>
              <w:t xml:space="preserve"> pamięć </w:t>
            </w:r>
            <w:proofErr w:type="spellStart"/>
            <w:r w:rsidRPr="00167ADF">
              <w:rPr>
                <w:sz w:val="16"/>
              </w:rPr>
              <w:t>anti-shock</w:t>
            </w:r>
            <w:proofErr w:type="spellEnd"/>
            <w:r w:rsidRPr="00167ADF">
              <w:rPr>
                <w:sz w:val="16"/>
              </w:rPr>
              <w:t xml:space="preserve"> wyjście słuchawkowe z kontrolą poziomu sygnału analogowe wyjścia RCA cyfrowe wyjścia S/PDIF – </w:t>
            </w:r>
            <w:proofErr w:type="spellStart"/>
            <w:r w:rsidRPr="00167ADF">
              <w:rPr>
                <w:sz w:val="16"/>
              </w:rPr>
              <w:t>Coaxial</w:t>
            </w:r>
            <w:proofErr w:type="spellEnd"/>
            <w:r w:rsidRPr="00167ADF">
              <w:rPr>
                <w:sz w:val="16"/>
              </w:rPr>
              <w:t xml:space="preserve"> ; Optical bezprzewodowy pilot zdalnego sterowania wymiary </w:t>
            </w:r>
            <w:proofErr w:type="spellStart"/>
            <w:r w:rsidRPr="00167ADF">
              <w:rPr>
                <w:sz w:val="16"/>
              </w:rPr>
              <w:t>rack</w:t>
            </w:r>
            <w:proofErr w:type="spellEnd"/>
            <w:r w:rsidRPr="00167ADF">
              <w:rPr>
                <w:sz w:val="16"/>
              </w:rPr>
              <w:t xml:space="preserve">: 2U 32.Odtwarzane nośniki: CD, CD-R, CD-RW (8 – 12 cm) Formaty odtwarzania: CD-DA: Stereo, 44.1kHz, 16 bit / </w:t>
            </w:r>
            <w:proofErr w:type="spellStart"/>
            <w:r w:rsidRPr="00167ADF">
              <w:rPr>
                <w:sz w:val="16"/>
              </w:rPr>
              <w:t>Wave</w:t>
            </w:r>
            <w:proofErr w:type="spellEnd"/>
            <w:r w:rsidRPr="00167ADF">
              <w:rPr>
                <w:sz w:val="16"/>
              </w:rPr>
              <w:t xml:space="preserve"> do 48kHz, 16 bit / MP2 / MP3 Wejścia Analogowe: 1 x 3,5mm Stereo Mini Jack (AUX) Wyjścia Analogowe: 2 x RCA Wyjście Cyfrowe: </w:t>
            </w:r>
            <w:proofErr w:type="spellStart"/>
            <w:r w:rsidRPr="00167ADF">
              <w:rPr>
                <w:sz w:val="16"/>
              </w:rPr>
              <w:t>Coaxial</w:t>
            </w:r>
            <w:proofErr w:type="spellEnd"/>
            <w:r w:rsidRPr="00167ADF">
              <w:rPr>
                <w:sz w:val="16"/>
              </w:rPr>
              <w:t xml:space="preserve"> – RCA / OPTICAL -TOS ( IEC60958-3 S/PDIF ) Bluetooth™: V 3.0 , Class 2, kodeki A2DP – SBC, AAC, </w:t>
            </w:r>
            <w:proofErr w:type="spellStart"/>
            <w:r w:rsidRPr="00167ADF">
              <w:rPr>
                <w:sz w:val="16"/>
              </w:rPr>
              <w:t>aptX</w:t>
            </w:r>
            <w:proofErr w:type="spellEnd"/>
            <w:r w:rsidRPr="00167ADF">
              <w:rPr>
                <w:sz w:val="16"/>
              </w:rPr>
              <w:t xml:space="preserve"> Wyjście słuchawkowe: Phone </w:t>
            </w:r>
            <w:proofErr w:type="spellStart"/>
            <w:r w:rsidRPr="00167ADF">
              <w:rPr>
                <w:sz w:val="16"/>
              </w:rPr>
              <w:t>jack</w:t>
            </w:r>
            <w:proofErr w:type="spellEnd"/>
            <w:r w:rsidRPr="00167ADF">
              <w:rPr>
                <w:sz w:val="16"/>
              </w:rPr>
              <w:t xml:space="preserve"> 6,3mm 1/4 stereo Zasilanie: 230V, ~50Hz Waga nie większa niż : 4,5kg</w:t>
            </w:r>
          </w:p>
        </w:tc>
        <w:tc>
          <w:tcPr>
            <w:tcW w:w="1072" w:type="dxa"/>
            <w:vAlign w:val="center"/>
          </w:tcPr>
          <w:p w:rsidR="00C35276" w:rsidRPr="00CA0545" w:rsidRDefault="00C35276" w:rsidP="00D0599A">
            <w:pPr>
              <w:jc w:val="center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C35276" w:rsidRDefault="00167ADF" w:rsidP="00D0599A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37" w:type="dxa"/>
            <w:vAlign w:val="center"/>
          </w:tcPr>
          <w:p w:rsidR="00C35276" w:rsidRPr="00D0599A" w:rsidRDefault="00C35276" w:rsidP="00D0599A">
            <w:pPr>
              <w:jc w:val="center"/>
              <w:rPr>
                <w:sz w:val="16"/>
              </w:rPr>
            </w:pPr>
          </w:p>
        </w:tc>
        <w:tc>
          <w:tcPr>
            <w:tcW w:w="1031" w:type="dxa"/>
            <w:vAlign w:val="center"/>
          </w:tcPr>
          <w:p w:rsidR="00C35276" w:rsidRPr="00D0599A" w:rsidRDefault="00C35276" w:rsidP="00D0599A">
            <w:pPr>
              <w:jc w:val="center"/>
              <w:rPr>
                <w:sz w:val="16"/>
              </w:rPr>
            </w:pPr>
          </w:p>
        </w:tc>
      </w:tr>
      <w:tr w:rsidR="000B2853" w:rsidRPr="00D0599A" w:rsidTr="008426DB">
        <w:trPr>
          <w:jc w:val="center"/>
        </w:trPr>
        <w:tc>
          <w:tcPr>
            <w:tcW w:w="606" w:type="dxa"/>
            <w:vAlign w:val="center"/>
          </w:tcPr>
          <w:p w:rsidR="000B2853" w:rsidRDefault="000B2853" w:rsidP="00D0599A">
            <w:pPr>
              <w:jc w:val="center"/>
              <w:rPr>
                <w:sz w:val="16"/>
              </w:rPr>
            </w:pPr>
            <w:r>
              <w:rPr>
                <w:sz w:val="16"/>
              </w:rPr>
              <w:t>1.35</w:t>
            </w:r>
          </w:p>
        </w:tc>
        <w:tc>
          <w:tcPr>
            <w:tcW w:w="1656" w:type="dxa"/>
            <w:vAlign w:val="center"/>
          </w:tcPr>
          <w:p w:rsidR="000B2853" w:rsidRPr="00167ADF" w:rsidRDefault="000B2853" w:rsidP="00D0599A">
            <w:pPr>
              <w:jc w:val="center"/>
              <w:rPr>
                <w:sz w:val="16"/>
              </w:rPr>
            </w:pPr>
            <w:r w:rsidRPr="000B2853">
              <w:rPr>
                <w:sz w:val="16"/>
              </w:rPr>
              <w:t>Statyw mikrofonowy</w:t>
            </w:r>
          </w:p>
        </w:tc>
        <w:tc>
          <w:tcPr>
            <w:tcW w:w="4604" w:type="dxa"/>
            <w:vAlign w:val="center"/>
          </w:tcPr>
          <w:p w:rsidR="000B2853" w:rsidRPr="00167ADF" w:rsidRDefault="000B2853" w:rsidP="00D0599A">
            <w:pPr>
              <w:jc w:val="center"/>
              <w:rPr>
                <w:sz w:val="16"/>
              </w:rPr>
            </w:pPr>
            <w:r w:rsidRPr="000B2853">
              <w:rPr>
                <w:sz w:val="16"/>
              </w:rPr>
              <w:t>Statyw mikrofonowy łamany Kolor: czarny Ramię mikrofonowe: jednoczęściowe Długość ramienia mikrofonowego: 84cm Regulowana wysokość: od 90 – do 161 cm Średnica mocowania uchwytu mikrofonowego: 3/8" Materiał: stal Waga: nie większa niż 3,20kg</w:t>
            </w:r>
          </w:p>
        </w:tc>
        <w:tc>
          <w:tcPr>
            <w:tcW w:w="1072" w:type="dxa"/>
            <w:vAlign w:val="center"/>
          </w:tcPr>
          <w:p w:rsidR="000B2853" w:rsidRPr="00CA0545" w:rsidRDefault="000B2853" w:rsidP="00D0599A">
            <w:pPr>
              <w:jc w:val="center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0B2853" w:rsidRDefault="000B2853" w:rsidP="00D0599A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137" w:type="dxa"/>
            <w:vAlign w:val="center"/>
          </w:tcPr>
          <w:p w:rsidR="000B2853" w:rsidRPr="00D0599A" w:rsidRDefault="000B2853" w:rsidP="00D0599A">
            <w:pPr>
              <w:jc w:val="center"/>
              <w:rPr>
                <w:sz w:val="16"/>
              </w:rPr>
            </w:pPr>
          </w:p>
        </w:tc>
        <w:tc>
          <w:tcPr>
            <w:tcW w:w="1031" w:type="dxa"/>
            <w:vAlign w:val="center"/>
          </w:tcPr>
          <w:p w:rsidR="000B2853" w:rsidRPr="00D0599A" w:rsidRDefault="000B2853" w:rsidP="00D0599A">
            <w:pPr>
              <w:jc w:val="center"/>
              <w:rPr>
                <w:sz w:val="16"/>
              </w:rPr>
            </w:pPr>
          </w:p>
        </w:tc>
      </w:tr>
      <w:tr w:rsidR="00893E45" w:rsidRPr="00D0599A" w:rsidTr="008426DB">
        <w:trPr>
          <w:jc w:val="center"/>
        </w:trPr>
        <w:tc>
          <w:tcPr>
            <w:tcW w:w="606" w:type="dxa"/>
            <w:vAlign w:val="center"/>
          </w:tcPr>
          <w:p w:rsidR="00893E45" w:rsidRDefault="00893E45" w:rsidP="00D0599A">
            <w:pPr>
              <w:jc w:val="center"/>
              <w:rPr>
                <w:sz w:val="16"/>
              </w:rPr>
            </w:pPr>
            <w:r>
              <w:rPr>
                <w:sz w:val="16"/>
              </w:rPr>
              <w:t>1.36</w:t>
            </w:r>
          </w:p>
        </w:tc>
        <w:tc>
          <w:tcPr>
            <w:tcW w:w="1656" w:type="dxa"/>
            <w:vAlign w:val="center"/>
          </w:tcPr>
          <w:p w:rsidR="00893E45" w:rsidRPr="000B2853" w:rsidRDefault="00893E45" w:rsidP="00D0599A">
            <w:pPr>
              <w:jc w:val="center"/>
              <w:rPr>
                <w:sz w:val="16"/>
              </w:rPr>
            </w:pPr>
            <w:r w:rsidRPr="00893E45">
              <w:rPr>
                <w:sz w:val="16"/>
              </w:rPr>
              <w:t>Statyw mikrofonowy łamany niski mikrofonowy</w:t>
            </w:r>
          </w:p>
        </w:tc>
        <w:tc>
          <w:tcPr>
            <w:tcW w:w="4604" w:type="dxa"/>
            <w:vAlign w:val="center"/>
          </w:tcPr>
          <w:p w:rsidR="00893E45" w:rsidRPr="000B2853" w:rsidRDefault="00893E45" w:rsidP="00D0599A">
            <w:pPr>
              <w:jc w:val="center"/>
              <w:rPr>
                <w:sz w:val="16"/>
              </w:rPr>
            </w:pPr>
            <w:r w:rsidRPr="00893E45">
              <w:rPr>
                <w:sz w:val="16"/>
              </w:rPr>
              <w:t>Statyw mikrofonowy łamany niski Ramię mikrofonowe: 2-częściowe Długość ramienia mikrofonowego: od 470 – do 776m Regulowana wysokość: od 425 - do 645mm Średnica mocowania uchwytu mikrofonowego: 3/8" Materiał: stal Waga: nie większa niż 2,2kg</w:t>
            </w:r>
          </w:p>
        </w:tc>
        <w:tc>
          <w:tcPr>
            <w:tcW w:w="1072" w:type="dxa"/>
            <w:vAlign w:val="center"/>
          </w:tcPr>
          <w:p w:rsidR="00893E45" w:rsidRPr="00CA0545" w:rsidRDefault="00893E45" w:rsidP="00D0599A">
            <w:pPr>
              <w:jc w:val="center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893E45" w:rsidRDefault="00893E45" w:rsidP="00D0599A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137" w:type="dxa"/>
            <w:vAlign w:val="center"/>
          </w:tcPr>
          <w:p w:rsidR="00893E45" w:rsidRPr="00D0599A" w:rsidRDefault="00893E45" w:rsidP="00D0599A">
            <w:pPr>
              <w:jc w:val="center"/>
              <w:rPr>
                <w:sz w:val="16"/>
              </w:rPr>
            </w:pPr>
          </w:p>
        </w:tc>
        <w:tc>
          <w:tcPr>
            <w:tcW w:w="1031" w:type="dxa"/>
            <w:vAlign w:val="center"/>
          </w:tcPr>
          <w:p w:rsidR="00893E45" w:rsidRPr="00D0599A" w:rsidRDefault="00893E45" w:rsidP="00D0599A">
            <w:pPr>
              <w:jc w:val="center"/>
              <w:rPr>
                <w:sz w:val="16"/>
              </w:rPr>
            </w:pPr>
          </w:p>
        </w:tc>
      </w:tr>
      <w:tr w:rsidR="00893E45" w:rsidRPr="00D0599A" w:rsidTr="008426DB">
        <w:trPr>
          <w:jc w:val="center"/>
        </w:trPr>
        <w:tc>
          <w:tcPr>
            <w:tcW w:w="606" w:type="dxa"/>
            <w:vAlign w:val="center"/>
          </w:tcPr>
          <w:p w:rsidR="00893E45" w:rsidRDefault="00893E45" w:rsidP="00D0599A">
            <w:pPr>
              <w:jc w:val="center"/>
              <w:rPr>
                <w:sz w:val="16"/>
              </w:rPr>
            </w:pPr>
            <w:r>
              <w:rPr>
                <w:sz w:val="16"/>
              </w:rPr>
              <w:t>1.37</w:t>
            </w:r>
          </w:p>
        </w:tc>
        <w:tc>
          <w:tcPr>
            <w:tcW w:w="1656" w:type="dxa"/>
            <w:vAlign w:val="center"/>
          </w:tcPr>
          <w:p w:rsidR="00893E45" w:rsidRPr="00893E45" w:rsidRDefault="00893E45" w:rsidP="00D0599A">
            <w:pPr>
              <w:jc w:val="center"/>
              <w:rPr>
                <w:sz w:val="16"/>
              </w:rPr>
            </w:pPr>
            <w:r w:rsidRPr="00893E45">
              <w:rPr>
                <w:sz w:val="16"/>
              </w:rPr>
              <w:t>Statyw mikrofonowy łamany</w:t>
            </w:r>
          </w:p>
        </w:tc>
        <w:tc>
          <w:tcPr>
            <w:tcW w:w="4604" w:type="dxa"/>
            <w:vAlign w:val="center"/>
          </w:tcPr>
          <w:p w:rsidR="00893E45" w:rsidRPr="00893E45" w:rsidRDefault="00893E45" w:rsidP="00D0599A">
            <w:pPr>
              <w:jc w:val="center"/>
              <w:rPr>
                <w:sz w:val="16"/>
              </w:rPr>
            </w:pPr>
            <w:r w:rsidRPr="00893E45">
              <w:rPr>
                <w:sz w:val="16"/>
              </w:rPr>
              <w:t>Statyw mikrofonowy łamany niski Kolor: czarny Ramię mikrofonowe: jedno-częściowe Długość ramienia mikrofonowego: 525mm Wysokość: 280mm Konstrukcja podstawy: gniazdo z rozkładanymi nogami Średnica mocowania uchwytu mikrofonowego: 3/8" Materiał: stal Waga: nie większa niż 1,9 kg</w:t>
            </w:r>
          </w:p>
        </w:tc>
        <w:tc>
          <w:tcPr>
            <w:tcW w:w="1072" w:type="dxa"/>
            <w:vAlign w:val="center"/>
          </w:tcPr>
          <w:p w:rsidR="00893E45" w:rsidRPr="00CA0545" w:rsidRDefault="00893E45" w:rsidP="00D0599A">
            <w:pPr>
              <w:jc w:val="center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893E45" w:rsidRDefault="00893E45" w:rsidP="00D0599A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37" w:type="dxa"/>
            <w:vAlign w:val="center"/>
          </w:tcPr>
          <w:p w:rsidR="00893E45" w:rsidRPr="00D0599A" w:rsidRDefault="00893E45" w:rsidP="00D0599A">
            <w:pPr>
              <w:jc w:val="center"/>
              <w:rPr>
                <w:sz w:val="16"/>
              </w:rPr>
            </w:pPr>
          </w:p>
        </w:tc>
        <w:tc>
          <w:tcPr>
            <w:tcW w:w="1031" w:type="dxa"/>
            <w:vAlign w:val="center"/>
          </w:tcPr>
          <w:p w:rsidR="00893E45" w:rsidRPr="00D0599A" w:rsidRDefault="00893E45" w:rsidP="00D0599A">
            <w:pPr>
              <w:jc w:val="center"/>
              <w:rPr>
                <w:sz w:val="16"/>
              </w:rPr>
            </w:pPr>
          </w:p>
        </w:tc>
      </w:tr>
      <w:tr w:rsidR="00893E45" w:rsidRPr="00D0599A" w:rsidTr="008426DB">
        <w:trPr>
          <w:jc w:val="center"/>
        </w:trPr>
        <w:tc>
          <w:tcPr>
            <w:tcW w:w="606" w:type="dxa"/>
            <w:vAlign w:val="center"/>
          </w:tcPr>
          <w:p w:rsidR="00893E45" w:rsidRDefault="00502BDB" w:rsidP="00D0599A">
            <w:pPr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1.38</w:t>
            </w:r>
          </w:p>
        </w:tc>
        <w:tc>
          <w:tcPr>
            <w:tcW w:w="1656" w:type="dxa"/>
            <w:vAlign w:val="center"/>
          </w:tcPr>
          <w:p w:rsidR="00893E45" w:rsidRPr="00893E45" w:rsidRDefault="00502BDB" w:rsidP="00D0599A">
            <w:pPr>
              <w:jc w:val="center"/>
              <w:rPr>
                <w:sz w:val="16"/>
              </w:rPr>
            </w:pPr>
            <w:r w:rsidRPr="00502BDB">
              <w:rPr>
                <w:sz w:val="16"/>
              </w:rPr>
              <w:t>Przewód mikrofonowy XLR/F- XLR/M typ1</w:t>
            </w:r>
          </w:p>
        </w:tc>
        <w:tc>
          <w:tcPr>
            <w:tcW w:w="4604" w:type="dxa"/>
            <w:vAlign w:val="center"/>
          </w:tcPr>
          <w:p w:rsidR="00893E45" w:rsidRPr="00893E45" w:rsidRDefault="00502BDB" w:rsidP="00D0599A">
            <w:pPr>
              <w:jc w:val="center"/>
              <w:rPr>
                <w:sz w:val="16"/>
              </w:rPr>
            </w:pPr>
            <w:r w:rsidRPr="00502BDB">
              <w:rPr>
                <w:sz w:val="16"/>
              </w:rPr>
              <w:t>Przewód mikrofonowy symetryczny - przekrój nie mniejszy niż 2 x 034mm</w:t>
            </w:r>
            <w:r>
              <w:rPr>
                <w:sz w:val="16"/>
              </w:rPr>
              <w:t xml:space="preserve">, </w:t>
            </w:r>
            <w:r w:rsidRPr="00502BDB">
              <w:rPr>
                <w:sz w:val="16"/>
              </w:rPr>
              <w:t xml:space="preserve">złącza nie gorsze niż </w:t>
            </w:r>
            <w:proofErr w:type="spellStart"/>
            <w:r w:rsidRPr="00502BDB">
              <w:rPr>
                <w:sz w:val="16"/>
              </w:rPr>
              <w:t>Neutrik</w:t>
            </w:r>
            <w:proofErr w:type="spellEnd"/>
            <w:r w:rsidRPr="00502BDB">
              <w:rPr>
                <w:sz w:val="16"/>
              </w:rPr>
              <w:t xml:space="preserve"> . Długość – 3mb</w:t>
            </w:r>
          </w:p>
        </w:tc>
        <w:tc>
          <w:tcPr>
            <w:tcW w:w="1072" w:type="dxa"/>
            <w:vAlign w:val="center"/>
          </w:tcPr>
          <w:p w:rsidR="00893E45" w:rsidRPr="00CA0545" w:rsidRDefault="00893E45" w:rsidP="00D0599A">
            <w:pPr>
              <w:jc w:val="center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893E45" w:rsidRDefault="00502BDB" w:rsidP="00D0599A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37" w:type="dxa"/>
            <w:vAlign w:val="center"/>
          </w:tcPr>
          <w:p w:rsidR="00893E45" w:rsidRPr="00D0599A" w:rsidRDefault="00893E45" w:rsidP="00D0599A">
            <w:pPr>
              <w:jc w:val="center"/>
              <w:rPr>
                <w:sz w:val="16"/>
              </w:rPr>
            </w:pPr>
          </w:p>
        </w:tc>
        <w:tc>
          <w:tcPr>
            <w:tcW w:w="1031" w:type="dxa"/>
            <w:vAlign w:val="center"/>
          </w:tcPr>
          <w:p w:rsidR="00893E45" w:rsidRPr="00D0599A" w:rsidRDefault="00893E45" w:rsidP="00D0599A">
            <w:pPr>
              <w:jc w:val="center"/>
              <w:rPr>
                <w:sz w:val="16"/>
              </w:rPr>
            </w:pPr>
          </w:p>
        </w:tc>
      </w:tr>
      <w:tr w:rsidR="00B81DDE" w:rsidRPr="00D0599A" w:rsidTr="008426DB">
        <w:trPr>
          <w:jc w:val="center"/>
        </w:trPr>
        <w:tc>
          <w:tcPr>
            <w:tcW w:w="606" w:type="dxa"/>
            <w:vAlign w:val="center"/>
          </w:tcPr>
          <w:p w:rsidR="00B81DDE" w:rsidRDefault="00B81DDE" w:rsidP="00D0599A">
            <w:pPr>
              <w:jc w:val="center"/>
              <w:rPr>
                <w:sz w:val="16"/>
              </w:rPr>
            </w:pPr>
            <w:r>
              <w:rPr>
                <w:sz w:val="16"/>
              </w:rPr>
              <w:t>1.39</w:t>
            </w:r>
          </w:p>
        </w:tc>
        <w:tc>
          <w:tcPr>
            <w:tcW w:w="1656" w:type="dxa"/>
            <w:vAlign w:val="center"/>
          </w:tcPr>
          <w:p w:rsidR="00B81DDE" w:rsidRPr="00502BDB" w:rsidRDefault="00B81DDE" w:rsidP="00D0599A">
            <w:pPr>
              <w:jc w:val="center"/>
              <w:rPr>
                <w:sz w:val="16"/>
              </w:rPr>
            </w:pPr>
            <w:r w:rsidRPr="00B81DDE">
              <w:rPr>
                <w:sz w:val="16"/>
              </w:rPr>
              <w:t>Przewód mikrofonowy XLR/F- XLR/M typ2</w:t>
            </w:r>
          </w:p>
        </w:tc>
        <w:tc>
          <w:tcPr>
            <w:tcW w:w="4604" w:type="dxa"/>
            <w:vAlign w:val="center"/>
          </w:tcPr>
          <w:p w:rsidR="00B81DDE" w:rsidRPr="00502BDB" w:rsidRDefault="00B81DDE" w:rsidP="00D0599A">
            <w:pPr>
              <w:jc w:val="center"/>
              <w:rPr>
                <w:sz w:val="16"/>
              </w:rPr>
            </w:pPr>
            <w:r w:rsidRPr="00B81DDE">
              <w:rPr>
                <w:sz w:val="16"/>
              </w:rPr>
              <w:t xml:space="preserve">Przewód mikrofonowy symetryczny - przekrój nie mniejszy niż 2 x 034 mm Złącza nie gorsze niż </w:t>
            </w:r>
            <w:proofErr w:type="spellStart"/>
            <w:r w:rsidRPr="00B81DDE">
              <w:rPr>
                <w:sz w:val="16"/>
              </w:rPr>
              <w:t>Neutrik</w:t>
            </w:r>
            <w:proofErr w:type="spellEnd"/>
            <w:r w:rsidRPr="00B81DDE">
              <w:rPr>
                <w:sz w:val="16"/>
              </w:rPr>
              <w:t>. Długość – 5mb</w:t>
            </w:r>
          </w:p>
        </w:tc>
        <w:tc>
          <w:tcPr>
            <w:tcW w:w="1072" w:type="dxa"/>
            <w:vAlign w:val="center"/>
          </w:tcPr>
          <w:p w:rsidR="00B81DDE" w:rsidRPr="00CA0545" w:rsidRDefault="00B81DDE" w:rsidP="00D0599A">
            <w:pPr>
              <w:jc w:val="center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B81DDE" w:rsidRDefault="00867A10" w:rsidP="00D0599A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137" w:type="dxa"/>
            <w:vAlign w:val="center"/>
          </w:tcPr>
          <w:p w:rsidR="00B81DDE" w:rsidRPr="00D0599A" w:rsidRDefault="00B81DDE" w:rsidP="00D0599A">
            <w:pPr>
              <w:jc w:val="center"/>
              <w:rPr>
                <w:sz w:val="16"/>
              </w:rPr>
            </w:pPr>
          </w:p>
        </w:tc>
        <w:tc>
          <w:tcPr>
            <w:tcW w:w="1031" w:type="dxa"/>
            <w:vAlign w:val="center"/>
          </w:tcPr>
          <w:p w:rsidR="00B81DDE" w:rsidRPr="00D0599A" w:rsidRDefault="00B81DDE" w:rsidP="00D0599A">
            <w:pPr>
              <w:jc w:val="center"/>
              <w:rPr>
                <w:sz w:val="16"/>
              </w:rPr>
            </w:pPr>
          </w:p>
        </w:tc>
      </w:tr>
      <w:tr w:rsidR="00B81DDE" w:rsidRPr="00D0599A" w:rsidTr="008426DB">
        <w:trPr>
          <w:jc w:val="center"/>
        </w:trPr>
        <w:tc>
          <w:tcPr>
            <w:tcW w:w="606" w:type="dxa"/>
            <w:vAlign w:val="center"/>
          </w:tcPr>
          <w:p w:rsidR="00B81DDE" w:rsidRDefault="00AE0AA7" w:rsidP="00D0599A">
            <w:pPr>
              <w:jc w:val="center"/>
              <w:rPr>
                <w:sz w:val="16"/>
              </w:rPr>
            </w:pPr>
            <w:r>
              <w:rPr>
                <w:sz w:val="16"/>
              </w:rPr>
              <w:t>1.40</w:t>
            </w:r>
          </w:p>
        </w:tc>
        <w:tc>
          <w:tcPr>
            <w:tcW w:w="1656" w:type="dxa"/>
            <w:vAlign w:val="center"/>
          </w:tcPr>
          <w:p w:rsidR="00B81DDE" w:rsidRPr="00B81DDE" w:rsidRDefault="00AE0AA7" w:rsidP="00D0599A">
            <w:pPr>
              <w:jc w:val="center"/>
              <w:rPr>
                <w:sz w:val="16"/>
              </w:rPr>
            </w:pPr>
            <w:r w:rsidRPr="00AE0AA7">
              <w:rPr>
                <w:sz w:val="16"/>
              </w:rPr>
              <w:t>Przewód mikrofonowy XLR/F- XLR/M typ3</w:t>
            </w:r>
          </w:p>
        </w:tc>
        <w:tc>
          <w:tcPr>
            <w:tcW w:w="4604" w:type="dxa"/>
            <w:vAlign w:val="center"/>
          </w:tcPr>
          <w:p w:rsidR="00B81DDE" w:rsidRPr="00B81DDE" w:rsidRDefault="00AE0AA7" w:rsidP="00D0599A">
            <w:pPr>
              <w:jc w:val="center"/>
              <w:rPr>
                <w:sz w:val="16"/>
              </w:rPr>
            </w:pPr>
            <w:r w:rsidRPr="00AE0AA7">
              <w:rPr>
                <w:sz w:val="16"/>
              </w:rPr>
              <w:t xml:space="preserve">Przewód mikrofonowy symetryczny - przekrój nie mniejszy niż 2 x 034 mm Złącza nie gorsze niż </w:t>
            </w:r>
            <w:proofErr w:type="spellStart"/>
            <w:r w:rsidRPr="00AE0AA7">
              <w:rPr>
                <w:sz w:val="16"/>
              </w:rPr>
              <w:t>Neutrik</w:t>
            </w:r>
            <w:proofErr w:type="spellEnd"/>
            <w:r w:rsidRPr="00AE0AA7">
              <w:rPr>
                <w:sz w:val="16"/>
              </w:rPr>
              <w:t xml:space="preserve">. Długość – 10 </w:t>
            </w:r>
            <w:proofErr w:type="spellStart"/>
            <w:r w:rsidRPr="00AE0AA7">
              <w:rPr>
                <w:sz w:val="16"/>
              </w:rPr>
              <w:t>mb</w:t>
            </w:r>
            <w:proofErr w:type="spellEnd"/>
          </w:p>
        </w:tc>
        <w:tc>
          <w:tcPr>
            <w:tcW w:w="1072" w:type="dxa"/>
            <w:vAlign w:val="center"/>
          </w:tcPr>
          <w:p w:rsidR="00B81DDE" w:rsidRPr="00CA0545" w:rsidRDefault="00B81DDE" w:rsidP="00D0599A">
            <w:pPr>
              <w:jc w:val="center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B81DDE" w:rsidRDefault="00867A10" w:rsidP="00D0599A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AE0AA7">
              <w:rPr>
                <w:sz w:val="16"/>
              </w:rPr>
              <w:t>0</w:t>
            </w:r>
          </w:p>
        </w:tc>
        <w:tc>
          <w:tcPr>
            <w:tcW w:w="1137" w:type="dxa"/>
            <w:vAlign w:val="center"/>
          </w:tcPr>
          <w:p w:rsidR="00B81DDE" w:rsidRPr="00D0599A" w:rsidRDefault="00B81DDE" w:rsidP="00D0599A">
            <w:pPr>
              <w:jc w:val="center"/>
              <w:rPr>
                <w:sz w:val="16"/>
              </w:rPr>
            </w:pPr>
          </w:p>
        </w:tc>
        <w:tc>
          <w:tcPr>
            <w:tcW w:w="1031" w:type="dxa"/>
            <w:vAlign w:val="center"/>
          </w:tcPr>
          <w:p w:rsidR="00B81DDE" w:rsidRPr="00D0599A" w:rsidRDefault="00B81DDE" w:rsidP="00D0599A">
            <w:pPr>
              <w:jc w:val="center"/>
              <w:rPr>
                <w:sz w:val="16"/>
              </w:rPr>
            </w:pPr>
          </w:p>
        </w:tc>
      </w:tr>
      <w:tr w:rsidR="00AE0AA7" w:rsidRPr="00D0599A" w:rsidTr="008426DB">
        <w:trPr>
          <w:jc w:val="center"/>
        </w:trPr>
        <w:tc>
          <w:tcPr>
            <w:tcW w:w="606" w:type="dxa"/>
            <w:vAlign w:val="center"/>
          </w:tcPr>
          <w:p w:rsidR="00AE0AA7" w:rsidRDefault="00AE0AA7" w:rsidP="00D0599A">
            <w:pPr>
              <w:jc w:val="center"/>
              <w:rPr>
                <w:sz w:val="16"/>
              </w:rPr>
            </w:pPr>
            <w:r>
              <w:rPr>
                <w:sz w:val="16"/>
              </w:rPr>
              <w:t>1.41</w:t>
            </w:r>
          </w:p>
        </w:tc>
        <w:tc>
          <w:tcPr>
            <w:tcW w:w="1656" w:type="dxa"/>
            <w:vAlign w:val="center"/>
          </w:tcPr>
          <w:p w:rsidR="00AE0AA7" w:rsidRPr="00AE0AA7" w:rsidRDefault="00AE0AA7" w:rsidP="00D0599A">
            <w:pPr>
              <w:jc w:val="center"/>
              <w:rPr>
                <w:sz w:val="16"/>
              </w:rPr>
            </w:pPr>
            <w:r w:rsidRPr="00AE0AA7">
              <w:rPr>
                <w:sz w:val="16"/>
              </w:rPr>
              <w:t>Przewód mikrofonowy XLR/F- XLR/M typ4</w:t>
            </w:r>
          </w:p>
        </w:tc>
        <w:tc>
          <w:tcPr>
            <w:tcW w:w="4604" w:type="dxa"/>
            <w:vAlign w:val="center"/>
          </w:tcPr>
          <w:p w:rsidR="00AE0AA7" w:rsidRPr="00AE0AA7" w:rsidRDefault="00AE0AA7" w:rsidP="00D0599A">
            <w:pPr>
              <w:jc w:val="center"/>
              <w:rPr>
                <w:sz w:val="16"/>
              </w:rPr>
            </w:pPr>
            <w:r w:rsidRPr="00AE0AA7">
              <w:rPr>
                <w:sz w:val="16"/>
              </w:rPr>
              <w:t xml:space="preserve">Przewód mikrofonowy symetryczny - przekrój nie mniejszy niż 2 x 034 mm Złącza nie gorsze niż </w:t>
            </w:r>
            <w:proofErr w:type="spellStart"/>
            <w:r w:rsidRPr="00AE0AA7">
              <w:rPr>
                <w:sz w:val="16"/>
              </w:rPr>
              <w:t>Neutrik</w:t>
            </w:r>
            <w:proofErr w:type="spellEnd"/>
            <w:r w:rsidRPr="00AE0AA7">
              <w:rPr>
                <w:sz w:val="16"/>
              </w:rPr>
              <w:t xml:space="preserve">. Długość – 15 </w:t>
            </w:r>
            <w:proofErr w:type="spellStart"/>
            <w:r w:rsidRPr="00AE0AA7">
              <w:rPr>
                <w:sz w:val="16"/>
              </w:rPr>
              <w:t>mb</w:t>
            </w:r>
            <w:proofErr w:type="spellEnd"/>
          </w:p>
        </w:tc>
        <w:tc>
          <w:tcPr>
            <w:tcW w:w="1072" w:type="dxa"/>
            <w:vAlign w:val="center"/>
          </w:tcPr>
          <w:p w:rsidR="00AE0AA7" w:rsidRPr="00CA0545" w:rsidRDefault="00AE0AA7" w:rsidP="00D0599A">
            <w:pPr>
              <w:jc w:val="center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AE0AA7" w:rsidRDefault="00AE0AA7" w:rsidP="00D0599A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37" w:type="dxa"/>
            <w:vAlign w:val="center"/>
          </w:tcPr>
          <w:p w:rsidR="00AE0AA7" w:rsidRPr="00D0599A" w:rsidRDefault="00AE0AA7" w:rsidP="00D0599A">
            <w:pPr>
              <w:jc w:val="center"/>
              <w:rPr>
                <w:sz w:val="16"/>
              </w:rPr>
            </w:pPr>
          </w:p>
        </w:tc>
        <w:tc>
          <w:tcPr>
            <w:tcW w:w="1031" w:type="dxa"/>
            <w:vAlign w:val="center"/>
          </w:tcPr>
          <w:p w:rsidR="00AE0AA7" w:rsidRPr="00D0599A" w:rsidRDefault="00AE0AA7" w:rsidP="00D0599A">
            <w:pPr>
              <w:jc w:val="center"/>
              <w:rPr>
                <w:sz w:val="16"/>
              </w:rPr>
            </w:pPr>
          </w:p>
        </w:tc>
      </w:tr>
      <w:tr w:rsidR="00AF319F" w:rsidRPr="00D0599A" w:rsidTr="008426DB">
        <w:trPr>
          <w:jc w:val="center"/>
        </w:trPr>
        <w:tc>
          <w:tcPr>
            <w:tcW w:w="606" w:type="dxa"/>
            <w:vAlign w:val="center"/>
          </w:tcPr>
          <w:p w:rsidR="00AF319F" w:rsidRDefault="00AF319F" w:rsidP="00D0599A">
            <w:pPr>
              <w:jc w:val="center"/>
              <w:rPr>
                <w:sz w:val="16"/>
              </w:rPr>
            </w:pPr>
            <w:r>
              <w:rPr>
                <w:sz w:val="16"/>
              </w:rPr>
              <w:t>1.42</w:t>
            </w:r>
          </w:p>
        </w:tc>
        <w:tc>
          <w:tcPr>
            <w:tcW w:w="1656" w:type="dxa"/>
            <w:vAlign w:val="center"/>
          </w:tcPr>
          <w:p w:rsidR="00AF319F" w:rsidRPr="00AE0AA7" w:rsidRDefault="00AF319F" w:rsidP="00D0599A">
            <w:pPr>
              <w:jc w:val="center"/>
              <w:rPr>
                <w:sz w:val="16"/>
              </w:rPr>
            </w:pPr>
            <w:r w:rsidRPr="00AF319F">
              <w:rPr>
                <w:sz w:val="16"/>
              </w:rPr>
              <w:t>Przewód instrumentalny typ1</w:t>
            </w:r>
          </w:p>
        </w:tc>
        <w:tc>
          <w:tcPr>
            <w:tcW w:w="4604" w:type="dxa"/>
            <w:vAlign w:val="center"/>
          </w:tcPr>
          <w:p w:rsidR="00AF319F" w:rsidRPr="00AE0AA7" w:rsidRDefault="00AF319F" w:rsidP="00D0599A">
            <w:pPr>
              <w:jc w:val="center"/>
              <w:rPr>
                <w:sz w:val="16"/>
              </w:rPr>
            </w:pPr>
            <w:r w:rsidRPr="00AF319F">
              <w:rPr>
                <w:sz w:val="16"/>
              </w:rPr>
              <w:t xml:space="preserve">Przewód instrumentalny- przekrój niemniejszy niż 0,22mm2, (7x0,20mm) Złącza: dwa razy duży </w:t>
            </w:r>
            <w:proofErr w:type="spellStart"/>
            <w:r w:rsidRPr="00AF319F">
              <w:rPr>
                <w:sz w:val="16"/>
              </w:rPr>
              <w:t>jack</w:t>
            </w:r>
            <w:proofErr w:type="spellEnd"/>
            <w:r w:rsidRPr="00AF319F">
              <w:rPr>
                <w:sz w:val="16"/>
              </w:rPr>
              <w:t xml:space="preserve"> (prosty) – złącza nie gorsze niż </w:t>
            </w:r>
            <w:proofErr w:type="spellStart"/>
            <w:r w:rsidRPr="00AF319F">
              <w:rPr>
                <w:sz w:val="16"/>
              </w:rPr>
              <w:t>Neutrik</w:t>
            </w:r>
            <w:proofErr w:type="spellEnd"/>
            <w:r w:rsidRPr="00AF319F">
              <w:rPr>
                <w:sz w:val="16"/>
              </w:rPr>
              <w:t xml:space="preserve"> Długość – 1,5mb</w:t>
            </w:r>
          </w:p>
        </w:tc>
        <w:tc>
          <w:tcPr>
            <w:tcW w:w="1072" w:type="dxa"/>
            <w:vAlign w:val="center"/>
          </w:tcPr>
          <w:p w:rsidR="00AF319F" w:rsidRPr="00CA0545" w:rsidRDefault="00AF319F" w:rsidP="00D0599A">
            <w:pPr>
              <w:jc w:val="center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AF319F" w:rsidRDefault="00AF319F" w:rsidP="00D0599A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137" w:type="dxa"/>
            <w:vAlign w:val="center"/>
          </w:tcPr>
          <w:p w:rsidR="00AF319F" w:rsidRPr="00D0599A" w:rsidRDefault="00AF319F" w:rsidP="00D0599A">
            <w:pPr>
              <w:jc w:val="center"/>
              <w:rPr>
                <w:sz w:val="16"/>
              </w:rPr>
            </w:pPr>
          </w:p>
        </w:tc>
        <w:tc>
          <w:tcPr>
            <w:tcW w:w="1031" w:type="dxa"/>
            <w:vAlign w:val="center"/>
          </w:tcPr>
          <w:p w:rsidR="00AF319F" w:rsidRPr="00D0599A" w:rsidRDefault="00AF319F" w:rsidP="00D0599A">
            <w:pPr>
              <w:jc w:val="center"/>
              <w:rPr>
                <w:sz w:val="16"/>
              </w:rPr>
            </w:pPr>
          </w:p>
        </w:tc>
      </w:tr>
      <w:tr w:rsidR="00BB2B60" w:rsidRPr="00D0599A" w:rsidTr="008426DB">
        <w:trPr>
          <w:jc w:val="center"/>
        </w:trPr>
        <w:tc>
          <w:tcPr>
            <w:tcW w:w="606" w:type="dxa"/>
            <w:vAlign w:val="center"/>
          </w:tcPr>
          <w:p w:rsidR="00BB2B60" w:rsidRDefault="00BB2B60" w:rsidP="00D0599A">
            <w:pPr>
              <w:jc w:val="center"/>
              <w:rPr>
                <w:sz w:val="16"/>
              </w:rPr>
            </w:pPr>
            <w:r>
              <w:rPr>
                <w:sz w:val="16"/>
              </w:rPr>
              <w:t>1.43</w:t>
            </w:r>
          </w:p>
        </w:tc>
        <w:tc>
          <w:tcPr>
            <w:tcW w:w="1656" w:type="dxa"/>
            <w:vAlign w:val="center"/>
          </w:tcPr>
          <w:p w:rsidR="00BB2B60" w:rsidRPr="00AF319F" w:rsidRDefault="00BB2B60" w:rsidP="00D0599A">
            <w:pPr>
              <w:jc w:val="center"/>
              <w:rPr>
                <w:sz w:val="16"/>
              </w:rPr>
            </w:pPr>
            <w:r w:rsidRPr="00BB2B60">
              <w:rPr>
                <w:sz w:val="16"/>
              </w:rPr>
              <w:t>Przewód instrumentalny typ 2</w:t>
            </w:r>
          </w:p>
        </w:tc>
        <w:tc>
          <w:tcPr>
            <w:tcW w:w="4604" w:type="dxa"/>
            <w:vAlign w:val="center"/>
          </w:tcPr>
          <w:p w:rsidR="00BB2B60" w:rsidRPr="00AF319F" w:rsidRDefault="00BB2B60" w:rsidP="00D0599A">
            <w:pPr>
              <w:jc w:val="center"/>
              <w:rPr>
                <w:sz w:val="16"/>
              </w:rPr>
            </w:pPr>
            <w:r w:rsidRPr="00BB2B60">
              <w:rPr>
                <w:sz w:val="16"/>
              </w:rPr>
              <w:t xml:space="preserve">Przewód instrumentalny- przekrój niemniejszy niż 0,22mm2, (7x0,20mm) Złącza: dwa razy duży </w:t>
            </w:r>
            <w:proofErr w:type="spellStart"/>
            <w:r w:rsidRPr="00BB2B60">
              <w:rPr>
                <w:sz w:val="16"/>
              </w:rPr>
              <w:t>jack</w:t>
            </w:r>
            <w:proofErr w:type="spellEnd"/>
            <w:r w:rsidRPr="00BB2B60">
              <w:rPr>
                <w:sz w:val="16"/>
              </w:rPr>
              <w:t xml:space="preserve"> (prosty) Złącza nie gorsze niż </w:t>
            </w:r>
            <w:proofErr w:type="spellStart"/>
            <w:r w:rsidRPr="00BB2B60">
              <w:rPr>
                <w:sz w:val="16"/>
              </w:rPr>
              <w:t>Neutrik</w:t>
            </w:r>
            <w:proofErr w:type="spellEnd"/>
            <w:r w:rsidRPr="00BB2B60">
              <w:rPr>
                <w:sz w:val="16"/>
              </w:rPr>
              <w:t xml:space="preserve"> Długość – 3 </w:t>
            </w:r>
            <w:proofErr w:type="spellStart"/>
            <w:r w:rsidRPr="00BB2B60">
              <w:rPr>
                <w:sz w:val="16"/>
              </w:rPr>
              <w:t>mb</w:t>
            </w:r>
            <w:proofErr w:type="spellEnd"/>
          </w:p>
        </w:tc>
        <w:tc>
          <w:tcPr>
            <w:tcW w:w="1072" w:type="dxa"/>
            <w:vAlign w:val="center"/>
          </w:tcPr>
          <w:p w:rsidR="00BB2B60" w:rsidRPr="00CA0545" w:rsidRDefault="00BB2B60" w:rsidP="00D0599A">
            <w:pPr>
              <w:jc w:val="center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BB2B60" w:rsidRDefault="00BB2B60" w:rsidP="00D0599A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137" w:type="dxa"/>
            <w:vAlign w:val="center"/>
          </w:tcPr>
          <w:p w:rsidR="00BB2B60" w:rsidRPr="00D0599A" w:rsidRDefault="00BB2B60" w:rsidP="00D0599A">
            <w:pPr>
              <w:jc w:val="center"/>
              <w:rPr>
                <w:sz w:val="16"/>
              </w:rPr>
            </w:pPr>
          </w:p>
        </w:tc>
        <w:tc>
          <w:tcPr>
            <w:tcW w:w="1031" w:type="dxa"/>
            <w:vAlign w:val="center"/>
          </w:tcPr>
          <w:p w:rsidR="00BB2B60" w:rsidRPr="00D0599A" w:rsidRDefault="00BB2B60" w:rsidP="00D0599A">
            <w:pPr>
              <w:jc w:val="center"/>
              <w:rPr>
                <w:sz w:val="16"/>
              </w:rPr>
            </w:pPr>
          </w:p>
        </w:tc>
      </w:tr>
      <w:tr w:rsidR="00BB2B60" w:rsidRPr="00D0599A" w:rsidTr="008426DB">
        <w:trPr>
          <w:jc w:val="center"/>
        </w:trPr>
        <w:tc>
          <w:tcPr>
            <w:tcW w:w="606" w:type="dxa"/>
            <w:vAlign w:val="center"/>
          </w:tcPr>
          <w:p w:rsidR="00BB2B60" w:rsidRDefault="00BB2B60" w:rsidP="00D0599A">
            <w:pPr>
              <w:jc w:val="center"/>
              <w:rPr>
                <w:sz w:val="16"/>
              </w:rPr>
            </w:pPr>
            <w:r>
              <w:rPr>
                <w:sz w:val="16"/>
              </w:rPr>
              <w:t>1.44</w:t>
            </w:r>
          </w:p>
        </w:tc>
        <w:tc>
          <w:tcPr>
            <w:tcW w:w="1656" w:type="dxa"/>
            <w:vAlign w:val="center"/>
          </w:tcPr>
          <w:p w:rsidR="00BB2B60" w:rsidRPr="00BB2B60" w:rsidRDefault="00BB2B60" w:rsidP="00D0599A">
            <w:pPr>
              <w:jc w:val="center"/>
              <w:rPr>
                <w:sz w:val="16"/>
              </w:rPr>
            </w:pPr>
            <w:r w:rsidRPr="00BB2B60">
              <w:rPr>
                <w:sz w:val="16"/>
              </w:rPr>
              <w:t>Przewód instrumentalny typ 3</w:t>
            </w:r>
          </w:p>
        </w:tc>
        <w:tc>
          <w:tcPr>
            <w:tcW w:w="4604" w:type="dxa"/>
            <w:vAlign w:val="center"/>
          </w:tcPr>
          <w:p w:rsidR="00BB2B60" w:rsidRPr="00BB2B60" w:rsidRDefault="00BB2B60" w:rsidP="00D0599A">
            <w:pPr>
              <w:jc w:val="center"/>
              <w:rPr>
                <w:sz w:val="16"/>
              </w:rPr>
            </w:pPr>
            <w:r w:rsidRPr="00BB2B60">
              <w:rPr>
                <w:sz w:val="16"/>
              </w:rPr>
              <w:t xml:space="preserve">Przewód instrumentalny- przekrój niemniejszy niż 0,22mm2, (7x0,20mm) Złącza: dwa razy duży </w:t>
            </w:r>
            <w:proofErr w:type="spellStart"/>
            <w:r w:rsidRPr="00BB2B60">
              <w:rPr>
                <w:sz w:val="16"/>
              </w:rPr>
              <w:t>jack</w:t>
            </w:r>
            <w:proofErr w:type="spellEnd"/>
            <w:r w:rsidRPr="00BB2B60">
              <w:rPr>
                <w:sz w:val="16"/>
              </w:rPr>
              <w:t xml:space="preserve"> (prosty) Złącza nie gorsze niż </w:t>
            </w:r>
            <w:proofErr w:type="spellStart"/>
            <w:r w:rsidRPr="00BB2B60">
              <w:rPr>
                <w:sz w:val="16"/>
              </w:rPr>
              <w:t>Neutrik</w:t>
            </w:r>
            <w:proofErr w:type="spellEnd"/>
            <w:r w:rsidRPr="00BB2B60">
              <w:rPr>
                <w:sz w:val="16"/>
              </w:rPr>
              <w:t xml:space="preserve"> Długość – 6mb</w:t>
            </w:r>
          </w:p>
        </w:tc>
        <w:tc>
          <w:tcPr>
            <w:tcW w:w="1072" w:type="dxa"/>
            <w:vAlign w:val="center"/>
          </w:tcPr>
          <w:p w:rsidR="00BB2B60" w:rsidRPr="00CA0545" w:rsidRDefault="00BB2B60" w:rsidP="00D0599A">
            <w:pPr>
              <w:jc w:val="center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BB2B60" w:rsidRDefault="00BB2B60" w:rsidP="00D0599A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137" w:type="dxa"/>
            <w:vAlign w:val="center"/>
          </w:tcPr>
          <w:p w:rsidR="00BB2B60" w:rsidRPr="00D0599A" w:rsidRDefault="00BB2B60" w:rsidP="00D0599A">
            <w:pPr>
              <w:jc w:val="center"/>
              <w:rPr>
                <w:sz w:val="16"/>
              </w:rPr>
            </w:pPr>
          </w:p>
        </w:tc>
        <w:tc>
          <w:tcPr>
            <w:tcW w:w="1031" w:type="dxa"/>
            <w:vAlign w:val="center"/>
          </w:tcPr>
          <w:p w:rsidR="00BB2B60" w:rsidRPr="00D0599A" w:rsidRDefault="00BB2B60" w:rsidP="00D0599A">
            <w:pPr>
              <w:jc w:val="center"/>
              <w:rPr>
                <w:sz w:val="16"/>
              </w:rPr>
            </w:pPr>
          </w:p>
        </w:tc>
      </w:tr>
      <w:tr w:rsidR="004A1E7D" w:rsidRPr="00D0599A" w:rsidTr="008426DB">
        <w:trPr>
          <w:jc w:val="center"/>
        </w:trPr>
        <w:tc>
          <w:tcPr>
            <w:tcW w:w="606" w:type="dxa"/>
            <w:vAlign w:val="center"/>
          </w:tcPr>
          <w:p w:rsidR="004A1E7D" w:rsidRDefault="004A1E7D" w:rsidP="00D0599A">
            <w:pPr>
              <w:jc w:val="center"/>
              <w:rPr>
                <w:sz w:val="16"/>
              </w:rPr>
            </w:pPr>
            <w:r>
              <w:rPr>
                <w:sz w:val="16"/>
              </w:rPr>
              <w:t>1.45</w:t>
            </w:r>
          </w:p>
        </w:tc>
        <w:tc>
          <w:tcPr>
            <w:tcW w:w="1656" w:type="dxa"/>
            <w:vAlign w:val="center"/>
          </w:tcPr>
          <w:p w:rsidR="004A1E7D" w:rsidRPr="00BB2B60" w:rsidRDefault="004A1E7D" w:rsidP="00D0599A">
            <w:pPr>
              <w:jc w:val="center"/>
              <w:rPr>
                <w:sz w:val="16"/>
              </w:rPr>
            </w:pPr>
            <w:proofErr w:type="spellStart"/>
            <w:r w:rsidRPr="004A1E7D">
              <w:rPr>
                <w:sz w:val="16"/>
              </w:rPr>
              <w:t>Multicore</w:t>
            </w:r>
            <w:proofErr w:type="spellEnd"/>
            <w:r w:rsidRPr="004A1E7D">
              <w:rPr>
                <w:sz w:val="16"/>
              </w:rPr>
              <w:t xml:space="preserve"> wieloparowy – Typ1</w:t>
            </w:r>
          </w:p>
        </w:tc>
        <w:tc>
          <w:tcPr>
            <w:tcW w:w="4604" w:type="dxa"/>
            <w:vAlign w:val="center"/>
          </w:tcPr>
          <w:p w:rsidR="004A1E7D" w:rsidRPr="00BB2B60" w:rsidRDefault="004A1E7D" w:rsidP="00D0599A">
            <w:pPr>
              <w:jc w:val="center"/>
              <w:rPr>
                <w:sz w:val="16"/>
              </w:rPr>
            </w:pPr>
            <w:proofErr w:type="spellStart"/>
            <w:r w:rsidRPr="004A1E7D">
              <w:rPr>
                <w:sz w:val="16"/>
              </w:rPr>
              <w:t>Multicore</w:t>
            </w:r>
            <w:proofErr w:type="spellEnd"/>
            <w:r w:rsidRPr="004A1E7D">
              <w:rPr>
                <w:sz w:val="16"/>
              </w:rPr>
              <w:t xml:space="preserve"> </w:t>
            </w:r>
            <w:proofErr w:type="spellStart"/>
            <w:r w:rsidRPr="004A1E7D">
              <w:rPr>
                <w:sz w:val="16"/>
              </w:rPr>
              <w:t>wielpoarowy</w:t>
            </w:r>
            <w:proofErr w:type="spellEnd"/>
            <w:r w:rsidRPr="004A1E7D">
              <w:rPr>
                <w:sz w:val="16"/>
              </w:rPr>
              <w:t xml:space="preserve">: przewód nie gorszy niż </w:t>
            </w:r>
            <w:proofErr w:type="spellStart"/>
            <w:r w:rsidRPr="004A1E7D">
              <w:rPr>
                <w:sz w:val="16"/>
              </w:rPr>
              <w:t>Cordial</w:t>
            </w:r>
            <w:proofErr w:type="spellEnd"/>
            <w:r w:rsidRPr="004A1E7D">
              <w:rPr>
                <w:sz w:val="16"/>
              </w:rPr>
              <w:t xml:space="preserve">, złącza nie gorsze niż </w:t>
            </w:r>
            <w:proofErr w:type="spellStart"/>
            <w:r w:rsidRPr="004A1E7D">
              <w:rPr>
                <w:sz w:val="16"/>
              </w:rPr>
              <w:t>Neutrik</w:t>
            </w:r>
            <w:proofErr w:type="spellEnd"/>
            <w:r w:rsidRPr="004A1E7D">
              <w:rPr>
                <w:sz w:val="16"/>
              </w:rPr>
              <w:t xml:space="preserve"> - długość przewodu : minimum 15 m - ilość złącz wejściowych : 12 - ilość powrotów : 4 - wielkość obudowy </w:t>
            </w:r>
            <w:proofErr w:type="spellStart"/>
            <w:r w:rsidRPr="004A1E7D">
              <w:rPr>
                <w:sz w:val="16"/>
              </w:rPr>
              <w:t>stageboxa</w:t>
            </w:r>
            <w:proofErr w:type="spellEnd"/>
            <w:r w:rsidRPr="004A1E7D">
              <w:rPr>
                <w:sz w:val="16"/>
              </w:rPr>
              <w:t>: Szerokość: 40 cm Wysokość: minimum 10 cm Głębokość: 21 cm - typ złącz : XLR</w:t>
            </w:r>
          </w:p>
        </w:tc>
        <w:tc>
          <w:tcPr>
            <w:tcW w:w="1072" w:type="dxa"/>
            <w:vAlign w:val="center"/>
          </w:tcPr>
          <w:p w:rsidR="004A1E7D" w:rsidRPr="00CA0545" w:rsidRDefault="004A1E7D" w:rsidP="00D0599A">
            <w:pPr>
              <w:jc w:val="center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4A1E7D" w:rsidRDefault="004A1E7D" w:rsidP="00D0599A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7" w:type="dxa"/>
            <w:vAlign w:val="center"/>
          </w:tcPr>
          <w:p w:rsidR="004A1E7D" w:rsidRPr="00D0599A" w:rsidRDefault="004A1E7D" w:rsidP="00D0599A">
            <w:pPr>
              <w:jc w:val="center"/>
              <w:rPr>
                <w:sz w:val="16"/>
              </w:rPr>
            </w:pPr>
          </w:p>
        </w:tc>
        <w:tc>
          <w:tcPr>
            <w:tcW w:w="1031" w:type="dxa"/>
            <w:vAlign w:val="center"/>
          </w:tcPr>
          <w:p w:rsidR="004A1E7D" w:rsidRPr="00D0599A" w:rsidRDefault="004A1E7D" w:rsidP="00D0599A">
            <w:pPr>
              <w:jc w:val="center"/>
              <w:rPr>
                <w:sz w:val="16"/>
              </w:rPr>
            </w:pPr>
          </w:p>
        </w:tc>
      </w:tr>
      <w:tr w:rsidR="004A1E7D" w:rsidRPr="00D0599A" w:rsidTr="008426DB">
        <w:trPr>
          <w:jc w:val="center"/>
        </w:trPr>
        <w:tc>
          <w:tcPr>
            <w:tcW w:w="606" w:type="dxa"/>
            <w:vAlign w:val="center"/>
          </w:tcPr>
          <w:p w:rsidR="004A1E7D" w:rsidRDefault="004A1E7D" w:rsidP="00D0599A">
            <w:pPr>
              <w:jc w:val="center"/>
              <w:rPr>
                <w:sz w:val="16"/>
              </w:rPr>
            </w:pPr>
            <w:r>
              <w:rPr>
                <w:sz w:val="16"/>
              </w:rPr>
              <w:t>1.46</w:t>
            </w:r>
          </w:p>
        </w:tc>
        <w:tc>
          <w:tcPr>
            <w:tcW w:w="1656" w:type="dxa"/>
            <w:vAlign w:val="center"/>
          </w:tcPr>
          <w:p w:rsidR="004A1E7D" w:rsidRPr="004A1E7D" w:rsidRDefault="004A1E7D" w:rsidP="00D0599A">
            <w:pPr>
              <w:jc w:val="center"/>
              <w:rPr>
                <w:sz w:val="16"/>
              </w:rPr>
            </w:pPr>
            <w:proofErr w:type="spellStart"/>
            <w:r w:rsidRPr="004A1E7D">
              <w:rPr>
                <w:sz w:val="16"/>
              </w:rPr>
              <w:t>Multicore</w:t>
            </w:r>
            <w:proofErr w:type="spellEnd"/>
            <w:r w:rsidRPr="004A1E7D">
              <w:rPr>
                <w:sz w:val="16"/>
              </w:rPr>
              <w:t xml:space="preserve"> wieloparowy – Typ2</w:t>
            </w:r>
          </w:p>
        </w:tc>
        <w:tc>
          <w:tcPr>
            <w:tcW w:w="4604" w:type="dxa"/>
            <w:vAlign w:val="center"/>
          </w:tcPr>
          <w:p w:rsidR="004A1E7D" w:rsidRPr="004A1E7D" w:rsidRDefault="004A1E7D" w:rsidP="00D0599A">
            <w:pPr>
              <w:jc w:val="center"/>
              <w:rPr>
                <w:sz w:val="16"/>
              </w:rPr>
            </w:pPr>
            <w:proofErr w:type="spellStart"/>
            <w:r w:rsidRPr="004A1E7D">
              <w:rPr>
                <w:sz w:val="16"/>
              </w:rPr>
              <w:t>Multicore</w:t>
            </w:r>
            <w:proofErr w:type="spellEnd"/>
            <w:r w:rsidRPr="004A1E7D">
              <w:rPr>
                <w:sz w:val="16"/>
              </w:rPr>
              <w:t xml:space="preserve"> </w:t>
            </w:r>
            <w:proofErr w:type="spellStart"/>
            <w:r w:rsidRPr="004A1E7D">
              <w:rPr>
                <w:sz w:val="16"/>
              </w:rPr>
              <w:t>wielpoartowy</w:t>
            </w:r>
            <w:proofErr w:type="spellEnd"/>
            <w:r w:rsidRPr="004A1E7D">
              <w:rPr>
                <w:sz w:val="16"/>
              </w:rPr>
              <w:t xml:space="preserve"> przewód nie gorszy niż </w:t>
            </w:r>
            <w:proofErr w:type="spellStart"/>
            <w:r w:rsidRPr="004A1E7D">
              <w:rPr>
                <w:sz w:val="16"/>
              </w:rPr>
              <w:t>Cordial</w:t>
            </w:r>
            <w:proofErr w:type="spellEnd"/>
            <w:r w:rsidRPr="004A1E7D">
              <w:rPr>
                <w:sz w:val="16"/>
              </w:rPr>
              <w:t xml:space="preserve">, złącza nie gorsze niż </w:t>
            </w:r>
            <w:proofErr w:type="spellStart"/>
            <w:r w:rsidRPr="004A1E7D">
              <w:rPr>
                <w:sz w:val="16"/>
              </w:rPr>
              <w:t>Neutrik</w:t>
            </w:r>
            <w:proofErr w:type="spellEnd"/>
            <w:r w:rsidRPr="004A1E7D">
              <w:rPr>
                <w:sz w:val="16"/>
              </w:rPr>
              <w:t xml:space="preserve"> długość przewodu : minimum 10mb - ilość złącz wejściowych:8 - ilość powrotów : 4 - wielkość obudowy </w:t>
            </w:r>
            <w:proofErr w:type="spellStart"/>
            <w:r w:rsidRPr="004A1E7D">
              <w:rPr>
                <w:sz w:val="16"/>
              </w:rPr>
              <w:t>stageboxa</w:t>
            </w:r>
            <w:proofErr w:type="spellEnd"/>
            <w:r w:rsidRPr="004A1E7D">
              <w:rPr>
                <w:sz w:val="16"/>
              </w:rPr>
              <w:t>: Szerokość: 35 cm Wysokość: minimum 9 cm Głębokość: 20 cm - typ złącz : XLR</w:t>
            </w:r>
          </w:p>
        </w:tc>
        <w:tc>
          <w:tcPr>
            <w:tcW w:w="1072" w:type="dxa"/>
            <w:vAlign w:val="center"/>
          </w:tcPr>
          <w:p w:rsidR="004A1E7D" w:rsidRPr="00CA0545" w:rsidRDefault="004A1E7D" w:rsidP="00D0599A">
            <w:pPr>
              <w:jc w:val="center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4A1E7D" w:rsidRDefault="004A1E7D" w:rsidP="00D0599A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37" w:type="dxa"/>
            <w:vAlign w:val="center"/>
          </w:tcPr>
          <w:p w:rsidR="004A1E7D" w:rsidRPr="00D0599A" w:rsidRDefault="004A1E7D" w:rsidP="00D0599A">
            <w:pPr>
              <w:jc w:val="center"/>
              <w:rPr>
                <w:sz w:val="16"/>
              </w:rPr>
            </w:pPr>
          </w:p>
        </w:tc>
        <w:tc>
          <w:tcPr>
            <w:tcW w:w="1031" w:type="dxa"/>
            <w:vAlign w:val="center"/>
          </w:tcPr>
          <w:p w:rsidR="004A1E7D" w:rsidRPr="00D0599A" w:rsidRDefault="004A1E7D" w:rsidP="00D0599A">
            <w:pPr>
              <w:jc w:val="center"/>
              <w:rPr>
                <w:sz w:val="16"/>
              </w:rPr>
            </w:pPr>
          </w:p>
        </w:tc>
      </w:tr>
      <w:tr w:rsidR="0057010E" w:rsidRPr="00D0599A" w:rsidTr="008426DB">
        <w:trPr>
          <w:jc w:val="center"/>
        </w:trPr>
        <w:tc>
          <w:tcPr>
            <w:tcW w:w="606" w:type="dxa"/>
            <w:vAlign w:val="center"/>
          </w:tcPr>
          <w:p w:rsidR="0057010E" w:rsidRDefault="0057010E" w:rsidP="00D0599A">
            <w:pPr>
              <w:jc w:val="center"/>
              <w:rPr>
                <w:sz w:val="16"/>
              </w:rPr>
            </w:pPr>
            <w:r>
              <w:rPr>
                <w:sz w:val="16"/>
              </w:rPr>
              <w:t>1.47</w:t>
            </w:r>
          </w:p>
        </w:tc>
        <w:tc>
          <w:tcPr>
            <w:tcW w:w="1656" w:type="dxa"/>
            <w:vAlign w:val="center"/>
          </w:tcPr>
          <w:p w:rsidR="0057010E" w:rsidRPr="004A1E7D" w:rsidRDefault="0057010E" w:rsidP="00D0599A">
            <w:pPr>
              <w:jc w:val="center"/>
              <w:rPr>
                <w:sz w:val="16"/>
              </w:rPr>
            </w:pPr>
            <w:proofErr w:type="spellStart"/>
            <w:r w:rsidRPr="0057010E">
              <w:rPr>
                <w:sz w:val="16"/>
              </w:rPr>
              <w:t>Multicore</w:t>
            </w:r>
            <w:proofErr w:type="spellEnd"/>
            <w:r w:rsidRPr="0057010E">
              <w:rPr>
                <w:sz w:val="16"/>
              </w:rPr>
              <w:t xml:space="preserve"> wieloparowy – Typ3</w:t>
            </w:r>
          </w:p>
        </w:tc>
        <w:tc>
          <w:tcPr>
            <w:tcW w:w="4604" w:type="dxa"/>
            <w:vAlign w:val="center"/>
          </w:tcPr>
          <w:p w:rsidR="0057010E" w:rsidRPr="004A1E7D" w:rsidRDefault="0057010E" w:rsidP="00D0599A">
            <w:pPr>
              <w:jc w:val="center"/>
              <w:rPr>
                <w:sz w:val="16"/>
              </w:rPr>
            </w:pPr>
            <w:r w:rsidRPr="0057010E">
              <w:rPr>
                <w:sz w:val="16"/>
              </w:rPr>
              <w:t xml:space="preserve">Złącza nie gorsze niż, </w:t>
            </w:r>
            <w:proofErr w:type="spellStart"/>
            <w:r w:rsidRPr="0057010E">
              <w:rPr>
                <w:sz w:val="16"/>
              </w:rPr>
              <w:t>Neutrik</w:t>
            </w:r>
            <w:proofErr w:type="spellEnd"/>
            <w:r w:rsidRPr="0057010E">
              <w:rPr>
                <w:sz w:val="16"/>
              </w:rPr>
              <w:t xml:space="preserve"> 12 wejść,4 wyjścia - długość przewodu : minimum 10 </w:t>
            </w:r>
            <w:proofErr w:type="spellStart"/>
            <w:r w:rsidRPr="0057010E">
              <w:rPr>
                <w:sz w:val="16"/>
              </w:rPr>
              <w:t>mb</w:t>
            </w:r>
            <w:proofErr w:type="spellEnd"/>
            <w:r w:rsidRPr="0057010E">
              <w:rPr>
                <w:sz w:val="16"/>
              </w:rPr>
              <w:t xml:space="preserve"> - ilość złącz wejściowych : 6 - ilość powrotów : 2 - wielkość obudowy </w:t>
            </w:r>
            <w:proofErr w:type="spellStart"/>
            <w:r w:rsidRPr="0057010E">
              <w:rPr>
                <w:sz w:val="16"/>
              </w:rPr>
              <w:t>stageboxa</w:t>
            </w:r>
            <w:proofErr w:type="spellEnd"/>
            <w:r w:rsidRPr="0057010E">
              <w:rPr>
                <w:sz w:val="16"/>
              </w:rPr>
              <w:t xml:space="preserve">: - wielkość obudowy </w:t>
            </w:r>
            <w:proofErr w:type="spellStart"/>
            <w:r w:rsidRPr="0057010E">
              <w:rPr>
                <w:sz w:val="16"/>
              </w:rPr>
              <w:t>stageboxa</w:t>
            </w:r>
            <w:proofErr w:type="spellEnd"/>
            <w:r w:rsidRPr="0057010E">
              <w:rPr>
                <w:sz w:val="16"/>
              </w:rPr>
              <w:t>: Szerokość: 33 cm Wysokość: minimum 9 cm Głębokość: 20cm - typ złącz : XLR</w:t>
            </w:r>
          </w:p>
        </w:tc>
        <w:tc>
          <w:tcPr>
            <w:tcW w:w="1072" w:type="dxa"/>
            <w:vAlign w:val="center"/>
          </w:tcPr>
          <w:p w:rsidR="0057010E" w:rsidRPr="00CA0545" w:rsidRDefault="0057010E" w:rsidP="00D0599A">
            <w:pPr>
              <w:jc w:val="center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57010E" w:rsidRDefault="0057010E" w:rsidP="00D0599A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37" w:type="dxa"/>
            <w:vAlign w:val="center"/>
          </w:tcPr>
          <w:p w:rsidR="0057010E" w:rsidRPr="00D0599A" w:rsidRDefault="0057010E" w:rsidP="00D0599A">
            <w:pPr>
              <w:jc w:val="center"/>
              <w:rPr>
                <w:sz w:val="16"/>
              </w:rPr>
            </w:pPr>
          </w:p>
        </w:tc>
        <w:tc>
          <w:tcPr>
            <w:tcW w:w="1031" w:type="dxa"/>
            <w:vAlign w:val="center"/>
          </w:tcPr>
          <w:p w:rsidR="0057010E" w:rsidRPr="00D0599A" w:rsidRDefault="0057010E" w:rsidP="00D0599A">
            <w:pPr>
              <w:jc w:val="center"/>
              <w:rPr>
                <w:sz w:val="16"/>
              </w:rPr>
            </w:pPr>
          </w:p>
        </w:tc>
      </w:tr>
      <w:tr w:rsidR="0057010E" w:rsidRPr="00D0599A" w:rsidTr="008426DB">
        <w:trPr>
          <w:jc w:val="center"/>
        </w:trPr>
        <w:tc>
          <w:tcPr>
            <w:tcW w:w="606" w:type="dxa"/>
            <w:vAlign w:val="center"/>
          </w:tcPr>
          <w:p w:rsidR="0057010E" w:rsidRDefault="0057010E" w:rsidP="00D0599A">
            <w:pPr>
              <w:jc w:val="center"/>
              <w:rPr>
                <w:sz w:val="16"/>
              </w:rPr>
            </w:pPr>
            <w:r>
              <w:rPr>
                <w:sz w:val="16"/>
              </w:rPr>
              <w:t>1.48</w:t>
            </w:r>
          </w:p>
        </w:tc>
        <w:tc>
          <w:tcPr>
            <w:tcW w:w="1656" w:type="dxa"/>
            <w:vAlign w:val="center"/>
          </w:tcPr>
          <w:p w:rsidR="0057010E" w:rsidRPr="0057010E" w:rsidRDefault="0057010E" w:rsidP="00D0599A">
            <w:pPr>
              <w:jc w:val="center"/>
              <w:rPr>
                <w:sz w:val="16"/>
              </w:rPr>
            </w:pPr>
            <w:r w:rsidRPr="0057010E">
              <w:rPr>
                <w:sz w:val="16"/>
              </w:rPr>
              <w:t>Skrzynia transportowa na okablowanie</w:t>
            </w:r>
          </w:p>
        </w:tc>
        <w:tc>
          <w:tcPr>
            <w:tcW w:w="4604" w:type="dxa"/>
            <w:vAlign w:val="center"/>
          </w:tcPr>
          <w:p w:rsidR="0057010E" w:rsidRPr="0057010E" w:rsidRDefault="0057010E" w:rsidP="00D0599A">
            <w:pPr>
              <w:jc w:val="center"/>
              <w:rPr>
                <w:sz w:val="16"/>
              </w:rPr>
            </w:pPr>
            <w:r w:rsidRPr="0057010E">
              <w:rPr>
                <w:sz w:val="16"/>
              </w:rPr>
              <w:t>Wymiary nie większe niż : Szerokość́: 803mm Wysokość́: 523mm Głębokość́: 533mm Materiał: Sklejka 6,5mm fenol czarna 6,5mm PVC kolor czarny , zamek: motylkowy – 2szt Uchwyt składany chowany : 4szt Okucia: średnie 4 x koło BC100mm w tym 2 z hamulcem Przegroda nastawna Waga nie większa niż: 17,5kg</w:t>
            </w:r>
          </w:p>
        </w:tc>
        <w:tc>
          <w:tcPr>
            <w:tcW w:w="1072" w:type="dxa"/>
            <w:vAlign w:val="center"/>
          </w:tcPr>
          <w:p w:rsidR="0057010E" w:rsidRPr="00CA0545" w:rsidRDefault="0057010E" w:rsidP="00D0599A">
            <w:pPr>
              <w:jc w:val="center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57010E" w:rsidRDefault="0057010E" w:rsidP="00D0599A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37" w:type="dxa"/>
            <w:vAlign w:val="center"/>
          </w:tcPr>
          <w:p w:rsidR="0057010E" w:rsidRPr="00D0599A" w:rsidRDefault="0057010E" w:rsidP="00D0599A">
            <w:pPr>
              <w:jc w:val="center"/>
              <w:rPr>
                <w:sz w:val="16"/>
              </w:rPr>
            </w:pPr>
          </w:p>
        </w:tc>
        <w:tc>
          <w:tcPr>
            <w:tcW w:w="1031" w:type="dxa"/>
            <w:vAlign w:val="center"/>
          </w:tcPr>
          <w:p w:rsidR="0057010E" w:rsidRPr="00D0599A" w:rsidRDefault="0057010E" w:rsidP="00D0599A">
            <w:pPr>
              <w:jc w:val="center"/>
              <w:rPr>
                <w:sz w:val="16"/>
              </w:rPr>
            </w:pPr>
          </w:p>
        </w:tc>
      </w:tr>
      <w:tr w:rsidR="004D572A" w:rsidRPr="00D0599A" w:rsidTr="008426DB">
        <w:trPr>
          <w:jc w:val="center"/>
        </w:trPr>
        <w:tc>
          <w:tcPr>
            <w:tcW w:w="606" w:type="dxa"/>
            <w:vAlign w:val="center"/>
          </w:tcPr>
          <w:p w:rsidR="004D572A" w:rsidRDefault="004D572A" w:rsidP="00D0599A">
            <w:pPr>
              <w:jc w:val="center"/>
              <w:rPr>
                <w:sz w:val="16"/>
              </w:rPr>
            </w:pPr>
            <w:r>
              <w:rPr>
                <w:sz w:val="16"/>
              </w:rPr>
              <w:t>1.49</w:t>
            </w:r>
          </w:p>
        </w:tc>
        <w:tc>
          <w:tcPr>
            <w:tcW w:w="1656" w:type="dxa"/>
            <w:vAlign w:val="center"/>
          </w:tcPr>
          <w:p w:rsidR="004D572A" w:rsidRPr="0057010E" w:rsidRDefault="004D572A" w:rsidP="00D0599A">
            <w:pPr>
              <w:jc w:val="center"/>
              <w:rPr>
                <w:sz w:val="16"/>
              </w:rPr>
            </w:pPr>
            <w:r w:rsidRPr="004D572A">
              <w:rPr>
                <w:sz w:val="16"/>
              </w:rPr>
              <w:t>Skrzynia transportowa na statywy mikrofonowe</w:t>
            </w:r>
          </w:p>
        </w:tc>
        <w:tc>
          <w:tcPr>
            <w:tcW w:w="4604" w:type="dxa"/>
            <w:vAlign w:val="center"/>
          </w:tcPr>
          <w:p w:rsidR="004D572A" w:rsidRPr="0057010E" w:rsidRDefault="004D572A" w:rsidP="00D0599A">
            <w:pPr>
              <w:jc w:val="center"/>
              <w:rPr>
                <w:sz w:val="16"/>
              </w:rPr>
            </w:pPr>
            <w:r w:rsidRPr="004D572A">
              <w:rPr>
                <w:sz w:val="16"/>
              </w:rPr>
              <w:t xml:space="preserve">Wymiary nie większe niż: szerokość: 365 mm x wysokość: 475 mm x głębokość: 1030 mm Okucia: średnie 4 x koło BC100mm w tym 2 z hamulcem Materiał: sklejka 6.5 mm </w:t>
            </w:r>
            <w:proofErr w:type="spellStart"/>
            <w:r w:rsidRPr="004D572A">
              <w:rPr>
                <w:sz w:val="16"/>
              </w:rPr>
              <w:t>hexa</w:t>
            </w:r>
            <w:proofErr w:type="spellEnd"/>
            <w:r w:rsidRPr="004D572A">
              <w:rPr>
                <w:sz w:val="16"/>
              </w:rPr>
              <w:t xml:space="preserve"> czarna , rury PCV o średnicy 110mm Waga nie większa niż: 22kg</w:t>
            </w:r>
          </w:p>
        </w:tc>
        <w:tc>
          <w:tcPr>
            <w:tcW w:w="1072" w:type="dxa"/>
            <w:vAlign w:val="center"/>
          </w:tcPr>
          <w:p w:rsidR="004D572A" w:rsidRPr="00CA0545" w:rsidRDefault="004D572A" w:rsidP="00D0599A">
            <w:pPr>
              <w:jc w:val="center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4D572A" w:rsidRDefault="004D572A" w:rsidP="00D0599A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7" w:type="dxa"/>
            <w:vAlign w:val="center"/>
          </w:tcPr>
          <w:p w:rsidR="004D572A" w:rsidRPr="00D0599A" w:rsidRDefault="004D572A" w:rsidP="00D0599A">
            <w:pPr>
              <w:jc w:val="center"/>
              <w:rPr>
                <w:sz w:val="16"/>
              </w:rPr>
            </w:pPr>
          </w:p>
        </w:tc>
        <w:tc>
          <w:tcPr>
            <w:tcW w:w="1031" w:type="dxa"/>
            <w:vAlign w:val="center"/>
          </w:tcPr>
          <w:p w:rsidR="004D572A" w:rsidRPr="00D0599A" w:rsidRDefault="004D572A" w:rsidP="00D0599A">
            <w:pPr>
              <w:jc w:val="center"/>
              <w:rPr>
                <w:sz w:val="16"/>
              </w:rPr>
            </w:pPr>
          </w:p>
        </w:tc>
      </w:tr>
      <w:tr w:rsidR="004D572A" w:rsidRPr="00D0599A" w:rsidTr="008426DB">
        <w:trPr>
          <w:jc w:val="center"/>
        </w:trPr>
        <w:tc>
          <w:tcPr>
            <w:tcW w:w="606" w:type="dxa"/>
            <w:vAlign w:val="center"/>
          </w:tcPr>
          <w:p w:rsidR="004D572A" w:rsidRDefault="004D572A" w:rsidP="00D0599A">
            <w:pPr>
              <w:jc w:val="center"/>
              <w:rPr>
                <w:sz w:val="16"/>
              </w:rPr>
            </w:pPr>
            <w:r>
              <w:rPr>
                <w:sz w:val="16"/>
              </w:rPr>
              <w:t>1.50</w:t>
            </w:r>
          </w:p>
        </w:tc>
        <w:tc>
          <w:tcPr>
            <w:tcW w:w="1656" w:type="dxa"/>
            <w:vAlign w:val="center"/>
          </w:tcPr>
          <w:p w:rsidR="004D572A" w:rsidRPr="004D572A" w:rsidRDefault="004D572A" w:rsidP="00D0599A">
            <w:pPr>
              <w:jc w:val="center"/>
              <w:rPr>
                <w:sz w:val="16"/>
              </w:rPr>
            </w:pPr>
            <w:r w:rsidRPr="004D572A">
              <w:rPr>
                <w:sz w:val="16"/>
              </w:rPr>
              <w:t>Skrzynia transportowa na statywy mikrofonowe</w:t>
            </w:r>
          </w:p>
        </w:tc>
        <w:tc>
          <w:tcPr>
            <w:tcW w:w="4604" w:type="dxa"/>
            <w:vAlign w:val="center"/>
          </w:tcPr>
          <w:p w:rsidR="004D572A" w:rsidRPr="004D572A" w:rsidRDefault="004D572A" w:rsidP="00D0599A">
            <w:pPr>
              <w:jc w:val="center"/>
              <w:rPr>
                <w:sz w:val="16"/>
              </w:rPr>
            </w:pPr>
            <w:r w:rsidRPr="004D572A">
              <w:rPr>
                <w:sz w:val="16"/>
              </w:rPr>
              <w:t xml:space="preserve">Wymiary nie większe niż: szerokość: 365 mm x wysokość: 475 mm x głębokość: 1030 mm Okucia: średnie 4 x koło BC100mm w tym 2 z hamulcem Materiał: sklejka 6.5 mm </w:t>
            </w:r>
            <w:proofErr w:type="spellStart"/>
            <w:r w:rsidRPr="004D572A">
              <w:rPr>
                <w:sz w:val="16"/>
              </w:rPr>
              <w:t>hexa</w:t>
            </w:r>
            <w:proofErr w:type="spellEnd"/>
            <w:r w:rsidRPr="004D572A">
              <w:rPr>
                <w:sz w:val="16"/>
              </w:rPr>
              <w:t xml:space="preserve"> czarna , rury PCV o średnicy 110mm Waga nie większa niż: 22kg</w:t>
            </w:r>
          </w:p>
        </w:tc>
        <w:tc>
          <w:tcPr>
            <w:tcW w:w="1072" w:type="dxa"/>
            <w:vAlign w:val="center"/>
          </w:tcPr>
          <w:p w:rsidR="004D572A" w:rsidRPr="00CA0545" w:rsidRDefault="004D572A" w:rsidP="00D0599A">
            <w:pPr>
              <w:jc w:val="center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4D572A" w:rsidRDefault="004D572A" w:rsidP="00D0599A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7" w:type="dxa"/>
            <w:vAlign w:val="center"/>
          </w:tcPr>
          <w:p w:rsidR="004D572A" w:rsidRPr="00D0599A" w:rsidRDefault="004D572A" w:rsidP="00D0599A">
            <w:pPr>
              <w:jc w:val="center"/>
              <w:rPr>
                <w:sz w:val="16"/>
              </w:rPr>
            </w:pPr>
          </w:p>
        </w:tc>
        <w:tc>
          <w:tcPr>
            <w:tcW w:w="1031" w:type="dxa"/>
            <w:vAlign w:val="center"/>
          </w:tcPr>
          <w:p w:rsidR="004D572A" w:rsidRPr="00D0599A" w:rsidRDefault="004D572A" w:rsidP="00D0599A">
            <w:pPr>
              <w:jc w:val="center"/>
              <w:rPr>
                <w:sz w:val="16"/>
              </w:rPr>
            </w:pPr>
          </w:p>
        </w:tc>
      </w:tr>
      <w:tr w:rsidR="00137200" w:rsidRPr="00D0599A" w:rsidTr="008426DB">
        <w:trPr>
          <w:jc w:val="center"/>
        </w:trPr>
        <w:tc>
          <w:tcPr>
            <w:tcW w:w="606" w:type="dxa"/>
            <w:vAlign w:val="center"/>
          </w:tcPr>
          <w:p w:rsidR="00137200" w:rsidRDefault="00137200" w:rsidP="00D0599A">
            <w:pPr>
              <w:jc w:val="center"/>
              <w:rPr>
                <w:sz w:val="16"/>
              </w:rPr>
            </w:pPr>
            <w:r>
              <w:rPr>
                <w:sz w:val="16"/>
              </w:rPr>
              <w:t>1.51</w:t>
            </w:r>
          </w:p>
        </w:tc>
        <w:tc>
          <w:tcPr>
            <w:tcW w:w="1656" w:type="dxa"/>
            <w:vAlign w:val="center"/>
          </w:tcPr>
          <w:p w:rsidR="00137200" w:rsidRPr="004D572A" w:rsidRDefault="00137200" w:rsidP="00D0599A">
            <w:pPr>
              <w:jc w:val="center"/>
              <w:rPr>
                <w:sz w:val="16"/>
              </w:rPr>
            </w:pPr>
            <w:r w:rsidRPr="00137200">
              <w:rPr>
                <w:sz w:val="16"/>
              </w:rPr>
              <w:t>Skrzynia transportowa na statywy mikrofonowe/krótkie</w:t>
            </w:r>
          </w:p>
        </w:tc>
        <w:tc>
          <w:tcPr>
            <w:tcW w:w="4604" w:type="dxa"/>
            <w:vAlign w:val="center"/>
          </w:tcPr>
          <w:p w:rsidR="00137200" w:rsidRPr="004D572A" w:rsidRDefault="00137200" w:rsidP="00D0599A">
            <w:pPr>
              <w:jc w:val="center"/>
              <w:rPr>
                <w:sz w:val="16"/>
              </w:rPr>
            </w:pPr>
            <w:r w:rsidRPr="00137200">
              <w:rPr>
                <w:sz w:val="16"/>
              </w:rPr>
              <w:t>Wymiary nie większe niż: szerokość: 370 mmx wysokość: 720 mm x głębokość: 260 mm Okucia: średnie, 4 x koło BC100mm w tym 2 z hamulcem, Materiał: sklejka 6,5mm fenol czarna, , Przestrzeń́ na statywy: 6 rur PVC Waga nie większa niż:12,5kg.</w:t>
            </w:r>
          </w:p>
        </w:tc>
        <w:tc>
          <w:tcPr>
            <w:tcW w:w="1072" w:type="dxa"/>
            <w:vAlign w:val="center"/>
          </w:tcPr>
          <w:p w:rsidR="00137200" w:rsidRPr="00CA0545" w:rsidRDefault="00137200" w:rsidP="00D0599A">
            <w:pPr>
              <w:jc w:val="center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137200" w:rsidRDefault="00137200" w:rsidP="00D0599A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7" w:type="dxa"/>
            <w:vAlign w:val="center"/>
          </w:tcPr>
          <w:p w:rsidR="00137200" w:rsidRPr="00D0599A" w:rsidRDefault="00137200" w:rsidP="00D0599A">
            <w:pPr>
              <w:jc w:val="center"/>
              <w:rPr>
                <w:sz w:val="16"/>
              </w:rPr>
            </w:pPr>
          </w:p>
        </w:tc>
        <w:tc>
          <w:tcPr>
            <w:tcW w:w="1031" w:type="dxa"/>
            <w:vAlign w:val="center"/>
          </w:tcPr>
          <w:p w:rsidR="00137200" w:rsidRPr="00D0599A" w:rsidRDefault="00137200" w:rsidP="00D0599A">
            <w:pPr>
              <w:jc w:val="center"/>
              <w:rPr>
                <w:sz w:val="16"/>
              </w:rPr>
            </w:pPr>
          </w:p>
        </w:tc>
      </w:tr>
      <w:tr w:rsidR="00137200" w:rsidRPr="00D0599A" w:rsidTr="008426DB">
        <w:trPr>
          <w:jc w:val="center"/>
        </w:trPr>
        <w:tc>
          <w:tcPr>
            <w:tcW w:w="606" w:type="dxa"/>
            <w:vAlign w:val="center"/>
          </w:tcPr>
          <w:p w:rsidR="00137200" w:rsidRDefault="00137200" w:rsidP="00D0599A">
            <w:pPr>
              <w:jc w:val="center"/>
              <w:rPr>
                <w:sz w:val="16"/>
              </w:rPr>
            </w:pPr>
            <w:r>
              <w:rPr>
                <w:sz w:val="16"/>
              </w:rPr>
              <w:t>1.52</w:t>
            </w:r>
          </w:p>
        </w:tc>
        <w:tc>
          <w:tcPr>
            <w:tcW w:w="1656" w:type="dxa"/>
            <w:vAlign w:val="center"/>
          </w:tcPr>
          <w:p w:rsidR="00137200" w:rsidRPr="00137200" w:rsidRDefault="00137200" w:rsidP="00D0599A">
            <w:pPr>
              <w:jc w:val="center"/>
              <w:rPr>
                <w:sz w:val="16"/>
              </w:rPr>
            </w:pPr>
            <w:r w:rsidRPr="00137200">
              <w:rPr>
                <w:sz w:val="16"/>
              </w:rPr>
              <w:t>Zestaw głośnikowy szerokopasmowy zewnętrzny</w:t>
            </w:r>
          </w:p>
        </w:tc>
        <w:tc>
          <w:tcPr>
            <w:tcW w:w="4604" w:type="dxa"/>
            <w:vAlign w:val="center"/>
          </w:tcPr>
          <w:p w:rsidR="00137200" w:rsidRPr="00137200" w:rsidRDefault="00137200" w:rsidP="00D0599A">
            <w:pPr>
              <w:jc w:val="center"/>
              <w:rPr>
                <w:sz w:val="16"/>
              </w:rPr>
            </w:pPr>
            <w:r w:rsidRPr="00137200">
              <w:rPr>
                <w:sz w:val="16"/>
              </w:rPr>
              <w:t xml:space="preserve">Zestaw głośnikowy szerokopasmowy, Konstrukcja min. dwudrożna, Min. 1 przetwornik </w:t>
            </w:r>
            <w:proofErr w:type="spellStart"/>
            <w:r w:rsidRPr="00137200">
              <w:rPr>
                <w:sz w:val="16"/>
              </w:rPr>
              <w:t>niskotonowy</w:t>
            </w:r>
            <w:proofErr w:type="spellEnd"/>
            <w:r w:rsidRPr="00137200">
              <w:rPr>
                <w:sz w:val="16"/>
              </w:rPr>
              <w:t xml:space="preserve"> o średnicy min. 8", Min. 1 przetwornik wysokotonowy kopułowy o średnicy min. 1", Efektywność min. 91 </w:t>
            </w:r>
            <w:proofErr w:type="spellStart"/>
            <w:r w:rsidRPr="00137200">
              <w:rPr>
                <w:sz w:val="16"/>
              </w:rPr>
              <w:t>dB</w:t>
            </w:r>
            <w:proofErr w:type="spellEnd"/>
            <w:r w:rsidRPr="00137200">
              <w:rPr>
                <w:sz w:val="16"/>
              </w:rPr>
              <w:t xml:space="preserve">, Maksymalny poziom ciśnienia SPL min. 112 </w:t>
            </w:r>
            <w:proofErr w:type="spellStart"/>
            <w:r w:rsidRPr="00137200">
              <w:rPr>
                <w:sz w:val="16"/>
              </w:rPr>
              <w:t>dB</w:t>
            </w:r>
            <w:proofErr w:type="spellEnd"/>
            <w:r w:rsidRPr="00137200">
              <w:rPr>
                <w:sz w:val="16"/>
              </w:rPr>
              <w:t>, Moc min. 240W, Wbudowany transformator dla linii 100V o mocy min. 60W Kąt propagacji w pionie i poziomie min. 100 stopni, Obudowa odporna na warunki atmosferyczne i promieniowanie UV,</w:t>
            </w:r>
          </w:p>
        </w:tc>
        <w:tc>
          <w:tcPr>
            <w:tcW w:w="1072" w:type="dxa"/>
            <w:vAlign w:val="center"/>
          </w:tcPr>
          <w:p w:rsidR="00137200" w:rsidRPr="00CA0545" w:rsidRDefault="00137200" w:rsidP="00D0599A">
            <w:pPr>
              <w:jc w:val="center"/>
              <w:rPr>
                <w:sz w:val="16"/>
              </w:rPr>
            </w:pPr>
            <w:r w:rsidRPr="00137200">
              <w:rPr>
                <w:sz w:val="16"/>
              </w:rPr>
              <w:t>ZGZ1, ZGZ2</w:t>
            </w:r>
          </w:p>
        </w:tc>
        <w:tc>
          <w:tcPr>
            <w:tcW w:w="668" w:type="dxa"/>
            <w:vAlign w:val="center"/>
          </w:tcPr>
          <w:p w:rsidR="00137200" w:rsidRDefault="00137200" w:rsidP="00D0599A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37" w:type="dxa"/>
            <w:vAlign w:val="center"/>
          </w:tcPr>
          <w:p w:rsidR="00137200" w:rsidRPr="00D0599A" w:rsidRDefault="00137200" w:rsidP="00D0599A">
            <w:pPr>
              <w:jc w:val="center"/>
              <w:rPr>
                <w:sz w:val="16"/>
              </w:rPr>
            </w:pPr>
          </w:p>
        </w:tc>
        <w:tc>
          <w:tcPr>
            <w:tcW w:w="1031" w:type="dxa"/>
            <w:vAlign w:val="center"/>
          </w:tcPr>
          <w:p w:rsidR="00137200" w:rsidRPr="00D0599A" w:rsidRDefault="00137200" w:rsidP="00D0599A">
            <w:pPr>
              <w:jc w:val="center"/>
              <w:rPr>
                <w:sz w:val="16"/>
              </w:rPr>
            </w:pPr>
          </w:p>
        </w:tc>
      </w:tr>
      <w:tr w:rsidR="00137200" w:rsidRPr="00D0599A" w:rsidTr="008426DB">
        <w:trPr>
          <w:jc w:val="center"/>
        </w:trPr>
        <w:tc>
          <w:tcPr>
            <w:tcW w:w="606" w:type="dxa"/>
            <w:vAlign w:val="center"/>
          </w:tcPr>
          <w:p w:rsidR="00137200" w:rsidRDefault="00AF4202" w:rsidP="00D0599A">
            <w:pPr>
              <w:jc w:val="center"/>
              <w:rPr>
                <w:sz w:val="16"/>
              </w:rPr>
            </w:pPr>
            <w:r>
              <w:rPr>
                <w:sz w:val="16"/>
              </w:rPr>
              <w:t>1.53</w:t>
            </w:r>
          </w:p>
        </w:tc>
        <w:tc>
          <w:tcPr>
            <w:tcW w:w="1656" w:type="dxa"/>
            <w:vAlign w:val="center"/>
          </w:tcPr>
          <w:p w:rsidR="00137200" w:rsidRPr="00137200" w:rsidRDefault="00AF4202" w:rsidP="00D0599A">
            <w:pPr>
              <w:jc w:val="center"/>
              <w:rPr>
                <w:sz w:val="16"/>
              </w:rPr>
            </w:pPr>
            <w:r w:rsidRPr="00AF4202">
              <w:rPr>
                <w:sz w:val="16"/>
              </w:rPr>
              <w:t>Wzmacniacz mocy</w:t>
            </w:r>
          </w:p>
        </w:tc>
        <w:tc>
          <w:tcPr>
            <w:tcW w:w="4604" w:type="dxa"/>
            <w:vAlign w:val="center"/>
          </w:tcPr>
          <w:p w:rsidR="00137200" w:rsidRPr="00137200" w:rsidRDefault="00AF4202" w:rsidP="00D0599A">
            <w:pPr>
              <w:jc w:val="center"/>
              <w:rPr>
                <w:sz w:val="16"/>
              </w:rPr>
            </w:pPr>
            <w:r w:rsidRPr="00AF4202">
              <w:rPr>
                <w:sz w:val="16"/>
              </w:rPr>
              <w:t>Zintegrowany wzmacniacz mocy, Min. 8 wejść analogowych, Min. 2 kanały wzmacniacza o mocy min. 120 W dla linii 100V</w:t>
            </w:r>
          </w:p>
        </w:tc>
        <w:tc>
          <w:tcPr>
            <w:tcW w:w="1072" w:type="dxa"/>
            <w:vAlign w:val="center"/>
          </w:tcPr>
          <w:p w:rsidR="00137200" w:rsidRPr="00137200" w:rsidRDefault="00AF4202" w:rsidP="00D0599A">
            <w:pPr>
              <w:jc w:val="center"/>
              <w:rPr>
                <w:sz w:val="16"/>
              </w:rPr>
            </w:pPr>
            <w:r w:rsidRPr="00AF4202">
              <w:rPr>
                <w:sz w:val="16"/>
              </w:rPr>
              <w:t>WZM</w:t>
            </w:r>
          </w:p>
        </w:tc>
        <w:tc>
          <w:tcPr>
            <w:tcW w:w="668" w:type="dxa"/>
            <w:vAlign w:val="center"/>
          </w:tcPr>
          <w:p w:rsidR="00137200" w:rsidRDefault="00AF4202" w:rsidP="00D0599A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7" w:type="dxa"/>
            <w:vAlign w:val="center"/>
          </w:tcPr>
          <w:p w:rsidR="00137200" w:rsidRPr="00D0599A" w:rsidRDefault="00137200" w:rsidP="00D0599A">
            <w:pPr>
              <w:jc w:val="center"/>
              <w:rPr>
                <w:sz w:val="16"/>
              </w:rPr>
            </w:pPr>
          </w:p>
        </w:tc>
        <w:tc>
          <w:tcPr>
            <w:tcW w:w="1031" w:type="dxa"/>
            <w:vAlign w:val="center"/>
          </w:tcPr>
          <w:p w:rsidR="00137200" w:rsidRPr="00D0599A" w:rsidRDefault="00137200" w:rsidP="00D0599A">
            <w:pPr>
              <w:jc w:val="center"/>
              <w:rPr>
                <w:sz w:val="16"/>
              </w:rPr>
            </w:pPr>
          </w:p>
        </w:tc>
      </w:tr>
      <w:tr w:rsidR="00D3522F" w:rsidRPr="00D0599A" w:rsidTr="008426DB">
        <w:trPr>
          <w:trHeight w:val="363"/>
          <w:jc w:val="center"/>
        </w:trPr>
        <w:tc>
          <w:tcPr>
            <w:tcW w:w="10774" w:type="dxa"/>
            <w:gridSpan w:val="7"/>
            <w:shd w:val="clear" w:color="auto" w:fill="00B050"/>
            <w:vAlign w:val="center"/>
          </w:tcPr>
          <w:p w:rsidR="00D3522F" w:rsidRPr="00D3522F" w:rsidRDefault="00D3522F" w:rsidP="00D0599A">
            <w:pPr>
              <w:jc w:val="center"/>
              <w:rPr>
                <w:b/>
                <w:color w:val="FFFFFF" w:themeColor="background1"/>
                <w:sz w:val="16"/>
              </w:rPr>
            </w:pPr>
            <w:r w:rsidRPr="00D3522F">
              <w:rPr>
                <w:b/>
                <w:color w:val="FFFFFF" w:themeColor="background1"/>
                <w:sz w:val="18"/>
              </w:rPr>
              <w:t>System oświetlenia scenicznego</w:t>
            </w:r>
          </w:p>
        </w:tc>
      </w:tr>
      <w:tr w:rsidR="00D3522F" w:rsidRPr="00D0599A" w:rsidTr="008426DB">
        <w:trPr>
          <w:trHeight w:val="363"/>
          <w:jc w:val="center"/>
        </w:trPr>
        <w:tc>
          <w:tcPr>
            <w:tcW w:w="606" w:type="dxa"/>
            <w:shd w:val="clear" w:color="auto" w:fill="00B050"/>
            <w:vAlign w:val="center"/>
          </w:tcPr>
          <w:p w:rsidR="00D3522F" w:rsidRPr="00D0599A" w:rsidRDefault="00D3522F" w:rsidP="00D3522F">
            <w:pPr>
              <w:jc w:val="center"/>
              <w:rPr>
                <w:b/>
                <w:color w:val="FFFFFF" w:themeColor="background1"/>
                <w:sz w:val="18"/>
              </w:rPr>
            </w:pPr>
            <w:r w:rsidRPr="00D0599A">
              <w:rPr>
                <w:b/>
                <w:color w:val="FFFFFF" w:themeColor="background1"/>
                <w:sz w:val="18"/>
              </w:rPr>
              <w:t>Lp.</w:t>
            </w:r>
          </w:p>
        </w:tc>
        <w:tc>
          <w:tcPr>
            <w:tcW w:w="1656" w:type="dxa"/>
            <w:shd w:val="clear" w:color="auto" w:fill="00B050"/>
            <w:vAlign w:val="center"/>
          </w:tcPr>
          <w:p w:rsidR="00D3522F" w:rsidRPr="00D0599A" w:rsidRDefault="00D3522F" w:rsidP="00D3522F">
            <w:pPr>
              <w:jc w:val="center"/>
              <w:rPr>
                <w:b/>
                <w:color w:val="FFFFFF" w:themeColor="background1"/>
                <w:sz w:val="18"/>
              </w:rPr>
            </w:pPr>
            <w:r w:rsidRPr="00D0599A">
              <w:rPr>
                <w:b/>
                <w:color w:val="FFFFFF" w:themeColor="background1"/>
                <w:sz w:val="18"/>
              </w:rPr>
              <w:t>Element</w:t>
            </w:r>
          </w:p>
        </w:tc>
        <w:tc>
          <w:tcPr>
            <w:tcW w:w="4604" w:type="dxa"/>
            <w:shd w:val="clear" w:color="auto" w:fill="00B050"/>
            <w:vAlign w:val="center"/>
          </w:tcPr>
          <w:p w:rsidR="00D3522F" w:rsidRPr="00D0599A" w:rsidRDefault="00D3522F" w:rsidP="00D3522F">
            <w:pPr>
              <w:jc w:val="center"/>
              <w:rPr>
                <w:b/>
                <w:color w:val="FFFFFF" w:themeColor="background1"/>
                <w:sz w:val="18"/>
              </w:rPr>
            </w:pPr>
            <w:r w:rsidRPr="00D0599A">
              <w:rPr>
                <w:b/>
                <w:color w:val="FFFFFF" w:themeColor="background1"/>
                <w:sz w:val="18"/>
              </w:rPr>
              <w:t>Wymagane parametry</w:t>
            </w:r>
          </w:p>
        </w:tc>
        <w:tc>
          <w:tcPr>
            <w:tcW w:w="1072" w:type="dxa"/>
            <w:shd w:val="clear" w:color="auto" w:fill="00B050"/>
            <w:vAlign w:val="center"/>
          </w:tcPr>
          <w:p w:rsidR="00D3522F" w:rsidRPr="00D0599A" w:rsidRDefault="00D3522F" w:rsidP="00D3522F">
            <w:pPr>
              <w:jc w:val="center"/>
              <w:rPr>
                <w:b/>
                <w:color w:val="FFFFFF" w:themeColor="background1"/>
                <w:sz w:val="18"/>
              </w:rPr>
            </w:pPr>
            <w:r w:rsidRPr="00D0599A">
              <w:rPr>
                <w:b/>
                <w:color w:val="FFFFFF" w:themeColor="background1"/>
                <w:sz w:val="18"/>
              </w:rPr>
              <w:t>Oznaczenie</w:t>
            </w:r>
          </w:p>
        </w:tc>
        <w:tc>
          <w:tcPr>
            <w:tcW w:w="668" w:type="dxa"/>
            <w:shd w:val="clear" w:color="auto" w:fill="00B050"/>
            <w:vAlign w:val="center"/>
          </w:tcPr>
          <w:p w:rsidR="00D3522F" w:rsidRPr="00D0599A" w:rsidRDefault="00D3522F" w:rsidP="00D3522F">
            <w:pPr>
              <w:jc w:val="center"/>
              <w:rPr>
                <w:b/>
                <w:color w:val="FFFFFF" w:themeColor="background1"/>
                <w:sz w:val="18"/>
              </w:rPr>
            </w:pPr>
            <w:r w:rsidRPr="00D0599A">
              <w:rPr>
                <w:b/>
                <w:color w:val="FFFFFF" w:themeColor="background1"/>
                <w:sz w:val="18"/>
              </w:rPr>
              <w:t>Ilość</w:t>
            </w:r>
          </w:p>
        </w:tc>
        <w:tc>
          <w:tcPr>
            <w:tcW w:w="1137" w:type="dxa"/>
            <w:shd w:val="clear" w:color="auto" w:fill="00B050"/>
            <w:vAlign w:val="center"/>
          </w:tcPr>
          <w:p w:rsidR="00D3522F" w:rsidRPr="00D0599A" w:rsidRDefault="00D3522F" w:rsidP="00D3522F">
            <w:pPr>
              <w:jc w:val="center"/>
              <w:rPr>
                <w:b/>
                <w:color w:val="FFFFFF" w:themeColor="background1"/>
                <w:sz w:val="18"/>
              </w:rPr>
            </w:pPr>
            <w:r w:rsidRPr="00D0599A">
              <w:rPr>
                <w:b/>
                <w:color w:val="FFFFFF" w:themeColor="background1"/>
                <w:sz w:val="18"/>
              </w:rPr>
              <w:t>Cenna netto [zł]</w:t>
            </w:r>
          </w:p>
        </w:tc>
        <w:tc>
          <w:tcPr>
            <w:tcW w:w="1031" w:type="dxa"/>
            <w:shd w:val="clear" w:color="auto" w:fill="00B050"/>
            <w:vAlign w:val="center"/>
          </w:tcPr>
          <w:p w:rsidR="00D3522F" w:rsidRPr="00D0599A" w:rsidRDefault="00D3522F" w:rsidP="00D3522F">
            <w:pPr>
              <w:jc w:val="center"/>
              <w:rPr>
                <w:b/>
                <w:color w:val="FFFFFF" w:themeColor="background1"/>
                <w:sz w:val="18"/>
              </w:rPr>
            </w:pPr>
            <w:r w:rsidRPr="00D0599A">
              <w:rPr>
                <w:b/>
                <w:color w:val="FFFFFF" w:themeColor="background1"/>
                <w:sz w:val="18"/>
              </w:rPr>
              <w:t>Wartość netto [zł]</w:t>
            </w:r>
          </w:p>
        </w:tc>
      </w:tr>
      <w:tr w:rsidR="00163E20" w:rsidRPr="00D0599A" w:rsidTr="008426DB">
        <w:trPr>
          <w:jc w:val="center"/>
        </w:trPr>
        <w:tc>
          <w:tcPr>
            <w:tcW w:w="606" w:type="dxa"/>
            <w:vAlign w:val="center"/>
          </w:tcPr>
          <w:p w:rsidR="00163E20" w:rsidRDefault="001D08BC" w:rsidP="00D0599A">
            <w:pPr>
              <w:jc w:val="center"/>
              <w:rPr>
                <w:sz w:val="16"/>
              </w:rPr>
            </w:pPr>
            <w:r>
              <w:rPr>
                <w:sz w:val="16"/>
              </w:rPr>
              <w:t>2.1</w:t>
            </w:r>
          </w:p>
        </w:tc>
        <w:tc>
          <w:tcPr>
            <w:tcW w:w="1656" w:type="dxa"/>
            <w:vAlign w:val="center"/>
          </w:tcPr>
          <w:p w:rsidR="00163E20" w:rsidRPr="00AF4202" w:rsidRDefault="001D08BC" w:rsidP="00D0599A">
            <w:pPr>
              <w:jc w:val="center"/>
              <w:rPr>
                <w:sz w:val="16"/>
              </w:rPr>
            </w:pPr>
            <w:r w:rsidRPr="001D08BC">
              <w:rPr>
                <w:sz w:val="16"/>
              </w:rPr>
              <w:t xml:space="preserve">Bramka </w:t>
            </w:r>
            <w:proofErr w:type="spellStart"/>
            <w:r w:rsidRPr="001D08BC">
              <w:rPr>
                <w:sz w:val="16"/>
              </w:rPr>
              <w:t>ArtNET</w:t>
            </w:r>
            <w:proofErr w:type="spellEnd"/>
            <w:r w:rsidRPr="001D08BC">
              <w:rPr>
                <w:sz w:val="16"/>
              </w:rPr>
              <w:t>/DMX</w:t>
            </w:r>
          </w:p>
        </w:tc>
        <w:tc>
          <w:tcPr>
            <w:tcW w:w="4604" w:type="dxa"/>
            <w:vAlign w:val="center"/>
          </w:tcPr>
          <w:p w:rsidR="00163E20" w:rsidRPr="00AF4202" w:rsidRDefault="001D08BC" w:rsidP="00D0599A">
            <w:pPr>
              <w:jc w:val="center"/>
              <w:rPr>
                <w:sz w:val="16"/>
              </w:rPr>
            </w:pPr>
            <w:r w:rsidRPr="001D08BC">
              <w:rPr>
                <w:sz w:val="16"/>
              </w:rPr>
              <w:t xml:space="preserve">Urządzenie sterujące </w:t>
            </w:r>
            <w:proofErr w:type="spellStart"/>
            <w:r w:rsidRPr="001D08BC">
              <w:rPr>
                <w:sz w:val="16"/>
              </w:rPr>
              <w:t>artNET</w:t>
            </w:r>
            <w:proofErr w:type="spellEnd"/>
            <w:r w:rsidRPr="001D08BC">
              <w:rPr>
                <w:sz w:val="16"/>
              </w:rPr>
              <w:t xml:space="preserve">/DMX o parametrach nie gorszych niż: Dwa optycznie izolowane złącza typu DMX Obsługiwane protokoły z funkcją wejścia i wyjścia sygnału: DMX, </w:t>
            </w:r>
            <w:proofErr w:type="spellStart"/>
            <w:r w:rsidRPr="001D08BC">
              <w:rPr>
                <w:sz w:val="16"/>
              </w:rPr>
              <w:t>ArtNET</w:t>
            </w:r>
            <w:proofErr w:type="spellEnd"/>
            <w:r w:rsidRPr="001D08BC">
              <w:rPr>
                <w:sz w:val="16"/>
              </w:rPr>
              <w:t xml:space="preserve">, </w:t>
            </w:r>
            <w:proofErr w:type="spellStart"/>
            <w:r w:rsidRPr="001D08BC">
              <w:rPr>
                <w:sz w:val="16"/>
              </w:rPr>
              <w:t>sACN</w:t>
            </w:r>
            <w:proofErr w:type="spellEnd"/>
            <w:r w:rsidRPr="001D08BC">
              <w:rPr>
                <w:sz w:val="16"/>
              </w:rPr>
              <w:t xml:space="preserve">, UDP, OSC, MTC Obsługiwane protokoły wejściowe: TCP, SMPTE Możliwość sterowania za pomocą złącz analogowych lub cyfrowych oraz za pomocą dedykowanych urządzeń podłączonych do sieci Ethernet Możliwość generowania sygnału DMX dla 2 linii – 1024 parametry 8 bit Możliwość zasilania za pomocą </w:t>
            </w:r>
            <w:proofErr w:type="spellStart"/>
            <w:r w:rsidRPr="001D08BC">
              <w:rPr>
                <w:sz w:val="16"/>
              </w:rPr>
              <w:t>PoE</w:t>
            </w:r>
            <w:proofErr w:type="spellEnd"/>
            <w:r w:rsidRPr="001D08BC">
              <w:rPr>
                <w:sz w:val="16"/>
              </w:rPr>
              <w:t xml:space="preserve"> Możliwość zaprogramowania 150 cen świetlnych podzielonych na 6 list </w:t>
            </w:r>
            <w:r w:rsidRPr="001D08BC">
              <w:rPr>
                <w:sz w:val="16"/>
              </w:rPr>
              <w:lastRenderedPageBreak/>
              <w:t xml:space="preserve">odtwarzania Możliwość sterowania urządzeniem za pomocą zewnętrznego interfejsu w systemach operacyjnych: iOS, Android, Windows, </w:t>
            </w:r>
            <w:proofErr w:type="spellStart"/>
            <w:r w:rsidRPr="001D08BC">
              <w:rPr>
                <w:sz w:val="16"/>
              </w:rPr>
              <w:t>MacOS</w:t>
            </w:r>
            <w:proofErr w:type="spellEnd"/>
            <w:r w:rsidRPr="001D08BC">
              <w:rPr>
                <w:sz w:val="16"/>
              </w:rPr>
              <w:t xml:space="preserve"> i </w:t>
            </w:r>
            <w:proofErr w:type="spellStart"/>
            <w:r w:rsidRPr="001D08BC">
              <w:rPr>
                <w:sz w:val="16"/>
              </w:rPr>
              <w:t>Ubuntu</w:t>
            </w:r>
            <w:proofErr w:type="spellEnd"/>
            <w:r w:rsidRPr="001D08BC">
              <w:rPr>
                <w:sz w:val="16"/>
              </w:rPr>
              <w:t xml:space="preserve"> Linux za pomocą dedykowanego oprogramowania</w:t>
            </w:r>
          </w:p>
        </w:tc>
        <w:tc>
          <w:tcPr>
            <w:tcW w:w="1072" w:type="dxa"/>
            <w:vAlign w:val="center"/>
          </w:tcPr>
          <w:p w:rsidR="00163E20" w:rsidRPr="00AF4202" w:rsidRDefault="00163E20" w:rsidP="00D0599A">
            <w:pPr>
              <w:jc w:val="center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163E20" w:rsidRDefault="001D08BC" w:rsidP="00D0599A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7" w:type="dxa"/>
            <w:vAlign w:val="center"/>
          </w:tcPr>
          <w:p w:rsidR="00163E20" w:rsidRPr="00D0599A" w:rsidRDefault="00163E20" w:rsidP="00D0599A">
            <w:pPr>
              <w:jc w:val="center"/>
              <w:rPr>
                <w:sz w:val="16"/>
              </w:rPr>
            </w:pPr>
          </w:p>
        </w:tc>
        <w:tc>
          <w:tcPr>
            <w:tcW w:w="1031" w:type="dxa"/>
            <w:vAlign w:val="center"/>
          </w:tcPr>
          <w:p w:rsidR="00163E20" w:rsidRPr="00D0599A" w:rsidRDefault="00163E20" w:rsidP="00D0599A">
            <w:pPr>
              <w:jc w:val="center"/>
              <w:rPr>
                <w:sz w:val="16"/>
              </w:rPr>
            </w:pPr>
          </w:p>
        </w:tc>
      </w:tr>
      <w:tr w:rsidR="001D08BC" w:rsidRPr="00D0599A" w:rsidTr="008426DB">
        <w:trPr>
          <w:jc w:val="center"/>
        </w:trPr>
        <w:tc>
          <w:tcPr>
            <w:tcW w:w="606" w:type="dxa"/>
            <w:vAlign w:val="center"/>
          </w:tcPr>
          <w:p w:rsidR="001D08BC" w:rsidRDefault="001D08BC" w:rsidP="00D0599A">
            <w:pPr>
              <w:jc w:val="center"/>
              <w:rPr>
                <w:sz w:val="16"/>
              </w:rPr>
            </w:pPr>
            <w:r>
              <w:rPr>
                <w:sz w:val="16"/>
              </w:rPr>
              <w:t>2.2</w:t>
            </w:r>
          </w:p>
        </w:tc>
        <w:tc>
          <w:tcPr>
            <w:tcW w:w="1656" w:type="dxa"/>
            <w:vAlign w:val="center"/>
          </w:tcPr>
          <w:p w:rsidR="001D08BC" w:rsidRPr="001D08BC" w:rsidRDefault="001D08BC" w:rsidP="00D0599A">
            <w:pPr>
              <w:jc w:val="center"/>
              <w:rPr>
                <w:sz w:val="16"/>
              </w:rPr>
            </w:pPr>
            <w:proofErr w:type="spellStart"/>
            <w:r w:rsidRPr="001D08BC">
              <w:rPr>
                <w:sz w:val="16"/>
              </w:rPr>
              <w:t>Spliter</w:t>
            </w:r>
            <w:proofErr w:type="spellEnd"/>
            <w:r w:rsidRPr="001D08BC">
              <w:rPr>
                <w:sz w:val="16"/>
              </w:rPr>
              <w:t xml:space="preserve"> DMX</w:t>
            </w:r>
          </w:p>
        </w:tc>
        <w:tc>
          <w:tcPr>
            <w:tcW w:w="4604" w:type="dxa"/>
            <w:vAlign w:val="center"/>
          </w:tcPr>
          <w:p w:rsidR="001D08BC" w:rsidRPr="001D08BC" w:rsidRDefault="001D08BC" w:rsidP="00D0599A">
            <w:pPr>
              <w:jc w:val="center"/>
              <w:rPr>
                <w:sz w:val="16"/>
              </w:rPr>
            </w:pPr>
            <w:r w:rsidRPr="001D08BC">
              <w:rPr>
                <w:sz w:val="16"/>
              </w:rPr>
              <w:t xml:space="preserve">Rozdzielacz sygnału DMX o parametrach nie gorszych niż: Świetlana sygnalizacja zasilania oraz przychodzącego sygnału DMX Złącza wejściowe i wyjściowe typu podaj dalej każde w dwóch typach złącz – 3 i 5 </w:t>
            </w:r>
            <w:proofErr w:type="spellStart"/>
            <w:r w:rsidRPr="001D08BC">
              <w:rPr>
                <w:sz w:val="16"/>
              </w:rPr>
              <w:t>pinowych</w:t>
            </w:r>
            <w:proofErr w:type="spellEnd"/>
            <w:r w:rsidRPr="001D08BC">
              <w:rPr>
                <w:sz w:val="16"/>
              </w:rPr>
              <w:t xml:space="preserve"> Min. 8 złącz wyjściowych 3-pinowych Zasilanie poprzez załączony przewód z wtyczką Elektrycznie odizolowane wejścia i wyjścia Obudowa typu </w:t>
            </w:r>
            <w:proofErr w:type="spellStart"/>
            <w:r w:rsidRPr="001D08BC">
              <w:rPr>
                <w:sz w:val="16"/>
              </w:rPr>
              <w:t>rack</w:t>
            </w:r>
            <w:proofErr w:type="spellEnd"/>
            <w:r w:rsidRPr="001D08BC">
              <w:rPr>
                <w:sz w:val="16"/>
              </w:rPr>
              <w:t xml:space="preserve"> 19”</w:t>
            </w:r>
          </w:p>
        </w:tc>
        <w:tc>
          <w:tcPr>
            <w:tcW w:w="1072" w:type="dxa"/>
            <w:vAlign w:val="center"/>
          </w:tcPr>
          <w:p w:rsidR="001D08BC" w:rsidRPr="00AF4202" w:rsidRDefault="001D08BC" w:rsidP="00D0599A">
            <w:pPr>
              <w:jc w:val="center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1D08BC" w:rsidRDefault="001D08BC" w:rsidP="00D0599A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7" w:type="dxa"/>
            <w:vAlign w:val="center"/>
          </w:tcPr>
          <w:p w:rsidR="001D08BC" w:rsidRPr="00D0599A" w:rsidRDefault="001D08BC" w:rsidP="00D0599A">
            <w:pPr>
              <w:jc w:val="center"/>
              <w:rPr>
                <w:sz w:val="16"/>
              </w:rPr>
            </w:pPr>
          </w:p>
        </w:tc>
        <w:tc>
          <w:tcPr>
            <w:tcW w:w="1031" w:type="dxa"/>
            <w:vAlign w:val="center"/>
          </w:tcPr>
          <w:p w:rsidR="001D08BC" w:rsidRPr="00D0599A" w:rsidRDefault="001D08BC" w:rsidP="00D0599A">
            <w:pPr>
              <w:jc w:val="center"/>
              <w:rPr>
                <w:sz w:val="16"/>
              </w:rPr>
            </w:pPr>
          </w:p>
        </w:tc>
      </w:tr>
      <w:tr w:rsidR="00D715A4" w:rsidRPr="00D0599A" w:rsidTr="008426DB">
        <w:trPr>
          <w:jc w:val="center"/>
        </w:trPr>
        <w:tc>
          <w:tcPr>
            <w:tcW w:w="606" w:type="dxa"/>
            <w:vAlign w:val="center"/>
          </w:tcPr>
          <w:p w:rsidR="00D715A4" w:rsidRDefault="00D715A4" w:rsidP="00D0599A">
            <w:pPr>
              <w:jc w:val="center"/>
              <w:rPr>
                <w:sz w:val="16"/>
              </w:rPr>
            </w:pPr>
            <w:r>
              <w:rPr>
                <w:sz w:val="16"/>
              </w:rPr>
              <w:t>2.3</w:t>
            </w:r>
          </w:p>
        </w:tc>
        <w:tc>
          <w:tcPr>
            <w:tcW w:w="1656" w:type="dxa"/>
            <w:vAlign w:val="center"/>
          </w:tcPr>
          <w:p w:rsidR="00D715A4" w:rsidRPr="001D08BC" w:rsidRDefault="00D715A4" w:rsidP="00D0599A">
            <w:pPr>
              <w:jc w:val="center"/>
              <w:rPr>
                <w:sz w:val="16"/>
              </w:rPr>
            </w:pPr>
            <w:r w:rsidRPr="00D715A4">
              <w:rPr>
                <w:sz w:val="16"/>
              </w:rPr>
              <w:t>Panel kontrolny</w:t>
            </w:r>
          </w:p>
        </w:tc>
        <w:tc>
          <w:tcPr>
            <w:tcW w:w="4604" w:type="dxa"/>
            <w:vAlign w:val="center"/>
          </w:tcPr>
          <w:p w:rsidR="00D715A4" w:rsidRPr="001D08BC" w:rsidRDefault="00D715A4" w:rsidP="00D0599A">
            <w:pPr>
              <w:jc w:val="center"/>
              <w:rPr>
                <w:sz w:val="16"/>
              </w:rPr>
            </w:pPr>
            <w:r w:rsidRPr="00D715A4">
              <w:rPr>
                <w:sz w:val="16"/>
              </w:rPr>
              <w:t xml:space="preserve">Panel kontrolny o parametrach nie gorszych niż: </w:t>
            </w:r>
            <w:proofErr w:type="spellStart"/>
            <w:r w:rsidRPr="00D715A4">
              <w:rPr>
                <w:sz w:val="16"/>
              </w:rPr>
              <w:t>MIn.</w:t>
            </w:r>
            <w:proofErr w:type="spellEnd"/>
            <w:r w:rsidRPr="00D715A4">
              <w:rPr>
                <w:sz w:val="16"/>
              </w:rPr>
              <w:t xml:space="preserve"> 6 przycisków fizycznych podświetlanych lub z podświetlaną ramką Min. 56 Możliwość programowania koloru podświetlenia Zasilanie tym samym przewodem, który przesyła informacje Kompatybilność z urządzeniem sterującym </w:t>
            </w:r>
            <w:proofErr w:type="spellStart"/>
            <w:r w:rsidRPr="00D715A4">
              <w:rPr>
                <w:sz w:val="16"/>
              </w:rPr>
              <w:t>artNET</w:t>
            </w:r>
            <w:proofErr w:type="spellEnd"/>
            <w:r w:rsidRPr="00D715A4">
              <w:rPr>
                <w:sz w:val="16"/>
              </w:rPr>
              <w:t xml:space="preserve">/DMX Obsługiwane protokoły z funkcją wejścia i wyjścia sygnału: </w:t>
            </w:r>
            <w:proofErr w:type="spellStart"/>
            <w:r w:rsidRPr="00D715A4">
              <w:rPr>
                <w:sz w:val="16"/>
              </w:rPr>
              <w:t>ArtNET</w:t>
            </w:r>
            <w:proofErr w:type="spellEnd"/>
            <w:r w:rsidRPr="00D715A4">
              <w:rPr>
                <w:sz w:val="16"/>
              </w:rPr>
              <w:t xml:space="preserve">, </w:t>
            </w:r>
            <w:proofErr w:type="spellStart"/>
            <w:r w:rsidRPr="00D715A4">
              <w:rPr>
                <w:sz w:val="16"/>
              </w:rPr>
              <w:t>sACN</w:t>
            </w:r>
            <w:proofErr w:type="spellEnd"/>
            <w:r w:rsidRPr="00D715A4">
              <w:rPr>
                <w:sz w:val="16"/>
              </w:rPr>
              <w:t>, UDP, OSC Obsługa protokołu RDM Obudowa umożliwiająca montaż naścienny</w:t>
            </w:r>
          </w:p>
        </w:tc>
        <w:tc>
          <w:tcPr>
            <w:tcW w:w="1072" w:type="dxa"/>
            <w:vAlign w:val="center"/>
          </w:tcPr>
          <w:p w:rsidR="00D715A4" w:rsidRPr="00AF4202" w:rsidRDefault="00D715A4" w:rsidP="00D0599A">
            <w:pPr>
              <w:jc w:val="center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D715A4" w:rsidRDefault="00D715A4" w:rsidP="00D0599A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7" w:type="dxa"/>
            <w:vAlign w:val="center"/>
          </w:tcPr>
          <w:p w:rsidR="00D715A4" w:rsidRPr="00D0599A" w:rsidRDefault="00D715A4" w:rsidP="00D0599A">
            <w:pPr>
              <w:jc w:val="center"/>
              <w:rPr>
                <w:sz w:val="16"/>
              </w:rPr>
            </w:pPr>
          </w:p>
        </w:tc>
        <w:tc>
          <w:tcPr>
            <w:tcW w:w="1031" w:type="dxa"/>
            <w:vAlign w:val="center"/>
          </w:tcPr>
          <w:p w:rsidR="00D715A4" w:rsidRPr="00D0599A" w:rsidRDefault="00D715A4" w:rsidP="00D0599A">
            <w:pPr>
              <w:jc w:val="center"/>
              <w:rPr>
                <w:sz w:val="16"/>
              </w:rPr>
            </w:pPr>
          </w:p>
        </w:tc>
      </w:tr>
      <w:tr w:rsidR="00D715A4" w:rsidRPr="00D0599A" w:rsidTr="008426DB">
        <w:trPr>
          <w:jc w:val="center"/>
        </w:trPr>
        <w:tc>
          <w:tcPr>
            <w:tcW w:w="606" w:type="dxa"/>
            <w:vAlign w:val="center"/>
          </w:tcPr>
          <w:p w:rsidR="00D715A4" w:rsidRDefault="00D715A4" w:rsidP="00D0599A">
            <w:pPr>
              <w:jc w:val="center"/>
              <w:rPr>
                <w:sz w:val="16"/>
              </w:rPr>
            </w:pPr>
            <w:r>
              <w:rPr>
                <w:sz w:val="16"/>
              </w:rPr>
              <w:t>2.4</w:t>
            </w:r>
          </w:p>
        </w:tc>
        <w:tc>
          <w:tcPr>
            <w:tcW w:w="1656" w:type="dxa"/>
            <w:vAlign w:val="center"/>
          </w:tcPr>
          <w:p w:rsidR="00D715A4" w:rsidRPr="00D715A4" w:rsidRDefault="00D715A4" w:rsidP="00D0599A">
            <w:pPr>
              <w:jc w:val="center"/>
              <w:rPr>
                <w:sz w:val="16"/>
              </w:rPr>
            </w:pPr>
            <w:r w:rsidRPr="00D715A4">
              <w:rPr>
                <w:sz w:val="16"/>
              </w:rPr>
              <w:t>Konsoleta oświetleniowa</w:t>
            </w:r>
          </w:p>
        </w:tc>
        <w:tc>
          <w:tcPr>
            <w:tcW w:w="4604" w:type="dxa"/>
            <w:vAlign w:val="center"/>
          </w:tcPr>
          <w:p w:rsidR="00D715A4" w:rsidRPr="00D715A4" w:rsidRDefault="00D715A4" w:rsidP="00D0599A">
            <w:pPr>
              <w:jc w:val="center"/>
              <w:rPr>
                <w:sz w:val="16"/>
              </w:rPr>
            </w:pPr>
            <w:r w:rsidRPr="00D715A4">
              <w:rPr>
                <w:sz w:val="16"/>
              </w:rPr>
              <w:t xml:space="preserve">Konsoleta oświetleniowa o parametrach nie gorszych niż: Obsługa 1024 kanałów DMX Minimum dwa wyświetlacze, z czego jeden kolorowy, dotykowy o przekątnej 10” Osobne złącza wyjściowe DMX 5-pinowe dla każdej linii DMX Wbudowane 3 porty USB 4, opisywane dynamicznie, koła parametrów 20 programowalnych przycisków 20 programowalnych suwaków Możliwość podłączenia zewnętrznego monitora Obsługa protokołów: </w:t>
            </w:r>
            <w:proofErr w:type="spellStart"/>
            <w:r w:rsidRPr="00D715A4">
              <w:rPr>
                <w:sz w:val="16"/>
              </w:rPr>
              <w:t>ArtNet</w:t>
            </w:r>
            <w:proofErr w:type="spellEnd"/>
            <w:r w:rsidRPr="00D715A4">
              <w:rPr>
                <w:sz w:val="16"/>
              </w:rPr>
              <w:t xml:space="preserve">, </w:t>
            </w:r>
            <w:proofErr w:type="spellStart"/>
            <w:r w:rsidRPr="00D715A4">
              <w:rPr>
                <w:sz w:val="16"/>
              </w:rPr>
              <w:t>sACN</w:t>
            </w:r>
            <w:proofErr w:type="spellEnd"/>
            <w:r w:rsidRPr="00D715A4">
              <w:rPr>
                <w:sz w:val="16"/>
              </w:rPr>
              <w:t>, OSC, MIDI Możliwość przyjęcia dźwięku 6 przycisków fizycznych podświetlanych lub z podświetlaną ramką Możliwość programowania koloru podświetlenia</w:t>
            </w:r>
          </w:p>
        </w:tc>
        <w:tc>
          <w:tcPr>
            <w:tcW w:w="1072" w:type="dxa"/>
            <w:vAlign w:val="center"/>
          </w:tcPr>
          <w:p w:rsidR="00D715A4" w:rsidRPr="00AF4202" w:rsidRDefault="00D715A4" w:rsidP="00D0599A">
            <w:pPr>
              <w:jc w:val="center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D715A4" w:rsidRDefault="00D715A4" w:rsidP="00D0599A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7" w:type="dxa"/>
            <w:vAlign w:val="center"/>
          </w:tcPr>
          <w:p w:rsidR="00D715A4" w:rsidRPr="00D0599A" w:rsidRDefault="00D715A4" w:rsidP="00D0599A">
            <w:pPr>
              <w:jc w:val="center"/>
              <w:rPr>
                <w:sz w:val="16"/>
              </w:rPr>
            </w:pPr>
          </w:p>
        </w:tc>
        <w:tc>
          <w:tcPr>
            <w:tcW w:w="1031" w:type="dxa"/>
            <w:vAlign w:val="center"/>
          </w:tcPr>
          <w:p w:rsidR="00D715A4" w:rsidRPr="00D0599A" w:rsidRDefault="00D715A4" w:rsidP="00D0599A">
            <w:pPr>
              <w:jc w:val="center"/>
              <w:rPr>
                <w:sz w:val="16"/>
              </w:rPr>
            </w:pPr>
          </w:p>
        </w:tc>
      </w:tr>
      <w:tr w:rsidR="00D715A4" w:rsidRPr="00D0599A" w:rsidTr="008426DB">
        <w:trPr>
          <w:jc w:val="center"/>
        </w:trPr>
        <w:tc>
          <w:tcPr>
            <w:tcW w:w="606" w:type="dxa"/>
            <w:vAlign w:val="center"/>
          </w:tcPr>
          <w:p w:rsidR="00D715A4" w:rsidRDefault="00D715A4" w:rsidP="00D0599A">
            <w:pPr>
              <w:jc w:val="center"/>
              <w:rPr>
                <w:sz w:val="16"/>
              </w:rPr>
            </w:pPr>
            <w:r>
              <w:rPr>
                <w:sz w:val="16"/>
              </w:rPr>
              <w:t>2.5</w:t>
            </w:r>
          </w:p>
        </w:tc>
        <w:tc>
          <w:tcPr>
            <w:tcW w:w="1656" w:type="dxa"/>
            <w:vAlign w:val="center"/>
          </w:tcPr>
          <w:p w:rsidR="00D715A4" w:rsidRPr="00D715A4" w:rsidRDefault="00D715A4" w:rsidP="00D0599A">
            <w:pPr>
              <w:jc w:val="center"/>
              <w:rPr>
                <w:sz w:val="16"/>
              </w:rPr>
            </w:pPr>
            <w:r w:rsidRPr="00D715A4">
              <w:rPr>
                <w:sz w:val="16"/>
              </w:rPr>
              <w:t xml:space="preserve">Reflektor teatralny typu </w:t>
            </w:r>
            <w:proofErr w:type="spellStart"/>
            <w:r w:rsidRPr="00D715A4">
              <w:rPr>
                <w:sz w:val="16"/>
              </w:rPr>
              <w:t>fresnel</w:t>
            </w:r>
            <w:proofErr w:type="spellEnd"/>
          </w:p>
        </w:tc>
        <w:tc>
          <w:tcPr>
            <w:tcW w:w="4604" w:type="dxa"/>
            <w:vAlign w:val="center"/>
          </w:tcPr>
          <w:p w:rsidR="00D715A4" w:rsidRPr="00D715A4" w:rsidRDefault="00D715A4" w:rsidP="00D0599A">
            <w:pPr>
              <w:jc w:val="center"/>
              <w:rPr>
                <w:sz w:val="16"/>
              </w:rPr>
            </w:pPr>
            <w:r w:rsidRPr="00D715A4">
              <w:rPr>
                <w:sz w:val="16"/>
              </w:rPr>
              <w:t>Parametry minimalne każdego urządzenia: Źródło światła LED Moc źródła światła 250 W Możliwość świecenia temperaturą barwową 3200K</w:t>
            </w:r>
            <w:r>
              <w:rPr>
                <w:sz w:val="16"/>
              </w:rPr>
              <w:t xml:space="preserve">, </w:t>
            </w:r>
            <w:r w:rsidRPr="00D715A4">
              <w:rPr>
                <w:sz w:val="16"/>
              </w:rPr>
              <w:t xml:space="preserve">Współczynnik oddawania barw CRI 92 Jasność min. 11500 lumenów Częstotliwość odświeżania źródła światła 3500 </w:t>
            </w:r>
            <w:proofErr w:type="spellStart"/>
            <w:r w:rsidRPr="00D715A4">
              <w:rPr>
                <w:sz w:val="16"/>
              </w:rPr>
              <w:t>Hz</w:t>
            </w:r>
            <w:proofErr w:type="spellEnd"/>
            <w:r w:rsidRPr="00D715A4">
              <w:rPr>
                <w:sz w:val="16"/>
              </w:rPr>
              <w:t xml:space="preserve"> Możliwość wyboru trybów pracy wentylatora Możliwość wyboru sposobu działania reflektora po stracie sygnału DMX Natężenie plamy światła z 5 m dla kąta 10°±1° stopni - 4900 </w:t>
            </w:r>
            <w:proofErr w:type="spellStart"/>
            <w:r w:rsidRPr="00D715A4">
              <w:rPr>
                <w:sz w:val="16"/>
              </w:rPr>
              <w:t>lux</w:t>
            </w:r>
            <w:proofErr w:type="spellEnd"/>
            <w:r w:rsidRPr="00D715A4">
              <w:rPr>
                <w:sz w:val="16"/>
              </w:rPr>
              <w:t xml:space="preserve"> Płynny </w:t>
            </w:r>
            <w:proofErr w:type="spellStart"/>
            <w:r w:rsidRPr="00D715A4">
              <w:rPr>
                <w:sz w:val="16"/>
              </w:rPr>
              <w:t>dimmer</w:t>
            </w:r>
            <w:proofErr w:type="spellEnd"/>
            <w:r w:rsidRPr="00D715A4">
              <w:rPr>
                <w:sz w:val="16"/>
              </w:rPr>
              <w:t xml:space="preserve"> 16 bit z wyborem 4 krzywych ściemniania Sterowanie poprzez protokół DMX512 i RDM Zasilanie rozwiązane standardem </w:t>
            </w:r>
            <w:proofErr w:type="spellStart"/>
            <w:r w:rsidRPr="00D715A4">
              <w:rPr>
                <w:sz w:val="16"/>
              </w:rPr>
              <w:t>Powercon</w:t>
            </w:r>
            <w:proofErr w:type="spellEnd"/>
            <w:r w:rsidRPr="00D715A4">
              <w:rPr>
                <w:sz w:val="16"/>
              </w:rPr>
              <w:t xml:space="preserve"> lub True 1 - wejście/wyjście Cztery skrzydła kadrujące Pobór prądu poniżej 270W</w:t>
            </w:r>
          </w:p>
        </w:tc>
        <w:tc>
          <w:tcPr>
            <w:tcW w:w="1072" w:type="dxa"/>
            <w:vAlign w:val="center"/>
          </w:tcPr>
          <w:p w:rsidR="00D715A4" w:rsidRPr="00AF4202" w:rsidRDefault="00D715A4" w:rsidP="00D0599A">
            <w:pPr>
              <w:jc w:val="center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D715A4" w:rsidRDefault="00D715A4" w:rsidP="00D0599A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137" w:type="dxa"/>
            <w:vAlign w:val="center"/>
          </w:tcPr>
          <w:p w:rsidR="00D715A4" w:rsidRPr="00D0599A" w:rsidRDefault="00D715A4" w:rsidP="00D0599A">
            <w:pPr>
              <w:jc w:val="center"/>
              <w:rPr>
                <w:sz w:val="16"/>
              </w:rPr>
            </w:pPr>
          </w:p>
        </w:tc>
        <w:tc>
          <w:tcPr>
            <w:tcW w:w="1031" w:type="dxa"/>
            <w:vAlign w:val="center"/>
          </w:tcPr>
          <w:p w:rsidR="00D715A4" w:rsidRPr="00D0599A" w:rsidRDefault="00D715A4" w:rsidP="00D0599A">
            <w:pPr>
              <w:jc w:val="center"/>
              <w:rPr>
                <w:sz w:val="16"/>
              </w:rPr>
            </w:pPr>
          </w:p>
        </w:tc>
      </w:tr>
      <w:tr w:rsidR="00D715A4" w:rsidRPr="00D0599A" w:rsidTr="008426DB">
        <w:trPr>
          <w:jc w:val="center"/>
        </w:trPr>
        <w:tc>
          <w:tcPr>
            <w:tcW w:w="606" w:type="dxa"/>
            <w:vAlign w:val="center"/>
          </w:tcPr>
          <w:p w:rsidR="00D715A4" w:rsidRDefault="00D715A4" w:rsidP="00D0599A">
            <w:pPr>
              <w:jc w:val="center"/>
              <w:rPr>
                <w:sz w:val="16"/>
              </w:rPr>
            </w:pPr>
            <w:r>
              <w:rPr>
                <w:sz w:val="16"/>
              </w:rPr>
              <w:t>2.6</w:t>
            </w:r>
          </w:p>
        </w:tc>
        <w:tc>
          <w:tcPr>
            <w:tcW w:w="1656" w:type="dxa"/>
            <w:vAlign w:val="center"/>
          </w:tcPr>
          <w:p w:rsidR="00D715A4" w:rsidRPr="00D715A4" w:rsidRDefault="00D715A4" w:rsidP="00D0599A">
            <w:pPr>
              <w:jc w:val="center"/>
              <w:rPr>
                <w:sz w:val="16"/>
              </w:rPr>
            </w:pPr>
            <w:r w:rsidRPr="00D715A4">
              <w:rPr>
                <w:sz w:val="16"/>
              </w:rPr>
              <w:t>Reflektor teatralny typu profil</w:t>
            </w:r>
          </w:p>
        </w:tc>
        <w:tc>
          <w:tcPr>
            <w:tcW w:w="4604" w:type="dxa"/>
            <w:vAlign w:val="center"/>
          </w:tcPr>
          <w:p w:rsidR="00D715A4" w:rsidRPr="00D715A4" w:rsidRDefault="00D715A4" w:rsidP="00D0599A">
            <w:pPr>
              <w:jc w:val="center"/>
              <w:rPr>
                <w:sz w:val="16"/>
              </w:rPr>
            </w:pPr>
            <w:r w:rsidRPr="00D715A4">
              <w:rPr>
                <w:sz w:val="16"/>
              </w:rPr>
              <w:t xml:space="preserve">Parametry minimalne każdego urządzenia: Źródło światła LED Temperatura barwowa 3200K±200K Współczynnik oddawania barw CRI 92 Obudowa źródła światła zgodna z optykami (stałymi i zoom) minimum dwóch producentów Możliwość pracy </w:t>
            </w:r>
            <w:proofErr w:type="spellStart"/>
            <w:r w:rsidRPr="00D715A4">
              <w:rPr>
                <w:sz w:val="16"/>
              </w:rPr>
              <w:t>dimmera</w:t>
            </w:r>
            <w:proofErr w:type="spellEnd"/>
            <w:r w:rsidRPr="00D715A4">
              <w:rPr>
                <w:sz w:val="16"/>
              </w:rPr>
              <w:t xml:space="preserve"> w dokładności 16-bitowej Płynny </w:t>
            </w:r>
            <w:proofErr w:type="spellStart"/>
            <w:r w:rsidRPr="00D715A4">
              <w:rPr>
                <w:sz w:val="16"/>
              </w:rPr>
              <w:t>dimmer</w:t>
            </w:r>
            <w:proofErr w:type="spellEnd"/>
            <w:r w:rsidRPr="00D715A4">
              <w:rPr>
                <w:sz w:val="16"/>
              </w:rPr>
              <w:t xml:space="preserve"> z wyborem 4 krzywych ściemniania możliwość jednoczesnego montażu ramki </w:t>
            </w:r>
            <w:proofErr w:type="spellStart"/>
            <w:r w:rsidRPr="00D715A4">
              <w:rPr>
                <w:sz w:val="16"/>
              </w:rPr>
              <w:t>gobo</w:t>
            </w:r>
            <w:proofErr w:type="spellEnd"/>
            <w:r w:rsidRPr="00D715A4">
              <w:rPr>
                <w:sz w:val="16"/>
              </w:rPr>
              <w:t xml:space="preserve"> oraz irysa Sterowanie poprzez protokół DMX Zasilanie rozwiązane standardem </w:t>
            </w:r>
            <w:proofErr w:type="spellStart"/>
            <w:r w:rsidRPr="00D715A4">
              <w:rPr>
                <w:sz w:val="16"/>
              </w:rPr>
              <w:t>Powercon</w:t>
            </w:r>
            <w:proofErr w:type="spellEnd"/>
            <w:r w:rsidRPr="00D715A4">
              <w:rPr>
                <w:sz w:val="16"/>
              </w:rPr>
              <w:t xml:space="preserve"> lub True 1 - wejście/wyjście W komplecie ze </w:t>
            </w:r>
            <w:proofErr w:type="spellStart"/>
            <w:r w:rsidRPr="00D715A4">
              <w:rPr>
                <w:sz w:val="16"/>
              </w:rPr>
              <w:t>stałoogniskową</w:t>
            </w:r>
            <w:proofErr w:type="spellEnd"/>
            <w:r w:rsidRPr="00D715A4">
              <w:rPr>
                <w:sz w:val="16"/>
              </w:rPr>
              <w:t>, wymienną optyką 19 stopni Pobór prądu poniżej 300W</w:t>
            </w:r>
          </w:p>
        </w:tc>
        <w:tc>
          <w:tcPr>
            <w:tcW w:w="1072" w:type="dxa"/>
            <w:vAlign w:val="center"/>
          </w:tcPr>
          <w:p w:rsidR="00D715A4" w:rsidRPr="00AF4202" w:rsidRDefault="00D715A4" w:rsidP="00D0599A">
            <w:pPr>
              <w:jc w:val="center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D715A4" w:rsidRDefault="00D715A4" w:rsidP="00D0599A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37" w:type="dxa"/>
            <w:vAlign w:val="center"/>
          </w:tcPr>
          <w:p w:rsidR="00D715A4" w:rsidRPr="00D0599A" w:rsidRDefault="00D715A4" w:rsidP="00D0599A">
            <w:pPr>
              <w:jc w:val="center"/>
              <w:rPr>
                <w:sz w:val="16"/>
              </w:rPr>
            </w:pPr>
          </w:p>
        </w:tc>
        <w:tc>
          <w:tcPr>
            <w:tcW w:w="1031" w:type="dxa"/>
            <w:vAlign w:val="center"/>
          </w:tcPr>
          <w:p w:rsidR="00D715A4" w:rsidRPr="00D0599A" w:rsidRDefault="00D715A4" w:rsidP="00D0599A">
            <w:pPr>
              <w:jc w:val="center"/>
              <w:rPr>
                <w:sz w:val="16"/>
              </w:rPr>
            </w:pPr>
          </w:p>
        </w:tc>
      </w:tr>
      <w:tr w:rsidR="00D715A4" w:rsidRPr="00D0599A" w:rsidTr="008426DB">
        <w:trPr>
          <w:jc w:val="center"/>
        </w:trPr>
        <w:tc>
          <w:tcPr>
            <w:tcW w:w="606" w:type="dxa"/>
            <w:vAlign w:val="center"/>
          </w:tcPr>
          <w:p w:rsidR="00D715A4" w:rsidRDefault="00CF2987" w:rsidP="00D0599A">
            <w:pPr>
              <w:jc w:val="center"/>
              <w:rPr>
                <w:sz w:val="16"/>
              </w:rPr>
            </w:pPr>
            <w:r>
              <w:rPr>
                <w:sz w:val="16"/>
              </w:rPr>
              <w:t>2.7</w:t>
            </w:r>
          </w:p>
        </w:tc>
        <w:tc>
          <w:tcPr>
            <w:tcW w:w="1656" w:type="dxa"/>
            <w:vAlign w:val="center"/>
          </w:tcPr>
          <w:p w:rsidR="00D715A4" w:rsidRPr="00D715A4" w:rsidRDefault="00CF2987" w:rsidP="00D0599A">
            <w:pPr>
              <w:jc w:val="center"/>
              <w:rPr>
                <w:sz w:val="16"/>
              </w:rPr>
            </w:pPr>
            <w:r w:rsidRPr="00CF2987">
              <w:rPr>
                <w:sz w:val="16"/>
              </w:rPr>
              <w:t>Ruchoma głowica typu spot</w:t>
            </w:r>
          </w:p>
        </w:tc>
        <w:tc>
          <w:tcPr>
            <w:tcW w:w="4604" w:type="dxa"/>
            <w:vAlign w:val="center"/>
          </w:tcPr>
          <w:p w:rsidR="00D715A4" w:rsidRPr="00D715A4" w:rsidRDefault="00CF2987" w:rsidP="00D0599A">
            <w:pPr>
              <w:jc w:val="center"/>
              <w:rPr>
                <w:sz w:val="16"/>
              </w:rPr>
            </w:pPr>
            <w:r w:rsidRPr="00CF2987">
              <w:rPr>
                <w:sz w:val="16"/>
              </w:rPr>
              <w:t xml:space="preserve">Parametry minimalne każdego urządzenia: Białe źródło światła typu LED o mocy 200 W Zmotoryzowany płynny zoom o zakresie 10° - 25° Tarczą kolorów - min. 7 niemieszanych Tarcze </w:t>
            </w:r>
            <w:proofErr w:type="spellStart"/>
            <w:r w:rsidRPr="00CF2987">
              <w:rPr>
                <w:sz w:val="16"/>
              </w:rPr>
              <w:t>gobo</w:t>
            </w:r>
            <w:proofErr w:type="spellEnd"/>
            <w:r w:rsidRPr="00CF2987">
              <w:rPr>
                <w:sz w:val="16"/>
              </w:rPr>
              <w:t xml:space="preserve"> z 12 rodzajami tarcz </w:t>
            </w:r>
            <w:proofErr w:type="spellStart"/>
            <w:r w:rsidRPr="00CF2987">
              <w:rPr>
                <w:sz w:val="16"/>
              </w:rPr>
              <w:t>gobo</w:t>
            </w:r>
            <w:proofErr w:type="spellEnd"/>
            <w:r w:rsidRPr="00CF2987">
              <w:rPr>
                <w:sz w:val="16"/>
              </w:rPr>
              <w:t xml:space="preserve"> 6 tarcz </w:t>
            </w:r>
            <w:proofErr w:type="spellStart"/>
            <w:r w:rsidRPr="00CF2987">
              <w:rPr>
                <w:sz w:val="16"/>
              </w:rPr>
              <w:t>gobo</w:t>
            </w:r>
            <w:proofErr w:type="spellEnd"/>
            <w:r w:rsidRPr="00CF2987">
              <w:rPr>
                <w:sz w:val="16"/>
              </w:rPr>
              <w:t xml:space="preserve"> rotacyjnych, indeksowanych Minimum potrójna, rotacyjna pryzma Zakres ruchu pan - 540° - 16 bit Liniowo regulowany filtr rozpraszający światło – Frost Możliwość montażu systemu bezprzewodowego przesyłania sygnału DMX</w:t>
            </w:r>
          </w:p>
        </w:tc>
        <w:tc>
          <w:tcPr>
            <w:tcW w:w="1072" w:type="dxa"/>
            <w:vAlign w:val="center"/>
          </w:tcPr>
          <w:p w:rsidR="00D715A4" w:rsidRPr="00AF4202" w:rsidRDefault="00D715A4" w:rsidP="00D0599A">
            <w:pPr>
              <w:jc w:val="center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D715A4" w:rsidRDefault="00CF2987" w:rsidP="00D0599A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137" w:type="dxa"/>
            <w:vAlign w:val="center"/>
          </w:tcPr>
          <w:p w:rsidR="00D715A4" w:rsidRPr="00D0599A" w:rsidRDefault="00D715A4" w:rsidP="00D0599A">
            <w:pPr>
              <w:jc w:val="center"/>
              <w:rPr>
                <w:sz w:val="16"/>
              </w:rPr>
            </w:pPr>
          </w:p>
        </w:tc>
        <w:tc>
          <w:tcPr>
            <w:tcW w:w="1031" w:type="dxa"/>
            <w:vAlign w:val="center"/>
          </w:tcPr>
          <w:p w:rsidR="00D715A4" w:rsidRPr="00D0599A" w:rsidRDefault="00D715A4" w:rsidP="00D0599A">
            <w:pPr>
              <w:jc w:val="center"/>
              <w:rPr>
                <w:sz w:val="16"/>
              </w:rPr>
            </w:pPr>
          </w:p>
        </w:tc>
      </w:tr>
      <w:tr w:rsidR="00A73F66" w:rsidRPr="00D0599A" w:rsidTr="008426DB">
        <w:trPr>
          <w:jc w:val="center"/>
        </w:trPr>
        <w:tc>
          <w:tcPr>
            <w:tcW w:w="606" w:type="dxa"/>
            <w:vAlign w:val="center"/>
          </w:tcPr>
          <w:p w:rsidR="00A73F66" w:rsidRDefault="00A73F66" w:rsidP="00D0599A">
            <w:pPr>
              <w:jc w:val="center"/>
              <w:rPr>
                <w:sz w:val="16"/>
              </w:rPr>
            </w:pPr>
            <w:r>
              <w:rPr>
                <w:sz w:val="16"/>
              </w:rPr>
              <w:t>2.8</w:t>
            </w:r>
          </w:p>
        </w:tc>
        <w:tc>
          <w:tcPr>
            <w:tcW w:w="1656" w:type="dxa"/>
            <w:vAlign w:val="center"/>
          </w:tcPr>
          <w:p w:rsidR="00A73F66" w:rsidRPr="00CF2987" w:rsidRDefault="00A73F66" w:rsidP="00D0599A">
            <w:pPr>
              <w:jc w:val="center"/>
              <w:rPr>
                <w:sz w:val="16"/>
              </w:rPr>
            </w:pPr>
            <w:r w:rsidRPr="00A73F66">
              <w:rPr>
                <w:sz w:val="16"/>
              </w:rPr>
              <w:t>Reflektor typu PAR</w:t>
            </w:r>
          </w:p>
        </w:tc>
        <w:tc>
          <w:tcPr>
            <w:tcW w:w="4604" w:type="dxa"/>
            <w:vAlign w:val="center"/>
          </w:tcPr>
          <w:p w:rsidR="00A73F66" w:rsidRPr="00CF2987" w:rsidRDefault="00A73F66" w:rsidP="00D0599A">
            <w:pPr>
              <w:jc w:val="center"/>
              <w:rPr>
                <w:sz w:val="16"/>
              </w:rPr>
            </w:pPr>
            <w:r w:rsidRPr="00A73F66">
              <w:rPr>
                <w:sz w:val="16"/>
              </w:rPr>
              <w:t xml:space="preserve">Parametry minimalne urządzenia: Naświetlacz LED typu PAR, z mieszaniem barw RGBW w każdym z 18 źródeł światła Każde źródło światła o mocy 3 W Sterowanie za pomocą protokołu DMX Kąt świecenia 30±5° Konstrukcja urządzenia zapewniająca chłodzenie bez użycia wentylatora Częstotliwość odświeżania nie mniej niż 7 000 </w:t>
            </w:r>
            <w:proofErr w:type="spellStart"/>
            <w:r w:rsidRPr="00A73F66">
              <w:rPr>
                <w:sz w:val="16"/>
              </w:rPr>
              <w:t>Hz</w:t>
            </w:r>
            <w:proofErr w:type="spellEnd"/>
            <w:r w:rsidRPr="00A73F66">
              <w:rPr>
                <w:sz w:val="16"/>
              </w:rPr>
              <w:t xml:space="preserve"> Minimum 25 </w:t>
            </w:r>
            <w:proofErr w:type="spellStart"/>
            <w:r w:rsidRPr="00A73F66">
              <w:rPr>
                <w:sz w:val="16"/>
              </w:rPr>
              <w:t>presetów</w:t>
            </w:r>
            <w:proofErr w:type="spellEnd"/>
            <w:r w:rsidRPr="00A73F66">
              <w:rPr>
                <w:sz w:val="16"/>
              </w:rPr>
              <w:t xml:space="preserve"> koloru</w:t>
            </w:r>
          </w:p>
        </w:tc>
        <w:tc>
          <w:tcPr>
            <w:tcW w:w="1072" w:type="dxa"/>
            <w:vAlign w:val="center"/>
          </w:tcPr>
          <w:p w:rsidR="00A73F66" w:rsidRPr="00AF4202" w:rsidRDefault="00A73F66" w:rsidP="00D0599A">
            <w:pPr>
              <w:jc w:val="center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A73F66" w:rsidRDefault="00A73F66" w:rsidP="00D0599A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137" w:type="dxa"/>
            <w:vAlign w:val="center"/>
          </w:tcPr>
          <w:p w:rsidR="00A73F66" w:rsidRPr="00D0599A" w:rsidRDefault="00A73F66" w:rsidP="00D0599A">
            <w:pPr>
              <w:jc w:val="center"/>
              <w:rPr>
                <w:sz w:val="16"/>
              </w:rPr>
            </w:pPr>
          </w:p>
        </w:tc>
        <w:tc>
          <w:tcPr>
            <w:tcW w:w="1031" w:type="dxa"/>
            <w:vAlign w:val="center"/>
          </w:tcPr>
          <w:p w:rsidR="00A73F66" w:rsidRPr="00D0599A" w:rsidRDefault="00A73F66" w:rsidP="00D0599A">
            <w:pPr>
              <w:jc w:val="center"/>
              <w:rPr>
                <w:sz w:val="16"/>
              </w:rPr>
            </w:pPr>
          </w:p>
        </w:tc>
      </w:tr>
      <w:tr w:rsidR="00A73F66" w:rsidRPr="00D0599A" w:rsidTr="008426DB">
        <w:trPr>
          <w:jc w:val="center"/>
        </w:trPr>
        <w:tc>
          <w:tcPr>
            <w:tcW w:w="606" w:type="dxa"/>
            <w:vAlign w:val="center"/>
          </w:tcPr>
          <w:p w:rsidR="00A73F66" w:rsidRDefault="00A73F66" w:rsidP="00D0599A">
            <w:pPr>
              <w:jc w:val="center"/>
              <w:rPr>
                <w:sz w:val="16"/>
              </w:rPr>
            </w:pPr>
            <w:r>
              <w:rPr>
                <w:sz w:val="16"/>
              </w:rPr>
              <w:t>2.9</w:t>
            </w:r>
          </w:p>
        </w:tc>
        <w:tc>
          <w:tcPr>
            <w:tcW w:w="1656" w:type="dxa"/>
            <w:vAlign w:val="center"/>
          </w:tcPr>
          <w:p w:rsidR="00A73F66" w:rsidRPr="00A73F66" w:rsidRDefault="00A73F66" w:rsidP="00D0599A">
            <w:pPr>
              <w:jc w:val="center"/>
              <w:rPr>
                <w:sz w:val="16"/>
              </w:rPr>
            </w:pPr>
            <w:r w:rsidRPr="00A73F66">
              <w:rPr>
                <w:sz w:val="16"/>
              </w:rPr>
              <w:t>Wytwornica mgły</w:t>
            </w:r>
          </w:p>
        </w:tc>
        <w:tc>
          <w:tcPr>
            <w:tcW w:w="4604" w:type="dxa"/>
            <w:vAlign w:val="center"/>
          </w:tcPr>
          <w:p w:rsidR="00A73F66" w:rsidRPr="00A73F66" w:rsidRDefault="00A73F66" w:rsidP="00D0599A">
            <w:pPr>
              <w:jc w:val="center"/>
              <w:rPr>
                <w:sz w:val="16"/>
              </w:rPr>
            </w:pPr>
            <w:r w:rsidRPr="00A73F66">
              <w:rPr>
                <w:sz w:val="16"/>
              </w:rPr>
              <w:t>Parametry minimalne urządzenia: Moc grzałki 900 W Kolor obudowy – czarny Pojemność zbiornika na płyn – 2,5 litra Wydajność 3800 m2/h Masa bez płynu poniżej 10 kg Sterowanie poprzez protokół DMX512 Zintegrowany wentylator o regulowanej wydajności</w:t>
            </w:r>
          </w:p>
        </w:tc>
        <w:tc>
          <w:tcPr>
            <w:tcW w:w="1072" w:type="dxa"/>
            <w:vAlign w:val="center"/>
          </w:tcPr>
          <w:p w:rsidR="00A73F66" w:rsidRPr="00AF4202" w:rsidRDefault="00A73F66" w:rsidP="00D0599A">
            <w:pPr>
              <w:jc w:val="center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A73F66" w:rsidRDefault="00A73F66" w:rsidP="00D0599A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7" w:type="dxa"/>
            <w:vAlign w:val="center"/>
          </w:tcPr>
          <w:p w:rsidR="00A73F66" w:rsidRPr="00D0599A" w:rsidRDefault="00A73F66" w:rsidP="00D0599A">
            <w:pPr>
              <w:jc w:val="center"/>
              <w:rPr>
                <w:sz w:val="16"/>
              </w:rPr>
            </w:pPr>
          </w:p>
        </w:tc>
        <w:tc>
          <w:tcPr>
            <w:tcW w:w="1031" w:type="dxa"/>
            <w:vAlign w:val="center"/>
          </w:tcPr>
          <w:p w:rsidR="00A73F66" w:rsidRPr="00D0599A" w:rsidRDefault="00A73F66" w:rsidP="00D0599A">
            <w:pPr>
              <w:jc w:val="center"/>
              <w:rPr>
                <w:sz w:val="16"/>
              </w:rPr>
            </w:pPr>
          </w:p>
        </w:tc>
      </w:tr>
      <w:tr w:rsidR="00A73F66" w:rsidRPr="00D0599A" w:rsidTr="008426DB">
        <w:trPr>
          <w:jc w:val="center"/>
        </w:trPr>
        <w:tc>
          <w:tcPr>
            <w:tcW w:w="606" w:type="dxa"/>
            <w:vAlign w:val="center"/>
          </w:tcPr>
          <w:p w:rsidR="00A73F66" w:rsidRDefault="00A73F66" w:rsidP="00D0599A">
            <w:pPr>
              <w:jc w:val="center"/>
              <w:rPr>
                <w:sz w:val="16"/>
              </w:rPr>
            </w:pPr>
            <w:r>
              <w:rPr>
                <w:sz w:val="16"/>
              </w:rPr>
              <w:t>2.10</w:t>
            </w:r>
          </w:p>
        </w:tc>
        <w:tc>
          <w:tcPr>
            <w:tcW w:w="1656" w:type="dxa"/>
            <w:vAlign w:val="center"/>
          </w:tcPr>
          <w:p w:rsidR="00A73F66" w:rsidRPr="00A73F66" w:rsidRDefault="00AC15BD" w:rsidP="00D0599A">
            <w:pPr>
              <w:jc w:val="center"/>
              <w:rPr>
                <w:sz w:val="16"/>
              </w:rPr>
            </w:pPr>
            <w:r w:rsidRPr="00AC15BD">
              <w:rPr>
                <w:sz w:val="16"/>
              </w:rPr>
              <w:t>Uchwyt do montażu</w:t>
            </w:r>
          </w:p>
        </w:tc>
        <w:tc>
          <w:tcPr>
            <w:tcW w:w="4604" w:type="dxa"/>
            <w:vAlign w:val="center"/>
          </w:tcPr>
          <w:p w:rsidR="00A73F66" w:rsidRPr="00A73F66" w:rsidRDefault="00AC15BD" w:rsidP="00D0599A">
            <w:pPr>
              <w:jc w:val="center"/>
              <w:rPr>
                <w:sz w:val="16"/>
              </w:rPr>
            </w:pPr>
            <w:r w:rsidRPr="00AC15BD">
              <w:rPr>
                <w:sz w:val="16"/>
              </w:rPr>
              <w:t>Certyfikowany uchwyt mocujący urządzenia oświetleniowe do rury konstrukcji scenicznej o średnicy 50±1 mm</w:t>
            </w:r>
          </w:p>
        </w:tc>
        <w:tc>
          <w:tcPr>
            <w:tcW w:w="1072" w:type="dxa"/>
            <w:vAlign w:val="center"/>
          </w:tcPr>
          <w:p w:rsidR="00A73F66" w:rsidRPr="00AF4202" w:rsidRDefault="00A73F66" w:rsidP="00D0599A">
            <w:pPr>
              <w:jc w:val="center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A73F66" w:rsidRDefault="00AC15BD" w:rsidP="00D0599A">
            <w:pPr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137" w:type="dxa"/>
            <w:vAlign w:val="center"/>
          </w:tcPr>
          <w:p w:rsidR="00A73F66" w:rsidRPr="00D0599A" w:rsidRDefault="00A73F66" w:rsidP="00D0599A">
            <w:pPr>
              <w:jc w:val="center"/>
              <w:rPr>
                <w:sz w:val="16"/>
              </w:rPr>
            </w:pPr>
          </w:p>
        </w:tc>
        <w:tc>
          <w:tcPr>
            <w:tcW w:w="1031" w:type="dxa"/>
            <w:vAlign w:val="center"/>
          </w:tcPr>
          <w:p w:rsidR="00A73F66" w:rsidRPr="00D0599A" w:rsidRDefault="00A73F66" w:rsidP="00D0599A">
            <w:pPr>
              <w:jc w:val="center"/>
              <w:rPr>
                <w:sz w:val="16"/>
              </w:rPr>
            </w:pPr>
          </w:p>
        </w:tc>
      </w:tr>
      <w:tr w:rsidR="00AC15BD" w:rsidRPr="00D0599A" w:rsidTr="008426DB">
        <w:trPr>
          <w:jc w:val="center"/>
        </w:trPr>
        <w:tc>
          <w:tcPr>
            <w:tcW w:w="606" w:type="dxa"/>
            <w:vAlign w:val="center"/>
          </w:tcPr>
          <w:p w:rsidR="00AC15BD" w:rsidRDefault="00AC15BD" w:rsidP="00D0599A">
            <w:pPr>
              <w:jc w:val="center"/>
              <w:rPr>
                <w:sz w:val="16"/>
              </w:rPr>
            </w:pPr>
            <w:r>
              <w:rPr>
                <w:sz w:val="16"/>
              </w:rPr>
              <w:t>2.11</w:t>
            </w:r>
          </w:p>
        </w:tc>
        <w:tc>
          <w:tcPr>
            <w:tcW w:w="1656" w:type="dxa"/>
            <w:vAlign w:val="center"/>
          </w:tcPr>
          <w:p w:rsidR="00AC15BD" w:rsidRPr="00AC15BD" w:rsidRDefault="00AC15BD" w:rsidP="00D0599A">
            <w:pPr>
              <w:jc w:val="center"/>
              <w:rPr>
                <w:sz w:val="16"/>
              </w:rPr>
            </w:pPr>
            <w:r w:rsidRPr="00AC15BD">
              <w:rPr>
                <w:sz w:val="16"/>
              </w:rPr>
              <w:t>Projektor laserowy</w:t>
            </w:r>
          </w:p>
        </w:tc>
        <w:tc>
          <w:tcPr>
            <w:tcW w:w="4604" w:type="dxa"/>
            <w:vAlign w:val="center"/>
          </w:tcPr>
          <w:p w:rsidR="00AC15BD" w:rsidRDefault="00AC15BD" w:rsidP="00D0599A">
            <w:pPr>
              <w:jc w:val="center"/>
              <w:rPr>
                <w:sz w:val="16"/>
              </w:rPr>
            </w:pPr>
            <w:r w:rsidRPr="00AC15BD">
              <w:rPr>
                <w:sz w:val="16"/>
              </w:rPr>
              <w:t xml:space="preserve">Technologia 3LCD Jasność: min. 15 000 lm (wartość minimalna zarówno dla światła białego jak i barwnego, pomiary zgodnie z normami ISO 21118:2012, ISO IDMS15.4) Rozdzielczość WUXGA, 1920x1200, optymalizacja 4K Kontrast 2.500.000:1 (natywny 2000:1) Źródło światła: laserowe o żywotności min. 20000 h przy pracy w trybie pełnej jasności; możliwa płynna zmiana siły światła i wydłużenia tym samym żywotności źródła Funkcje: Możliwość </w:t>
            </w:r>
            <w:r w:rsidRPr="00AC15BD">
              <w:rPr>
                <w:sz w:val="16"/>
              </w:rPr>
              <w:lastRenderedPageBreak/>
              <w:t xml:space="preserve">montażu w dowolnej pozycji bez utraty jakości i parametrów użytkowych (kąt nachylenia pion/poziom 360 stopni); Pamięć ustawień obiektywu – min. 10 niezależnych </w:t>
            </w:r>
            <w:proofErr w:type="spellStart"/>
            <w:r w:rsidRPr="00AC15BD">
              <w:rPr>
                <w:sz w:val="16"/>
              </w:rPr>
              <w:t>presetów</w:t>
            </w:r>
            <w:proofErr w:type="spellEnd"/>
            <w:r w:rsidRPr="00AC15BD">
              <w:rPr>
                <w:sz w:val="16"/>
              </w:rPr>
              <w:t xml:space="preserve"> Automatyczna kalibracja obrazu Symulacja DICOM Przesyłanie obrazu po sieci przewodowej i bezprzewodowej z użyciem opcjonalnego modułu </w:t>
            </w:r>
            <w:proofErr w:type="spellStart"/>
            <w:r w:rsidRPr="00AC15BD">
              <w:rPr>
                <w:sz w:val="16"/>
              </w:rPr>
              <w:t>WiFi</w:t>
            </w:r>
            <w:proofErr w:type="spellEnd"/>
          </w:p>
          <w:p w:rsidR="00AC15BD" w:rsidRPr="00AC15BD" w:rsidRDefault="00AC15BD" w:rsidP="00D0599A">
            <w:pPr>
              <w:jc w:val="center"/>
              <w:rPr>
                <w:sz w:val="16"/>
              </w:rPr>
            </w:pPr>
            <w:r w:rsidRPr="00AC15BD">
              <w:rPr>
                <w:sz w:val="16"/>
              </w:rPr>
              <w:t xml:space="preserve">Korekcja zniekształceń obrazu: trapez pion/poziom; korekcja narożników; projekcji na zakrzywionej powierzchni oraz w narożniku pomieszczenia, korekcja punktowa Precyzyjna regulacja barw dla każdej ze składowych palety RGBCMY (odcień, nasycenie, jasność) oraz Gamma Funkcja </w:t>
            </w:r>
            <w:proofErr w:type="spellStart"/>
            <w:r w:rsidRPr="00AC15BD">
              <w:rPr>
                <w:sz w:val="16"/>
              </w:rPr>
              <w:t>edge-blendingu</w:t>
            </w:r>
            <w:proofErr w:type="spellEnd"/>
            <w:r w:rsidRPr="00AC15BD">
              <w:rPr>
                <w:sz w:val="16"/>
              </w:rPr>
              <w:t xml:space="preserve"> z wyrównywaniem poziomu czerni Projekcja </w:t>
            </w:r>
            <w:proofErr w:type="spellStart"/>
            <w:r w:rsidRPr="00AC15BD">
              <w:rPr>
                <w:sz w:val="16"/>
              </w:rPr>
              <w:t>side</w:t>
            </w:r>
            <w:proofErr w:type="spellEnd"/>
            <w:r w:rsidRPr="00AC15BD">
              <w:rPr>
                <w:sz w:val="16"/>
              </w:rPr>
              <w:t>-by-</w:t>
            </w:r>
            <w:proofErr w:type="spellStart"/>
            <w:r w:rsidRPr="00AC15BD">
              <w:rPr>
                <w:sz w:val="16"/>
              </w:rPr>
              <w:t>side</w:t>
            </w:r>
            <w:proofErr w:type="spellEnd"/>
            <w:r w:rsidRPr="00AC15BD">
              <w:rPr>
                <w:sz w:val="16"/>
              </w:rPr>
              <w:t xml:space="preserve"> z </w:t>
            </w:r>
            <w:proofErr w:type="spellStart"/>
            <w:r w:rsidRPr="00AC15BD">
              <w:rPr>
                <w:sz w:val="16"/>
              </w:rPr>
              <w:t>dwuch</w:t>
            </w:r>
            <w:proofErr w:type="spellEnd"/>
            <w:r w:rsidRPr="00AC15BD">
              <w:rPr>
                <w:sz w:val="16"/>
              </w:rPr>
              <w:t xml:space="preserve"> niezależnych źródeł jednocześnie Praca 24/7 Harmonogram pracy z możliwością ustalenia min 20 zdarzeń Możliwość wgrania logo użytkownika Opcja zabezpieczenia hasłem przed używaniem osób trzecich Obiektyw: wymienny; sterowany elektrycznie: Zoom; Focus; </w:t>
            </w:r>
            <w:proofErr w:type="spellStart"/>
            <w:r w:rsidRPr="00AC15BD">
              <w:rPr>
                <w:sz w:val="16"/>
              </w:rPr>
              <w:t>LensShift</w:t>
            </w:r>
            <w:proofErr w:type="spellEnd"/>
            <w:r w:rsidRPr="00AC15BD">
              <w:rPr>
                <w:sz w:val="16"/>
              </w:rPr>
              <w:t xml:space="preserve"> (pionowo min. +/- 58%, poziomo min. +/- 17%); projektor dostarczany z obiektywem zoom min. 1-1,5 o współczynniku projekcji min. 1,6 – 2,5:1 Opcjonalna możliwość dokupienia w przyszłości obiektywu </w:t>
            </w:r>
            <w:proofErr w:type="spellStart"/>
            <w:r w:rsidRPr="00AC15BD">
              <w:rPr>
                <w:sz w:val="16"/>
              </w:rPr>
              <w:t>ultraszerokokątnego</w:t>
            </w:r>
            <w:proofErr w:type="spellEnd"/>
            <w:r w:rsidRPr="00AC15BD">
              <w:rPr>
                <w:sz w:val="16"/>
              </w:rPr>
              <w:t xml:space="preserve"> o stosunku projekcji: 0,35:1 Fokus (zmotoryzowany, sterowany z pilota) Zużycie energii max 1025W Poziom hałasu max 41 </w:t>
            </w:r>
            <w:proofErr w:type="spellStart"/>
            <w:r w:rsidRPr="00AC15BD">
              <w:rPr>
                <w:sz w:val="16"/>
              </w:rPr>
              <w:t>dB</w:t>
            </w:r>
            <w:proofErr w:type="spellEnd"/>
            <w:r w:rsidRPr="00AC15BD">
              <w:rPr>
                <w:sz w:val="16"/>
              </w:rPr>
              <w:t xml:space="preserve"> (A) dla trybu normalnego Złącza min.: 1x LAN, 1x </w:t>
            </w:r>
            <w:proofErr w:type="spellStart"/>
            <w:r w:rsidRPr="00AC15BD">
              <w:rPr>
                <w:sz w:val="16"/>
              </w:rPr>
              <w:t>HDBaseT</w:t>
            </w:r>
            <w:proofErr w:type="spellEnd"/>
            <w:r w:rsidRPr="00AC15BD">
              <w:rPr>
                <w:sz w:val="16"/>
              </w:rPr>
              <w:t xml:space="preserve"> ze wsparciem HDCP2.2, 1x HDMI ze wsparciem HDCP2.2, 1XHD-SDI, 1xDVI, 1x RS-232C, 2x VGA, 1x Audio, 5x BNC Oprogramowanie producenta nie wymagające opłat licencyjnych do monitorowania stanu projektora Czarna obudowa Wymiary: Maksymalna szerokości 587 mm Maksymalna głębokość 494 mm Maksymalna wysokość 215 mm</w:t>
            </w:r>
          </w:p>
        </w:tc>
        <w:tc>
          <w:tcPr>
            <w:tcW w:w="1072" w:type="dxa"/>
            <w:vAlign w:val="center"/>
          </w:tcPr>
          <w:p w:rsidR="00AC15BD" w:rsidRPr="00AF4202" w:rsidRDefault="00AC15BD" w:rsidP="00D0599A">
            <w:pPr>
              <w:jc w:val="center"/>
              <w:rPr>
                <w:sz w:val="16"/>
              </w:rPr>
            </w:pPr>
            <w:r w:rsidRPr="00AC15BD">
              <w:rPr>
                <w:sz w:val="16"/>
              </w:rPr>
              <w:lastRenderedPageBreak/>
              <w:t>PR</w:t>
            </w:r>
          </w:p>
        </w:tc>
        <w:tc>
          <w:tcPr>
            <w:tcW w:w="668" w:type="dxa"/>
            <w:vAlign w:val="center"/>
          </w:tcPr>
          <w:p w:rsidR="00AC15BD" w:rsidRDefault="00AC15BD" w:rsidP="00D0599A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7" w:type="dxa"/>
            <w:vAlign w:val="center"/>
          </w:tcPr>
          <w:p w:rsidR="00AC15BD" w:rsidRPr="00D0599A" w:rsidRDefault="00AC15BD" w:rsidP="00D0599A">
            <w:pPr>
              <w:jc w:val="center"/>
              <w:rPr>
                <w:sz w:val="16"/>
              </w:rPr>
            </w:pPr>
          </w:p>
        </w:tc>
        <w:tc>
          <w:tcPr>
            <w:tcW w:w="1031" w:type="dxa"/>
            <w:vAlign w:val="center"/>
          </w:tcPr>
          <w:p w:rsidR="00AC15BD" w:rsidRPr="00D0599A" w:rsidRDefault="00AC15BD" w:rsidP="00D0599A">
            <w:pPr>
              <w:jc w:val="center"/>
              <w:rPr>
                <w:sz w:val="16"/>
              </w:rPr>
            </w:pPr>
          </w:p>
        </w:tc>
      </w:tr>
      <w:tr w:rsidR="009506B9" w:rsidRPr="00D0599A" w:rsidTr="008426DB">
        <w:trPr>
          <w:jc w:val="center"/>
        </w:trPr>
        <w:tc>
          <w:tcPr>
            <w:tcW w:w="606" w:type="dxa"/>
            <w:vAlign w:val="center"/>
          </w:tcPr>
          <w:p w:rsidR="009506B9" w:rsidRDefault="009506B9" w:rsidP="00D0599A">
            <w:pPr>
              <w:jc w:val="center"/>
              <w:rPr>
                <w:sz w:val="16"/>
              </w:rPr>
            </w:pPr>
            <w:r>
              <w:rPr>
                <w:sz w:val="16"/>
              </w:rPr>
              <w:t>2.12</w:t>
            </w:r>
          </w:p>
        </w:tc>
        <w:tc>
          <w:tcPr>
            <w:tcW w:w="1656" w:type="dxa"/>
            <w:vAlign w:val="center"/>
          </w:tcPr>
          <w:p w:rsidR="009506B9" w:rsidRPr="00AC15BD" w:rsidRDefault="009506B9" w:rsidP="00D0599A">
            <w:pPr>
              <w:jc w:val="center"/>
              <w:rPr>
                <w:sz w:val="16"/>
              </w:rPr>
            </w:pPr>
            <w:r w:rsidRPr="009506B9">
              <w:rPr>
                <w:sz w:val="16"/>
              </w:rPr>
              <w:t>Uchwyt sufitowy do projektora</w:t>
            </w:r>
          </w:p>
        </w:tc>
        <w:tc>
          <w:tcPr>
            <w:tcW w:w="4604" w:type="dxa"/>
            <w:vAlign w:val="center"/>
          </w:tcPr>
          <w:p w:rsidR="009506B9" w:rsidRPr="00AC15BD" w:rsidRDefault="009506B9" w:rsidP="00D0599A">
            <w:pPr>
              <w:jc w:val="center"/>
              <w:rPr>
                <w:sz w:val="16"/>
              </w:rPr>
            </w:pPr>
            <w:r w:rsidRPr="009506B9">
              <w:rPr>
                <w:sz w:val="16"/>
              </w:rPr>
              <w:t xml:space="preserve">Solidna metalowa konstrukcja Udźwig do 35 kg System pokręteł regulacyjnych </w:t>
            </w:r>
            <w:proofErr w:type="spellStart"/>
            <w:r w:rsidRPr="009506B9">
              <w:rPr>
                <w:sz w:val="16"/>
              </w:rPr>
              <w:t>Dystansownik</w:t>
            </w:r>
            <w:proofErr w:type="spellEnd"/>
            <w:r w:rsidRPr="009506B9">
              <w:rPr>
                <w:sz w:val="16"/>
              </w:rPr>
              <w:t xml:space="preserve"> teleskopowy o długości min 1500mm</w:t>
            </w:r>
          </w:p>
        </w:tc>
        <w:tc>
          <w:tcPr>
            <w:tcW w:w="1072" w:type="dxa"/>
            <w:vAlign w:val="center"/>
          </w:tcPr>
          <w:p w:rsidR="009506B9" w:rsidRPr="00AC15BD" w:rsidRDefault="009506B9" w:rsidP="00D0599A">
            <w:pPr>
              <w:jc w:val="center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9506B9" w:rsidRDefault="009506B9" w:rsidP="00D0599A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7" w:type="dxa"/>
            <w:vAlign w:val="center"/>
          </w:tcPr>
          <w:p w:rsidR="009506B9" w:rsidRPr="00D0599A" w:rsidRDefault="009506B9" w:rsidP="00D0599A">
            <w:pPr>
              <w:jc w:val="center"/>
              <w:rPr>
                <w:sz w:val="16"/>
              </w:rPr>
            </w:pPr>
          </w:p>
        </w:tc>
        <w:tc>
          <w:tcPr>
            <w:tcW w:w="1031" w:type="dxa"/>
            <w:vAlign w:val="center"/>
          </w:tcPr>
          <w:p w:rsidR="009506B9" w:rsidRPr="00D0599A" w:rsidRDefault="009506B9" w:rsidP="00D0599A">
            <w:pPr>
              <w:jc w:val="center"/>
              <w:rPr>
                <w:sz w:val="16"/>
              </w:rPr>
            </w:pPr>
          </w:p>
        </w:tc>
      </w:tr>
      <w:tr w:rsidR="00620128" w:rsidRPr="00D0599A" w:rsidTr="008426DB">
        <w:trPr>
          <w:jc w:val="center"/>
        </w:trPr>
        <w:tc>
          <w:tcPr>
            <w:tcW w:w="606" w:type="dxa"/>
            <w:vAlign w:val="center"/>
          </w:tcPr>
          <w:p w:rsidR="00620128" w:rsidRDefault="001D2E06" w:rsidP="00D0599A">
            <w:pPr>
              <w:jc w:val="center"/>
              <w:rPr>
                <w:sz w:val="16"/>
              </w:rPr>
            </w:pPr>
            <w:r>
              <w:rPr>
                <w:sz w:val="16"/>
              </w:rPr>
              <w:t>2.13</w:t>
            </w:r>
          </w:p>
        </w:tc>
        <w:tc>
          <w:tcPr>
            <w:tcW w:w="1656" w:type="dxa"/>
            <w:vAlign w:val="center"/>
          </w:tcPr>
          <w:p w:rsidR="00620128" w:rsidRPr="009506B9" w:rsidRDefault="001D2E06" w:rsidP="00D0599A">
            <w:pPr>
              <w:jc w:val="center"/>
              <w:rPr>
                <w:sz w:val="16"/>
              </w:rPr>
            </w:pPr>
            <w:r w:rsidRPr="001D2E06">
              <w:rPr>
                <w:sz w:val="16"/>
              </w:rPr>
              <w:t>Ekran projekcyjny</w:t>
            </w:r>
          </w:p>
        </w:tc>
        <w:tc>
          <w:tcPr>
            <w:tcW w:w="4604" w:type="dxa"/>
            <w:vAlign w:val="center"/>
          </w:tcPr>
          <w:p w:rsidR="00620128" w:rsidRPr="009506B9" w:rsidRDefault="001D2E06" w:rsidP="00D0599A">
            <w:pPr>
              <w:jc w:val="center"/>
              <w:rPr>
                <w:sz w:val="16"/>
              </w:rPr>
            </w:pPr>
            <w:r w:rsidRPr="001D2E06">
              <w:rPr>
                <w:sz w:val="16"/>
              </w:rPr>
              <w:t xml:space="preserve">Ekran elektrycznie rozwijany dużego formatu Powierzchnia </w:t>
            </w:r>
            <w:proofErr w:type="spellStart"/>
            <w:r w:rsidRPr="001D2E06">
              <w:rPr>
                <w:sz w:val="16"/>
              </w:rPr>
              <w:t>Vision</w:t>
            </w:r>
            <w:proofErr w:type="spellEnd"/>
            <w:r w:rsidRPr="001D2E06">
              <w:rPr>
                <w:sz w:val="16"/>
              </w:rPr>
              <w:t xml:space="preserve"> White Aluminiowa kaseta malowana proszkowo na kolor czarny Kaseta z zamknięciem od spodu Kaseta zakończona żelaznymi bokami Wysuw materiału z tyłu kasety Silnik po prawej stronie Powierzchnia projekcyjna wykonana z PVC bez kadmu opatrzona certyfikatem trudnopalności Format powierzchni roboczej dostosowany do projektora Szerokość powierzchni roboczej 650 cm Sterowanie ekranem z poziomu ściennej klawiatury oraz panelu sterowania Wymiary kasety: Maksymalna szerokości 6650 mm głębokość 200 mm Maksymalna wysokość 200 mm</w:t>
            </w:r>
          </w:p>
        </w:tc>
        <w:tc>
          <w:tcPr>
            <w:tcW w:w="1072" w:type="dxa"/>
            <w:vAlign w:val="center"/>
          </w:tcPr>
          <w:p w:rsidR="00620128" w:rsidRPr="00AC15BD" w:rsidRDefault="001D2E06" w:rsidP="00D0599A">
            <w:pPr>
              <w:jc w:val="center"/>
              <w:rPr>
                <w:sz w:val="16"/>
              </w:rPr>
            </w:pPr>
            <w:r w:rsidRPr="001D2E06">
              <w:rPr>
                <w:sz w:val="16"/>
              </w:rPr>
              <w:t>E</w:t>
            </w:r>
          </w:p>
        </w:tc>
        <w:tc>
          <w:tcPr>
            <w:tcW w:w="668" w:type="dxa"/>
            <w:vAlign w:val="center"/>
          </w:tcPr>
          <w:p w:rsidR="00620128" w:rsidRDefault="001D2E06" w:rsidP="00D0599A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7" w:type="dxa"/>
            <w:vAlign w:val="center"/>
          </w:tcPr>
          <w:p w:rsidR="00620128" w:rsidRPr="00D0599A" w:rsidRDefault="00620128" w:rsidP="00D0599A">
            <w:pPr>
              <w:jc w:val="center"/>
              <w:rPr>
                <w:sz w:val="16"/>
              </w:rPr>
            </w:pPr>
          </w:p>
        </w:tc>
        <w:tc>
          <w:tcPr>
            <w:tcW w:w="1031" w:type="dxa"/>
            <w:vAlign w:val="center"/>
          </w:tcPr>
          <w:p w:rsidR="00620128" w:rsidRPr="00D0599A" w:rsidRDefault="00620128" w:rsidP="00D0599A">
            <w:pPr>
              <w:jc w:val="center"/>
              <w:rPr>
                <w:sz w:val="16"/>
              </w:rPr>
            </w:pPr>
          </w:p>
        </w:tc>
      </w:tr>
      <w:tr w:rsidR="00176ABA" w:rsidRPr="00D0599A" w:rsidTr="008426DB">
        <w:trPr>
          <w:jc w:val="center"/>
        </w:trPr>
        <w:tc>
          <w:tcPr>
            <w:tcW w:w="606" w:type="dxa"/>
            <w:vAlign w:val="center"/>
          </w:tcPr>
          <w:p w:rsidR="00176ABA" w:rsidRDefault="00176ABA" w:rsidP="00D0599A">
            <w:pPr>
              <w:jc w:val="center"/>
              <w:rPr>
                <w:sz w:val="16"/>
              </w:rPr>
            </w:pPr>
            <w:r>
              <w:rPr>
                <w:sz w:val="16"/>
              </w:rPr>
              <w:t>2.14</w:t>
            </w:r>
          </w:p>
        </w:tc>
        <w:tc>
          <w:tcPr>
            <w:tcW w:w="1656" w:type="dxa"/>
            <w:vAlign w:val="center"/>
          </w:tcPr>
          <w:p w:rsidR="00176ABA" w:rsidRPr="001D2E06" w:rsidRDefault="00176ABA" w:rsidP="00D0599A">
            <w:pPr>
              <w:jc w:val="center"/>
              <w:rPr>
                <w:sz w:val="16"/>
              </w:rPr>
            </w:pPr>
            <w:r w:rsidRPr="00176ABA">
              <w:rPr>
                <w:sz w:val="16"/>
              </w:rPr>
              <w:t>Procesor sterujący</w:t>
            </w:r>
          </w:p>
        </w:tc>
        <w:tc>
          <w:tcPr>
            <w:tcW w:w="4604" w:type="dxa"/>
            <w:vAlign w:val="center"/>
          </w:tcPr>
          <w:p w:rsidR="00176ABA" w:rsidRDefault="00176ABA" w:rsidP="00D0599A">
            <w:pPr>
              <w:jc w:val="center"/>
              <w:rPr>
                <w:sz w:val="16"/>
              </w:rPr>
            </w:pPr>
            <w:r w:rsidRPr="00176ABA">
              <w:rPr>
                <w:sz w:val="16"/>
              </w:rPr>
              <w:t>Pamięć: Min. SDRAM 512mb Min. Flash 4GB Komunikacja: LAN Magistrala sterująca RS485 USB RS232,RS485 oraz RS422, IR Złącza: Min. 8 przekaźników Min. 3 COM Min. 8 IR Min. 8 I/O Min. 1 Złącze karty pamięci Min. 1 USB A Zasilanie 24V DC – zasilacz w zestawie Możliwość uruchomienia jednocześnie min. 10 programów wykonawczych Diody sygnalizujące o: Dostarczeniu zasilania przez zasilacz Komunikacji z magistralą komunikacyjną Błędzie w systemie Połączeniu z siecią LAN Montaż w szafie RACK 1U</w:t>
            </w:r>
          </w:p>
          <w:p w:rsidR="00176ABA" w:rsidRPr="001D2E06" w:rsidRDefault="00176ABA" w:rsidP="00D0599A">
            <w:pPr>
              <w:jc w:val="center"/>
              <w:rPr>
                <w:sz w:val="16"/>
              </w:rPr>
            </w:pPr>
            <w:r w:rsidRPr="00176ABA">
              <w:rPr>
                <w:sz w:val="16"/>
              </w:rPr>
              <w:t>Obsługuje urządzenia pamięci masowej USB min. 1 TB Wymiary: Maksymalna szerokości 485 mm Maksymalna głębokość 170 mm Maksymalna wysokość 45 mm</w:t>
            </w:r>
          </w:p>
        </w:tc>
        <w:tc>
          <w:tcPr>
            <w:tcW w:w="1072" w:type="dxa"/>
            <w:vAlign w:val="center"/>
          </w:tcPr>
          <w:p w:rsidR="00176ABA" w:rsidRPr="001D2E06" w:rsidRDefault="00176ABA" w:rsidP="00D0599A">
            <w:pPr>
              <w:jc w:val="center"/>
              <w:rPr>
                <w:sz w:val="16"/>
              </w:rPr>
            </w:pPr>
            <w:r w:rsidRPr="00176ABA">
              <w:rPr>
                <w:sz w:val="16"/>
              </w:rPr>
              <w:t>CONTROLER</w:t>
            </w:r>
          </w:p>
        </w:tc>
        <w:tc>
          <w:tcPr>
            <w:tcW w:w="668" w:type="dxa"/>
            <w:vAlign w:val="center"/>
          </w:tcPr>
          <w:p w:rsidR="00176ABA" w:rsidRDefault="00176ABA" w:rsidP="00D0599A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7" w:type="dxa"/>
            <w:vAlign w:val="center"/>
          </w:tcPr>
          <w:p w:rsidR="00176ABA" w:rsidRPr="00D0599A" w:rsidRDefault="00176ABA" w:rsidP="00D0599A">
            <w:pPr>
              <w:jc w:val="center"/>
              <w:rPr>
                <w:sz w:val="16"/>
              </w:rPr>
            </w:pPr>
          </w:p>
        </w:tc>
        <w:tc>
          <w:tcPr>
            <w:tcW w:w="1031" w:type="dxa"/>
            <w:vAlign w:val="center"/>
          </w:tcPr>
          <w:p w:rsidR="00176ABA" w:rsidRPr="00D0599A" w:rsidRDefault="00176ABA" w:rsidP="00D0599A">
            <w:pPr>
              <w:jc w:val="center"/>
              <w:rPr>
                <w:sz w:val="16"/>
              </w:rPr>
            </w:pPr>
          </w:p>
        </w:tc>
      </w:tr>
      <w:tr w:rsidR="006215FE" w:rsidRPr="00D0599A" w:rsidTr="008426DB">
        <w:trPr>
          <w:jc w:val="center"/>
        </w:trPr>
        <w:tc>
          <w:tcPr>
            <w:tcW w:w="606" w:type="dxa"/>
            <w:vAlign w:val="center"/>
          </w:tcPr>
          <w:p w:rsidR="006215FE" w:rsidRDefault="006215FE" w:rsidP="00D0599A">
            <w:pPr>
              <w:jc w:val="center"/>
              <w:rPr>
                <w:sz w:val="16"/>
              </w:rPr>
            </w:pPr>
            <w:r>
              <w:rPr>
                <w:sz w:val="16"/>
              </w:rPr>
              <w:t>2.15</w:t>
            </w:r>
          </w:p>
        </w:tc>
        <w:tc>
          <w:tcPr>
            <w:tcW w:w="1656" w:type="dxa"/>
            <w:vAlign w:val="center"/>
          </w:tcPr>
          <w:p w:rsidR="006215FE" w:rsidRPr="00176ABA" w:rsidRDefault="006215FE" w:rsidP="00D0599A">
            <w:pPr>
              <w:jc w:val="center"/>
              <w:rPr>
                <w:sz w:val="16"/>
              </w:rPr>
            </w:pPr>
            <w:r w:rsidRPr="006215FE">
              <w:rPr>
                <w:sz w:val="16"/>
              </w:rPr>
              <w:t>Switch 10-portowy</w:t>
            </w:r>
          </w:p>
        </w:tc>
        <w:tc>
          <w:tcPr>
            <w:tcW w:w="4604" w:type="dxa"/>
            <w:vAlign w:val="center"/>
          </w:tcPr>
          <w:p w:rsidR="006215FE" w:rsidRPr="00176ABA" w:rsidRDefault="006215FE" w:rsidP="00D0599A">
            <w:pPr>
              <w:jc w:val="center"/>
              <w:rPr>
                <w:sz w:val="16"/>
              </w:rPr>
            </w:pPr>
            <w:proofErr w:type="spellStart"/>
            <w:r w:rsidRPr="006215FE">
              <w:rPr>
                <w:sz w:val="16"/>
              </w:rPr>
              <w:t>Zarządzalny</w:t>
            </w:r>
            <w:proofErr w:type="spellEnd"/>
            <w:r w:rsidRPr="006215FE">
              <w:rPr>
                <w:sz w:val="16"/>
              </w:rPr>
              <w:t xml:space="preserve"> </w:t>
            </w:r>
            <w:proofErr w:type="spellStart"/>
            <w:r w:rsidRPr="006215FE">
              <w:rPr>
                <w:sz w:val="16"/>
              </w:rPr>
              <w:t>switch</w:t>
            </w:r>
            <w:proofErr w:type="spellEnd"/>
            <w:r w:rsidRPr="006215FE">
              <w:rPr>
                <w:sz w:val="16"/>
              </w:rPr>
              <w:t xml:space="preserve"> sieciowy Rodzaj: Gigabit </w:t>
            </w:r>
            <w:proofErr w:type="spellStart"/>
            <w:r w:rsidRPr="006215FE">
              <w:rPr>
                <w:sz w:val="16"/>
              </w:rPr>
              <w:t>Ether</w:t>
            </w:r>
            <w:proofErr w:type="spellEnd"/>
            <w:r w:rsidRPr="006215FE">
              <w:rPr>
                <w:sz w:val="16"/>
              </w:rPr>
              <w:t xml:space="preserve"> Min. 8 portów posiadających wsparcie dla 10/100/1000BaseT net Min. 2 por Możliwość montażu w szafie RACK Switch musi spełniać poniższe parametry : </w:t>
            </w:r>
            <w:proofErr w:type="spellStart"/>
            <w:r w:rsidRPr="006215FE">
              <w:rPr>
                <w:sz w:val="16"/>
              </w:rPr>
              <w:t>Layer</w:t>
            </w:r>
            <w:proofErr w:type="spellEnd"/>
            <w:r w:rsidRPr="006215FE">
              <w:rPr>
                <w:sz w:val="16"/>
              </w:rPr>
              <w:t xml:space="preserve"> 2 </w:t>
            </w:r>
            <w:proofErr w:type="spellStart"/>
            <w:r w:rsidRPr="006215FE">
              <w:rPr>
                <w:sz w:val="16"/>
              </w:rPr>
              <w:t>or</w:t>
            </w:r>
            <w:proofErr w:type="spellEnd"/>
            <w:r w:rsidRPr="006215FE">
              <w:rPr>
                <w:sz w:val="16"/>
              </w:rPr>
              <w:t xml:space="preserve"> 3 IGMPv2 Wymiary: Maksymalna szerokości 280 mm Maksymalna głębokość 172 mm Maksymalna wysokość 45 mm</w:t>
            </w:r>
          </w:p>
        </w:tc>
        <w:tc>
          <w:tcPr>
            <w:tcW w:w="1072" w:type="dxa"/>
            <w:vAlign w:val="center"/>
          </w:tcPr>
          <w:p w:rsidR="006215FE" w:rsidRPr="00176ABA" w:rsidRDefault="006215FE" w:rsidP="00D0599A">
            <w:pPr>
              <w:jc w:val="center"/>
              <w:rPr>
                <w:sz w:val="16"/>
              </w:rPr>
            </w:pPr>
            <w:r w:rsidRPr="006215FE">
              <w:rPr>
                <w:sz w:val="16"/>
              </w:rPr>
              <w:t>SW</w:t>
            </w:r>
          </w:p>
        </w:tc>
        <w:tc>
          <w:tcPr>
            <w:tcW w:w="668" w:type="dxa"/>
            <w:vAlign w:val="center"/>
          </w:tcPr>
          <w:p w:rsidR="006215FE" w:rsidRDefault="006215FE" w:rsidP="00D0599A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7" w:type="dxa"/>
            <w:vAlign w:val="center"/>
          </w:tcPr>
          <w:p w:rsidR="006215FE" w:rsidRPr="00D0599A" w:rsidRDefault="006215FE" w:rsidP="00D0599A">
            <w:pPr>
              <w:jc w:val="center"/>
              <w:rPr>
                <w:sz w:val="16"/>
              </w:rPr>
            </w:pPr>
          </w:p>
        </w:tc>
        <w:tc>
          <w:tcPr>
            <w:tcW w:w="1031" w:type="dxa"/>
            <w:vAlign w:val="center"/>
          </w:tcPr>
          <w:p w:rsidR="006215FE" w:rsidRPr="00D0599A" w:rsidRDefault="006215FE" w:rsidP="00D0599A">
            <w:pPr>
              <w:jc w:val="center"/>
              <w:rPr>
                <w:sz w:val="16"/>
              </w:rPr>
            </w:pPr>
          </w:p>
        </w:tc>
      </w:tr>
      <w:tr w:rsidR="006215FE" w:rsidRPr="00D0599A" w:rsidTr="008426DB">
        <w:trPr>
          <w:jc w:val="center"/>
        </w:trPr>
        <w:tc>
          <w:tcPr>
            <w:tcW w:w="606" w:type="dxa"/>
            <w:vAlign w:val="center"/>
          </w:tcPr>
          <w:p w:rsidR="006215FE" w:rsidRDefault="00113188" w:rsidP="00D0599A">
            <w:pPr>
              <w:jc w:val="center"/>
              <w:rPr>
                <w:sz w:val="16"/>
              </w:rPr>
            </w:pPr>
            <w:r>
              <w:rPr>
                <w:sz w:val="16"/>
              </w:rPr>
              <w:t>2.16</w:t>
            </w:r>
          </w:p>
        </w:tc>
        <w:tc>
          <w:tcPr>
            <w:tcW w:w="1656" w:type="dxa"/>
            <w:vAlign w:val="center"/>
          </w:tcPr>
          <w:p w:rsidR="006215FE" w:rsidRPr="006215FE" w:rsidRDefault="00113188" w:rsidP="00D0599A">
            <w:pPr>
              <w:jc w:val="center"/>
              <w:rPr>
                <w:sz w:val="16"/>
              </w:rPr>
            </w:pPr>
            <w:r w:rsidRPr="00113188">
              <w:rPr>
                <w:sz w:val="16"/>
              </w:rPr>
              <w:t>Router sieciowy</w:t>
            </w:r>
          </w:p>
        </w:tc>
        <w:tc>
          <w:tcPr>
            <w:tcW w:w="4604" w:type="dxa"/>
            <w:vAlign w:val="center"/>
          </w:tcPr>
          <w:p w:rsidR="006215FE" w:rsidRPr="006215FE" w:rsidRDefault="00113188" w:rsidP="00D0599A">
            <w:pPr>
              <w:jc w:val="center"/>
              <w:rPr>
                <w:sz w:val="16"/>
              </w:rPr>
            </w:pPr>
            <w:r w:rsidRPr="00113188">
              <w:rPr>
                <w:sz w:val="16"/>
              </w:rPr>
              <w:t xml:space="preserve">Zintegrowany 5-portowy przełącznik Gigabit Ethernet Obsługa oddzielnych sieci wirtualnych Menedżer urządzeń oparty na przeglądarce Zintegrowany </w:t>
            </w:r>
            <w:proofErr w:type="spellStart"/>
            <w:r w:rsidRPr="00113188">
              <w:rPr>
                <w:sz w:val="16"/>
              </w:rPr>
              <w:t>firewa</w:t>
            </w:r>
            <w:proofErr w:type="spellEnd"/>
            <w:r w:rsidRPr="00113188">
              <w:rPr>
                <w:sz w:val="16"/>
              </w:rPr>
              <w:t xml:space="preserve"> Obsługa IPv6ll Wymiary: • Maksymalna szerokości 115 mm • Maksymalna głębokość 80 mm • Maksymalna wysokość 25 mm Sufitowy punkt dostępu sieci z możliwością zasilania POE Częstotliwość pracy • 2,4 GHz • 5 GHz Maksymalna prędkość transmisji bezprzewodowej 1350 </w:t>
            </w:r>
            <w:proofErr w:type="spellStart"/>
            <w:r w:rsidRPr="00113188">
              <w:rPr>
                <w:sz w:val="16"/>
              </w:rPr>
              <w:t>Mb</w:t>
            </w:r>
            <w:proofErr w:type="spellEnd"/>
            <w:r w:rsidRPr="00113188">
              <w:rPr>
                <w:sz w:val="16"/>
              </w:rPr>
              <w:t xml:space="preserve">/s Zabezpieczenia transmisji bezprzewodowej AES TKIP 64/128-bit WEP WPA-PSK WPA WPA2 Zarządzanie i konfiguracja Strona WWW W zestawie: • Kabel zasilający • Zestaw do montażu • Adapter Gigabit </w:t>
            </w:r>
            <w:proofErr w:type="spellStart"/>
            <w:r w:rsidRPr="00113188">
              <w:rPr>
                <w:sz w:val="16"/>
              </w:rPr>
              <w:t>PoE</w:t>
            </w:r>
            <w:proofErr w:type="spellEnd"/>
            <w:r w:rsidRPr="00113188">
              <w:rPr>
                <w:sz w:val="16"/>
              </w:rPr>
              <w:t xml:space="preserve"> Wymiary: • Maksymalna szerokości 178 mm • Maksymalna głębokość 178 mm Maksymalna wysokość 45 mm</w:t>
            </w:r>
          </w:p>
        </w:tc>
        <w:tc>
          <w:tcPr>
            <w:tcW w:w="1072" w:type="dxa"/>
            <w:vAlign w:val="center"/>
          </w:tcPr>
          <w:p w:rsidR="006215FE" w:rsidRPr="006215FE" w:rsidRDefault="006215FE" w:rsidP="00D0599A">
            <w:pPr>
              <w:jc w:val="center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6215FE" w:rsidRDefault="00113188" w:rsidP="00D0599A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7" w:type="dxa"/>
            <w:vAlign w:val="center"/>
          </w:tcPr>
          <w:p w:rsidR="006215FE" w:rsidRPr="00D0599A" w:rsidRDefault="006215FE" w:rsidP="00D0599A">
            <w:pPr>
              <w:jc w:val="center"/>
              <w:rPr>
                <w:sz w:val="16"/>
              </w:rPr>
            </w:pPr>
          </w:p>
        </w:tc>
        <w:tc>
          <w:tcPr>
            <w:tcW w:w="1031" w:type="dxa"/>
            <w:vAlign w:val="center"/>
          </w:tcPr>
          <w:p w:rsidR="006215FE" w:rsidRPr="00D0599A" w:rsidRDefault="006215FE" w:rsidP="00D0599A">
            <w:pPr>
              <w:jc w:val="center"/>
              <w:rPr>
                <w:sz w:val="16"/>
              </w:rPr>
            </w:pPr>
          </w:p>
        </w:tc>
      </w:tr>
      <w:tr w:rsidR="00352CAC" w:rsidRPr="00D0599A" w:rsidTr="008426DB">
        <w:trPr>
          <w:jc w:val="center"/>
        </w:trPr>
        <w:tc>
          <w:tcPr>
            <w:tcW w:w="606" w:type="dxa"/>
            <w:vAlign w:val="center"/>
          </w:tcPr>
          <w:p w:rsidR="00352CAC" w:rsidRDefault="00352CAC" w:rsidP="00D0599A">
            <w:pPr>
              <w:jc w:val="center"/>
              <w:rPr>
                <w:sz w:val="16"/>
              </w:rPr>
            </w:pPr>
            <w:r>
              <w:rPr>
                <w:sz w:val="16"/>
              </w:rPr>
              <w:t>2.17</w:t>
            </w:r>
          </w:p>
        </w:tc>
        <w:tc>
          <w:tcPr>
            <w:tcW w:w="1656" w:type="dxa"/>
            <w:vAlign w:val="center"/>
          </w:tcPr>
          <w:p w:rsidR="00352CAC" w:rsidRPr="00113188" w:rsidRDefault="00352CAC" w:rsidP="00D0599A">
            <w:pPr>
              <w:jc w:val="center"/>
              <w:rPr>
                <w:sz w:val="16"/>
              </w:rPr>
            </w:pPr>
            <w:r w:rsidRPr="00352CAC">
              <w:rPr>
                <w:sz w:val="16"/>
              </w:rPr>
              <w:t>Punkt dostępowy</w:t>
            </w:r>
          </w:p>
        </w:tc>
        <w:tc>
          <w:tcPr>
            <w:tcW w:w="4604" w:type="dxa"/>
            <w:vAlign w:val="center"/>
          </w:tcPr>
          <w:p w:rsidR="00352CAC" w:rsidRPr="00113188" w:rsidRDefault="006833D3" w:rsidP="00D0599A">
            <w:pPr>
              <w:jc w:val="center"/>
              <w:rPr>
                <w:sz w:val="16"/>
              </w:rPr>
            </w:pPr>
            <w:r w:rsidRPr="006833D3">
              <w:rPr>
                <w:sz w:val="16"/>
              </w:rPr>
              <w:t xml:space="preserve">Sufitowy punkt dostępu sieci z możliwością zasilania POE Częstotliwość pracy 2,4 GHz oraz 5 GHz Maksymalna prędkość transmisji bezprzewodowej 1350 </w:t>
            </w:r>
            <w:proofErr w:type="spellStart"/>
            <w:r w:rsidRPr="006833D3">
              <w:rPr>
                <w:sz w:val="16"/>
              </w:rPr>
              <w:t>Mb</w:t>
            </w:r>
            <w:proofErr w:type="spellEnd"/>
            <w:r w:rsidRPr="006833D3">
              <w:rPr>
                <w:sz w:val="16"/>
              </w:rPr>
              <w:t xml:space="preserve">/s Zabezpieczenia transmisji bezprzewodowej AES TKIP 64/128-bit WEP WPA-PSK WPA WPA2 Zarządzanie i konfiguracja Strona WWW W zestawie: Kabel zasilający Zestaw do montażu Adapter Gigabit </w:t>
            </w:r>
            <w:proofErr w:type="spellStart"/>
            <w:r w:rsidRPr="006833D3">
              <w:rPr>
                <w:sz w:val="16"/>
              </w:rPr>
              <w:t>PoE</w:t>
            </w:r>
            <w:proofErr w:type="spellEnd"/>
            <w:r w:rsidRPr="006833D3">
              <w:rPr>
                <w:sz w:val="16"/>
              </w:rPr>
              <w:t xml:space="preserve"> Wymiary: Maksymalna szerokości 178 mm Maksymalna głębokość 178 mm Maksymalna wysokość 45 mm</w:t>
            </w:r>
          </w:p>
        </w:tc>
        <w:tc>
          <w:tcPr>
            <w:tcW w:w="1072" w:type="dxa"/>
            <w:vAlign w:val="center"/>
          </w:tcPr>
          <w:p w:rsidR="00352CAC" w:rsidRPr="006215FE" w:rsidRDefault="00352CAC" w:rsidP="00D0599A">
            <w:pPr>
              <w:jc w:val="center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352CAC" w:rsidRDefault="006833D3" w:rsidP="00D0599A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7" w:type="dxa"/>
            <w:vAlign w:val="center"/>
          </w:tcPr>
          <w:p w:rsidR="00352CAC" w:rsidRPr="00D0599A" w:rsidRDefault="00352CAC" w:rsidP="00D0599A">
            <w:pPr>
              <w:jc w:val="center"/>
              <w:rPr>
                <w:sz w:val="16"/>
              </w:rPr>
            </w:pPr>
          </w:p>
        </w:tc>
        <w:tc>
          <w:tcPr>
            <w:tcW w:w="1031" w:type="dxa"/>
            <w:vAlign w:val="center"/>
          </w:tcPr>
          <w:p w:rsidR="00352CAC" w:rsidRPr="00D0599A" w:rsidRDefault="00352CAC" w:rsidP="00D0599A">
            <w:pPr>
              <w:jc w:val="center"/>
              <w:rPr>
                <w:sz w:val="16"/>
              </w:rPr>
            </w:pPr>
          </w:p>
        </w:tc>
      </w:tr>
      <w:tr w:rsidR="006833D3" w:rsidRPr="00D0599A" w:rsidTr="008426DB">
        <w:trPr>
          <w:jc w:val="center"/>
        </w:trPr>
        <w:tc>
          <w:tcPr>
            <w:tcW w:w="606" w:type="dxa"/>
            <w:vAlign w:val="center"/>
          </w:tcPr>
          <w:p w:rsidR="006833D3" w:rsidRDefault="006833D3" w:rsidP="00D0599A">
            <w:pPr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2.18</w:t>
            </w:r>
          </w:p>
        </w:tc>
        <w:tc>
          <w:tcPr>
            <w:tcW w:w="1656" w:type="dxa"/>
            <w:vAlign w:val="center"/>
          </w:tcPr>
          <w:p w:rsidR="006833D3" w:rsidRPr="00352CAC" w:rsidRDefault="006833D3" w:rsidP="00D0599A">
            <w:pPr>
              <w:jc w:val="center"/>
              <w:rPr>
                <w:sz w:val="16"/>
              </w:rPr>
            </w:pPr>
            <w:r w:rsidRPr="006833D3">
              <w:rPr>
                <w:sz w:val="16"/>
              </w:rPr>
              <w:t>Mobilny ekran dotykowy</w:t>
            </w:r>
          </w:p>
        </w:tc>
        <w:tc>
          <w:tcPr>
            <w:tcW w:w="4604" w:type="dxa"/>
            <w:vAlign w:val="center"/>
          </w:tcPr>
          <w:p w:rsidR="006833D3" w:rsidRPr="006833D3" w:rsidRDefault="006833D3" w:rsidP="00D0599A">
            <w:pPr>
              <w:jc w:val="center"/>
              <w:rPr>
                <w:sz w:val="16"/>
              </w:rPr>
            </w:pPr>
            <w:r w:rsidRPr="006833D3">
              <w:rPr>
                <w:sz w:val="16"/>
              </w:rPr>
              <w:t>Wyświetlacz Multi-</w:t>
            </w:r>
            <w:proofErr w:type="spellStart"/>
            <w:r w:rsidRPr="006833D3">
              <w:rPr>
                <w:sz w:val="16"/>
              </w:rPr>
              <w:t>Touch</w:t>
            </w:r>
            <w:proofErr w:type="spellEnd"/>
            <w:r w:rsidRPr="006833D3">
              <w:rPr>
                <w:sz w:val="16"/>
              </w:rPr>
              <w:t xml:space="preserve"> o przekątnej min. 10.2 cala z podświetleniem LED, w technologii IPS Rozdzielczość ekranu min. 2160 x 1620 Proporcje obrazu 4:3 Jasność wyświetlacza min 500 nit Ekran dotykowy System iOS Pamięć: Min. 2GB RAM Min 32 GB ROM Wbudowany mikrofon oraz głośniki Komunikacja: min. </w:t>
            </w:r>
            <w:proofErr w:type="spellStart"/>
            <w:r w:rsidRPr="006833D3">
              <w:rPr>
                <w:sz w:val="16"/>
              </w:rPr>
              <w:t>WiFi</w:t>
            </w:r>
            <w:proofErr w:type="spellEnd"/>
            <w:r w:rsidRPr="006833D3">
              <w:rPr>
                <w:sz w:val="16"/>
              </w:rPr>
              <w:t xml:space="preserve"> 802.11 a/b/g/n/</w:t>
            </w:r>
            <w:proofErr w:type="spellStart"/>
            <w:r w:rsidRPr="006833D3">
              <w:rPr>
                <w:sz w:val="16"/>
              </w:rPr>
              <w:t>ac</w:t>
            </w:r>
            <w:proofErr w:type="spellEnd"/>
            <w:r w:rsidRPr="006833D3">
              <w:rPr>
                <w:sz w:val="16"/>
              </w:rPr>
              <w:t>, Bluetooth 4.2 Wymiary: Maksymalna szerokości 175 mm Maksymalna głębokość 8 mm Maksymalna wysokość 251 mm Waga: maks. 500g</w:t>
            </w:r>
          </w:p>
        </w:tc>
        <w:tc>
          <w:tcPr>
            <w:tcW w:w="1072" w:type="dxa"/>
            <w:vAlign w:val="center"/>
          </w:tcPr>
          <w:p w:rsidR="006833D3" w:rsidRPr="006215FE" w:rsidRDefault="006833D3" w:rsidP="00D0599A">
            <w:pPr>
              <w:jc w:val="center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6833D3" w:rsidRDefault="006833D3" w:rsidP="00D0599A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7" w:type="dxa"/>
            <w:vAlign w:val="center"/>
          </w:tcPr>
          <w:p w:rsidR="006833D3" w:rsidRPr="00D0599A" w:rsidRDefault="006833D3" w:rsidP="00D0599A">
            <w:pPr>
              <w:jc w:val="center"/>
              <w:rPr>
                <w:sz w:val="16"/>
              </w:rPr>
            </w:pPr>
          </w:p>
        </w:tc>
        <w:tc>
          <w:tcPr>
            <w:tcW w:w="1031" w:type="dxa"/>
            <w:vAlign w:val="center"/>
          </w:tcPr>
          <w:p w:rsidR="006833D3" w:rsidRPr="00D0599A" w:rsidRDefault="006833D3" w:rsidP="00D0599A">
            <w:pPr>
              <w:jc w:val="center"/>
              <w:rPr>
                <w:sz w:val="16"/>
              </w:rPr>
            </w:pPr>
          </w:p>
        </w:tc>
      </w:tr>
      <w:tr w:rsidR="006833D3" w:rsidRPr="00D0599A" w:rsidTr="008426DB">
        <w:trPr>
          <w:jc w:val="center"/>
        </w:trPr>
        <w:tc>
          <w:tcPr>
            <w:tcW w:w="606" w:type="dxa"/>
            <w:vAlign w:val="center"/>
          </w:tcPr>
          <w:p w:rsidR="006833D3" w:rsidRDefault="006833D3" w:rsidP="00D0599A">
            <w:pPr>
              <w:jc w:val="center"/>
              <w:rPr>
                <w:sz w:val="16"/>
              </w:rPr>
            </w:pPr>
            <w:r>
              <w:rPr>
                <w:sz w:val="16"/>
              </w:rPr>
              <w:t>2.19</w:t>
            </w:r>
          </w:p>
        </w:tc>
        <w:tc>
          <w:tcPr>
            <w:tcW w:w="1656" w:type="dxa"/>
            <w:vAlign w:val="center"/>
          </w:tcPr>
          <w:p w:rsidR="006833D3" w:rsidRPr="00352CAC" w:rsidRDefault="001765FE" w:rsidP="00D0599A">
            <w:pPr>
              <w:jc w:val="center"/>
              <w:rPr>
                <w:sz w:val="16"/>
              </w:rPr>
            </w:pPr>
            <w:r w:rsidRPr="001765FE">
              <w:rPr>
                <w:sz w:val="16"/>
              </w:rPr>
              <w:t xml:space="preserve">Nadajnik </w:t>
            </w:r>
            <w:proofErr w:type="spellStart"/>
            <w:r w:rsidRPr="001765FE">
              <w:rPr>
                <w:sz w:val="16"/>
              </w:rPr>
              <w:t>AVoverIP</w:t>
            </w:r>
            <w:proofErr w:type="spellEnd"/>
          </w:p>
        </w:tc>
        <w:tc>
          <w:tcPr>
            <w:tcW w:w="4604" w:type="dxa"/>
            <w:vAlign w:val="center"/>
          </w:tcPr>
          <w:p w:rsidR="006833D3" w:rsidRPr="006833D3" w:rsidRDefault="001765FE" w:rsidP="00D0599A">
            <w:pPr>
              <w:jc w:val="center"/>
              <w:rPr>
                <w:sz w:val="16"/>
              </w:rPr>
            </w:pPr>
            <w:proofErr w:type="spellStart"/>
            <w:r w:rsidRPr="001765FE">
              <w:rPr>
                <w:sz w:val="16"/>
              </w:rPr>
              <w:t>Pixel</w:t>
            </w:r>
            <w:proofErr w:type="spellEnd"/>
            <w:r w:rsidRPr="001765FE">
              <w:rPr>
                <w:sz w:val="16"/>
              </w:rPr>
              <w:t xml:space="preserve"> Perfect Processing Rozdzielczości wideo do 4096x2160 przy 60 </w:t>
            </w:r>
            <w:proofErr w:type="spellStart"/>
            <w:r w:rsidRPr="001765FE">
              <w:rPr>
                <w:sz w:val="16"/>
              </w:rPr>
              <w:t>Hz</w:t>
            </w:r>
            <w:proofErr w:type="spellEnd"/>
            <w:r w:rsidRPr="001765FE">
              <w:rPr>
                <w:sz w:val="16"/>
              </w:rPr>
              <w:t xml:space="preserve"> (DCI 4K60) Próbkowanie kolorów 4: 4: 4 Obsługa HDR10 i </w:t>
            </w:r>
            <w:proofErr w:type="spellStart"/>
            <w:r w:rsidRPr="001765FE">
              <w:rPr>
                <w:sz w:val="16"/>
              </w:rPr>
              <w:t>Deep</w:t>
            </w:r>
            <w:proofErr w:type="spellEnd"/>
            <w:r w:rsidRPr="001765FE">
              <w:rPr>
                <w:sz w:val="16"/>
              </w:rPr>
              <w:t xml:space="preserve"> </w:t>
            </w:r>
            <w:proofErr w:type="spellStart"/>
            <w:r w:rsidRPr="001765FE">
              <w:rPr>
                <w:sz w:val="16"/>
              </w:rPr>
              <w:t>Color</w:t>
            </w:r>
            <w:proofErr w:type="spellEnd"/>
            <w:r w:rsidRPr="001765FE">
              <w:rPr>
                <w:sz w:val="16"/>
              </w:rPr>
              <w:t xml:space="preserve"> Formaty audio: Główny wielokanałowy (do 8 kanałów LPCM lub zakodowany dźwięk przestrzenny HBR 7.1), dodatkowy 2-kanałowy LPCM Transmisja: 200 do 950 </w:t>
            </w:r>
            <w:proofErr w:type="spellStart"/>
            <w:r w:rsidRPr="001765FE">
              <w:rPr>
                <w:sz w:val="16"/>
              </w:rPr>
              <w:t>Mbps</w:t>
            </w:r>
            <w:proofErr w:type="spellEnd"/>
            <w:r w:rsidRPr="001765FE">
              <w:rPr>
                <w:sz w:val="16"/>
              </w:rPr>
              <w:t xml:space="preserve"> Protokoły przesyłania strumieniowego: RTP, SDP Strumień transportowy kontenera MPEG-2 (.</w:t>
            </w:r>
            <w:proofErr w:type="spellStart"/>
            <w:r w:rsidRPr="001765FE">
              <w:rPr>
                <w:sz w:val="16"/>
              </w:rPr>
              <w:t>ts</w:t>
            </w:r>
            <w:proofErr w:type="spellEnd"/>
            <w:r w:rsidRPr="001765FE">
              <w:rPr>
                <w:sz w:val="16"/>
              </w:rPr>
              <w:t xml:space="preserve">) Inicjacja sesji Rozsyłanie grupowe za pośrednictwem bezpiecznego protokołu RTSP Ochrona przed kopiowaniem HDCP 2.2, AES-128, PKI Przełącznik: 3x1 w trybie dekodowania (HDMI 1, HDMI 2, </w:t>
            </w:r>
            <w:proofErr w:type="spellStart"/>
            <w:r w:rsidRPr="001765FE">
              <w:rPr>
                <w:sz w:val="16"/>
              </w:rPr>
              <w:t>Stream</w:t>
            </w:r>
            <w:proofErr w:type="spellEnd"/>
            <w:r w:rsidRPr="001765FE">
              <w:rPr>
                <w:sz w:val="16"/>
              </w:rPr>
              <w:t xml:space="preserve">) 2x1 w trybie kodera, przełączanie ręczne lub automatyczne, </w:t>
            </w:r>
            <w:proofErr w:type="spellStart"/>
            <w:r w:rsidRPr="001765FE">
              <w:rPr>
                <w:sz w:val="16"/>
              </w:rPr>
              <w:t>Scaler</w:t>
            </w:r>
            <w:proofErr w:type="spellEnd"/>
            <w:r w:rsidRPr="001765FE">
              <w:rPr>
                <w:sz w:val="16"/>
              </w:rPr>
              <w:t xml:space="preserve">: 4K60 4: 4: 4 </w:t>
            </w:r>
            <w:proofErr w:type="spellStart"/>
            <w:r w:rsidRPr="001765FE">
              <w:rPr>
                <w:sz w:val="16"/>
              </w:rPr>
              <w:t>skaler</w:t>
            </w:r>
            <w:proofErr w:type="spellEnd"/>
            <w:r w:rsidRPr="001765FE">
              <w:rPr>
                <w:sz w:val="16"/>
              </w:rPr>
              <w:t xml:space="preserve"> wideo z adaptacyjnym usuwaniem przeplotu, inteligentną konwersją liczby klatek na sekundę, obsługą </w:t>
            </w:r>
            <w:proofErr w:type="spellStart"/>
            <w:r w:rsidRPr="001765FE">
              <w:rPr>
                <w:sz w:val="16"/>
              </w:rPr>
              <w:t>Deep</w:t>
            </w:r>
            <w:proofErr w:type="spellEnd"/>
            <w:r w:rsidRPr="001765FE">
              <w:rPr>
                <w:sz w:val="16"/>
              </w:rPr>
              <w:t xml:space="preserve"> </w:t>
            </w:r>
            <w:proofErr w:type="spellStart"/>
            <w:r w:rsidRPr="001765FE">
              <w:rPr>
                <w:sz w:val="16"/>
              </w:rPr>
              <w:t>Colour</w:t>
            </w:r>
            <w:proofErr w:type="spellEnd"/>
            <w:r w:rsidRPr="001765FE">
              <w:rPr>
                <w:sz w:val="16"/>
              </w:rPr>
              <w:t>, obsługą HDR10, wyborem formatu szerokoekranowego (powiększanie, rozciąganie, utrzymywanie proporcji) Obsługa AES67 umożliwiająca przesyłanie wybranego źródła dźwięku jako 2-kanałowego źródła AES67, podczas gdy inny 2-kanałowy strumień audio AES67 jest odbierany z innego urządzenia i może być łączony z sygnałem wideo Obsługa sygnałów USB, które mogą być przełączane wraz z sygnałem AV lub oddzielnie i skierowane za pośrednictwem systemu sterowania do innych nadajników/odbiorników Konfigurowalny jako koder lub dekoder Funkcja auto-</w:t>
            </w:r>
            <w:proofErr w:type="spellStart"/>
            <w:r w:rsidRPr="001765FE">
              <w:rPr>
                <w:sz w:val="16"/>
              </w:rPr>
              <w:t>switch</w:t>
            </w:r>
            <w:proofErr w:type="spellEnd"/>
            <w:r w:rsidRPr="001765FE">
              <w:rPr>
                <w:sz w:val="16"/>
              </w:rPr>
              <w:t xml:space="preserve"> pomiędzy dwoma wejściami HDMI Analog audio </w:t>
            </w:r>
            <w:proofErr w:type="spellStart"/>
            <w:r w:rsidRPr="001765FE">
              <w:rPr>
                <w:sz w:val="16"/>
              </w:rPr>
              <w:t>embedding</w:t>
            </w:r>
            <w:proofErr w:type="spellEnd"/>
            <w:r w:rsidRPr="001765FE">
              <w:rPr>
                <w:sz w:val="16"/>
              </w:rPr>
              <w:t xml:space="preserve"> lub de-</w:t>
            </w:r>
            <w:proofErr w:type="spellStart"/>
            <w:r w:rsidRPr="001765FE">
              <w:rPr>
                <w:sz w:val="16"/>
              </w:rPr>
              <w:t>embedding</w:t>
            </w:r>
            <w:proofErr w:type="spellEnd"/>
            <w:r w:rsidRPr="001765FE">
              <w:rPr>
                <w:sz w:val="16"/>
              </w:rPr>
              <w:t xml:space="preserve"> Obsługa dźwięku 7.1 </w:t>
            </w:r>
            <w:proofErr w:type="spellStart"/>
            <w:r w:rsidRPr="001765FE">
              <w:rPr>
                <w:sz w:val="16"/>
              </w:rPr>
              <w:t>surround</w:t>
            </w:r>
            <w:proofErr w:type="spellEnd"/>
            <w:r w:rsidRPr="001765FE">
              <w:rPr>
                <w:sz w:val="16"/>
              </w:rPr>
              <w:t xml:space="preserve"> Złącza: 2x LAN 1x SFP 2x HDMI IN 1x HDMI OUT 1x USB A 1x USB B 1x AUDIO TERMINAL BLOCK 1x COM Diody sygnalizujące o: Dostarczeniu zasilania Pracy w trybie koder lub dekoder Poprawnym połączeniu z systemem sterowania Zasilanie: POE Zasilacz 24V Wymiary: Maksymalna szerokości 238 mm Maksymalna głębokość 40 mm Maksymalna wysokość 220 mm</w:t>
            </w:r>
          </w:p>
        </w:tc>
        <w:tc>
          <w:tcPr>
            <w:tcW w:w="1072" w:type="dxa"/>
            <w:vAlign w:val="center"/>
          </w:tcPr>
          <w:p w:rsidR="006833D3" w:rsidRPr="006215FE" w:rsidRDefault="001765FE" w:rsidP="00D0599A">
            <w:pPr>
              <w:jc w:val="center"/>
              <w:rPr>
                <w:sz w:val="16"/>
              </w:rPr>
            </w:pPr>
            <w:r w:rsidRPr="001765FE">
              <w:rPr>
                <w:sz w:val="16"/>
              </w:rPr>
              <w:t>TR1, TR2</w:t>
            </w:r>
          </w:p>
        </w:tc>
        <w:tc>
          <w:tcPr>
            <w:tcW w:w="668" w:type="dxa"/>
            <w:vAlign w:val="center"/>
          </w:tcPr>
          <w:p w:rsidR="006833D3" w:rsidRDefault="001765FE" w:rsidP="00D0599A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7" w:type="dxa"/>
            <w:vAlign w:val="center"/>
          </w:tcPr>
          <w:p w:rsidR="006833D3" w:rsidRPr="00D0599A" w:rsidRDefault="006833D3" w:rsidP="00D0599A">
            <w:pPr>
              <w:jc w:val="center"/>
              <w:rPr>
                <w:sz w:val="16"/>
              </w:rPr>
            </w:pPr>
          </w:p>
        </w:tc>
        <w:tc>
          <w:tcPr>
            <w:tcW w:w="1031" w:type="dxa"/>
            <w:vAlign w:val="center"/>
          </w:tcPr>
          <w:p w:rsidR="006833D3" w:rsidRPr="00D0599A" w:rsidRDefault="006833D3" w:rsidP="00D0599A">
            <w:pPr>
              <w:jc w:val="center"/>
              <w:rPr>
                <w:sz w:val="16"/>
              </w:rPr>
            </w:pPr>
          </w:p>
        </w:tc>
      </w:tr>
      <w:tr w:rsidR="006833D3" w:rsidRPr="00D0599A" w:rsidTr="008426DB">
        <w:trPr>
          <w:jc w:val="center"/>
        </w:trPr>
        <w:tc>
          <w:tcPr>
            <w:tcW w:w="606" w:type="dxa"/>
            <w:vAlign w:val="center"/>
          </w:tcPr>
          <w:p w:rsidR="006833D3" w:rsidRDefault="006833D3" w:rsidP="00D0599A">
            <w:pPr>
              <w:jc w:val="center"/>
              <w:rPr>
                <w:sz w:val="16"/>
              </w:rPr>
            </w:pPr>
            <w:r>
              <w:rPr>
                <w:sz w:val="16"/>
              </w:rPr>
              <w:t>2.20</w:t>
            </w:r>
          </w:p>
        </w:tc>
        <w:tc>
          <w:tcPr>
            <w:tcW w:w="1656" w:type="dxa"/>
            <w:vAlign w:val="center"/>
          </w:tcPr>
          <w:p w:rsidR="006833D3" w:rsidRPr="00352CAC" w:rsidRDefault="001765FE" w:rsidP="00D0599A">
            <w:pPr>
              <w:jc w:val="center"/>
              <w:rPr>
                <w:sz w:val="16"/>
              </w:rPr>
            </w:pPr>
            <w:r w:rsidRPr="001765FE">
              <w:rPr>
                <w:sz w:val="16"/>
              </w:rPr>
              <w:t xml:space="preserve">Nadajnik/Odbiornik </w:t>
            </w:r>
            <w:proofErr w:type="spellStart"/>
            <w:r w:rsidRPr="001765FE">
              <w:rPr>
                <w:sz w:val="16"/>
              </w:rPr>
              <w:t>AVoverIP</w:t>
            </w:r>
            <w:proofErr w:type="spellEnd"/>
          </w:p>
        </w:tc>
        <w:tc>
          <w:tcPr>
            <w:tcW w:w="4604" w:type="dxa"/>
            <w:vAlign w:val="center"/>
          </w:tcPr>
          <w:p w:rsidR="006833D3" w:rsidRPr="006833D3" w:rsidRDefault="001765FE" w:rsidP="00D0599A">
            <w:pPr>
              <w:jc w:val="center"/>
              <w:rPr>
                <w:sz w:val="16"/>
              </w:rPr>
            </w:pPr>
            <w:r w:rsidRPr="001765FE">
              <w:rPr>
                <w:sz w:val="16"/>
              </w:rPr>
              <w:t xml:space="preserve">Rozdzielczości wideo do 4096x2160 przy 60 </w:t>
            </w:r>
            <w:proofErr w:type="spellStart"/>
            <w:r w:rsidRPr="001765FE">
              <w:rPr>
                <w:sz w:val="16"/>
              </w:rPr>
              <w:t>Hz</w:t>
            </w:r>
            <w:proofErr w:type="spellEnd"/>
            <w:r w:rsidRPr="001765FE">
              <w:rPr>
                <w:sz w:val="16"/>
              </w:rPr>
              <w:t xml:space="preserve"> (DCI 4K60) Próbkowanie kolorów 4: 4: 4 Obsługa HDR10 i </w:t>
            </w:r>
            <w:proofErr w:type="spellStart"/>
            <w:r w:rsidRPr="001765FE">
              <w:rPr>
                <w:sz w:val="16"/>
              </w:rPr>
              <w:t>Deep</w:t>
            </w:r>
            <w:proofErr w:type="spellEnd"/>
            <w:r w:rsidRPr="001765FE">
              <w:rPr>
                <w:sz w:val="16"/>
              </w:rPr>
              <w:t xml:space="preserve"> </w:t>
            </w:r>
            <w:proofErr w:type="spellStart"/>
            <w:r w:rsidRPr="001765FE">
              <w:rPr>
                <w:sz w:val="16"/>
              </w:rPr>
              <w:t>Color</w:t>
            </w:r>
            <w:proofErr w:type="spellEnd"/>
            <w:r w:rsidRPr="001765FE">
              <w:rPr>
                <w:sz w:val="16"/>
              </w:rPr>
              <w:t xml:space="preserve"> Formaty audio: Główny wielokanałowy (do 8 kanałów LPCM lub zakodowany dźwięk przestrzenny Transmisja: 200 do 950 </w:t>
            </w:r>
            <w:proofErr w:type="spellStart"/>
            <w:r w:rsidRPr="001765FE">
              <w:rPr>
                <w:sz w:val="16"/>
              </w:rPr>
              <w:t>Mbps</w:t>
            </w:r>
            <w:proofErr w:type="spellEnd"/>
            <w:r w:rsidRPr="001765FE">
              <w:rPr>
                <w:sz w:val="16"/>
              </w:rPr>
              <w:t xml:space="preserve"> HBR 7.1), dodatkowy 2-kanałowy LPCM Transmisja: 200 do 950 </w:t>
            </w:r>
            <w:proofErr w:type="spellStart"/>
            <w:r w:rsidRPr="001765FE">
              <w:rPr>
                <w:sz w:val="16"/>
              </w:rPr>
              <w:t>Mbps</w:t>
            </w:r>
            <w:proofErr w:type="spellEnd"/>
            <w:r w:rsidRPr="001765FE">
              <w:rPr>
                <w:sz w:val="16"/>
              </w:rPr>
              <w:t xml:space="preserve"> Protokoły przesyłania strumieniowego: RTP, SDP Strumień transportowy kontenera MPEG-2 (.</w:t>
            </w:r>
            <w:proofErr w:type="spellStart"/>
            <w:r w:rsidRPr="001765FE">
              <w:rPr>
                <w:sz w:val="16"/>
              </w:rPr>
              <w:t>ts</w:t>
            </w:r>
            <w:proofErr w:type="spellEnd"/>
            <w:r w:rsidRPr="001765FE">
              <w:rPr>
                <w:sz w:val="16"/>
              </w:rPr>
              <w:t xml:space="preserve">) Inicjacja sesji Rozsyłanie grupowe za pośrednictwem bezpiecznego protokołu RTSP Ochrona przed kopiowaniem HDCP 2.2, AES-128, PKI Obsługa AES67 umożliwiająca przesyłanie wybranego źródła dźwięku jako 2-kanałowego źródła AES67, podczas gdy inny 2-kanałowy strumień audio AES67 jest odbierany z innego urządzenia i może być łączony z sygnałem wideo. Analog audio </w:t>
            </w:r>
            <w:proofErr w:type="spellStart"/>
            <w:r w:rsidRPr="001765FE">
              <w:rPr>
                <w:sz w:val="16"/>
              </w:rPr>
              <w:t>embedding</w:t>
            </w:r>
            <w:proofErr w:type="spellEnd"/>
            <w:r w:rsidRPr="001765FE">
              <w:rPr>
                <w:sz w:val="16"/>
              </w:rPr>
              <w:t xml:space="preserve"> lub de-</w:t>
            </w:r>
            <w:proofErr w:type="spellStart"/>
            <w:r w:rsidRPr="001765FE">
              <w:rPr>
                <w:sz w:val="16"/>
              </w:rPr>
              <w:t>embedding</w:t>
            </w:r>
            <w:proofErr w:type="spellEnd"/>
            <w:r w:rsidRPr="001765FE">
              <w:rPr>
                <w:sz w:val="16"/>
              </w:rPr>
              <w:t xml:space="preserve"> Obsługa dźwięku 7.1 </w:t>
            </w:r>
            <w:proofErr w:type="spellStart"/>
            <w:r w:rsidRPr="001765FE">
              <w:rPr>
                <w:sz w:val="16"/>
              </w:rPr>
              <w:t>surround</w:t>
            </w:r>
            <w:proofErr w:type="spellEnd"/>
            <w:r w:rsidRPr="001765FE">
              <w:rPr>
                <w:sz w:val="16"/>
              </w:rPr>
              <w:t xml:space="preserve"> Złącza:</w:t>
            </w:r>
            <w:r>
              <w:rPr>
                <w:sz w:val="16"/>
              </w:rPr>
              <w:t xml:space="preserve"> </w:t>
            </w:r>
            <w:r w:rsidRPr="001765FE">
              <w:rPr>
                <w:sz w:val="16"/>
              </w:rPr>
              <w:t>1x LAN 1x HDMI IN 1x AUDIO TERMINAL BLOCK 1x COM 1xIR Diody sygnalizujące o: Dostarczeniu zasilania Zasilanie: POE Zasilacz 24V Wymiary: Maksymalna szerokości 238 mm Maksymalna głębokość 34 mm Maksymalna wysokość 220 mm</w:t>
            </w:r>
          </w:p>
        </w:tc>
        <w:tc>
          <w:tcPr>
            <w:tcW w:w="1072" w:type="dxa"/>
            <w:vAlign w:val="center"/>
          </w:tcPr>
          <w:p w:rsidR="006833D3" w:rsidRPr="006215FE" w:rsidRDefault="001765FE" w:rsidP="00D0599A">
            <w:pPr>
              <w:jc w:val="center"/>
              <w:rPr>
                <w:sz w:val="16"/>
              </w:rPr>
            </w:pPr>
            <w:r w:rsidRPr="001765FE">
              <w:rPr>
                <w:sz w:val="16"/>
              </w:rPr>
              <w:t>RX</w:t>
            </w:r>
          </w:p>
        </w:tc>
        <w:tc>
          <w:tcPr>
            <w:tcW w:w="668" w:type="dxa"/>
            <w:vAlign w:val="center"/>
          </w:tcPr>
          <w:p w:rsidR="006833D3" w:rsidRDefault="001765FE" w:rsidP="00D0599A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7" w:type="dxa"/>
            <w:vAlign w:val="center"/>
          </w:tcPr>
          <w:p w:rsidR="006833D3" w:rsidRPr="00D0599A" w:rsidRDefault="006833D3" w:rsidP="00D0599A">
            <w:pPr>
              <w:jc w:val="center"/>
              <w:rPr>
                <w:sz w:val="16"/>
              </w:rPr>
            </w:pPr>
          </w:p>
        </w:tc>
        <w:tc>
          <w:tcPr>
            <w:tcW w:w="1031" w:type="dxa"/>
            <w:vAlign w:val="center"/>
          </w:tcPr>
          <w:p w:rsidR="006833D3" w:rsidRPr="00D0599A" w:rsidRDefault="006833D3" w:rsidP="00D0599A">
            <w:pPr>
              <w:jc w:val="center"/>
              <w:rPr>
                <w:sz w:val="16"/>
              </w:rPr>
            </w:pPr>
          </w:p>
        </w:tc>
      </w:tr>
      <w:tr w:rsidR="006833D3" w:rsidRPr="00D0599A" w:rsidTr="008426DB">
        <w:trPr>
          <w:jc w:val="center"/>
        </w:trPr>
        <w:tc>
          <w:tcPr>
            <w:tcW w:w="606" w:type="dxa"/>
            <w:vAlign w:val="center"/>
          </w:tcPr>
          <w:p w:rsidR="006833D3" w:rsidRDefault="006833D3" w:rsidP="00D0599A">
            <w:pPr>
              <w:jc w:val="center"/>
              <w:rPr>
                <w:sz w:val="16"/>
              </w:rPr>
            </w:pPr>
            <w:r>
              <w:rPr>
                <w:sz w:val="16"/>
              </w:rPr>
              <w:t>2.21</w:t>
            </w:r>
          </w:p>
        </w:tc>
        <w:tc>
          <w:tcPr>
            <w:tcW w:w="1656" w:type="dxa"/>
            <w:vAlign w:val="center"/>
          </w:tcPr>
          <w:p w:rsidR="006833D3" w:rsidRPr="00352CAC" w:rsidRDefault="009E765C" w:rsidP="00D0599A">
            <w:pPr>
              <w:jc w:val="center"/>
              <w:rPr>
                <w:sz w:val="16"/>
              </w:rPr>
            </w:pPr>
            <w:r w:rsidRPr="009E765C">
              <w:rPr>
                <w:sz w:val="16"/>
              </w:rPr>
              <w:t>System bezprzewodowego współdzielenia treści</w:t>
            </w:r>
          </w:p>
        </w:tc>
        <w:tc>
          <w:tcPr>
            <w:tcW w:w="4604" w:type="dxa"/>
            <w:vAlign w:val="center"/>
          </w:tcPr>
          <w:p w:rsidR="006833D3" w:rsidRPr="006833D3" w:rsidRDefault="009E765C" w:rsidP="00D0599A">
            <w:pPr>
              <w:jc w:val="center"/>
              <w:rPr>
                <w:sz w:val="16"/>
              </w:rPr>
            </w:pPr>
            <w:r w:rsidRPr="009E765C">
              <w:rPr>
                <w:sz w:val="16"/>
              </w:rPr>
              <w:t xml:space="preserve">Obsługa systemów </w:t>
            </w:r>
            <w:proofErr w:type="spellStart"/>
            <w:r w:rsidRPr="009E765C">
              <w:rPr>
                <w:sz w:val="16"/>
              </w:rPr>
              <w:t>operacyjnych:Apple</w:t>
            </w:r>
            <w:proofErr w:type="spellEnd"/>
            <w:r w:rsidRPr="009E765C">
              <w:rPr>
                <w:sz w:val="16"/>
              </w:rPr>
              <w:t xml:space="preserve">® iOS®, Android ™, Windows® 7, Windows 8, Windows 10, </w:t>
            </w:r>
            <w:proofErr w:type="spellStart"/>
            <w:r w:rsidRPr="009E765C">
              <w:rPr>
                <w:sz w:val="16"/>
              </w:rPr>
              <w:t>macOS</w:t>
            </w:r>
            <w:proofErr w:type="spellEnd"/>
            <w:r w:rsidRPr="009E765C">
              <w:rPr>
                <w:sz w:val="16"/>
              </w:rPr>
              <w:t xml:space="preserve">®, Chrome OS ™ Możliwość przesyłania obrazu za pomocą technologii </w:t>
            </w:r>
            <w:proofErr w:type="spellStart"/>
            <w:r w:rsidRPr="009E765C">
              <w:rPr>
                <w:sz w:val="16"/>
              </w:rPr>
              <w:t>Miracast</w:t>
            </w:r>
            <w:proofErr w:type="spellEnd"/>
            <w:r w:rsidRPr="009E765C">
              <w:rPr>
                <w:sz w:val="16"/>
              </w:rPr>
              <w:t xml:space="preserve"> Szybkość klatek wideo: do 30 </w:t>
            </w:r>
            <w:proofErr w:type="spellStart"/>
            <w:r w:rsidRPr="009E765C">
              <w:rPr>
                <w:sz w:val="16"/>
              </w:rPr>
              <w:t>fps</w:t>
            </w:r>
            <w:proofErr w:type="spellEnd"/>
            <w:r w:rsidRPr="009E765C">
              <w:rPr>
                <w:sz w:val="16"/>
              </w:rPr>
              <w:t xml:space="preserve">, obsługiwane audio Typy sygnałów wejściowych bezprzewodowy i HDMI Typy sygnałów wyjściowych: HDMI Maksymalna rozdzielczość wejściowa: 1920x1080 przy 60 </w:t>
            </w:r>
            <w:proofErr w:type="spellStart"/>
            <w:r w:rsidRPr="009E765C">
              <w:rPr>
                <w:sz w:val="16"/>
              </w:rPr>
              <w:t>Hz</w:t>
            </w:r>
            <w:proofErr w:type="spellEnd"/>
            <w:r w:rsidRPr="009E765C">
              <w:rPr>
                <w:sz w:val="16"/>
              </w:rPr>
              <w:t xml:space="preserve"> (HD 1080p60), 4: 4: 4, 36-bitowa głębia kolorów Maksymalna rozdzielczości wyjściowe 1920 x 1200 przy 60 </w:t>
            </w:r>
            <w:proofErr w:type="spellStart"/>
            <w:r w:rsidRPr="009E765C">
              <w:rPr>
                <w:sz w:val="16"/>
              </w:rPr>
              <w:t>Hz</w:t>
            </w:r>
            <w:proofErr w:type="spellEnd"/>
            <w:r w:rsidRPr="009E765C">
              <w:rPr>
                <w:sz w:val="16"/>
              </w:rPr>
              <w:t xml:space="preserve"> Komunikacja Ethernet: 100 </w:t>
            </w:r>
            <w:proofErr w:type="spellStart"/>
            <w:r w:rsidRPr="009E765C">
              <w:rPr>
                <w:sz w:val="16"/>
              </w:rPr>
              <w:t>Mbps</w:t>
            </w:r>
            <w:proofErr w:type="spellEnd"/>
            <w:r w:rsidRPr="009E765C">
              <w:rPr>
                <w:sz w:val="16"/>
              </w:rPr>
              <w:t>, auto-</w:t>
            </w:r>
            <w:proofErr w:type="spellStart"/>
            <w:r w:rsidRPr="009E765C">
              <w:rPr>
                <w:sz w:val="16"/>
              </w:rPr>
              <w:t>switching</w:t>
            </w:r>
            <w:proofErr w:type="spellEnd"/>
            <w:r w:rsidRPr="009E765C">
              <w:rPr>
                <w:sz w:val="16"/>
              </w:rPr>
              <w:t>, auto-</w:t>
            </w:r>
            <w:proofErr w:type="spellStart"/>
            <w:r w:rsidRPr="009E765C">
              <w:rPr>
                <w:sz w:val="16"/>
              </w:rPr>
              <w:t>negotiating</w:t>
            </w:r>
            <w:proofErr w:type="spellEnd"/>
            <w:r w:rsidRPr="009E765C">
              <w:rPr>
                <w:sz w:val="16"/>
              </w:rPr>
              <w:t>, auto-</w:t>
            </w:r>
            <w:proofErr w:type="spellStart"/>
            <w:r w:rsidRPr="009E765C">
              <w:rPr>
                <w:sz w:val="16"/>
              </w:rPr>
              <w:t>discovery</w:t>
            </w:r>
            <w:proofErr w:type="spellEnd"/>
            <w:r w:rsidRPr="009E765C">
              <w:rPr>
                <w:sz w:val="16"/>
              </w:rPr>
              <w:t xml:space="preserve">, </w:t>
            </w:r>
            <w:proofErr w:type="spellStart"/>
            <w:r w:rsidRPr="009E765C">
              <w:rPr>
                <w:sz w:val="16"/>
              </w:rPr>
              <w:t>full</w:t>
            </w:r>
            <w:proofErr w:type="spellEnd"/>
            <w:r w:rsidRPr="009E765C">
              <w:rPr>
                <w:sz w:val="16"/>
              </w:rPr>
              <w:t xml:space="preserve">/half duplex, TCP/IP, UDP/IP, DHCP, SSL, TLS, SSH, SFTP (SSH File Transfer </w:t>
            </w:r>
            <w:proofErr w:type="spellStart"/>
            <w:r w:rsidRPr="009E765C">
              <w:rPr>
                <w:sz w:val="16"/>
              </w:rPr>
              <w:t>Protocol</w:t>
            </w:r>
            <w:proofErr w:type="spellEnd"/>
            <w:r w:rsidRPr="009E765C">
              <w:rPr>
                <w:sz w:val="16"/>
              </w:rPr>
              <w:t xml:space="preserve">), IEEE 802.1x, Active Directory </w:t>
            </w:r>
            <w:proofErr w:type="spellStart"/>
            <w:r w:rsidRPr="009E765C">
              <w:rPr>
                <w:sz w:val="16"/>
              </w:rPr>
              <w:t>authentication</w:t>
            </w:r>
            <w:proofErr w:type="spellEnd"/>
            <w:r w:rsidRPr="009E765C">
              <w:rPr>
                <w:sz w:val="16"/>
              </w:rPr>
              <w:t xml:space="preserve">, , zgodny z 802.3af i 802.3at </w:t>
            </w:r>
            <w:proofErr w:type="spellStart"/>
            <w:r w:rsidRPr="009E765C">
              <w:rPr>
                <w:sz w:val="16"/>
              </w:rPr>
              <w:t>Type</w:t>
            </w:r>
            <w:proofErr w:type="spellEnd"/>
            <w:r w:rsidRPr="009E765C">
              <w:rPr>
                <w:sz w:val="16"/>
              </w:rPr>
              <w:t xml:space="preserve"> 1 Konfigurowalny ekran powitalny zawierający jasne instrukcje dla prezenterów Obsługa plików tła i logo GIF, JPEG, PNG Diody sygnalizujące o obecności sygnału HDMI na wejściu lub wyjściu Zasilanie: POE i 24V Złącza: 1x LAN 1x HDMI IN 1x HDMI OUT 1x USB A 1x USB B 1x IR Wymiary: Maksymalna szerokości 190 mm Maksymalna głębokość 35 mm Maksymalna wysokość 165 mm</w:t>
            </w:r>
          </w:p>
        </w:tc>
        <w:tc>
          <w:tcPr>
            <w:tcW w:w="1072" w:type="dxa"/>
            <w:vAlign w:val="center"/>
          </w:tcPr>
          <w:p w:rsidR="006833D3" w:rsidRPr="006215FE" w:rsidRDefault="006833D3" w:rsidP="00D0599A">
            <w:pPr>
              <w:jc w:val="center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6833D3" w:rsidRDefault="009E765C" w:rsidP="00D0599A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7" w:type="dxa"/>
            <w:vAlign w:val="center"/>
          </w:tcPr>
          <w:p w:rsidR="006833D3" w:rsidRPr="00D0599A" w:rsidRDefault="006833D3" w:rsidP="00D0599A">
            <w:pPr>
              <w:jc w:val="center"/>
              <w:rPr>
                <w:sz w:val="16"/>
              </w:rPr>
            </w:pPr>
          </w:p>
        </w:tc>
        <w:tc>
          <w:tcPr>
            <w:tcW w:w="1031" w:type="dxa"/>
            <w:vAlign w:val="center"/>
          </w:tcPr>
          <w:p w:rsidR="006833D3" w:rsidRPr="00D0599A" w:rsidRDefault="006833D3" w:rsidP="00D0599A">
            <w:pPr>
              <w:jc w:val="center"/>
              <w:rPr>
                <w:sz w:val="16"/>
              </w:rPr>
            </w:pPr>
          </w:p>
        </w:tc>
      </w:tr>
      <w:tr w:rsidR="006833D3" w:rsidRPr="00D0599A" w:rsidTr="008426DB">
        <w:trPr>
          <w:jc w:val="center"/>
        </w:trPr>
        <w:tc>
          <w:tcPr>
            <w:tcW w:w="606" w:type="dxa"/>
            <w:vAlign w:val="center"/>
          </w:tcPr>
          <w:p w:rsidR="006833D3" w:rsidRDefault="006833D3" w:rsidP="00D0599A">
            <w:pPr>
              <w:jc w:val="center"/>
              <w:rPr>
                <w:sz w:val="16"/>
              </w:rPr>
            </w:pPr>
            <w:r>
              <w:rPr>
                <w:sz w:val="16"/>
              </w:rPr>
              <w:t>2.22</w:t>
            </w:r>
          </w:p>
        </w:tc>
        <w:tc>
          <w:tcPr>
            <w:tcW w:w="1656" w:type="dxa"/>
            <w:vAlign w:val="center"/>
          </w:tcPr>
          <w:p w:rsidR="006833D3" w:rsidRPr="00352CAC" w:rsidRDefault="009E765C" w:rsidP="00D0599A">
            <w:pPr>
              <w:jc w:val="center"/>
              <w:rPr>
                <w:sz w:val="16"/>
              </w:rPr>
            </w:pPr>
            <w:r w:rsidRPr="009E765C">
              <w:rPr>
                <w:sz w:val="16"/>
              </w:rPr>
              <w:t>Moduł przekaźnikowy</w:t>
            </w:r>
          </w:p>
        </w:tc>
        <w:tc>
          <w:tcPr>
            <w:tcW w:w="4604" w:type="dxa"/>
            <w:vAlign w:val="center"/>
          </w:tcPr>
          <w:p w:rsidR="006833D3" w:rsidRPr="006833D3" w:rsidRDefault="009E765C" w:rsidP="00D0599A">
            <w:pPr>
              <w:jc w:val="center"/>
              <w:rPr>
                <w:sz w:val="16"/>
              </w:rPr>
            </w:pPr>
            <w:r w:rsidRPr="009E765C">
              <w:rPr>
                <w:sz w:val="16"/>
              </w:rPr>
              <w:t xml:space="preserve">Min. 8-kanałowy moduł sterujący oświetleniem, roletami, ekranami itd. Obsługa napięcia 220V-240V oraz prądu 10A przez każdy kanał o częstotliwości 50/60Hz Minimum 8 izolowanych </w:t>
            </w:r>
            <w:r w:rsidRPr="009E765C">
              <w:rPr>
                <w:sz w:val="16"/>
              </w:rPr>
              <w:lastRenderedPageBreak/>
              <w:t>wejść cyfrowych pozwalających standardowym przełącznikom chwilowym wyzwalać zdarzenia z lub bez systemu sterowania Możliwość otwierania/ zamykania kanałów za pomocą przycisków na przednim panelu modułu Montaż na szynie DIN Diody sygnalizujące o: Dostarczeniu zasilania przez magistrale komunikacyjną Komunikacji z magistralą komunikacyjną Zamknięciu kanału Maksymalna ilość pobranych modułów na szynie DIN : 9 Wymiary: Maksymalna szerokości 160 mm Maksymalna głębokość 62 mm Maksymalna wysokość 96 mm</w:t>
            </w:r>
          </w:p>
        </w:tc>
        <w:tc>
          <w:tcPr>
            <w:tcW w:w="1072" w:type="dxa"/>
            <w:vAlign w:val="center"/>
          </w:tcPr>
          <w:p w:rsidR="006833D3" w:rsidRPr="006215FE" w:rsidRDefault="009E765C" w:rsidP="00D0599A">
            <w:pPr>
              <w:jc w:val="center"/>
              <w:rPr>
                <w:sz w:val="16"/>
              </w:rPr>
            </w:pPr>
            <w:r w:rsidRPr="009E765C">
              <w:rPr>
                <w:sz w:val="16"/>
              </w:rPr>
              <w:lastRenderedPageBreak/>
              <w:t>RL</w:t>
            </w:r>
          </w:p>
        </w:tc>
        <w:tc>
          <w:tcPr>
            <w:tcW w:w="668" w:type="dxa"/>
            <w:vAlign w:val="center"/>
          </w:tcPr>
          <w:p w:rsidR="006833D3" w:rsidRDefault="009E765C" w:rsidP="00D0599A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7" w:type="dxa"/>
            <w:vAlign w:val="center"/>
          </w:tcPr>
          <w:p w:rsidR="006833D3" w:rsidRPr="00D0599A" w:rsidRDefault="006833D3" w:rsidP="00D0599A">
            <w:pPr>
              <w:jc w:val="center"/>
              <w:rPr>
                <w:sz w:val="16"/>
              </w:rPr>
            </w:pPr>
          </w:p>
        </w:tc>
        <w:tc>
          <w:tcPr>
            <w:tcW w:w="1031" w:type="dxa"/>
            <w:vAlign w:val="center"/>
          </w:tcPr>
          <w:p w:rsidR="006833D3" w:rsidRPr="00D0599A" w:rsidRDefault="006833D3" w:rsidP="00D0599A">
            <w:pPr>
              <w:jc w:val="center"/>
              <w:rPr>
                <w:sz w:val="16"/>
              </w:rPr>
            </w:pPr>
          </w:p>
        </w:tc>
      </w:tr>
      <w:tr w:rsidR="006833D3" w:rsidRPr="00D0599A" w:rsidTr="008426DB">
        <w:trPr>
          <w:jc w:val="center"/>
        </w:trPr>
        <w:tc>
          <w:tcPr>
            <w:tcW w:w="606" w:type="dxa"/>
            <w:vAlign w:val="center"/>
          </w:tcPr>
          <w:p w:rsidR="006833D3" w:rsidRDefault="006833D3" w:rsidP="00D0599A">
            <w:pPr>
              <w:jc w:val="center"/>
              <w:rPr>
                <w:sz w:val="16"/>
              </w:rPr>
            </w:pPr>
            <w:r>
              <w:rPr>
                <w:sz w:val="16"/>
              </w:rPr>
              <w:t>2.23</w:t>
            </w:r>
          </w:p>
        </w:tc>
        <w:tc>
          <w:tcPr>
            <w:tcW w:w="1656" w:type="dxa"/>
            <w:vAlign w:val="center"/>
          </w:tcPr>
          <w:p w:rsidR="006833D3" w:rsidRPr="00352CAC" w:rsidRDefault="009E765C" w:rsidP="00D0599A">
            <w:pPr>
              <w:jc w:val="center"/>
              <w:rPr>
                <w:sz w:val="16"/>
              </w:rPr>
            </w:pPr>
            <w:r w:rsidRPr="009E765C">
              <w:rPr>
                <w:sz w:val="16"/>
              </w:rPr>
              <w:t>Zasilacz magistrali systemowej</w:t>
            </w:r>
          </w:p>
        </w:tc>
        <w:tc>
          <w:tcPr>
            <w:tcW w:w="4604" w:type="dxa"/>
            <w:vAlign w:val="center"/>
          </w:tcPr>
          <w:p w:rsidR="006833D3" w:rsidRPr="006833D3" w:rsidRDefault="009E765C" w:rsidP="00D0599A">
            <w:pPr>
              <w:jc w:val="center"/>
              <w:rPr>
                <w:sz w:val="16"/>
              </w:rPr>
            </w:pPr>
            <w:r w:rsidRPr="009E765C">
              <w:rPr>
                <w:sz w:val="16"/>
              </w:rPr>
              <w:t xml:space="preserve">Zasilacz magistrali komunikacyjnej producenta systemu sterowania Minimalna moc zasilacza 60W Montaż na szynie DIN Zabezpieczony bezpiecznikiem Min 6 złącz typu terminal </w:t>
            </w:r>
            <w:proofErr w:type="spellStart"/>
            <w:r w:rsidRPr="009E765C">
              <w:rPr>
                <w:sz w:val="16"/>
              </w:rPr>
              <w:t>block</w:t>
            </w:r>
            <w:proofErr w:type="spellEnd"/>
            <w:r w:rsidRPr="009E765C">
              <w:rPr>
                <w:sz w:val="16"/>
              </w:rPr>
              <w:t xml:space="preserve"> magistrali komunikacyjnej Zasilanie 100-277V AC , 50/60 </w:t>
            </w:r>
            <w:proofErr w:type="spellStart"/>
            <w:r w:rsidRPr="009E765C">
              <w:rPr>
                <w:sz w:val="16"/>
              </w:rPr>
              <w:t>Hz</w:t>
            </w:r>
            <w:proofErr w:type="spellEnd"/>
            <w:r w:rsidRPr="009E765C">
              <w:rPr>
                <w:sz w:val="16"/>
              </w:rPr>
              <w:t xml:space="preserve"> Maksymalna ilość pobranych modułów na szynie DIN:6 Wymiary: Maksymalna szerokości 110 mm Maksymalna głębokość 60 mm</w:t>
            </w:r>
          </w:p>
        </w:tc>
        <w:tc>
          <w:tcPr>
            <w:tcW w:w="1072" w:type="dxa"/>
            <w:vAlign w:val="center"/>
          </w:tcPr>
          <w:p w:rsidR="006833D3" w:rsidRPr="006215FE" w:rsidRDefault="009E765C" w:rsidP="00D0599A">
            <w:pPr>
              <w:jc w:val="center"/>
              <w:rPr>
                <w:sz w:val="16"/>
              </w:rPr>
            </w:pPr>
            <w:r w:rsidRPr="009E765C">
              <w:rPr>
                <w:sz w:val="16"/>
              </w:rPr>
              <w:t>RLPWR</w:t>
            </w:r>
          </w:p>
        </w:tc>
        <w:tc>
          <w:tcPr>
            <w:tcW w:w="668" w:type="dxa"/>
            <w:vAlign w:val="center"/>
          </w:tcPr>
          <w:p w:rsidR="006833D3" w:rsidRDefault="009E765C" w:rsidP="00D0599A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7" w:type="dxa"/>
            <w:vAlign w:val="center"/>
          </w:tcPr>
          <w:p w:rsidR="006833D3" w:rsidRPr="00D0599A" w:rsidRDefault="006833D3" w:rsidP="00D0599A">
            <w:pPr>
              <w:jc w:val="center"/>
              <w:rPr>
                <w:sz w:val="16"/>
              </w:rPr>
            </w:pPr>
          </w:p>
        </w:tc>
        <w:tc>
          <w:tcPr>
            <w:tcW w:w="1031" w:type="dxa"/>
            <w:vAlign w:val="center"/>
          </w:tcPr>
          <w:p w:rsidR="006833D3" w:rsidRPr="00D0599A" w:rsidRDefault="006833D3" w:rsidP="00D0599A">
            <w:pPr>
              <w:jc w:val="center"/>
              <w:rPr>
                <w:sz w:val="16"/>
              </w:rPr>
            </w:pPr>
          </w:p>
        </w:tc>
      </w:tr>
      <w:tr w:rsidR="006833D3" w:rsidRPr="00D0599A" w:rsidTr="008426DB">
        <w:trPr>
          <w:jc w:val="center"/>
        </w:trPr>
        <w:tc>
          <w:tcPr>
            <w:tcW w:w="606" w:type="dxa"/>
            <w:vAlign w:val="center"/>
          </w:tcPr>
          <w:p w:rsidR="006833D3" w:rsidRDefault="006833D3" w:rsidP="00D0599A">
            <w:pPr>
              <w:jc w:val="center"/>
              <w:rPr>
                <w:sz w:val="16"/>
              </w:rPr>
            </w:pPr>
            <w:r>
              <w:rPr>
                <w:sz w:val="16"/>
              </w:rPr>
              <w:t>2.24</w:t>
            </w:r>
          </w:p>
        </w:tc>
        <w:tc>
          <w:tcPr>
            <w:tcW w:w="1656" w:type="dxa"/>
            <w:vAlign w:val="center"/>
          </w:tcPr>
          <w:p w:rsidR="006833D3" w:rsidRPr="00352CAC" w:rsidRDefault="009E765C" w:rsidP="00D0599A">
            <w:pPr>
              <w:jc w:val="center"/>
              <w:rPr>
                <w:sz w:val="16"/>
              </w:rPr>
            </w:pPr>
            <w:r w:rsidRPr="009E765C">
              <w:rPr>
                <w:sz w:val="16"/>
              </w:rPr>
              <w:t>Klawiatura ścienna systemu sterowania</w:t>
            </w:r>
          </w:p>
        </w:tc>
        <w:tc>
          <w:tcPr>
            <w:tcW w:w="4604" w:type="dxa"/>
            <w:vAlign w:val="center"/>
          </w:tcPr>
          <w:p w:rsidR="006833D3" w:rsidRPr="006833D3" w:rsidRDefault="009E765C" w:rsidP="00D0599A">
            <w:pPr>
              <w:jc w:val="center"/>
              <w:rPr>
                <w:sz w:val="16"/>
              </w:rPr>
            </w:pPr>
            <w:r w:rsidRPr="009E765C">
              <w:rPr>
                <w:sz w:val="16"/>
              </w:rPr>
              <w:t>Komunikacja za pomocą protokołu producenta systemu sterującego Minimum sześć konfigurowalnych przycisków Złącze typu terminal blok obsługujące magistrale systemową</w:t>
            </w:r>
            <w:r>
              <w:rPr>
                <w:sz w:val="16"/>
              </w:rPr>
              <w:t xml:space="preserve"> </w:t>
            </w:r>
            <w:r w:rsidRPr="009E765C">
              <w:rPr>
                <w:sz w:val="16"/>
              </w:rPr>
              <w:t>Diody informujące o aktywności funkcji Automatyczna regulacja jasności podświetlenia Kolor: biały Grawerowane przyciski klawiatury Wymiary: Maksymalna szerokości 89 mm Maksymalna głębokość 39 mm Maksymalna wysokość 89 mm</w:t>
            </w:r>
          </w:p>
        </w:tc>
        <w:tc>
          <w:tcPr>
            <w:tcW w:w="1072" w:type="dxa"/>
            <w:vAlign w:val="center"/>
          </w:tcPr>
          <w:p w:rsidR="006833D3" w:rsidRPr="006215FE" w:rsidRDefault="009E765C" w:rsidP="00D0599A">
            <w:pPr>
              <w:jc w:val="center"/>
              <w:rPr>
                <w:sz w:val="16"/>
              </w:rPr>
            </w:pPr>
            <w:r w:rsidRPr="009E765C">
              <w:rPr>
                <w:sz w:val="16"/>
              </w:rPr>
              <w:t>TP</w:t>
            </w:r>
          </w:p>
        </w:tc>
        <w:tc>
          <w:tcPr>
            <w:tcW w:w="668" w:type="dxa"/>
            <w:vAlign w:val="center"/>
          </w:tcPr>
          <w:p w:rsidR="006833D3" w:rsidRDefault="009E765C" w:rsidP="00D0599A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7" w:type="dxa"/>
            <w:vAlign w:val="center"/>
          </w:tcPr>
          <w:p w:rsidR="006833D3" w:rsidRPr="00D0599A" w:rsidRDefault="006833D3" w:rsidP="00D0599A">
            <w:pPr>
              <w:jc w:val="center"/>
              <w:rPr>
                <w:sz w:val="16"/>
              </w:rPr>
            </w:pPr>
          </w:p>
        </w:tc>
        <w:tc>
          <w:tcPr>
            <w:tcW w:w="1031" w:type="dxa"/>
            <w:vAlign w:val="center"/>
          </w:tcPr>
          <w:p w:rsidR="006833D3" w:rsidRPr="00D0599A" w:rsidRDefault="006833D3" w:rsidP="00D0599A">
            <w:pPr>
              <w:jc w:val="center"/>
              <w:rPr>
                <w:sz w:val="16"/>
              </w:rPr>
            </w:pPr>
          </w:p>
        </w:tc>
      </w:tr>
      <w:tr w:rsidR="006833D3" w:rsidRPr="00D0599A" w:rsidTr="008426DB">
        <w:trPr>
          <w:jc w:val="center"/>
        </w:trPr>
        <w:tc>
          <w:tcPr>
            <w:tcW w:w="606" w:type="dxa"/>
            <w:vAlign w:val="center"/>
          </w:tcPr>
          <w:p w:rsidR="006833D3" w:rsidRDefault="006833D3" w:rsidP="00D0599A">
            <w:pPr>
              <w:jc w:val="center"/>
              <w:rPr>
                <w:sz w:val="16"/>
              </w:rPr>
            </w:pPr>
            <w:r>
              <w:rPr>
                <w:sz w:val="16"/>
              </w:rPr>
              <w:t>2.25</w:t>
            </w:r>
          </w:p>
        </w:tc>
        <w:tc>
          <w:tcPr>
            <w:tcW w:w="1656" w:type="dxa"/>
            <w:vAlign w:val="center"/>
          </w:tcPr>
          <w:p w:rsidR="006833D3" w:rsidRPr="00352CAC" w:rsidRDefault="009E765C" w:rsidP="00D0599A">
            <w:pPr>
              <w:jc w:val="center"/>
              <w:rPr>
                <w:sz w:val="16"/>
              </w:rPr>
            </w:pPr>
            <w:r w:rsidRPr="009E765C">
              <w:rPr>
                <w:sz w:val="16"/>
              </w:rPr>
              <w:t>Matryca audio</w:t>
            </w:r>
          </w:p>
        </w:tc>
        <w:tc>
          <w:tcPr>
            <w:tcW w:w="4604" w:type="dxa"/>
            <w:vAlign w:val="center"/>
          </w:tcPr>
          <w:p w:rsidR="006833D3" w:rsidRPr="006833D3" w:rsidRDefault="009E765C" w:rsidP="00D0599A">
            <w:pPr>
              <w:jc w:val="center"/>
              <w:rPr>
                <w:sz w:val="16"/>
              </w:rPr>
            </w:pPr>
            <w:r w:rsidRPr="009E765C">
              <w:rPr>
                <w:sz w:val="16"/>
              </w:rPr>
              <w:t xml:space="preserve">Procesor o otwartej architekturze, o stałej konfiguracji wejść </w:t>
            </w:r>
            <w:proofErr w:type="spellStart"/>
            <w:r w:rsidRPr="009E765C">
              <w:rPr>
                <w:sz w:val="16"/>
              </w:rPr>
              <w:t>mikrofonowo-liniowych</w:t>
            </w:r>
            <w:proofErr w:type="spellEnd"/>
            <w:r w:rsidRPr="009E765C">
              <w:rPr>
                <w:sz w:val="16"/>
              </w:rPr>
              <w:t xml:space="preserve"> z programowo załączanym zasilaniem dla mikrofonów pojemnościowych i wyjść Urządzenie musi pozwalać na pełną obróbkę sygnału audio Urządzenie musi zapewniać zarządzanie poprzez ETHERNET, Port RS-485, GPIO 4x wejścia mikrofonowo liniowe na symetrycznych złączach instalacyjnych 4x wyjścia liniowe na symetrycznych złączach instalacyjnych 4x wyjścia logiczne (5V DC/ 10mA); 2x wejścia logiczne Port ETHERNET pozwalające na pracę w funkcjonalności </w:t>
            </w:r>
            <w:proofErr w:type="spellStart"/>
            <w:r w:rsidRPr="009E765C">
              <w:rPr>
                <w:sz w:val="16"/>
              </w:rPr>
              <w:t>SWITCH’a</w:t>
            </w:r>
            <w:proofErr w:type="spellEnd"/>
            <w:r w:rsidRPr="009E765C">
              <w:rPr>
                <w:sz w:val="16"/>
              </w:rPr>
              <w:t xml:space="preserve"> Port GIGABITOWY dla </w:t>
            </w:r>
            <w:proofErr w:type="spellStart"/>
            <w:r w:rsidRPr="009E765C">
              <w:rPr>
                <w:sz w:val="16"/>
              </w:rPr>
              <w:t>przesyłu</w:t>
            </w:r>
            <w:proofErr w:type="spellEnd"/>
            <w:r w:rsidRPr="009E765C">
              <w:rPr>
                <w:sz w:val="16"/>
              </w:rPr>
              <w:t xml:space="preserve"> audio poprzez sieć informatyczną w standardowym, cyfrowym formacie wielokanałowym dźwięku DANTE Port dla sterowników ściennych Pasmo przenoszenia: 20 </w:t>
            </w:r>
            <w:proofErr w:type="spellStart"/>
            <w:r w:rsidRPr="009E765C">
              <w:rPr>
                <w:sz w:val="16"/>
              </w:rPr>
              <w:t>Hz</w:t>
            </w:r>
            <w:proofErr w:type="spellEnd"/>
            <w:r w:rsidRPr="009E765C">
              <w:rPr>
                <w:sz w:val="16"/>
              </w:rPr>
              <w:t xml:space="preserve">- 20 kHz, ±0,5 </w:t>
            </w:r>
            <w:proofErr w:type="spellStart"/>
            <w:r w:rsidRPr="009E765C">
              <w:rPr>
                <w:sz w:val="16"/>
              </w:rPr>
              <w:t>dB</w:t>
            </w:r>
            <w:proofErr w:type="spellEnd"/>
            <w:r w:rsidRPr="009E765C">
              <w:rPr>
                <w:sz w:val="16"/>
              </w:rPr>
              <w:t xml:space="preserve">. Dynamika A/D/A minimum: 112 </w:t>
            </w:r>
            <w:proofErr w:type="spellStart"/>
            <w:r w:rsidRPr="009E765C">
              <w:rPr>
                <w:sz w:val="16"/>
              </w:rPr>
              <w:t>dB</w:t>
            </w:r>
            <w:proofErr w:type="spellEnd"/>
            <w:r w:rsidRPr="009E765C">
              <w:rPr>
                <w:sz w:val="16"/>
              </w:rPr>
              <w:t xml:space="preserve">, A ważone Separacja A/D/A minimum: 110 </w:t>
            </w:r>
            <w:proofErr w:type="spellStart"/>
            <w:r w:rsidRPr="009E765C">
              <w:rPr>
                <w:sz w:val="16"/>
              </w:rPr>
              <w:t>dB</w:t>
            </w:r>
            <w:proofErr w:type="spellEnd"/>
            <w:r w:rsidRPr="009E765C">
              <w:rPr>
                <w:sz w:val="16"/>
              </w:rPr>
              <w:t xml:space="preserve"> Częstotliwość próbkowania minimum 48 kHz; Maksymalny poziom wejściowy minimum: +23 </w:t>
            </w:r>
            <w:proofErr w:type="spellStart"/>
            <w:r w:rsidRPr="009E765C">
              <w:rPr>
                <w:sz w:val="16"/>
              </w:rPr>
              <w:t>dBu</w:t>
            </w:r>
            <w:proofErr w:type="spellEnd"/>
            <w:r w:rsidRPr="009E765C">
              <w:rPr>
                <w:sz w:val="16"/>
              </w:rPr>
              <w:t xml:space="preserve"> Zasilanie dla mikrofonów pojemnościowych minimum: +48V DC Maksymalny poziom wyjściowy minimum: +24 </w:t>
            </w:r>
            <w:proofErr w:type="spellStart"/>
            <w:r w:rsidRPr="009E765C">
              <w:rPr>
                <w:sz w:val="16"/>
              </w:rPr>
              <w:t>dBu</w:t>
            </w:r>
            <w:proofErr w:type="spellEnd"/>
            <w:r w:rsidRPr="009E765C">
              <w:rPr>
                <w:sz w:val="16"/>
              </w:rPr>
              <w:t>; Wymiary: Maksymalna szerokości 210 mm Maksymalna wysokość 45 mm</w:t>
            </w:r>
          </w:p>
        </w:tc>
        <w:tc>
          <w:tcPr>
            <w:tcW w:w="1072" w:type="dxa"/>
            <w:vAlign w:val="center"/>
          </w:tcPr>
          <w:p w:rsidR="006833D3" w:rsidRPr="006215FE" w:rsidRDefault="006833D3" w:rsidP="00D0599A">
            <w:pPr>
              <w:jc w:val="center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6833D3" w:rsidRDefault="009E765C" w:rsidP="00D0599A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7" w:type="dxa"/>
            <w:vAlign w:val="center"/>
          </w:tcPr>
          <w:p w:rsidR="006833D3" w:rsidRPr="00D0599A" w:rsidRDefault="006833D3" w:rsidP="00D0599A">
            <w:pPr>
              <w:jc w:val="center"/>
              <w:rPr>
                <w:sz w:val="16"/>
              </w:rPr>
            </w:pPr>
          </w:p>
        </w:tc>
        <w:tc>
          <w:tcPr>
            <w:tcW w:w="1031" w:type="dxa"/>
            <w:vAlign w:val="center"/>
          </w:tcPr>
          <w:p w:rsidR="006833D3" w:rsidRPr="00D0599A" w:rsidRDefault="006833D3" w:rsidP="00D0599A">
            <w:pPr>
              <w:jc w:val="center"/>
              <w:rPr>
                <w:sz w:val="16"/>
              </w:rPr>
            </w:pPr>
          </w:p>
        </w:tc>
      </w:tr>
      <w:tr w:rsidR="006833D3" w:rsidRPr="00D0599A" w:rsidTr="008426DB">
        <w:trPr>
          <w:jc w:val="center"/>
        </w:trPr>
        <w:tc>
          <w:tcPr>
            <w:tcW w:w="606" w:type="dxa"/>
            <w:vAlign w:val="center"/>
          </w:tcPr>
          <w:p w:rsidR="006833D3" w:rsidRDefault="006833D3" w:rsidP="00D0599A">
            <w:pPr>
              <w:jc w:val="center"/>
              <w:rPr>
                <w:sz w:val="16"/>
              </w:rPr>
            </w:pPr>
            <w:r>
              <w:rPr>
                <w:sz w:val="16"/>
              </w:rPr>
              <w:t>2.26</w:t>
            </w:r>
          </w:p>
        </w:tc>
        <w:tc>
          <w:tcPr>
            <w:tcW w:w="1656" w:type="dxa"/>
            <w:vAlign w:val="center"/>
          </w:tcPr>
          <w:p w:rsidR="006833D3" w:rsidRPr="00352CAC" w:rsidRDefault="009E765C" w:rsidP="00D0599A">
            <w:pPr>
              <w:jc w:val="center"/>
              <w:rPr>
                <w:sz w:val="16"/>
              </w:rPr>
            </w:pPr>
            <w:r w:rsidRPr="009E765C">
              <w:rPr>
                <w:sz w:val="16"/>
              </w:rPr>
              <w:t>Kamera PTZ</w:t>
            </w:r>
          </w:p>
        </w:tc>
        <w:tc>
          <w:tcPr>
            <w:tcW w:w="4604" w:type="dxa"/>
            <w:vAlign w:val="center"/>
          </w:tcPr>
          <w:p w:rsidR="006833D3" w:rsidRPr="006833D3" w:rsidRDefault="009E765C" w:rsidP="00D0599A">
            <w:pPr>
              <w:jc w:val="center"/>
              <w:rPr>
                <w:sz w:val="16"/>
              </w:rPr>
            </w:pPr>
            <w:r w:rsidRPr="009E765C">
              <w:rPr>
                <w:sz w:val="16"/>
              </w:rPr>
              <w:t xml:space="preserve">Kamera konferencyjna zdalnie sterowana z wbudowanym mikrofonem Przetwornik obrazu typu 1/2,5" ~ 8,5 megapiksela Rejestracja obrazu </w:t>
            </w:r>
            <w:proofErr w:type="spellStart"/>
            <w:r w:rsidRPr="009E765C">
              <w:rPr>
                <w:sz w:val="16"/>
              </w:rPr>
              <w:t>FullHD</w:t>
            </w:r>
            <w:proofErr w:type="spellEnd"/>
            <w:r w:rsidRPr="009E765C">
              <w:rPr>
                <w:sz w:val="16"/>
              </w:rPr>
              <w:t xml:space="preserve"> Kąt widzenia w poziomie min. 70 stopni Zoom:30x Minimalna liczba klatek na sekundę: H.264: 50 kl./s H.265: 50 kl./s Sterowanie ekspozycją: Automatyczne, ręczne, preselekcja AE (czas migawki, przysłona) Układ regulacji ostrości: Automatycznie/ręcznie Ogniskowa: f = 4,4 mm (min. ogniskowa) – 88,0 mm (maks. ogniskowa) Od F2,0 do F3,8 Minimalna odległość obiektu80 mm (min. ogniskowa) – 800 mm (maks. ogniskowa) Kąt obrotu/wychylenia: Obrót: ±170° Pochylenie: +90°/–20° Szybkość obrotu/pochylenia (maks.): Obrót: 300°/s Pochylenie: 126°/s Szybkość ruchu obrotowo-wychylnego: Obrót: od 1,1° do 101°/s Pochylenie: od 1,1° do 91°/s Prędkość obrotu/pochylenia (mała): Obrót: od 0,5° do 60°/s Pochylenie: od 0,5° do 60°/s Możliwość podglądu obrazu zdalnie przez przeglądarkę internetową, przy wykorzystaniu protokołu RTSP. Złącza: Wyjście 3G-SDI, HDMI, IP Sterowanie LAN, RS422 Audio: 2x </w:t>
            </w:r>
            <w:proofErr w:type="spellStart"/>
            <w:r w:rsidRPr="009E765C">
              <w:rPr>
                <w:sz w:val="16"/>
              </w:rPr>
              <w:t>MiniJack</w:t>
            </w:r>
            <w:proofErr w:type="spellEnd"/>
            <w:r w:rsidRPr="009E765C">
              <w:rPr>
                <w:sz w:val="16"/>
              </w:rPr>
              <w:t xml:space="preserve"> 3,5mm Zasilanie 12V, Pobór mocy max 26W Montaż sufitowy Wspierane protokoły: IPv4, IPv6, TCP, UDP, ARP, ICMP, IGMP, HTTP, HTTPS, DHCP, DNS, RTP/RTCP, RTSP, </w:t>
            </w:r>
            <w:proofErr w:type="spellStart"/>
            <w:r w:rsidRPr="009E765C">
              <w:rPr>
                <w:sz w:val="16"/>
              </w:rPr>
              <w:t>UPnP</w:t>
            </w:r>
            <w:proofErr w:type="spellEnd"/>
            <w:r w:rsidRPr="009E765C">
              <w:rPr>
                <w:sz w:val="16"/>
              </w:rPr>
              <w:t xml:space="preserve">, VISCA </w:t>
            </w:r>
            <w:proofErr w:type="spellStart"/>
            <w:r w:rsidRPr="009E765C">
              <w:rPr>
                <w:sz w:val="16"/>
              </w:rPr>
              <w:t>over</w:t>
            </w:r>
            <w:proofErr w:type="spellEnd"/>
            <w:r w:rsidRPr="009E765C">
              <w:rPr>
                <w:sz w:val="16"/>
              </w:rPr>
              <w:t xml:space="preserve"> IP Wymiary: Maksymalna szerokości 160 mm Maksymalna głębokość 202 mm Maksymalna wysokość 180 mm</w:t>
            </w:r>
          </w:p>
        </w:tc>
        <w:tc>
          <w:tcPr>
            <w:tcW w:w="1072" w:type="dxa"/>
            <w:vAlign w:val="center"/>
          </w:tcPr>
          <w:p w:rsidR="006833D3" w:rsidRPr="006215FE" w:rsidRDefault="006833D3" w:rsidP="00D0599A">
            <w:pPr>
              <w:jc w:val="center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6833D3" w:rsidRDefault="009E765C" w:rsidP="00D0599A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37" w:type="dxa"/>
            <w:vAlign w:val="center"/>
          </w:tcPr>
          <w:p w:rsidR="006833D3" w:rsidRPr="00D0599A" w:rsidRDefault="006833D3" w:rsidP="00D0599A">
            <w:pPr>
              <w:jc w:val="center"/>
              <w:rPr>
                <w:sz w:val="16"/>
              </w:rPr>
            </w:pPr>
          </w:p>
        </w:tc>
        <w:tc>
          <w:tcPr>
            <w:tcW w:w="1031" w:type="dxa"/>
            <w:vAlign w:val="center"/>
          </w:tcPr>
          <w:p w:rsidR="006833D3" w:rsidRPr="00D0599A" w:rsidRDefault="006833D3" w:rsidP="00D0599A">
            <w:pPr>
              <w:jc w:val="center"/>
              <w:rPr>
                <w:sz w:val="16"/>
              </w:rPr>
            </w:pPr>
          </w:p>
        </w:tc>
      </w:tr>
      <w:tr w:rsidR="006833D3" w:rsidRPr="00D0599A" w:rsidTr="008426DB">
        <w:trPr>
          <w:jc w:val="center"/>
        </w:trPr>
        <w:tc>
          <w:tcPr>
            <w:tcW w:w="606" w:type="dxa"/>
            <w:vAlign w:val="center"/>
          </w:tcPr>
          <w:p w:rsidR="006833D3" w:rsidRDefault="006833D3" w:rsidP="00D0599A">
            <w:pPr>
              <w:jc w:val="center"/>
              <w:rPr>
                <w:sz w:val="16"/>
              </w:rPr>
            </w:pPr>
            <w:r>
              <w:rPr>
                <w:sz w:val="16"/>
              </w:rPr>
              <w:t>2.27</w:t>
            </w:r>
          </w:p>
        </w:tc>
        <w:tc>
          <w:tcPr>
            <w:tcW w:w="1656" w:type="dxa"/>
            <w:vAlign w:val="center"/>
          </w:tcPr>
          <w:p w:rsidR="006833D3" w:rsidRPr="00352CAC" w:rsidRDefault="00EB778D" w:rsidP="00D0599A">
            <w:pPr>
              <w:jc w:val="center"/>
              <w:rPr>
                <w:sz w:val="16"/>
              </w:rPr>
            </w:pPr>
            <w:r w:rsidRPr="00EB778D">
              <w:rPr>
                <w:sz w:val="16"/>
              </w:rPr>
              <w:t>Uchwyt sufitowy do kamery</w:t>
            </w:r>
          </w:p>
        </w:tc>
        <w:tc>
          <w:tcPr>
            <w:tcW w:w="4604" w:type="dxa"/>
            <w:vAlign w:val="center"/>
          </w:tcPr>
          <w:p w:rsidR="006833D3" w:rsidRPr="006833D3" w:rsidRDefault="00EB778D" w:rsidP="00D0599A">
            <w:pPr>
              <w:jc w:val="center"/>
              <w:rPr>
                <w:sz w:val="16"/>
              </w:rPr>
            </w:pPr>
            <w:r w:rsidRPr="00EB778D">
              <w:rPr>
                <w:sz w:val="16"/>
              </w:rPr>
              <w:t xml:space="preserve">Solidna metalowa konstrukcja Udźwig odpowiedni dla dostarczonej kamery PTZ Możliwość ustawienia pozycji kamery we wszystkich płaszczyznach </w:t>
            </w:r>
            <w:proofErr w:type="spellStart"/>
            <w:r w:rsidRPr="00EB778D">
              <w:rPr>
                <w:sz w:val="16"/>
              </w:rPr>
              <w:t>Dystansownik</w:t>
            </w:r>
            <w:proofErr w:type="spellEnd"/>
            <w:r w:rsidRPr="00EB778D">
              <w:rPr>
                <w:sz w:val="16"/>
              </w:rPr>
              <w:t xml:space="preserve"> teleskopowy</w:t>
            </w:r>
          </w:p>
        </w:tc>
        <w:tc>
          <w:tcPr>
            <w:tcW w:w="1072" w:type="dxa"/>
            <w:vAlign w:val="center"/>
          </w:tcPr>
          <w:p w:rsidR="006833D3" w:rsidRPr="006215FE" w:rsidRDefault="006833D3" w:rsidP="00D0599A">
            <w:pPr>
              <w:jc w:val="center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6833D3" w:rsidRDefault="00EB778D" w:rsidP="00D0599A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37" w:type="dxa"/>
            <w:vAlign w:val="center"/>
          </w:tcPr>
          <w:p w:rsidR="006833D3" w:rsidRPr="00D0599A" w:rsidRDefault="006833D3" w:rsidP="00D0599A">
            <w:pPr>
              <w:jc w:val="center"/>
              <w:rPr>
                <w:sz w:val="16"/>
              </w:rPr>
            </w:pPr>
          </w:p>
        </w:tc>
        <w:tc>
          <w:tcPr>
            <w:tcW w:w="1031" w:type="dxa"/>
            <w:vAlign w:val="center"/>
          </w:tcPr>
          <w:p w:rsidR="006833D3" w:rsidRPr="00D0599A" w:rsidRDefault="006833D3" w:rsidP="00D0599A">
            <w:pPr>
              <w:jc w:val="center"/>
              <w:rPr>
                <w:sz w:val="16"/>
              </w:rPr>
            </w:pPr>
          </w:p>
        </w:tc>
      </w:tr>
      <w:tr w:rsidR="006833D3" w:rsidRPr="00D0599A" w:rsidTr="008426DB">
        <w:trPr>
          <w:jc w:val="center"/>
        </w:trPr>
        <w:tc>
          <w:tcPr>
            <w:tcW w:w="606" w:type="dxa"/>
            <w:vAlign w:val="center"/>
          </w:tcPr>
          <w:p w:rsidR="006833D3" w:rsidRDefault="006833D3" w:rsidP="00D0599A">
            <w:pPr>
              <w:jc w:val="center"/>
              <w:rPr>
                <w:sz w:val="16"/>
              </w:rPr>
            </w:pPr>
            <w:r>
              <w:rPr>
                <w:sz w:val="16"/>
              </w:rPr>
              <w:t>2.28</w:t>
            </w:r>
          </w:p>
        </w:tc>
        <w:tc>
          <w:tcPr>
            <w:tcW w:w="1656" w:type="dxa"/>
            <w:vAlign w:val="center"/>
          </w:tcPr>
          <w:p w:rsidR="006833D3" w:rsidRPr="00352CAC" w:rsidRDefault="00EB778D" w:rsidP="00D0599A">
            <w:pPr>
              <w:jc w:val="center"/>
              <w:rPr>
                <w:sz w:val="16"/>
              </w:rPr>
            </w:pPr>
            <w:r w:rsidRPr="00EB778D">
              <w:rPr>
                <w:sz w:val="16"/>
              </w:rPr>
              <w:t>Rejestrator</w:t>
            </w:r>
          </w:p>
        </w:tc>
        <w:tc>
          <w:tcPr>
            <w:tcW w:w="4604" w:type="dxa"/>
            <w:vAlign w:val="center"/>
          </w:tcPr>
          <w:p w:rsidR="006833D3" w:rsidRPr="006833D3" w:rsidRDefault="00EB778D" w:rsidP="00D0599A">
            <w:pPr>
              <w:jc w:val="center"/>
              <w:rPr>
                <w:sz w:val="16"/>
              </w:rPr>
            </w:pPr>
            <w:r w:rsidRPr="00EB778D">
              <w:rPr>
                <w:sz w:val="16"/>
              </w:rPr>
              <w:t xml:space="preserve">Rozwiązanie </w:t>
            </w:r>
            <w:proofErr w:type="spellStart"/>
            <w:r w:rsidRPr="00EB778D">
              <w:rPr>
                <w:sz w:val="16"/>
              </w:rPr>
              <w:t>all</w:t>
            </w:r>
            <w:proofErr w:type="spellEnd"/>
            <w:r w:rsidRPr="00EB778D">
              <w:rPr>
                <w:sz w:val="16"/>
              </w:rPr>
              <w:t xml:space="preserve">-in-one - streamer, </w:t>
            </w:r>
            <w:proofErr w:type="spellStart"/>
            <w:r w:rsidRPr="00EB778D">
              <w:rPr>
                <w:sz w:val="16"/>
              </w:rPr>
              <w:t>switcher</w:t>
            </w:r>
            <w:proofErr w:type="spellEnd"/>
            <w:r w:rsidRPr="00EB778D">
              <w:rPr>
                <w:sz w:val="16"/>
              </w:rPr>
              <w:t xml:space="preserve">, nagrywarka, procesor PIP 4 wejścia HDMI, 2 wejścia USB, 4 wejścia HDMI, 2 wejść zbalansowanych XLR pracujących w trybie Stereo oraz wejście 2xRCA dla sygnałów liniowych niezbalansowanych 2 wyjścia HDMI Ekran dotykowy Darmowa aplikacja na urządzenia mobilne Obsługa za pomocą przeglądarki bez konieczności instalowania dodatkowego oprogramowania na systemach operacyjnych Windows/Mac/Linux Funkcje obróbki obrazu: dowolnie skalowanie przycinanie układanie w dowolnym miejscu kanwy dodawanie obrazów statycznych oraz dynamicznych możliwość wybrania rozdzielczości wyjściowej Obsługa strumieni IP H.264 Możliwości nagrywania: obsługa min. 1 źródła 4K (po dokupieniu licencji 4K) </w:t>
            </w:r>
            <w:r w:rsidRPr="00EB778D">
              <w:rPr>
                <w:sz w:val="16"/>
              </w:rPr>
              <w:lastRenderedPageBreak/>
              <w:t xml:space="preserve">obsługa min. 2 źródeł 1080p60 obsługa min. 6 źródeł 1080p30 obsługa większej ilości źródeł niż 6 w jakości 720p wielu kanałów z pojedynczymi źródłami lub jednego ze wszystkimi gotowej kompozycji PIP lub bezpośrednio, niezmodyfikowanego sygnału źródłowego pliku z wieloma strumieniami wideo oraz audio które mogą być wybrane już przy odtwarzaniu z poziomu odtwarzacza Możliwość nakładania wielu warstw obrazu oraz stosowania na warstwach kluczowania chrominancji Udostępnianie treści w trybach: </w:t>
            </w:r>
            <w:proofErr w:type="spellStart"/>
            <w:r w:rsidRPr="00EB778D">
              <w:rPr>
                <w:sz w:val="16"/>
              </w:rPr>
              <w:t>Pull</w:t>
            </w:r>
            <w:proofErr w:type="spellEnd"/>
            <w:r w:rsidRPr="00EB778D">
              <w:rPr>
                <w:sz w:val="16"/>
              </w:rPr>
              <w:t xml:space="preserve"> w sieci LAN gdzie urządzenia klienckie łączą się bezpośrednio do strumienia udostępnianego przez rejestrator </w:t>
            </w:r>
            <w:proofErr w:type="spellStart"/>
            <w:r w:rsidRPr="00EB778D">
              <w:rPr>
                <w:sz w:val="16"/>
              </w:rPr>
              <w:t>Push</w:t>
            </w:r>
            <w:proofErr w:type="spellEnd"/>
            <w:r w:rsidRPr="00EB778D">
              <w:rPr>
                <w:sz w:val="16"/>
              </w:rPr>
              <w:t xml:space="preserve"> w którym rejestrator wysyła strumień do platform wideo takich jak </w:t>
            </w:r>
            <w:proofErr w:type="spellStart"/>
            <w:r w:rsidRPr="00EB778D">
              <w:rPr>
                <w:sz w:val="16"/>
              </w:rPr>
              <w:t>np</w:t>
            </w:r>
            <w:proofErr w:type="spellEnd"/>
            <w:r w:rsidRPr="00EB778D">
              <w:rPr>
                <w:sz w:val="16"/>
              </w:rPr>
              <w:t xml:space="preserve"> </w:t>
            </w:r>
            <w:proofErr w:type="spellStart"/>
            <w:r w:rsidRPr="00EB778D">
              <w:rPr>
                <w:sz w:val="16"/>
              </w:rPr>
              <w:t>Wowza</w:t>
            </w:r>
            <w:proofErr w:type="spellEnd"/>
            <w:r w:rsidRPr="00EB778D">
              <w:rPr>
                <w:sz w:val="16"/>
              </w:rPr>
              <w:t xml:space="preserve">, </w:t>
            </w:r>
            <w:proofErr w:type="spellStart"/>
            <w:r w:rsidRPr="00EB778D">
              <w:rPr>
                <w:sz w:val="16"/>
              </w:rPr>
              <w:t>Youtube</w:t>
            </w:r>
            <w:proofErr w:type="spellEnd"/>
            <w:r w:rsidRPr="00EB778D">
              <w:rPr>
                <w:sz w:val="16"/>
              </w:rPr>
              <w:t xml:space="preserve"> czy </w:t>
            </w:r>
            <w:proofErr w:type="spellStart"/>
            <w:r w:rsidRPr="00EB778D">
              <w:rPr>
                <w:sz w:val="16"/>
              </w:rPr>
              <w:t>Twitch</w:t>
            </w:r>
            <w:proofErr w:type="spellEnd"/>
            <w:r w:rsidRPr="00EB778D">
              <w:rPr>
                <w:sz w:val="16"/>
              </w:rPr>
              <w:t xml:space="preserve"> z których strumienie osadzane są </w:t>
            </w:r>
            <w:proofErr w:type="spellStart"/>
            <w:r w:rsidRPr="00EB778D">
              <w:rPr>
                <w:sz w:val="16"/>
              </w:rPr>
              <w:t>np</w:t>
            </w:r>
            <w:proofErr w:type="spellEnd"/>
            <w:r w:rsidRPr="00EB778D">
              <w:rPr>
                <w:sz w:val="16"/>
              </w:rPr>
              <w:t xml:space="preserve"> na stronach WWW Możliwość integracji z systemami sterowania W zestawie wszystkie przewody i złącza potrzebne do przełączania i nagrywania wideo 4K i HD. Wymiary: Maksymalna szerokości 488 mm Maksymalna głębokość 245 mm Maksymalna wysokość 280 mm</w:t>
            </w:r>
          </w:p>
        </w:tc>
        <w:tc>
          <w:tcPr>
            <w:tcW w:w="1072" w:type="dxa"/>
            <w:vAlign w:val="center"/>
          </w:tcPr>
          <w:p w:rsidR="006833D3" w:rsidRPr="006215FE" w:rsidRDefault="006833D3" w:rsidP="00D0599A">
            <w:pPr>
              <w:jc w:val="center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6833D3" w:rsidRDefault="00EB778D" w:rsidP="00D0599A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7" w:type="dxa"/>
            <w:vAlign w:val="center"/>
          </w:tcPr>
          <w:p w:rsidR="006833D3" w:rsidRPr="00D0599A" w:rsidRDefault="006833D3" w:rsidP="00D0599A">
            <w:pPr>
              <w:jc w:val="center"/>
              <w:rPr>
                <w:sz w:val="16"/>
              </w:rPr>
            </w:pPr>
          </w:p>
        </w:tc>
        <w:tc>
          <w:tcPr>
            <w:tcW w:w="1031" w:type="dxa"/>
            <w:vAlign w:val="center"/>
          </w:tcPr>
          <w:p w:rsidR="006833D3" w:rsidRPr="00D0599A" w:rsidRDefault="006833D3" w:rsidP="00D0599A">
            <w:pPr>
              <w:jc w:val="center"/>
              <w:rPr>
                <w:sz w:val="16"/>
              </w:rPr>
            </w:pPr>
          </w:p>
        </w:tc>
      </w:tr>
      <w:tr w:rsidR="006833D3" w:rsidRPr="00D0599A" w:rsidTr="008426DB">
        <w:trPr>
          <w:jc w:val="center"/>
        </w:trPr>
        <w:tc>
          <w:tcPr>
            <w:tcW w:w="606" w:type="dxa"/>
            <w:vAlign w:val="center"/>
          </w:tcPr>
          <w:p w:rsidR="006833D3" w:rsidRDefault="006833D3" w:rsidP="00D0599A">
            <w:pPr>
              <w:jc w:val="center"/>
              <w:rPr>
                <w:sz w:val="16"/>
              </w:rPr>
            </w:pPr>
            <w:r>
              <w:rPr>
                <w:sz w:val="16"/>
              </w:rPr>
              <w:t>2.29</w:t>
            </w:r>
          </w:p>
        </w:tc>
        <w:tc>
          <w:tcPr>
            <w:tcW w:w="1656" w:type="dxa"/>
            <w:vAlign w:val="center"/>
          </w:tcPr>
          <w:p w:rsidR="006833D3" w:rsidRPr="00352CAC" w:rsidRDefault="00EB778D" w:rsidP="00D0599A">
            <w:pPr>
              <w:jc w:val="center"/>
              <w:rPr>
                <w:sz w:val="16"/>
              </w:rPr>
            </w:pPr>
            <w:r w:rsidRPr="00EB778D">
              <w:rPr>
                <w:sz w:val="16"/>
              </w:rPr>
              <w:t>Zestaw transmisji video</w:t>
            </w:r>
          </w:p>
        </w:tc>
        <w:tc>
          <w:tcPr>
            <w:tcW w:w="4604" w:type="dxa"/>
            <w:vAlign w:val="center"/>
          </w:tcPr>
          <w:p w:rsidR="006833D3" w:rsidRPr="006833D3" w:rsidRDefault="00EB778D" w:rsidP="00D0599A">
            <w:pPr>
              <w:jc w:val="center"/>
              <w:rPr>
                <w:sz w:val="16"/>
              </w:rPr>
            </w:pPr>
            <w:r w:rsidRPr="00EB778D">
              <w:rPr>
                <w:sz w:val="16"/>
              </w:rPr>
              <w:t xml:space="preserve">Obsługa rozdzielczości 4096x2160 4K DCI Minimalna odległość transmisji przewodem sieciowym 100m Ochrona przed kopiowaniem HDCP 2.2 Obsługa formatów audio 7.1 o wysokiej przepływności, takich jak Dolby® </w:t>
            </w:r>
            <w:proofErr w:type="spellStart"/>
            <w:r w:rsidRPr="00EB778D">
              <w:rPr>
                <w:sz w:val="16"/>
              </w:rPr>
              <w:t>TrueHD</w:t>
            </w:r>
            <w:proofErr w:type="spellEnd"/>
            <w:r w:rsidRPr="00EB778D">
              <w:rPr>
                <w:sz w:val="16"/>
              </w:rPr>
              <w:t xml:space="preserve"> i DTS-HD Master Audio ™, a także nieskompresowanego liniowego PCM Złącza: HDMI, RS232, IR oraz RJ45 W zestawie uchwyt do montażu powierzchniowego lub w szafie </w:t>
            </w:r>
            <w:proofErr w:type="spellStart"/>
            <w:r w:rsidRPr="00EB778D">
              <w:rPr>
                <w:sz w:val="16"/>
              </w:rPr>
              <w:t>Rack</w:t>
            </w:r>
            <w:proofErr w:type="spellEnd"/>
            <w:r w:rsidRPr="00EB778D">
              <w:rPr>
                <w:sz w:val="16"/>
              </w:rPr>
              <w:t xml:space="preserve"> mocowany do pojedynczej 19-calowej szyny Pozwala na przesyłanie sygnałów sterujących IR i dwukierunkowego RS-232 za pomocą jednoprzewodowego rozwiązania pomiędzy nadajnikiem, a odbiornikiem. Diody sygnalizujące o: dostarczeniu zasilania i transmisji wideo Zasilanie 24V DC Wymiary nadajnika: Maksymalna szerokości 45 mm Maksymalna wysokość 108 mm Wymiary odbiornika: Maksymalna szerokości 105 mm Maksymalna głębokość 122 mm Maksymalna wysokość 40 mm</w:t>
            </w:r>
          </w:p>
        </w:tc>
        <w:tc>
          <w:tcPr>
            <w:tcW w:w="1072" w:type="dxa"/>
            <w:vAlign w:val="center"/>
          </w:tcPr>
          <w:p w:rsidR="006833D3" w:rsidRPr="006215FE" w:rsidRDefault="006833D3" w:rsidP="00D0599A">
            <w:pPr>
              <w:jc w:val="center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6833D3" w:rsidRDefault="00EB778D" w:rsidP="00D0599A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37" w:type="dxa"/>
            <w:vAlign w:val="center"/>
          </w:tcPr>
          <w:p w:rsidR="006833D3" w:rsidRPr="00D0599A" w:rsidRDefault="006833D3" w:rsidP="00D0599A">
            <w:pPr>
              <w:jc w:val="center"/>
              <w:rPr>
                <w:sz w:val="16"/>
              </w:rPr>
            </w:pPr>
          </w:p>
        </w:tc>
        <w:tc>
          <w:tcPr>
            <w:tcW w:w="1031" w:type="dxa"/>
            <w:vAlign w:val="center"/>
          </w:tcPr>
          <w:p w:rsidR="006833D3" w:rsidRPr="00D0599A" w:rsidRDefault="006833D3" w:rsidP="00D0599A">
            <w:pPr>
              <w:jc w:val="center"/>
              <w:rPr>
                <w:sz w:val="16"/>
              </w:rPr>
            </w:pPr>
          </w:p>
        </w:tc>
      </w:tr>
      <w:tr w:rsidR="00BD786B" w:rsidRPr="00D0599A" w:rsidTr="008426DB">
        <w:trPr>
          <w:trHeight w:val="363"/>
          <w:jc w:val="center"/>
        </w:trPr>
        <w:tc>
          <w:tcPr>
            <w:tcW w:w="10774" w:type="dxa"/>
            <w:gridSpan w:val="7"/>
            <w:shd w:val="clear" w:color="auto" w:fill="00B050"/>
            <w:vAlign w:val="center"/>
          </w:tcPr>
          <w:p w:rsidR="00BD786B" w:rsidRPr="00BD786B" w:rsidRDefault="00BD786B" w:rsidP="00D0599A">
            <w:pPr>
              <w:jc w:val="center"/>
              <w:rPr>
                <w:color w:val="FFFFFF" w:themeColor="background1"/>
                <w:sz w:val="16"/>
              </w:rPr>
            </w:pPr>
            <w:r>
              <w:rPr>
                <w:b/>
                <w:color w:val="FFFFFF" w:themeColor="background1"/>
                <w:sz w:val="18"/>
              </w:rPr>
              <w:t>Mechanika sceniczna</w:t>
            </w:r>
          </w:p>
        </w:tc>
      </w:tr>
      <w:tr w:rsidR="00BD786B" w:rsidRPr="00D0599A" w:rsidTr="008426DB">
        <w:trPr>
          <w:trHeight w:val="363"/>
          <w:jc w:val="center"/>
        </w:trPr>
        <w:tc>
          <w:tcPr>
            <w:tcW w:w="606" w:type="dxa"/>
            <w:shd w:val="clear" w:color="auto" w:fill="00B050"/>
            <w:vAlign w:val="center"/>
          </w:tcPr>
          <w:p w:rsidR="00BD786B" w:rsidRPr="00D0599A" w:rsidRDefault="00BD786B" w:rsidP="00BD786B">
            <w:pPr>
              <w:jc w:val="center"/>
              <w:rPr>
                <w:b/>
                <w:color w:val="FFFFFF" w:themeColor="background1"/>
                <w:sz w:val="18"/>
              </w:rPr>
            </w:pPr>
            <w:r w:rsidRPr="00D0599A">
              <w:rPr>
                <w:b/>
                <w:color w:val="FFFFFF" w:themeColor="background1"/>
                <w:sz w:val="18"/>
              </w:rPr>
              <w:t>Lp.</w:t>
            </w:r>
          </w:p>
        </w:tc>
        <w:tc>
          <w:tcPr>
            <w:tcW w:w="1656" w:type="dxa"/>
            <w:shd w:val="clear" w:color="auto" w:fill="00B050"/>
            <w:vAlign w:val="center"/>
          </w:tcPr>
          <w:p w:rsidR="00BD786B" w:rsidRPr="00D0599A" w:rsidRDefault="00BD786B" w:rsidP="00BD786B">
            <w:pPr>
              <w:jc w:val="center"/>
              <w:rPr>
                <w:b/>
                <w:color w:val="FFFFFF" w:themeColor="background1"/>
                <w:sz w:val="18"/>
              </w:rPr>
            </w:pPr>
            <w:r w:rsidRPr="00D0599A">
              <w:rPr>
                <w:b/>
                <w:color w:val="FFFFFF" w:themeColor="background1"/>
                <w:sz w:val="18"/>
              </w:rPr>
              <w:t>Element</w:t>
            </w:r>
          </w:p>
        </w:tc>
        <w:tc>
          <w:tcPr>
            <w:tcW w:w="4604" w:type="dxa"/>
            <w:shd w:val="clear" w:color="auto" w:fill="00B050"/>
            <w:vAlign w:val="center"/>
          </w:tcPr>
          <w:p w:rsidR="00BD786B" w:rsidRPr="00D0599A" w:rsidRDefault="00BD786B" w:rsidP="00BD786B">
            <w:pPr>
              <w:jc w:val="center"/>
              <w:rPr>
                <w:b/>
                <w:color w:val="FFFFFF" w:themeColor="background1"/>
                <w:sz w:val="18"/>
              </w:rPr>
            </w:pPr>
            <w:r w:rsidRPr="00D0599A">
              <w:rPr>
                <w:b/>
                <w:color w:val="FFFFFF" w:themeColor="background1"/>
                <w:sz w:val="18"/>
              </w:rPr>
              <w:t>Wymagane parametry</w:t>
            </w:r>
          </w:p>
        </w:tc>
        <w:tc>
          <w:tcPr>
            <w:tcW w:w="1072" w:type="dxa"/>
            <w:shd w:val="clear" w:color="auto" w:fill="00B050"/>
            <w:vAlign w:val="center"/>
          </w:tcPr>
          <w:p w:rsidR="00BD786B" w:rsidRPr="00D0599A" w:rsidRDefault="00BD786B" w:rsidP="00BD786B">
            <w:pPr>
              <w:jc w:val="center"/>
              <w:rPr>
                <w:b/>
                <w:color w:val="FFFFFF" w:themeColor="background1"/>
                <w:sz w:val="18"/>
              </w:rPr>
            </w:pPr>
            <w:r w:rsidRPr="00D0599A">
              <w:rPr>
                <w:b/>
                <w:color w:val="FFFFFF" w:themeColor="background1"/>
                <w:sz w:val="18"/>
              </w:rPr>
              <w:t>Oznaczenie</w:t>
            </w:r>
          </w:p>
        </w:tc>
        <w:tc>
          <w:tcPr>
            <w:tcW w:w="668" w:type="dxa"/>
            <w:shd w:val="clear" w:color="auto" w:fill="00B050"/>
            <w:vAlign w:val="center"/>
          </w:tcPr>
          <w:p w:rsidR="00BD786B" w:rsidRPr="00D0599A" w:rsidRDefault="00BD786B" w:rsidP="00BD786B">
            <w:pPr>
              <w:jc w:val="center"/>
              <w:rPr>
                <w:b/>
                <w:color w:val="FFFFFF" w:themeColor="background1"/>
                <w:sz w:val="18"/>
              </w:rPr>
            </w:pPr>
            <w:r w:rsidRPr="00D0599A">
              <w:rPr>
                <w:b/>
                <w:color w:val="FFFFFF" w:themeColor="background1"/>
                <w:sz w:val="18"/>
              </w:rPr>
              <w:t>Ilość</w:t>
            </w:r>
          </w:p>
        </w:tc>
        <w:tc>
          <w:tcPr>
            <w:tcW w:w="1137" w:type="dxa"/>
            <w:shd w:val="clear" w:color="auto" w:fill="00B050"/>
            <w:vAlign w:val="center"/>
          </w:tcPr>
          <w:p w:rsidR="00BD786B" w:rsidRPr="00D0599A" w:rsidRDefault="00BD786B" w:rsidP="00BD786B">
            <w:pPr>
              <w:jc w:val="center"/>
              <w:rPr>
                <w:b/>
                <w:color w:val="FFFFFF" w:themeColor="background1"/>
                <w:sz w:val="18"/>
              </w:rPr>
            </w:pPr>
            <w:r w:rsidRPr="00D0599A">
              <w:rPr>
                <w:b/>
                <w:color w:val="FFFFFF" w:themeColor="background1"/>
                <w:sz w:val="18"/>
              </w:rPr>
              <w:t>Cenna netto [zł]</w:t>
            </w:r>
          </w:p>
        </w:tc>
        <w:tc>
          <w:tcPr>
            <w:tcW w:w="1031" w:type="dxa"/>
            <w:shd w:val="clear" w:color="auto" w:fill="00B050"/>
            <w:vAlign w:val="center"/>
          </w:tcPr>
          <w:p w:rsidR="00BD786B" w:rsidRPr="00D0599A" w:rsidRDefault="00BD786B" w:rsidP="00BD786B">
            <w:pPr>
              <w:jc w:val="center"/>
              <w:rPr>
                <w:b/>
                <w:color w:val="FFFFFF" w:themeColor="background1"/>
                <w:sz w:val="18"/>
              </w:rPr>
            </w:pPr>
            <w:r w:rsidRPr="00D0599A">
              <w:rPr>
                <w:b/>
                <w:color w:val="FFFFFF" w:themeColor="background1"/>
                <w:sz w:val="18"/>
              </w:rPr>
              <w:t>Wartość netto [zł]</w:t>
            </w:r>
          </w:p>
        </w:tc>
      </w:tr>
      <w:tr w:rsidR="00BD786B" w:rsidRPr="00D0599A" w:rsidTr="008426DB">
        <w:trPr>
          <w:jc w:val="center"/>
        </w:trPr>
        <w:tc>
          <w:tcPr>
            <w:tcW w:w="606" w:type="dxa"/>
            <w:vAlign w:val="center"/>
          </w:tcPr>
          <w:p w:rsidR="00BD786B" w:rsidRDefault="00A0781A" w:rsidP="00D0599A">
            <w:pPr>
              <w:jc w:val="center"/>
              <w:rPr>
                <w:sz w:val="16"/>
              </w:rPr>
            </w:pPr>
            <w:r>
              <w:rPr>
                <w:sz w:val="16"/>
              </w:rPr>
              <w:t>3.1</w:t>
            </w:r>
          </w:p>
        </w:tc>
        <w:tc>
          <w:tcPr>
            <w:tcW w:w="1656" w:type="dxa"/>
            <w:vAlign w:val="center"/>
          </w:tcPr>
          <w:p w:rsidR="00BD786B" w:rsidRPr="00EB778D" w:rsidRDefault="00A0781A" w:rsidP="00D0599A">
            <w:pPr>
              <w:jc w:val="center"/>
              <w:rPr>
                <w:sz w:val="16"/>
              </w:rPr>
            </w:pPr>
            <w:r w:rsidRPr="00A0781A">
              <w:rPr>
                <w:sz w:val="16"/>
              </w:rPr>
              <w:t>Most oświetleniowy sceny</w:t>
            </w:r>
          </w:p>
        </w:tc>
        <w:tc>
          <w:tcPr>
            <w:tcW w:w="4604" w:type="dxa"/>
            <w:vAlign w:val="center"/>
          </w:tcPr>
          <w:p w:rsidR="00BD786B" w:rsidRPr="00EB778D" w:rsidRDefault="00A0781A" w:rsidP="00D0599A">
            <w:pPr>
              <w:jc w:val="center"/>
              <w:rPr>
                <w:sz w:val="16"/>
              </w:rPr>
            </w:pPr>
            <w:r w:rsidRPr="00A0781A">
              <w:rPr>
                <w:sz w:val="16"/>
              </w:rPr>
              <w:t xml:space="preserve">Przeznaczenie: Transport pionowy urządzeń oświetleniowych. Napęd: Wciągarka o zmiennej średnicy nawijania liny zgodna z normą EN 17206:2020 , przystosowana do współpracy z liną Ø 6 mm. Wciągarka wyposażona w motoreduktor, podwójny hamulec, wrzecionowy wyłącznik krańcowy z podwójnymi zestykami dla maksymalnej i minimalnej pozycji położenia belki </w:t>
            </w:r>
            <w:proofErr w:type="spellStart"/>
            <w:r w:rsidRPr="00A0781A">
              <w:rPr>
                <w:sz w:val="16"/>
              </w:rPr>
              <w:t>sztankietu</w:t>
            </w:r>
            <w:proofErr w:type="spellEnd"/>
            <w:r w:rsidRPr="00A0781A">
              <w:rPr>
                <w:sz w:val="16"/>
              </w:rPr>
              <w:t>. Napęd mostu</w:t>
            </w:r>
            <w:r>
              <w:rPr>
                <w:sz w:val="16"/>
              </w:rPr>
              <w:t xml:space="preserve"> </w:t>
            </w:r>
            <w:r w:rsidRPr="00A0781A">
              <w:rPr>
                <w:sz w:val="16"/>
              </w:rPr>
              <w:t xml:space="preserve">oświetleniowego montowany do ściany . Mechanizmy wyposażyć w tensometry pomiarowe. Zblocza linowe: Zestaw zbloczy </w:t>
            </w:r>
            <w:proofErr w:type="spellStart"/>
            <w:r w:rsidRPr="00A0781A">
              <w:rPr>
                <w:sz w:val="16"/>
              </w:rPr>
              <w:t>przewojowych</w:t>
            </w:r>
            <w:proofErr w:type="spellEnd"/>
            <w:r w:rsidRPr="00A0781A">
              <w:rPr>
                <w:sz w:val="16"/>
              </w:rPr>
              <w:t xml:space="preserve"> i zbiorczych przeznaczonych do prowadzenia lin nośnych, w szczególności zawierający koła </w:t>
            </w:r>
            <w:proofErr w:type="spellStart"/>
            <w:r w:rsidRPr="00A0781A">
              <w:rPr>
                <w:sz w:val="16"/>
              </w:rPr>
              <w:t>przewojowe</w:t>
            </w:r>
            <w:proofErr w:type="spellEnd"/>
            <w:r w:rsidRPr="00A0781A">
              <w:rPr>
                <w:sz w:val="16"/>
              </w:rPr>
              <w:t xml:space="preserve"> jedno-, dwu-, trzy, czterolinowe, przystosowane do współpracy z liną Ø 6 </w:t>
            </w:r>
            <w:proofErr w:type="spellStart"/>
            <w:r w:rsidRPr="00A0781A">
              <w:rPr>
                <w:sz w:val="16"/>
              </w:rPr>
              <w:t>mmoraz</w:t>
            </w:r>
            <w:proofErr w:type="spellEnd"/>
            <w:r w:rsidRPr="00A0781A">
              <w:rPr>
                <w:sz w:val="16"/>
              </w:rPr>
              <w:t xml:space="preserve"> zblocze zbiorcze pozwalające na prawidłowe wyprowadzenie lin nośnych z bębna wciągarki na koła </w:t>
            </w:r>
            <w:proofErr w:type="spellStart"/>
            <w:r w:rsidRPr="00A0781A">
              <w:rPr>
                <w:sz w:val="16"/>
              </w:rPr>
              <w:t>przewojowe</w:t>
            </w:r>
            <w:proofErr w:type="spellEnd"/>
            <w:r w:rsidRPr="00A0781A">
              <w:rPr>
                <w:sz w:val="16"/>
              </w:rPr>
              <w:t xml:space="preserve">. Zblocza z zabezpieczeniem przeciw wypadaniu liny . Zblocza mocowane do belek stalowych nad sceną Konstrukcja mostu oświetleniowego: Kratownica aluminiowa systemowa o przekroju trójkąta 290 mm . Długość 10 m Kratownicę malować na kolor czarny mat RAL 9005 Mocowanie kratownicy do lin wciągarki przy pomocy trawersy z obejmami typu </w:t>
            </w:r>
            <w:proofErr w:type="spellStart"/>
            <w:r w:rsidRPr="00A0781A">
              <w:rPr>
                <w:sz w:val="16"/>
              </w:rPr>
              <w:t>aliscaf</w:t>
            </w:r>
            <w:proofErr w:type="spellEnd"/>
            <w:r w:rsidRPr="00A0781A">
              <w:rPr>
                <w:sz w:val="16"/>
              </w:rPr>
              <w:t xml:space="preserve"> . Do mostów należy dostarczyć składacze kablowe dla magazynowania kabli – ilość i rodzaj kabli – zgodnie z projektem oświetlenia technologicznego Na belce mostu należy rozprowadzić instalację wyposażoną w gniazda obwodów zasilających i gniazda instalacji sterujących . Parametry techniczne: prędkość mostu oświetleniowego: stała 0,2 m/s udźwig użytkowy 250 kg, Skok : 6 m Ilość lin : 4 Moc napędu : 2,2 kW Belka mostu : TRI 290</w:t>
            </w:r>
          </w:p>
        </w:tc>
        <w:tc>
          <w:tcPr>
            <w:tcW w:w="1072" w:type="dxa"/>
            <w:vAlign w:val="center"/>
          </w:tcPr>
          <w:p w:rsidR="00BD786B" w:rsidRPr="006215FE" w:rsidRDefault="00A0781A" w:rsidP="00D0599A">
            <w:pPr>
              <w:jc w:val="center"/>
              <w:rPr>
                <w:sz w:val="16"/>
              </w:rPr>
            </w:pPr>
            <w:r w:rsidRPr="00A0781A">
              <w:rPr>
                <w:sz w:val="16"/>
              </w:rPr>
              <w:t>MO1, MO2</w:t>
            </w:r>
          </w:p>
        </w:tc>
        <w:tc>
          <w:tcPr>
            <w:tcW w:w="668" w:type="dxa"/>
            <w:vAlign w:val="center"/>
          </w:tcPr>
          <w:p w:rsidR="00BD786B" w:rsidRDefault="00A0781A" w:rsidP="00D0599A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37" w:type="dxa"/>
            <w:vAlign w:val="center"/>
          </w:tcPr>
          <w:p w:rsidR="00BD786B" w:rsidRPr="00D0599A" w:rsidRDefault="00BD786B" w:rsidP="00D0599A">
            <w:pPr>
              <w:jc w:val="center"/>
              <w:rPr>
                <w:sz w:val="16"/>
              </w:rPr>
            </w:pPr>
          </w:p>
        </w:tc>
        <w:tc>
          <w:tcPr>
            <w:tcW w:w="1031" w:type="dxa"/>
            <w:vAlign w:val="center"/>
          </w:tcPr>
          <w:p w:rsidR="00BD786B" w:rsidRPr="00D0599A" w:rsidRDefault="00BD786B" w:rsidP="00D0599A">
            <w:pPr>
              <w:jc w:val="center"/>
              <w:rPr>
                <w:sz w:val="16"/>
              </w:rPr>
            </w:pPr>
          </w:p>
        </w:tc>
      </w:tr>
      <w:tr w:rsidR="0092182A" w:rsidRPr="00D0599A" w:rsidTr="008426DB">
        <w:trPr>
          <w:jc w:val="center"/>
        </w:trPr>
        <w:tc>
          <w:tcPr>
            <w:tcW w:w="606" w:type="dxa"/>
            <w:vAlign w:val="center"/>
          </w:tcPr>
          <w:p w:rsidR="0092182A" w:rsidRDefault="00A0781A" w:rsidP="00D0599A">
            <w:pPr>
              <w:jc w:val="center"/>
              <w:rPr>
                <w:sz w:val="16"/>
              </w:rPr>
            </w:pPr>
            <w:r>
              <w:rPr>
                <w:sz w:val="16"/>
              </w:rPr>
              <w:t>3.2</w:t>
            </w:r>
          </w:p>
        </w:tc>
        <w:tc>
          <w:tcPr>
            <w:tcW w:w="1656" w:type="dxa"/>
            <w:vAlign w:val="center"/>
          </w:tcPr>
          <w:p w:rsidR="0092182A" w:rsidRPr="00EB778D" w:rsidRDefault="00A0781A" w:rsidP="00D0599A">
            <w:pPr>
              <w:jc w:val="center"/>
              <w:rPr>
                <w:sz w:val="16"/>
              </w:rPr>
            </w:pPr>
            <w:r w:rsidRPr="00A0781A">
              <w:rPr>
                <w:sz w:val="16"/>
              </w:rPr>
              <w:t>2. Most oświetleniowy widowni</w:t>
            </w:r>
          </w:p>
        </w:tc>
        <w:tc>
          <w:tcPr>
            <w:tcW w:w="4604" w:type="dxa"/>
            <w:vAlign w:val="center"/>
          </w:tcPr>
          <w:p w:rsidR="0092182A" w:rsidRPr="00EB778D" w:rsidRDefault="00A0781A" w:rsidP="00D0599A">
            <w:pPr>
              <w:jc w:val="center"/>
              <w:rPr>
                <w:sz w:val="16"/>
              </w:rPr>
            </w:pPr>
            <w:r w:rsidRPr="00A0781A">
              <w:rPr>
                <w:sz w:val="16"/>
              </w:rPr>
              <w:t xml:space="preserve">Przeznaczenie: Transport pionowy urządzeń oświetleniowych. Napęd: Wciągarka o zmiennej średnicy nawijania liny zgodna z normą EN 17206:2020 , przystosowana do współpracy z liną Ø 6 mm. Wciągarka wyposażona w motoreduktor, podwójny hamulec, wrzecionowy wyłącznik krańcowy z podwójnymi zestykami dla maksymalnej i minimalnej pozycji położenia belki </w:t>
            </w:r>
            <w:proofErr w:type="spellStart"/>
            <w:r w:rsidRPr="00A0781A">
              <w:rPr>
                <w:sz w:val="16"/>
              </w:rPr>
              <w:t>sztankietu</w:t>
            </w:r>
            <w:proofErr w:type="spellEnd"/>
            <w:r w:rsidRPr="00A0781A">
              <w:rPr>
                <w:sz w:val="16"/>
              </w:rPr>
              <w:t xml:space="preserve">. Napęd mostu oświetleniowego montowany do ściany widowni , ponad panelami akustycznymi . Mechanizm wyposażyć w tensometry pomiarowe . Zblocza linowe: Zestaw zbloczy </w:t>
            </w:r>
            <w:proofErr w:type="spellStart"/>
            <w:r w:rsidRPr="00A0781A">
              <w:rPr>
                <w:sz w:val="16"/>
              </w:rPr>
              <w:t>przewojowych</w:t>
            </w:r>
            <w:proofErr w:type="spellEnd"/>
            <w:r w:rsidRPr="00A0781A">
              <w:rPr>
                <w:sz w:val="16"/>
              </w:rPr>
              <w:t xml:space="preserve"> i zbiorczych przeznaczonych do prowadzenia lin nośnych, w szczególności zawierający koła </w:t>
            </w:r>
            <w:proofErr w:type="spellStart"/>
            <w:r w:rsidRPr="00A0781A">
              <w:rPr>
                <w:sz w:val="16"/>
              </w:rPr>
              <w:t>przewojowe</w:t>
            </w:r>
            <w:proofErr w:type="spellEnd"/>
            <w:r w:rsidRPr="00A0781A">
              <w:rPr>
                <w:sz w:val="16"/>
              </w:rPr>
              <w:t xml:space="preserve"> jedno-, dwu-, trzy, czterolinowe, przystosowane do współpracy z liną Ø 6 </w:t>
            </w:r>
            <w:proofErr w:type="spellStart"/>
            <w:r w:rsidRPr="00A0781A">
              <w:rPr>
                <w:sz w:val="16"/>
              </w:rPr>
              <w:t>mmoraz</w:t>
            </w:r>
            <w:proofErr w:type="spellEnd"/>
            <w:r w:rsidRPr="00A0781A">
              <w:rPr>
                <w:sz w:val="16"/>
              </w:rPr>
              <w:t xml:space="preserve"> zblocze zbiorcze pozwalające na prawidłowe wyprowadzenie lin nośnych z bębna wciągarki na koła </w:t>
            </w:r>
            <w:proofErr w:type="spellStart"/>
            <w:r w:rsidRPr="00A0781A">
              <w:rPr>
                <w:sz w:val="16"/>
              </w:rPr>
              <w:t>przewojowe</w:t>
            </w:r>
            <w:proofErr w:type="spellEnd"/>
            <w:r w:rsidRPr="00A0781A">
              <w:rPr>
                <w:sz w:val="16"/>
              </w:rPr>
              <w:t xml:space="preserve">. Zblocza z zabezpieczeniem przeciw wypadaniu liny . Zblocza </w:t>
            </w:r>
            <w:r w:rsidRPr="00A0781A">
              <w:rPr>
                <w:sz w:val="16"/>
              </w:rPr>
              <w:lastRenderedPageBreak/>
              <w:t xml:space="preserve">mocowane do stropu sprężanego nad widownią za pomocą kotew wklejanych. Konstrukcja mostu oświetleniowego: Kratownica aluminiowa systemowa o przekroju trójkąta 290 mm . Długość 10 m Kratownicę malować na kolor czarny mat RAL 9005 Mocowanie kratownicy do lin wciągarki przy pomocy trawersy z obejmami typu </w:t>
            </w:r>
            <w:proofErr w:type="spellStart"/>
            <w:r w:rsidRPr="00A0781A">
              <w:rPr>
                <w:sz w:val="16"/>
              </w:rPr>
              <w:t>aliscaf</w:t>
            </w:r>
            <w:proofErr w:type="spellEnd"/>
            <w:r w:rsidRPr="00A0781A">
              <w:rPr>
                <w:sz w:val="16"/>
              </w:rPr>
              <w:t xml:space="preserve"> . Dla mostu należy dostarczyć zwijacze kablowe , sprężynowe – zasilający – dla obwodów regulowanych i nieregulowanych –zgodnie z projektem oświetlenia technologicznego , oraz sterujący – wyposażony w DMX i ETH – zgodnie z projektem oświetlenia technologicznego . Zwijacze należy montować bezpośrednio do stropu sprężanego za pomocą kotew wklejanych Na belce mostu należy rozprowadzić instalację wyposażoną w gniazda obwodów zasilających i gniazda instalacji sterujących . Parametry techniczne: prędkość mostu oświetleniowego: stała 0,2 m/s udźwig użytkowy 250 kg, Skok : 6.5 m Ilość lin : 4 Moc napędu : 2.2 kW Belka mostu : TRI 290</w:t>
            </w:r>
          </w:p>
        </w:tc>
        <w:tc>
          <w:tcPr>
            <w:tcW w:w="1072" w:type="dxa"/>
            <w:vAlign w:val="center"/>
          </w:tcPr>
          <w:p w:rsidR="0092182A" w:rsidRPr="006215FE" w:rsidRDefault="00A0781A" w:rsidP="00D0599A">
            <w:pPr>
              <w:jc w:val="center"/>
              <w:rPr>
                <w:sz w:val="16"/>
              </w:rPr>
            </w:pPr>
            <w:r w:rsidRPr="00A0781A">
              <w:rPr>
                <w:sz w:val="16"/>
              </w:rPr>
              <w:lastRenderedPageBreak/>
              <w:t>MW</w:t>
            </w:r>
          </w:p>
        </w:tc>
        <w:tc>
          <w:tcPr>
            <w:tcW w:w="668" w:type="dxa"/>
            <w:vAlign w:val="center"/>
          </w:tcPr>
          <w:p w:rsidR="0092182A" w:rsidRDefault="00A0781A" w:rsidP="00D0599A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7" w:type="dxa"/>
            <w:vAlign w:val="center"/>
          </w:tcPr>
          <w:p w:rsidR="0092182A" w:rsidRPr="00D0599A" w:rsidRDefault="0092182A" w:rsidP="00D0599A">
            <w:pPr>
              <w:jc w:val="center"/>
              <w:rPr>
                <w:sz w:val="16"/>
              </w:rPr>
            </w:pPr>
          </w:p>
        </w:tc>
        <w:tc>
          <w:tcPr>
            <w:tcW w:w="1031" w:type="dxa"/>
            <w:vAlign w:val="center"/>
          </w:tcPr>
          <w:p w:rsidR="0092182A" w:rsidRPr="00D0599A" w:rsidRDefault="0092182A" w:rsidP="00D0599A">
            <w:pPr>
              <w:jc w:val="center"/>
              <w:rPr>
                <w:sz w:val="16"/>
              </w:rPr>
            </w:pPr>
          </w:p>
        </w:tc>
      </w:tr>
      <w:tr w:rsidR="0092182A" w:rsidRPr="00D0599A" w:rsidTr="008426DB">
        <w:trPr>
          <w:jc w:val="center"/>
        </w:trPr>
        <w:tc>
          <w:tcPr>
            <w:tcW w:w="606" w:type="dxa"/>
            <w:vAlign w:val="center"/>
          </w:tcPr>
          <w:p w:rsidR="0092182A" w:rsidRDefault="00A0781A" w:rsidP="00D0599A">
            <w:pPr>
              <w:jc w:val="center"/>
              <w:rPr>
                <w:sz w:val="16"/>
              </w:rPr>
            </w:pPr>
            <w:r>
              <w:rPr>
                <w:sz w:val="16"/>
              </w:rPr>
              <w:t>3.3</w:t>
            </w:r>
          </w:p>
        </w:tc>
        <w:tc>
          <w:tcPr>
            <w:tcW w:w="1656" w:type="dxa"/>
            <w:vAlign w:val="center"/>
          </w:tcPr>
          <w:p w:rsidR="0092182A" w:rsidRPr="00EB778D" w:rsidRDefault="00A0781A" w:rsidP="00D0599A">
            <w:pPr>
              <w:jc w:val="center"/>
              <w:rPr>
                <w:sz w:val="16"/>
              </w:rPr>
            </w:pPr>
            <w:proofErr w:type="spellStart"/>
            <w:r w:rsidRPr="00A0781A">
              <w:rPr>
                <w:sz w:val="16"/>
              </w:rPr>
              <w:t>Sztankiet</w:t>
            </w:r>
            <w:proofErr w:type="spellEnd"/>
            <w:r w:rsidRPr="00A0781A">
              <w:rPr>
                <w:sz w:val="16"/>
              </w:rPr>
              <w:t xml:space="preserve"> dekoracyjny sceny</w:t>
            </w:r>
          </w:p>
        </w:tc>
        <w:tc>
          <w:tcPr>
            <w:tcW w:w="4604" w:type="dxa"/>
            <w:vAlign w:val="center"/>
          </w:tcPr>
          <w:p w:rsidR="0092182A" w:rsidRPr="00EB778D" w:rsidRDefault="00A0781A" w:rsidP="00D0599A">
            <w:pPr>
              <w:jc w:val="center"/>
              <w:rPr>
                <w:sz w:val="16"/>
              </w:rPr>
            </w:pPr>
            <w:r w:rsidRPr="00A0781A">
              <w:rPr>
                <w:sz w:val="16"/>
              </w:rPr>
              <w:t>Przeznaczenie: Transport pionowy i pozycjonowanie elementów dekoracji na scenie. Napęd: Wciągarka o zmiennej średnicy nawijania liny zgodna z normą EN 17206:2020 , przystosowana do współpracy z liną Ø 6 mm. Wciągarka wyposażona w motoreduktor, podwójny hamulec, wrzecionowy wyłącznik krańcowy z podwójnymi zestykami dla maksymalnej i</w:t>
            </w:r>
            <w:r>
              <w:rPr>
                <w:sz w:val="16"/>
              </w:rPr>
              <w:t xml:space="preserve"> </w:t>
            </w:r>
            <w:r w:rsidRPr="00A0781A">
              <w:rPr>
                <w:sz w:val="16"/>
              </w:rPr>
              <w:t xml:space="preserve">minimalnej pozycji położenia belki </w:t>
            </w:r>
            <w:proofErr w:type="spellStart"/>
            <w:r w:rsidRPr="00A0781A">
              <w:rPr>
                <w:sz w:val="16"/>
              </w:rPr>
              <w:t>sztankietu</w:t>
            </w:r>
            <w:proofErr w:type="spellEnd"/>
            <w:r w:rsidRPr="00A0781A">
              <w:rPr>
                <w:sz w:val="16"/>
              </w:rPr>
              <w:t xml:space="preserve">. Napęd </w:t>
            </w:r>
            <w:proofErr w:type="spellStart"/>
            <w:r w:rsidRPr="00A0781A">
              <w:rPr>
                <w:sz w:val="16"/>
              </w:rPr>
              <w:t>sztankietu</w:t>
            </w:r>
            <w:proofErr w:type="spellEnd"/>
            <w:r w:rsidRPr="00A0781A">
              <w:rPr>
                <w:sz w:val="16"/>
              </w:rPr>
              <w:t xml:space="preserve"> montowany do ściany . Mechanizm wyposażyć w tensometry pomiarowe. Zblocza linowe: Zestaw zbloczy </w:t>
            </w:r>
            <w:proofErr w:type="spellStart"/>
            <w:r w:rsidRPr="00A0781A">
              <w:rPr>
                <w:sz w:val="16"/>
              </w:rPr>
              <w:t>przewojowych</w:t>
            </w:r>
            <w:proofErr w:type="spellEnd"/>
            <w:r w:rsidRPr="00A0781A">
              <w:rPr>
                <w:sz w:val="16"/>
              </w:rPr>
              <w:t xml:space="preserve"> i zbiorczych przeznaczonych do prowadzenia lin nośnych, w szczególności zawierający koła </w:t>
            </w:r>
            <w:proofErr w:type="spellStart"/>
            <w:r w:rsidRPr="00A0781A">
              <w:rPr>
                <w:sz w:val="16"/>
              </w:rPr>
              <w:t>przewojowe</w:t>
            </w:r>
            <w:proofErr w:type="spellEnd"/>
            <w:r w:rsidRPr="00A0781A">
              <w:rPr>
                <w:sz w:val="16"/>
              </w:rPr>
              <w:t xml:space="preserve"> jedno-, dwu-, trzy-linowe, przystosowane do współpracy z liną Ø 6 mm oraz zblocze zbiorcze pozwalające na prawidłowe wyprowadzenie lin nośnych z bębna wciągarki na koła </w:t>
            </w:r>
            <w:proofErr w:type="spellStart"/>
            <w:r w:rsidRPr="00A0781A">
              <w:rPr>
                <w:sz w:val="16"/>
              </w:rPr>
              <w:t>przewojowe</w:t>
            </w:r>
            <w:proofErr w:type="spellEnd"/>
            <w:r w:rsidRPr="00A0781A">
              <w:rPr>
                <w:sz w:val="16"/>
              </w:rPr>
              <w:t xml:space="preserve">. Zblocza z zabezpieczeniem przeciw wypadaniu liny . Zblocza montowane do belek stalowych nad sceną . Belka </w:t>
            </w:r>
            <w:proofErr w:type="spellStart"/>
            <w:r w:rsidRPr="00A0781A">
              <w:rPr>
                <w:sz w:val="16"/>
              </w:rPr>
              <w:t>sztankietu</w:t>
            </w:r>
            <w:proofErr w:type="spellEnd"/>
            <w:r w:rsidRPr="00A0781A">
              <w:rPr>
                <w:sz w:val="16"/>
              </w:rPr>
              <w:t xml:space="preserve"> dekoracyjnego: Belka </w:t>
            </w:r>
            <w:proofErr w:type="spellStart"/>
            <w:r w:rsidRPr="00A0781A">
              <w:rPr>
                <w:sz w:val="16"/>
              </w:rPr>
              <w:t>sztankietu</w:t>
            </w:r>
            <w:proofErr w:type="spellEnd"/>
            <w:r w:rsidRPr="00A0781A">
              <w:rPr>
                <w:sz w:val="16"/>
              </w:rPr>
              <w:t xml:space="preserve"> wykonana z rury okrągłej 48,3×4 mm lakierowanej proszkowo na kolor RAL 9005 mat. Długość 10 m Pozostałe elementy i informacje: Jako linę nośną wykorzystać linę o splocie 19×7, klasie wytrzymałości drutów 1 960 </w:t>
            </w:r>
            <w:proofErr w:type="spellStart"/>
            <w:r w:rsidRPr="00A0781A">
              <w:rPr>
                <w:sz w:val="16"/>
              </w:rPr>
              <w:t>MPa</w:t>
            </w:r>
            <w:proofErr w:type="spellEnd"/>
            <w:r w:rsidRPr="00A0781A">
              <w:rPr>
                <w:sz w:val="16"/>
              </w:rPr>
              <w:t xml:space="preserve"> i średnicy Ø6 mm. Każdy z punktów zaczepiania liny na </w:t>
            </w:r>
            <w:proofErr w:type="spellStart"/>
            <w:r w:rsidRPr="00A0781A">
              <w:rPr>
                <w:sz w:val="16"/>
              </w:rPr>
              <w:t>sztankiecie</w:t>
            </w:r>
            <w:proofErr w:type="spellEnd"/>
            <w:r w:rsidRPr="00A0781A">
              <w:rPr>
                <w:sz w:val="16"/>
              </w:rPr>
              <w:t xml:space="preserve"> wyposażyć w śruby rzymskie do poziomowania i wyrównywania naciągu lin. Mocowanie liny do śruby rzymskiej za pośrednictwem zacisku klinowego zgodnie z DGUV 215-315. Belkę </w:t>
            </w:r>
            <w:proofErr w:type="spellStart"/>
            <w:r w:rsidRPr="00A0781A">
              <w:rPr>
                <w:sz w:val="16"/>
              </w:rPr>
              <w:t>sztankietu</w:t>
            </w:r>
            <w:proofErr w:type="spellEnd"/>
            <w:r w:rsidRPr="00A0781A">
              <w:rPr>
                <w:sz w:val="16"/>
              </w:rPr>
              <w:t xml:space="preserve"> wyposażyć w systemowe obejmy mocujące. Parametry techniczne: udźwig użytkowy : 250 kg, ilość lin: 4 Prędkość podnoszenia : 0.3 m/s</w:t>
            </w:r>
          </w:p>
        </w:tc>
        <w:tc>
          <w:tcPr>
            <w:tcW w:w="1072" w:type="dxa"/>
            <w:vAlign w:val="center"/>
          </w:tcPr>
          <w:p w:rsidR="0092182A" w:rsidRPr="006215FE" w:rsidRDefault="0092182A" w:rsidP="00D0599A">
            <w:pPr>
              <w:jc w:val="center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92182A" w:rsidRDefault="00A0781A" w:rsidP="00D0599A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137" w:type="dxa"/>
            <w:vAlign w:val="center"/>
          </w:tcPr>
          <w:p w:rsidR="0092182A" w:rsidRPr="00D0599A" w:rsidRDefault="0092182A" w:rsidP="00D0599A">
            <w:pPr>
              <w:jc w:val="center"/>
              <w:rPr>
                <w:sz w:val="16"/>
              </w:rPr>
            </w:pPr>
          </w:p>
        </w:tc>
        <w:tc>
          <w:tcPr>
            <w:tcW w:w="1031" w:type="dxa"/>
            <w:vAlign w:val="center"/>
          </w:tcPr>
          <w:p w:rsidR="0092182A" w:rsidRPr="00D0599A" w:rsidRDefault="0092182A" w:rsidP="00D0599A">
            <w:pPr>
              <w:jc w:val="center"/>
              <w:rPr>
                <w:sz w:val="16"/>
              </w:rPr>
            </w:pPr>
          </w:p>
        </w:tc>
      </w:tr>
      <w:tr w:rsidR="0092182A" w:rsidRPr="00D0599A" w:rsidTr="008426DB">
        <w:trPr>
          <w:jc w:val="center"/>
        </w:trPr>
        <w:tc>
          <w:tcPr>
            <w:tcW w:w="606" w:type="dxa"/>
            <w:vAlign w:val="center"/>
          </w:tcPr>
          <w:p w:rsidR="0092182A" w:rsidRDefault="00A0781A" w:rsidP="00D0599A">
            <w:pPr>
              <w:jc w:val="center"/>
              <w:rPr>
                <w:sz w:val="16"/>
              </w:rPr>
            </w:pPr>
            <w:r>
              <w:rPr>
                <w:sz w:val="16"/>
              </w:rPr>
              <w:t>3.4</w:t>
            </w:r>
          </w:p>
        </w:tc>
        <w:tc>
          <w:tcPr>
            <w:tcW w:w="1656" w:type="dxa"/>
            <w:vAlign w:val="center"/>
          </w:tcPr>
          <w:p w:rsidR="0092182A" w:rsidRPr="00EB778D" w:rsidRDefault="00D0556E" w:rsidP="00D0599A">
            <w:pPr>
              <w:jc w:val="center"/>
              <w:rPr>
                <w:sz w:val="16"/>
              </w:rPr>
            </w:pPr>
            <w:r w:rsidRPr="00D0556E">
              <w:rPr>
                <w:sz w:val="16"/>
              </w:rPr>
              <w:t>Mechanizm kurtynowy z napędem elektrycznym</w:t>
            </w:r>
          </w:p>
        </w:tc>
        <w:tc>
          <w:tcPr>
            <w:tcW w:w="4604" w:type="dxa"/>
            <w:vAlign w:val="center"/>
          </w:tcPr>
          <w:p w:rsidR="0092182A" w:rsidRPr="00EB778D" w:rsidRDefault="00D0556E" w:rsidP="00D0599A">
            <w:pPr>
              <w:jc w:val="center"/>
              <w:rPr>
                <w:sz w:val="16"/>
              </w:rPr>
            </w:pPr>
            <w:r w:rsidRPr="00D0556E">
              <w:rPr>
                <w:sz w:val="16"/>
              </w:rPr>
              <w:t>Mechanizm kurtynowy systemowy , wykonany z prowadnicy aluminiowej . Wyposażony w wózki do zawieszenia kurtyny – koła wózków wykonane z poliamidu i wyposażone w łożyska kulkowe . Prowadnica wyposażona w niezbędny osprzęt do prowadzenia liny napędowej – koła nawrotne , prowadzące etc. Napęd kurtyny elektryczny , wyposażony w wyłączniki krańcowe . Napęd montowany do prowadnicy . Mechanizm kurtynowy mocowany do wsporników kotwionych do ściany nad sceną . Przy dobieraniu długości wsporników należy uwzględnić pozycję ekranu projekcyjnego i istniejące kanały wentylacyjne</w:t>
            </w:r>
          </w:p>
        </w:tc>
        <w:tc>
          <w:tcPr>
            <w:tcW w:w="1072" w:type="dxa"/>
            <w:vAlign w:val="center"/>
          </w:tcPr>
          <w:p w:rsidR="0092182A" w:rsidRPr="006215FE" w:rsidRDefault="0092182A" w:rsidP="00D0599A">
            <w:pPr>
              <w:jc w:val="center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92182A" w:rsidRDefault="00D0556E" w:rsidP="00D0599A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7" w:type="dxa"/>
            <w:vAlign w:val="center"/>
          </w:tcPr>
          <w:p w:rsidR="0092182A" w:rsidRPr="00D0599A" w:rsidRDefault="0092182A" w:rsidP="00D0599A">
            <w:pPr>
              <w:jc w:val="center"/>
              <w:rPr>
                <w:sz w:val="16"/>
              </w:rPr>
            </w:pPr>
          </w:p>
        </w:tc>
        <w:tc>
          <w:tcPr>
            <w:tcW w:w="1031" w:type="dxa"/>
            <w:vAlign w:val="center"/>
          </w:tcPr>
          <w:p w:rsidR="0092182A" w:rsidRPr="00D0599A" w:rsidRDefault="0092182A" w:rsidP="00D0599A">
            <w:pPr>
              <w:jc w:val="center"/>
              <w:rPr>
                <w:sz w:val="16"/>
              </w:rPr>
            </w:pPr>
          </w:p>
        </w:tc>
      </w:tr>
      <w:tr w:rsidR="0092182A" w:rsidRPr="00D0599A" w:rsidTr="008426DB">
        <w:trPr>
          <w:jc w:val="center"/>
        </w:trPr>
        <w:tc>
          <w:tcPr>
            <w:tcW w:w="606" w:type="dxa"/>
            <w:vAlign w:val="center"/>
          </w:tcPr>
          <w:p w:rsidR="0092182A" w:rsidRDefault="00A0781A" w:rsidP="00D0599A">
            <w:pPr>
              <w:jc w:val="center"/>
              <w:rPr>
                <w:sz w:val="16"/>
              </w:rPr>
            </w:pPr>
            <w:r>
              <w:rPr>
                <w:sz w:val="16"/>
              </w:rPr>
              <w:t>3.5</w:t>
            </w:r>
          </w:p>
        </w:tc>
        <w:tc>
          <w:tcPr>
            <w:tcW w:w="1656" w:type="dxa"/>
            <w:vAlign w:val="center"/>
          </w:tcPr>
          <w:p w:rsidR="0092182A" w:rsidRPr="00EB778D" w:rsidRDefault="00D0556E" w:rsidP="00D0599A">
            <w:pPr>
              <w:jc w:val="center"/>
              <w:rPr>
                <w:sz w:val="16"/>
              </w:rPr>
            </w:pPr>
            <w:r w:rsidRPr="00D0556E">
              <w:rPr>
                <w:sz w:val="16"/>
              </w:rPr>
              <w:t>Mechanizm horyzontowy</w:t>
            </w:r>
          </w:p>
        </w:tc>
        <w:tc>
          <w:tcPr>
            <w:tcW w:w="4604" w:type="dxa"/>
            <w:vAlign w:val="center"/>
          </w:tcPr>
          <w:p w:rsidR="0092182A" w:rsidRPr="00EB778D" w:rsidRDefault="00D0556E" w:rsidP="00D0599A">
            <w:pPr>
              <w:jc w:val="center"/>
              <w:rPr>
                <w:sz w:val="16"/>
              </w:rPr>
            </w:pPr>
            <w:r w:rsidRPr="00D0556E">
              <w:rPr>
                <w:sz w:val="16"/>
              </w:rPr>
              <w:t>Mechanizm horyzontowy systemowy , wykonany z prowadnicy aluminiowej . Wyposażony w wózki do zawieszenia kurtyny – koła wózków wykonane z poliamidu i wyposażone w łożyska kulkowe . Mechanizm bez napędu. Na środku mechanizmu przewidzieć możliwość wykonania zakładu horyzontu po 25 cm z każdej strony</w:t>
            </w:r>
          </w:p>
        </w:tc>
        <w:tc>
          <w:tcPr>
            <w:tcW w:w="1072" w:type="dxa"/>
            <w:vAlign w:val="center"/>
          </w:tcPr>
          <w:p w:rsidR="0092182A" w:rsidRPr="006215FE" w:rsidRDefault="0092182A" w:rsidP="00D0599A">
            <w:pPr>
              <w:jc w:val="center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92182A" w:rsidRDefault="004308A1" w:rsidP="00D0599A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37" w:type="dxa"/>
            <w:vAlign w:val="center"/>
          </w:tcPr>
          <w:p w:rsidR="0092182A" w:rsidRPr="00D0599A" w:rsidRDefault="0092182A" w:rsidP="00D0599A">
            <w:pPr>
              <w:jc w:val="center"/>
              <w:rPr>
                <w:sz w:val="16"/>
              </w:rPr>
            </w:pPr>
          </w:p>
        </w:tc>
        <w:tc>
          <w:tcPr>
            <w:tcW w:w="1031" w:type="dxa"/>
            <w:vAlign w:val="center"/>
          </w:tcPr>
          <w:p w:rsidR="0092182A" w:rsidRPr="00D0599A" w:rsidRDefault="0092182A" w:rsidP="00D0599A">
            <w:pPr>
              <w:jc w:val="center"/>
              <w:rPr>
                <w:sz w:val="16"/>
              </w:rPr>
            </w:pPr>
          </w:p>
        </w:tc>
      </w:tr>
      <w:tr w:rsidR="0092182A" w:rsidRPr="00D0599A" w:rsidTr="008426DB">
        <w:trPr>
          <w:jc w:val="center"/>
        </w:trPr>
        <w:tc>
          <w:tcPr>
            <w:tcW w:w="606" w:type="dxa"/>
            <w:vAlign w:val="center"/>
          </w:tcPr>
          <w:p w:rsidR="0092182A" w:rsidRDefault="00A0781A" w:rsidP="00D0599A">
            <w:pPr>
              <w:jc w:val="center"/>
              <w:rPr>
                <w:sz w:val="16"/>
              </w:rPr>
            </w:pPr>
            <w:r>
              <w:rPr>
                <w:sz w:val="16"/>
              </w:rPr>
              <w:t>3.6</w:t>
            </w:r>
          </w:p>
        </w:tc>
        <w:tc>
          <w:tcPr>
            <w:tcW w:w="1656" w:type="dxa"/>
            <w:vAlign w:val="center"/>
          </w:tcPr>
          <w:p w:rsidR="0092182A" w:rsidRPr="00EB778D" w:rsidRDefault="00D0556E" w:rsidP="00D0599A">
            <w:pPr>
              <w:jc w:val="center"/>
              <w:rPr>
                <w:sz w:val="16"/>
              </w:rPr>
            </w:pPr>
            <w:r w:rsidRPr="00D0556E">
              <w:rPr>
                <w:sz w:val="16"/>
              </w:rPr>
              <w:t>Kurtyna główna</w:t>
            </w:r>
          </w:p>
        </w:tc>
        <w:tc>
          <w:tcPr>
            <w:tcW w:w="4604" w:type="dxa"/>
            <w:vAlign w:val="center"/>
          </w:tcPr>
          <w:p w:rsidR="0092182A" w:rsidRPr="00EB778D" w:rsidRDefault="00D0556E" w:rsidP="00D0599A">
            <w:pPr>
              <w:jc w:val="center"/>
              <w:rPr>
                <w:sz w:val="16"/>
              </w:rPr>
            </w:pPr>
            <w:r w:rsidRPr="00D0556E">
              <w:rPr>
                <w:sz w:val="16"/>
              </w:rPr>
              <w:t>Kurtyna główna wykonana z pluszu o gramaturze min. 350 g/m². Szerokość całkowita – 12 m. Wysokość : 5.5 m . Marszczenie 100 % . Kurtyna dzielona – rozsuwana . Na środku należy przewidzieć zakład materiału po 50 cm z każdej strony . W dole kurtyny wszyć obciążnik na całej szerokości kurtyny . Kolor czarny Kurtynę mocować do wózków prowadnicy kurtynowej przy pomocy karabińczyków .</w:t>
            </w:r>
          </w:p>
        </w:tc>
        <w:tc>
          <w:tcPr>
            <w:tcW w:w="1072" w:type="dxa"/>
            <w:vAlign w:val="center"/>
          </w:tcPr>
          <w:p w:rsidR="0092182A" w:rsidRPr="006215FE" w:rsidRDefault="0092182A" w:rsidP="00D0599A">
            <w:pPr>
              <w:jc w:val="center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92182A" w:rsidRDefault="00D0556E" w:rsidP="00D0599A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7" w:type="dxa"/>
            <w:vAlign w:val="center"/>
          </w:tcPr>
          <w:p w:rsidR="0092182A" w:rsidRPr="00D0599A" w:rsidRDefault="0092182A" w:rsidP="00D0599A">
            <w:pPr>
              <w:jc w:val="center"/>
              <w:rPr>
                <w:sz w:val="16"/>
              </w:rPr>
            </w:pPr>
          </w:p>
        </w:tc>
        <w:tc>
          <w:tcPr>
            <w:tcW w:w="1031" w:type="dxa"/>
            <w:vAlign w:val="center"/>
          </w:tcPr>
          <w:p w:rsidR="0092182A" w:rsidRPr="00D0599A" w:rsidRDefault="0092182A" w:rsidP="00D0599A">
            <w:pPr>
              <w:jc w:val="center"/>
              <w:rPr>
                <w:sz w:val="16"/>
              </w:rPr>
            </w:pPr>
          </w:p>
        </w:tc>
      </w:tr>
      <w:tr w:rsidR="0092182A" w:rsidRPr="00D0599A" w:rsidTr="008426DB">
        <w:trPr>
          <w:jc w:val="center"/>
        </w:trPr>
        <w:tc>
          <w:tcPr>
            <w:tcW w:w="606" w:type="dxa"/>
            <w:vAlign w:val="center"/>
          </w:tcPr>
          <w:p w:rsidR="0092182A" w:rsidRDefault="00A0781A" w:rsidP="00D0599A">
            <w:pPr>
              <w:jc w:val="center"/>
              <w:rPr>
                <w:sz w:val="16"/>
              </w:rPr>
            </w:pPr>
            <w:r>
              <w:rPr>
                <w:sz w:val="16"/>
              </w:rPr>
              <w:t>3.7</w:t>
            </w:r>
          </w:p>
        </w:tc>
        <w:tc>
          <w:tcPr>
            <w:tcW w:w="1656" w:type="dxa"/>
            <w:vAlign w:val="center"/>
          </w:tcPr>
          <w:p w:rsidR="0092182A" w:rsidRPr="00EB778D" w:rsidRDefault="002D625D" w:rsidP="00D0599A">
            <w:pPr>
              <w:jc w:val="center"/>
              <w:rPr>
                <w:sz w:val="16"/>
              </w:rPr>
            </w:pPr>
            <w:r w:rsidRPr="002D625D">
              <w:rPr>
                <w:sz w:val="16"/>
              </w:rPr>
              <w:t>Kulisa</w:t>
            </w:r>
          </w:p>
        </w:tc>
        <w:tc>
          <w:tcPr>
            <w:tcW w:w="4604" w:type="dxa"/>
            <w:vAlign w:val="center"/>
          </w:tcPr>
          <w:p w:rsidR="0092182A" w:rsidRPr="00EB778D" w:rsidRDefault="002D625D" w:rsidP="00D0599A">
            <w:pPr>
              <w:jc w:val="center"/>
              <w:rPr>
                <w:sz w:val="16"/>
              </w:rPr>
            </w:pPr>
            <w:r w:rsidRPr="002D625D">
              <w:rPr>
                <w:sz w:val="16"/>
              </w:rPr>
              <w:t>Kulisy wykonane z pluszu o gramaturze min. 350 g/m². Szerokość – 2 m. Wysokość : 5.5 m . Marszczenie 0 % . Mocowanie do mechanizmu kulisowego . Kolor czarny</w:t>
            </w:r>
          </w:p>
        </w:tc>
        <w:tc>
          <w:tcPr>
            <w:tcW w:w="1072" w:type="dxa"/>
            <w:vAlign w:val="center"/>
          </w:tcPr>
          <w:p w:rsidR="0092182A" w:rsidRPr="006215FE" w:rsidRDefault="0092182A" w:rsidP="00D0599A">
            <w:pPr>
              <w:jc w:val="center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92182A" w:rsidRDefault="002D625D" w:rsidP="00D0599A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137" w:type="dxa"/>
            <w:vAlign w:val="center"/>
          </w:tcPr>
          <w:p w:rsidR="0092182A" w:rsidRPr="00D0599A" w:rsidRDefault="0092182A" w:rsidP="00D0599A">
            <w:pPr>
              <w:jc w:val="center"/>
              <w:rPr>
                <w:sz w:val="16"/>
              </w:rPr>
            </w:pPr>
          </w:p>
        </w:tc>
        <w:tc>
          <w:tcPr>
            <w:tcW w:w="1031" w:type="dxa"/>
            <w:vAlign w:val="center"/>
          </w:tcPr>
          <w:p w:rsidR="0092182A" w:rsidRPr="00D0599A" w:rsidRDefault="0092182A" w:rsidP="00D0599A">
            <w:pPr>
              <w:jc w:val="center"/>
              <w:rPr>
                <w:sz w:val="16"/>
              </w:rPr>
            </w:pPr>
          </w:p>
        </w:tc>
      </w:tr>
      <w:tr w:rsidR="0092182A" w:rsidRPr="00D0599A" w:rsidTr="008426DB">
        <w:trPr>
          <w:jc w:val="center"/>
        </w:trPr>
        <w:tc>
          <w:tcPr>
            <w:tcW w:w="606" w:type="dxa"/>
            <w:vAlign w:val="center"/>
          </w:tcPr>
          <w:p w:rsidR="0092182A" w:rsidRDefault="00A0781A" w:rsidP="00D0599A">
            <w:pPr>
              <w:jc w:val="center"/>
              <w:rPr>
                <w:sz w:val="16"/>
              </w:rPr>
            </w:pPr>
            <w:r>
              <w:rPr>
                <w:sz w:val="16"/>
              </w:rPr>
              <w:t>3.8</w:t>
            </w:r>
          </w:p>
        </w:tc>
        <w:tc>
          <w:tcPr>
            <w:tcW w:w="1656" w:type="dxa"/>
            <w:vAlign w:val="center"/>
          </w:tcPr>
          <w:p w:rsidR="0092182A" w:rsidRPr="00EB778D" w:rsidRDefault="002D625D" w:rsidP="00D0599A">
            <w:pPr>
              <w:jc w:val="center"/>
              <w:rPr>
                <w:sz w:val="16"/>
              </w:rPr>
            </w:pPr>
            <w:r w:rsidRPr="002D625D">
              <w:rPr>
                <w:sz w:val="16"/>
              </w:rPr>
              <w:t>Horyzont</w:t>
            </w:r>
          </w:p>
        </w:tc>
        <w:tc>
          <w:tcPr>
            <w:tcW w:w="4604" w:type="dxa"/>
            <w:vAlign w:val="center"/>
          </w:tcPr>
          <w:p w:rsidR="0092182A" w:rsidRDefault="004308A1" w:rsidP="00D0599A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1. </w:t>
            </w:r>
            <w:r w:rsidR="002D625D" w:rsidRPr="002D625D">
              <w:rPr>
                <w:sz w:val="16"/>
              </w:rPr>
              <w:t>Horyzont wykonany z pluszu o gramaturze min. 350 g/m². Szerokość całkowita – 14,5 m. Wysokość : 6 m . Marszczenie 0 % . Horyzont dzielony – rozsuwany . Na środku należy przewidzieć zakład materiału po 25 cm z każdej strony . W dole kurtyny wszyć obciążnik na całej szerokości kurtyny . Kolor czarny</w:t>
            </w:r>
          </w:p>
          <w:p w:rsidR="004308A1" w:rsidRPr="00EB778D" w:rsidRDefault="004308A1" w:rsidP="00D0599A">
            <w:pPr>
              <w:jc w:val="center"/>
              <w:rPr>
                <w:sz w:val="16"/>
              </w:rPr>
            </w:pPr>
            <w:r>
              <w:rPr>
                <w:sz w:val="16"/>
              </w:rPr>
              <w:t>2. Horyzont jednoczęściowy, bezszwowy,</w:t>
            </w:r>
            <w:r w:rsidR="00CD309F">
              <w:rPr>
                <w:sz w:val="16"/>
              </w:rPr>
              <w:t xml:space="preserve"> kolor</w:t>
            </w:r>
            <w:r>
              <w:rPr>
                <w:sz w:val="16"/>
              </w:rPr>
              <w:t xml:space="preserve"> biały, gramatura 225g/m2, bez drapowania, uszyty na gładko, zgodny z normami EN 13773-C1,</w:t>
            </w:r>
            <w:r>
              <w:rPr>
                <w:rFonts w:cstheme="minorHAnsi"/>
                <w:sz w:val="16"/>
              </w:rPr>
              <w:t>Ö</w:t>
            </w:r>
            <w:r>
              <w:rPr>
                <w:sz w:val="16"/>
              </w:rPr>
              <w:t>NORM B-1-Q1-TR1, DIN 4102 B1, zamontowany na szynie z ręcznym mechanizmem zwijającym i r</w:t>
            </w:r>
            <w:r w:rsidR="00605015">
              <w:rPr>
                <w:sz w:val="16"/>
              </w:rPr>
              <w:t xml:space="preserve">ozwijającym z jednej </w:t>
            </w:r>
            <w:r w:rsidR="00605015">
              <w:rPr>
                <w:sz w:val="16"/>
              </w:rPr>
              <w:lastRenderedPageBreak/>
              <w:t>strony sceny, u dołu horyzontu kieszeń z obciążeniem na całej długości kurtyny</w:t>
            </w:r>
          </w:p>
        </w:tc>
        <w:tc>
          <w:tcPr>
            <w:tcW w:w="1072" w:type="dxa"/>
            <w:vAlign w:val="center"/>
          </w:tcPr>
          <w:p w:rsidR="0092182A" w:rsidRPr="006215FE" w:rsidRDefault="0092182A" w:rsidP="00D0599A">
            <w:pPr>
              <w:jc w:val="center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92182A" w:rsidRDefault="004308A1" w:rsidP="00D0599A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37" w:type="dxa"/>
            <w:vAlign w:val="center"/>
          </w:tcPr>
          <w:p w:rsidR="0092182A" w:rsidRPr="00D0599A" w:rsidRDefault="0092182A" w:rsidP="00D0599A">
            <w:pPr>
              <w:jc w:val="center"/>
              <w:rPr>
                <w:sz w:val="16"/>
              </w:rPr>
            </w:pPr>
          </w:p>
        </w:tc>
        <w:tc>
          <w:tcPr>
            <w:tcW w:w="1031" w:type="dxa"/>
            <w:vAlign w:val="center"/>
          </w:tcPr>
          <w:p w:rsidR="0092182A" w:rsidRPr="00D0599A" w:rsidRDefault="0092182A" w:rsidP="00D0599A">
            <w:pPr>
              <w:jc w:val="center"/>
              <w:rPr>
                <w:sz w:val="16"/>
              </w:rPr>
            </w:pPr>
          </w:p>
        </w:tc>
      </w:tr>
      <w:tr w:rsidR="0092182A" w:rsidRPr="00D0599A" w:rsidTr="008426DB">
        <w:trPr>
          <w:jc w:val="center"/>
        </w:trPr>
        <w:tc>
          <w:tcPr>
            <w:tcW w:w="606" w:type="dxa"/>
            <w:vAlign w:val="center"/>
          </w:tcPr>
          <w:p w:rsidR="0092182A" w:rsidRDefault="00A0781A" w:rsidP="00D0599A">
            <w:pPr>
              <w:jc w:val="center"/>
              <w:rPr>
                <w:sz w:val="16"/>
              </w:rPr>
            </w:pPr>
            <w:r>
              <w:rPr>
                <w:sz w:val="16"/>
              </w:rPr>
              <w:t>3.9</w:t>
            </w:r>
          </w:p>
        </w:tc>
        <w:tc>
          <w:tcPr>
            <w:tcW w:w="1656" w:type="dxa"/>
            <w:vAlign w:val="center"/>
          </w:tcPr>
          <w:p w:rsidR="0092182A" w:rsidRPr="00EB778D" w:rsidRDefault="002D625D" w:rsidP="00D0599A">
            <w:pPr>
              <w:jc w:val="center"/>
              <w:rPr>
                <w:sz w:val="16"/>
              </w:rPr>
            </w:pPr>
            <w:r w:rsidRPr="002D625D">
              <w:rPr>
                <w:sz w:val="16"/>
              </w:rPr>
              <w:t>Paludament</w:t>
            </w:r>
          </w:p>
        </w:tc>
        <w:tc>
          <w:tcPr>
            <w:tcW w:w="4604" w:type="dxa"/>
            <w:vAlign w:val="center"/>
          </w:tcPr>
          <w:p w:rsidR="0092182A" w:rsidRPr="00EB778D" w:rsidRDefault="002D625D" w:rsidP="00D0599A">
            <w:pPr>
              <w:jc w:val="center"/>
              <w:rPr>
                <w:sz w:val="16"/>
              </w:rPr>
            </w:pPr>
            <w:r w:rsidRPr="002D625D">
              <w:rPr>
                <w:sz w:val="16"/>
              </w:rPr>
              <w:t>Paludamenty wykonane z pluszu o gramaturze min. 350 g/m². Szerokość – 12 m. Wysokość : 1,5 m . Mocowane do lin stalowych rozciągniętych przez całą szerokość sceny.</w:t>
            </w:r>
          </w:p>
        </w:tc>
        <w:tc>
          <w:tcPr>
            <w:tcW w:w="1072" w:type="dxa"/>
            <w:vAlign w:val="center"/>
          </w:tcPr>
          <w:p w:rsidR="0092182A" w:rsidRPr="006215FE" w:rsidRDefault="0092182A" w:rsidP="00D0599A">
            <w:pPr>
              <w:jc w:val="center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92182A" w:rsidRDefault="002D625D" w:rsidP="00D0599A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137" w:type="dxa"/>
            <w:vAlign w:val="center"/>
          </w:tcPr>
          <w:p w:rsidR="0092182A" w:rsidRPr="00D0599A" w:rsidRDefault="0092182A" w:rsidP="00D0599A">
            <w:pPr>
              <w:jc w:val="center"/>
              <w:rPr>
                <w:sz w:val="16"/>
              </w:rPr>
            </w:pPr>
          </w:p>
        </w:tc>
        <w:tc>
          <w:tcPr>
            <w:tcW w:w="1031" w:type="dxa"/>
            <w:vAlign w:val="center"/>
          </w:tcPr>
          <w:p w:rsidR="0092182A" w:rsidRPr="00D0599A" w:rsidRDefault="0092182A" w:rsidP="00D0599A">
            <w:pPr>
              <w:jc w:val="center"/>
              <w:rPr>
                <w:sz w:val="16"/>
              </w:rPr>
            </w:pPr>
          </w:p>
        </w:tc>
      </w:tr>
      <w:tr w:rsidR="0092182A" w:rsidRPr="00D0599A" w:rsidTr="008426DB">
        <w:trPr>
          <w:jc w:val="center"/>
        </w:trPr>
        <w:tc>
          <w:tcPr>
            <w:tcW w:w="606" w:type="dxa"/>
            <w:vAlign w:val="center"/>
          </w:tcPr>
          <w:p w:rsidR="0092182A" w:rsidRDefault="00A0781A" w:rsidP="00D0599A">
            <w:pPr>
              <w:jc w:val="center"/>
              <w:rPr>
                <w:sz w:val="16"/>
              </w:rPr>
            </w:pPr>
            <w:r>
              <w:rPr>
                <w:sz w:val="16"/>
              </w:rPr>
              <w:t>3.10</w:t>
            </w:r>
          </w:p>
        </w:tc>
        <w:tc>
          <w:tcPr>
            <w:tcW w:w="1656" w:type="dxa"/>
            <w:vAlign w:val="center"/>
          </w:tcPr>
          <w:p w:rsidR="0092182A" w:rsidRPr="00EB778D" w:rsidRDefault="002D625D" w:rsidP="00D0599A">
            <w:pPr>
              <w:jc w:val="center"/>
              <w:rPr>
                <w:sz w:val="16"/>
              </w:rPr>
            </w:pPr>
            <w:r w:rsidRPr="002D625D">
              <w:rPr>
                <w:sz w:val="16"/>
              </w:rPr>
              <w:t>System sterowania</w:t>
            </w:r>
          </w:p>
        </w:tc>
        <w:tc>
          <w:tcPr>
            <w:tcW w:w="4604" w:type="dxa"/>
            <w:vAlign w:val="center"/>
          </w:tcPr>
          <w:p w:rsidR="0092182A" w:rsidRPr="00EB778D" w:rsidRDefault="002D625D" w:rsidP="00D0599A">
            <w:pPr>
              <w:jc w:val="center"/>
              <w:rPr>
                <w:sz w:val="16"/>
              </w:rPr>
            </w:pPr>
            <w:r w:rsidRPr="002D625D">
              <w:rPr>
                <w:sz w:val="16"/>
              </w:rPr>
              <w:t xml:space="preserve">Do sterowania urządzeniami mechaniki sceny należy dostarczyć kompletny system wraz z nas pulpitem sterującym wyposażonym w: - monitor dotykowy - awaryjny wyłącznik bezpieczeństwa, - kluczyk włącz system - reset - joystick - 10- metrowy kabel przyłączeniowy, - jeżdżąca podstawa pod panel z regulacją wysokości. Podłączenie </w:t>
            </w:r>
            <w:proofErr w:type="spellStart"/>
            <w:r w:rsidRPr="002D625D">
              <w:rPr>
                <w:sz w:val="16"/>
              </w:rPr>
              <w:t>panela</w:t>
            </w:r>
            <w:proofErr w:type="spellEnd"/>
            <w:r w:rsidRPr="002D625D">
              <w:rPr>
                <w:sz w:val="16"/>
              </w:rPr>
              <w:t xml:space="preserve"> do systemu sterowania odbywać się będzie poprzez stacje dokującą umieszczoną na ścianie sceny przy stanowisku inspicjenta (złącze – PGM) Złącze PGM wykonane w postaci rozłącznych złączy przemysłowych, </w:t>
            </w:r>
            <w:proofErr w:type="spellStart"/>
            <w:r w:rsidRPr="002D625D">
              <w:rPr>
                <w:sz w:val="16"/>
              </w:rPr>
              <w:t>wielopinowych</w:t>
            </w:r>
            <w:proofErr w:type="spellEnd"/>
            <w:r w:rsidRPr="002D625D">
              <w:rPr>
                <w:sz w:val="16"/>
              </w:rPr>
              <w:t>, zawierających: - złącze PGM: - zasilanie 230V AC – 3 piny, zasilanie 24VDC – 3 piny, Ethernet x2 gniazda (FTP),</w:t>
            </w:r>
            <w:r>
              <w:rPr>
                <w:sz w:val="16"/>
              </w:rPr>
              <w:t xml:space="preserve"> </w:t>
            </w:r>
            <w:r w:rsidRPr="002D625D">
              <w:rPr>
                <w:sz w:val="16"/>
              </w:rPr>
              <w:t xml:space="preserve">Wymagany poziom bezpieczeństwa </w:t>
            </w:r>
            <w:proofErr w:type="spellStart"/>
            <w:r w:rsidRPr="002D625D">
              <w:rPr>
                <w:sz w:val="16"/>
              </w:rPr>
              <w:t>SILr</w:t>
            </w:r>
            <w:proofErr w:type="spellEnd"/>
            <w:r w:rsidRPr="002D625D">
              <w:rPr>
                <w:sz w:val="16"/>
              </w:rPr>
              <w:t xml:space="preserve"> = 3 Do sterowania kurtyny głównej należy przewidzieć panel z przyciskami otwórz/zamknij umieszczonym w reżyserce oraz z obrębie sceny – lokalizację </w:t>
            </w:r>
            <w:proofErr w:type="spellStart"/>
            <w:r w:rsidRPr="002D625D">
              <w:rPr>
                <w:sz w:val="16"/>
              </w:rPr>
              <w:t>panela</w:t>
            </w:r>
            <w:proofErr w:type="spellEnd"/>
            <w:r w:rsidRPr="002D625D">
              <w:rPr>
                <w:sz w:val="16"/>
              </w:rPr>
              <w:t xml:space="preserve"> uzgodnić z Zamawiającym.</w:t>
            </w:r>
          </w:p>
        </w:tc>
        <w:tc>
          <w:tcPr>
            <w:tcW w:w="1072" w:type="dxa"/>
            <w:vAlign w:val="center"/>
          </w:tcPr>
          <w:p w:rsidR="0092182A" w:rsidRPr="006215FE" w:rsidRDefault="0092182A" w:rsidP="00D0599A">
            <w:pPr>
              <w:jc w:val="center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92182A" w:rsidRDefault="002D625D" w:rsidP="00D0599A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7" w:type="dxa"/>
            <w:vAlign w:val="center"/>
          </w:tcPr>
          <w:p w:rsidR="0092182A" w:rsidRPr="00D0599A" w:rsidRDefault="0092182A" w:rsidP="00D0599A">
            <w:pPr>
              <w:jc w:val="center"/>
              <w:rPr>
                <w:sz w:val="16"/>
              </w:rPr>
            </w:pPr>
          </w:p>
        </w:tc>
        <w:tc>
          <w:tcPr>
            <w:tcW w:w="1031" w:type="dxa"/>
            <w:vAlign w:val="center"/>
          </w:tcPr>
          <w:p w:rsidR="0092182A" w:rsidRPr="00D0599A" w:rsidRDefault="0092182A" w:rsidP="00D0599A">
            <w:pPr>
              <w:jc w:val="center"/>
              <w:rPr>
                <w:sz w:val="16"/>
              </w:rPr>
            </w:pPr>
          </w:p>
        </w:tc>
      </w:tr>
      <w:tr w:rsidR="0092182A" w:rsidRPr="00D0599A" w:rsidTr="008426DB">
        <w:trPr>
          <w:jc w:val="center"/>
        </w:trPr>
        <w:tc>
          <w:tcPr>
            <w:tcW w:w="606" w:type="dxa"/>
            <w:vAlign w:val="center"/>
          </w:tcPr>
          <w:p w:rsidR="0092182A" w:rsidRDefault="00A0781A" w:rsidP="00D0599A">
            <w:pPr>
              <w:jc w:val="center"/>
              <w:rPr>
                <w:sz w:val="16"/>
              </w:rPr>
            </w:pPr>
            <w:r>
              <w:rPr>
                <w:sz w:val="16"/>
              </w:rPr>
              <w:t>3.11</w:t>
            </w:r>
          </w:p>
        </w:tc>
        <w:tc>
          <w:tcPr>
            <w:tcW w:w="1656" w:type="dxa"/>
            <w:vAlign w:val="center"/>
          </w:tcPr>
          <w:p w:rsidR="0092182A" w:rsidRPr="00EB778D" w:rsidRDefault="002D625D" w:rsidP="00D0599A">
            <w:pPr>
              <w:jc w:val="center"/>
              <w:rPr>
                <w:sz w:val="16"/>
              </w:rPr>
            </w:pPr>
            <w:r w:rsidRPr="002D625D">
              <w:rPr>
                <w:sz w:val="16"/>
              </w:rPr>
              <w:t>Podkonstrukcja do montażu mechanizmów kulisowych</w:t>
            </w:r>
          </w:p>
        </w:tc>
        <w:tc>
          <w:tcPr>
            <w:tcW w:w="4604" w:type="dxa"/>
            <w:vAlign w:val="center"/>
          </w:tcPr>
          <w:p w:rsidR="0092182A" w:rsidRPr="00EB778D" w:rsidRDefault="002D625D" w:rsidP="00D0599A">
            <w:pPr>
              <w:jc w:val="center"/>
              <w:rPr>
                <w:sz w:val="16"/>
              </w:rPr>
            </w:pPr>
            <w:r w:rsidRPr="002D625D">
              <w:rPr>
                <w:sz w:val="16"/>
              </w:rPr>
              <w:t>a) Belki dla zbloczy linowych Należy zamontować cztery belki stalowe HEB 200 o długości 700 cm . Sposób mocowania uzgodnić z konstruktorem budynku . b) Belki dla mechanizmów kulisowych Należy zamontować dwie belki dla mechanizmów kulisowych – belki stalowe typu RK 200 o długości 700 cm . Sposób mocowania uzgodnić z konstruktorem budynku.</w:t>
            </w:r>
          </w:p>
        </w:tc>
        <w:tc>
          <w:tcPr>
            <w:tcW w:w="1072" w:type="dxa"/>
            <w:vAlign w:val="center"/>
          </w:tcPr>
          <w:p w:rsidR="0092182A" w:rsidRPr="006215FE" w:rsidRDefault="0092182A" w:rsidP="00D0599A">
            <w:pPr>
              <w:jc w:val="center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92182A" w:rsidRDefault="002D625D" w:rsidP="00D0599A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37" w:type="dxa"/>
            <w:vAlign w:val="center"/>
          </w:tcPr>
          <w:p w:rsidR="0092182A" w:rsidRPr="00D0599A" w:rsidRDefault="0092182A" w:rsidP="00D0599A">
            <w:pPr>
              <w:jc w:val="center"/>
              <w:rPr>
                <w:sz w:val="16"/>
              </w:rPr>
            </w:pPr>
          </w:p>
        </w:tc>
        <w:tc>
          <w:tcPr>
            <w:tcW w:w="1031" w:type="dxa"/>
            <w:vAlign w:val="center"/>
          </w:tcPr>
          <w:p w:rsidR="0092182A" w:rsidRPr="00D0599A" w:rsidRDefault="0092182A" w:rsidP="00D0599A">
            <w:pPr>
              <w:jc w:val="center"/>
              <w:rPr>
                <w:sz w:val="16"/>
              </w:rPr>
            </w:pPr>
          </w:p>
        </w:tc>
      </w:tr>
      <w:tr w:rsidR="00295E15" w:rsidRPr="00D0599A" w:rsidTr="008426DB">
        <w:trPr>
          <w:trHeight w:val="363"/>
          <w:jc w:val="center"/>
        </w:trPr>
        <w:tc>
          <w:tcPr>
            <w:tcW w:w="10774" w:type="dxa"/>
            <w:gridSpan w:val="7"/>
            <w:shd w:val="clear" w:color="auto" w:fill="00B050"/>
            <w:vAlign w:val="center"/>
          </w:tcPr>
          <w:p w:rsidR="00295E15" w:rsidRPr="00295E15" w:rsidRDefault="00295E15" w:rsidP="00D0599A">
            <w:pPr>
              <w:jc w:val="center"/>
              <w:rPr>
                <w:b/>
                <w:color w:val="FFFFFF" w:themeColor="background1"/>
                <w:sz w:val="16"/>
              </w:rPr>
            </w:pPr>
            <w:r w:rsidRPr="00295E15">
              <w:rPr>
                <w:b/>
                <w:color w:val="FFFFFF" w:themeColor="background1"/>
                <w:sz w:val="18"/>
              </w:rPr>
              <w:t>Elementy instalacji systemu nagłośnienia</w:t>
            </w:r>
          </w:p>
        </w:tc>
      </w:tr>
      <w:tr w:rsidR="00295E15" w:rsidRPr="00D0599A" w:rsidTr="008426DB">
        <w:trPr>
          <w:trHeight w:val="363"/>
          <w:jc w:val="center"/>
        </w:trPr>
        <w:tc>
          <w:tcPr>
            <w:tcW w:w="606" w:type="dxa"/>
            <w:shd w:val="clear" w:color="auto" w:fill="00B050"/>
            <w:vAlign w:val="center"/>
          </w:tcPr>
          <w:p w:rsidR="00295E15" w:rsidRPr="00D0599A" w:rsidRDefault="00295E15" w:rsidP="00295E15">
            <w:pPr>
              <w:jc w:val="center"/>
              <w:rPr>
                <w:b/>
                <w:color w:val="FFFFFF" w:themeColor="background1"/>
                <w:sz w:val="18"/>
              </w:rPr>
            </w:pPr>
            <w:r w:rsidRPr="00D0599A">
              <w:rPr>
                <w:b/>
                <w:color w:val="FFFFFF" w:themeColor="background1"/>
                <w:sz w:val="18"/>
              </w:rPr>
              <w:t>Lp.</w:t>
            </w:r>
          </w:p>
        </w:tc>
        <w:tc>
          <w:tcPr>
            <w:tcW w:w="1656" w:type="dxa"/>
            <w:shd w:val="clear" w:color="auto" w:fill="00B050"/>
            <w:vAlign w:val="center"/>
          </w:tcPr>
          <w:p w:rsidR="00295E15" w:rsidRPr="00D0599A" w:rsidRDefault="00295E15" w:rsidP="00295E15">
            <w:pPr>
              <w:jc w:val="center"/>
              <w:rPr>
                <w:b/>
                <w:color w:val="FFFFFF" w:themeColor="background1"/>
                <w:sz w:val="18"/>
              </w:rPr>
            </w:pPr>
            <w:r w:rsidRPr="00D0599A">
              <w:rPr>
                <w:b/>
                <w:color w:val="FFFFFF" w:themeColor="background1"/>
                <w:sz w:val="18"/>
              </w:rPr>
              <w:t>Element</w:t>
            </w:r>
          </w:p>
        </w:tc>
        <w:tc>
          <w:tcPr>
            <w:tcW w:w="4604" w:type="dxa"/>
            <w:shd w:val="clear" w:color="auto" w:fill="00B050"/>
            <w:vAlign w:val="center"/>
          </w:tcPr>
          <w:p w:rsidR="00295E15" w:rsidRPr="00D0599A" w:rsidRDefault="00295E15" w:rsidP="00295E15">
            <w:pPr>
              <w:jc w:val="center"/>
              <w:rPr>
                <w:b/>
                <w:color w:val="FFFFFF" w:themeColor="background1"/>
                <w:sz w:val="18"/>
              </w:rPr>
            </w:pPr>
            <w:r w:rsidRPr="00D0599A">
              <w:rPr>
                <w:b/>
                <w:color w:val="FFFFFF" w:themeColor="background1"/>
                <w:sz w:val="18"/>
              </w:rPr>
              <w:t>Wymagane parametry</w:t>
            </w:r>
          </w:p>
        </w:tc>
        <w:tc>
          <w:tcPr>
            <w:tcW w:w="1072" w:type="dxa"/>
            <w:shd w:val="clear" w:color="auto" w:fill="00B050"/>
            <w:vAlign w:val="center"/>
          </w:tcPr>
          <w:p w:rsidR="00295E15" w:rsidRPr="00D0599A" w:rsidRDefault="00295E15" w:rsidP="00295E15">
            <w:pPr>
              <w:jc w:val="center"/>
              <w:rPr>
                <w:b/>
                <w:color w:val="FFFFFF" w:themeColor="background1"/>
                <w:sz w:val="18"/>
              </w:rPr>
            </w:pPr>
            <w:r w:rsidRPr="00D0599A">
              <w:rPr>
                <w:b/>
                <w:color w:val="FFFFFF" w:themeColor="background1"/>
                <w:sz w:val="18"/>
              </w:rPr>
              <w:t>Oznaczenie</w:t>
            </w:r>
          </w:p>
        </w:tc>
        <w:tc>
          <w:tcPr>
            <w:tcW w:w="668" w:type="dxa"/>
            <w:shd w:val="clear" w:color="auto" w:fill="00B050"/>
            <w:vAlign w:val="center"/>
          </w:tcPr>
          <w:p w:rsidR="00295E15" w:rsidRPr="00D0599A" w:rsidRDefault="00295E15" w:rsidP="00295E15">
            <w:pPr>
              <w:jc w:val="center"/>
              <w:rPr>
                <w:b/>
                <w:color w:val="FFFFFF" w:themeColor="background1"/>
                <w:sz w:val="18"/>
              </w:rPr>
            </w:pPr>
            <w:r w:rsidRPr="00D0599A">
              <w:rPr>
                <w:b/>
                <w:color w:val="FFFFFF" w:themeColor="background1"/>
                <w:sz w:val="18"/>
              </w:rPr>
              <w:t>Ilość</w:t>
            </w:r>
          </w:p>
        </w:tc>
        <w:tc>
          <w:tcPr>
            <w:tcW w:w="1137" w:type="dxa"/>
            <w:shd w:val="clear" w:color="auto" w:fill="00B050"/>
            <w:vAlign w:val="center"/>
          </w:tcPr>
          <w:p w:rsidR="00295E15" w:rsidRPr="00D0599A" w:rsidRDefault="00295E15" w:rsidP="00295E15">
            <w:pPr>
              <w:jc w:val="center"/>
              <w:rPr>
                <w:b/>
                <w:color w:val="FFFFFF" w:themeColor="background1"/>
                <w:sz w:val="18"/>
              </w:rPr>
            </w:pPr>
            <w:r w:rsidRPr="00D0599A">
              <w:rPr>
                <w:b/>
                <w:color w:val="FFFFFF" w:themeColor="background1"/>
                <w:sz w:val="18"/>
              </w:rPr>
              <w:t>Cenna netto [zł]</w:t>
            </w:r>
          </w:p>
        </w:tc>
        <w:tc>
          <w:tcPr>
            <w:tcW w:w="1031" w:type="dxa"/>
            <w:shd w:val="clear" w:color="auto" w:fill="00B050"/>
            <w:vAlign w:val="center"/>
          </w:tcPr>
          <w:p w:rsidR="00295E15" w:rsidRPr="00D0599A" w:rsidRDefault="00295E15" w:rsidP="00295E15">
            <w:pPr>
              <w:jc w:val="center"/>
              <w:rPr>
                <w:b/>
                <w:color w:val="FFFFFF" w:themeColor="background1"/>
                <w:sz w:val="18"/>
              </w:rPr>
            </w:pPr>
            <w:r w:rsidRPr="00D0599A">
              <w:rPr>
                <w:b/>
                <w:color w:val="FFFFFF" w:themeColor="background1"/>
                <w:sz w:val="18"/>
              </w:rPr>
              <w:t>Wartość netto [zł]</w:t>
            </w:r>
          </w:p>
        </w:tc>
      </w:tr>
      <w:tr w:rsidR="00295E15" w:rsidRPr="00D0599A" w:rsidTr="008426DB">
        <w:trPr>
          <w:jc w:val="center"/>
        </w:trPr>
        <w:tc>
          <w:tcPr>
            <w:tcW w:w="606" w:type="dxa"/>
            <w:vAlign w:val="center"/>
          </w:tcPr>
          <w:p w:rsidR="00295E15" w:rsidRDefault="00800DB6" w:rsidP="00D0599A">
            <w:pPr>
              <w:jc w:val="center"/>
              <w:rPr>
                <w:sz w:val="16"/>
              </w:rPr>
            </w:pPr>
            <w:r>
              <w:rPr>
                <w:sz w:val="16"/>
              </w:rPr>
              <w:t>4.1</w:t>
            </w:r>
          </w:p>
        </w:tc>
        <w:tc>
          <w:tcPr>
            <w:tcW w:w="1656" w:type="dxa"/>
            <w:vAlign w:val="center"/>
          </w:tcPr>
          <w:p w:rsidR="00295E15" w:rsidRPr="002D625D" w:rsidRDefault="00800DB6" w:rsidP="00D0599A">
            <w:pPr>
              <w:jc w:val="center"/>
              <w:rPr>
                <w:sz w:val="16"/>
              </w:rPr>
            </w:pPr>
            <w:r w:rsidRPr="00800DB6">
              <w:rPr>
                <w:sz w:val="16"/>
              </w:rPr>
              <w:t>Przyłącze sygnałowe - Scena strona lewa</w:t>
            </w:r>
          </w:p>
        </w:tc>
        <w:tc>
          <w:tcPr>
            <w:tcW w:w="4604" w:type="dxa"/>
            <w:vAlign w:val="center"/>
          </w:tcPr>
          <w:p w:rsidR="00295E15" w:rsidRPr="002D625D" w:rsidRDefault="00800DB6" w:rsidP="00D0599A">
            <w:pPr>
              <w:jc w:val="center"/>
              <w:rPr>
                <w:sz w:val="16"/>
              </w:rPr>
            </w:pPr>
            <w:r w:rsidRPr="00800DB6">
              <w:rPr>
                <w:sz w:val="16"/>
              </w:rPr>
              <w:t>Obudowa naścienna Trwałe oznaczenia poszczególnych kanałów, Wyposażenie w złącza: 24xAnalog/XLR3F, 8xAnalog/XLR3M, 4xLAN/RJ45-6A, 4xMADI/BNC, 4x gniazdo tablicowe 2P+Z 16A 230V czarne IP54</w:t>
            </w:r>
          </w:p>
        </w:tc>
        <w:tc>
          <w:tcPr>
            <w:tcW w:w="1072" w:type="dxa"/>
            <w:vAlign w:val="center"/>
          </w:tcPr>
          <w:p w:rsidR="00295E15" w:rsidRPr="006215FE" w:rsidRDefault="00800DB6" w:rsidP="00D0599A">
            <w:pPr>
              <w:jc w:val="center"/>
              <w:rPr>
                <w:sz w:val="16"/>
              </w:rPr>
            </w:pPr>
            <w:r w:rsidRPr="00800DB6">
              <w:rPr>
                <w:sz w:val="16"/>
              </w:rPr>
              <w:t>PS-01</w:t>
            </w:r>
          </w:p>
        </w:tc>
        <w:tc>
          <w:tcPr>
            <w:tcW w:w="668" w:type="dxa"/>
            <w:vAlign w:val="center"/>
          </w:tcPr>
          <w:p w:rsidR="00295E15" w:rsidRDefault="00800DB6" w:rsidP="00D0599A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7" w:type="dxa"/>
            <w:vAlign w:val="center"/>
          </w:tcPr>
          <w:p w:rsidR="00295E15" w:rsidRPr="00D0599A" w:rsidRDefault="00295E15" w:rsidP="00D0599A">
            <w:pPr>
              <w:jc w:val="center"/>
              <w:rPr>
                <w:sz w:val="16"/>
              </w:rPr>
            </w:pPr>
          </w:p>
        </w:tc>
        <w:tc>
          <w:tcPr>
            <w:tcW w:w="1031" w:type="dxa"/>
            <w:vAlign w:val="center"/>
          </w:tcPr>
          <w:p w:rsidR="00295E15" w:rsidRPr="00D0599A" w:rsidRDefault="00295E15" w:rsidP="00D0599A">
            <w:pPr>
              <w:jc w:val="center"/>
              <w:rPr>
                <w:sz w:val="16"/>
              </w:rPr>
            </w:pPr>
          </w:p>
        </w:tc>
      </w:tr>
      <w:tr w:rsidR="00295E15" w:rsidRPr="00D0599A" w:rsidTr="008426DB">
        <w:trPr>
          <w:jc w:val="center"/>
        </w:trPr>
        <w:tc>
          <w:tcPr>
            <w:tcW w:w="606" w:type="dxa"/>
            <w:vAlign w:val="center"/>
          </w:tcPr>
          <w:p w:rsidR="00295E15" w:rsidRDefault="00800DB6" w:rsidP="00D0599A">
            <w:pPr>
              <w:jc w:val="center"/>
              <w:rPr>
                <w:sz w:val="16"/>
              </w:rPr>
            </w:pPr>
            <w:r>
              <w:rPr>
                <w:sz w:val="16"/>
              </w:rPr>
              <w:t>4.2</w:t>
            </w:r>
          </w:p>
        </w:tc>
        <w:tc>
          <w:tcPr>
            <w:tcW w:w="1656" w:type="dxa"/>
            <w:vAlign w:val="center"/>
          </w:tcPr>
          <w:p w:rsidR="00295E15" w:rsidRPr="002D625D" w:rsidRDefault="00800DB6" w:rsidP="00D0599A">
            <w:pPr>
              <w:jc w:val="center"/>
              <w:rPr>
                <w:sz w:val="16"/>
              </w:rPr>
            </w:pPr>
            <w:r w:rsidRPr="00800DB6">
              <w:rPr>
                <w:sz w:val="16"/>
              </w:rPr>
              <w:t>Przyłącze sygnałowe - Scena strona prawa</w:t>
            </w:r>
          </w:p>
        </w:tc>
        <w:tc>
          <w:tcPr>
            <w:tcW w:w="4604" w:type="dxa"/>
            <w:vAlign w:val="center"/>
          </w:tcPr>
          <w:p w:rsidR="00295E15" w:rsidRPr="002D625D" w:rsidRDefault="00800DB6" w:rsidP="00D0599A">
            <w:pPr>
              <w:jc w:val="center"/>
              <w:rPr>
                <w:sz w:val="16"/>
              </w:rPr>
            </w:pPr>
            <w:r w:rsidRPr="00800DB6">
              <w:rPr>
                <w:sz w:val="16"/>
              </w:rPr>
              <w:t>Obudowa naścienna Trwałe oznaczenia poszczególnych kanałów, Wyposażenie w złącza: 24xAnalog/XLR3F, 8xAnalog/XLR3M, 4xLAN/RJ45-6A, 4xMADI/BNC, 4x gniazdo tablicowe 2P+Z 16A 230V czarne IP54</w:t>
            </w:r>
          </w:p>
        </w:tc>
        <w:tc>
          <w:tcPr>
            <w:tcW w:w="1072" w:type="dxa"/>
            <w:vAlign w:val="center"/>
          </w:tcPr>
          <w:p w:rsidR="00295E15" w:rsidRPr="006215FE" w:rsidRDefault="00800DB6" w:rsidP="00D0599A">
            <w:pPr>
              <w:jc w:val="center"/>
              <w:rPr>
                <w:sz w:val="16"/>
              </w:rPr>
            </w:pPr>
            <w:r w:rsidRPr="00800DB6">
              <w:rPr>
                <w:sz w:val="16"/>
              </w:rPr>
              <w:t>PS-02</w:t>
            </w:r>
          </w:p>
        </w:tc>
        <w:tc>
          <w:tcPr>
            <w:tcW w:w="668" w:type="dxa"/>
            <w:vAlign w:val="center"/>
          </w:tcPr>
          <w:p w:rsidR="00295E15" w:rsidRDefault="00800DB6" w:rsidP="00D0599A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7" w:type="dxa"/>
            <w:vAlign w:val="center"/>
          </w:tcPr>
          <w:p w:rsidR="00295E15" w:rsidRPr="00D0599A" w:rsidRDefault="00295E15" w:rsidP="00D0599A">
            <w:pPr>
              <w:jc w:val="center"/>
              <w:rPr>
                <w:sz w:val="16"/>
              </w:rPr>
            </w:pPr>
          </w:p>
        </w:tc>
        <w:tc>
          <w:tcPr>
            <w:tcW w:w="1031" w:type="dxa"/>
            <w:vAlign w:val="center"/>
          </w:tcPr>
          <w:p w:rsidR="00295E15" w:rsidRPr="00D0599A" w:rsidRDefault="00295E15" w:rsidP="00D0599A">
            <w:pPr>
              <w:jc w:val="center"/>
              <w:rPr>
                <w:sz w:val="16"/>
              </w:rPr>
            </w:pPr>
          </w:p>
        </w:tc>
      </w:tr>
      <w:tr w:rsidR="00295E15" w:rsidRPr="00D0599A" w:rsidTr="008426DB">
        <w:trPr>
          <w:jc w:val="center"/>
        </w:trPr>
        <w:tc>
          <w:tcPr>
            <w:tcW w:w="606" w:type="dxa"/>
            <w:vAlign w:val="center"/>
          </w:tcPr>
          <w:p w:rsidR="00295E15" w:rsidRDefault="00800DB6" w:rsidP="00D0599A">
            <w:pPr>
              <w:jc w:val="center"/>
              <w:rPr>
                <w:sz w:val="16"/>
              </w:rPr>
            </w:pPr>
            <w:r>
              <w:rPr>
                <w:sz w:val="16"/>
              </w:rPr>
              <w:t>4.3</w:t>
            </w:r>
          </w:p>
        </w:tc>
        <w:tc>
          <w:tcPr>
            <w:tcW w:w="1656" w:type="dxa"/>
            <w:vAlign w:val="center"/>
          </w:tcPr>
          <w:p w:rsidR="00295E15" w:rsidRPr="002D625D" w:rsidRDefault="002E478E" w:rsidP="00D0599A">
            <w:pPr>
              <w:jc w:val="center"/>
              <w:rPr>
                <w:sz w:val="16"/>
              </w:rPr>
            </w:pPr>
            <w:r w:rsidRPr="002E478E">
              <w:rPr>
                <w:sz w:val="16"/>
              </w:rPr>
              <w:t>Przyłącze sygnałowe FOH</w:t>
            </w:r>
          </w:p>
        </w:tc>
        <w:tc>
          <w:tcPr>
            <w:tcW w:w="4604" w:type="dxa"/>
            <w:vAlign w:val="center"/>
          </w:tcPr>
          <w:p w:rsidR="00295E15" w:rsidRPr="002D625D" w:rsidRDefault="002E478E" w:rsidP="00D0599A">
            <w:pPr>
              <w:jc w:val="center"/>
              <w:rPr>
                <w:sz w:val="16"/>
              </w:rPr>
            </w:pPr>
            <w:r w:rsidRPr="002E478E">
              <w:rPr>
                <w:sz w:val="16"/>
              </w:rPr>
              <w:t>Obudowa naścienna Trwałe oznaczenia poszczególnych kanałów, Wyposażenie w złącza: 4xAnalog/XLR3F, 4xAnalog/XLR3M, 4xLAN/RJ45-6A, 4xMADI/BNC, 4x gniazdo tablicowe 2P+Z 16A 230V czarne IP54</w:t>
            </w:r>
          </w:p>
        </w:tc>
        <w:tc>
          <w:tcPr>
            <w:tcW w:w="1072" w:type="dxa"/>
            <w:vAlign w:val="center"/>
          </w:tcPr>
          <w:p w:rsidR="00295E15" w:rsidRPr="006215FE" w:rsidRDefault="002E478E" w:rsidP="00D0599A">
            <w:pPr>
              <w:jc w:val="center"/>
              <w:rPr>
                <w:sz w:val="16"/>
              </w:rPr>
            </w:pPr>
            <w:r w:rsidRPr="002E478E">
              <w:rPr>
                <w:sz w:val="16"/>
              </w:rPr>
              <w:t>PS-FOH</w:t>
            </w:r>
          </w:p>
        </w:tc>
        <w:tc>
          <w:tcPr>
            <w:tcW w:w="668" w:type="dxa"/>
            <w:vAlign w:val="center"/>
          </w:tcPr>
          <w:p w:rsidR="00295E15" w:rsidRDefault="002E478E" w:rsidP="00D0599A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7" w:type="dxa"/>
            <w:vAlign w:val="center"/>
          </w:tcPr>
          <w:p w:rsidR="00295E15" w:rsidRPr="00D0599A" w:rsidRDefault="00295E15" w:rsidP="00D0599A">
            <w:pPr>
              <w:jc w:val="center"/>
              <w:rPr>
                <w:sz w:val="16"/>
              </w:rPr>
            </w:pPr>
          </w:p>
        </w:tc>
        <w:tc>
          <w:tcPr>
            <w:tcW w:w="1031" w:type="dxa"/>
            <w:vAlign w:val="center"/>
          </w:tcPr>
          <w:p w:rsidR="00295E15" w:rsidRPr="00D0599A" w:rsidRDefault="00295E15" w:rsidP="00D0599A">
            <w:pPr>
              <w:jc w:val="center"/>
              <w:rPr>
                <w:sz w:val="16"/>
              </w:rPr>
            </w:pPr>
          </w:p>
        </w:tc>
      </w:tr>
      <w:tr w:rsidR="00295E15" w:rsidRPr="00D0599A" w:rsidTr="008426DB">
        <w:trPr>
          <w:jc w:val="center"/>
        </w:trPr>
        <w:tc>
          <w:tcPr>
            <w:tcW w:w="606" w:type="dxa"/>
            <w:vAlign w:val="center"/>
          </w:tcPr>
          <w:p w:rsidR="00295E15" w:rsidRDefault="00800DB6" w:rsidP="00D0599A">
            <w:pPr>
              <w:jc w:val="center"/>
              <w:rPr>
                <w:sz w:val="16"/>
              </w:rPr>
            </w:pPr>
            <w:r>
              <w:rPr>
                <w:sz w:val="16"/>
              </w:rPr>
              <w:t>4.4</w:t>
            </w:r>
          </w:p>
        </w:tc>
        <w:tc>
          <w:tcPr>
            <w:tcW w:w="1656" w:type="dxa"/>
            <w:vAlign w:val="center"/>
          </w:tcPr>
          <w:p w:rsidR="00295E15" w:rsidRPr="002D625D" w:rsidRDefault="002E478E" w:rsidP="00D0599A">
            <w:pPr>
              <w:jc w:val="center"/>
              <w:rPr>
                <w:sz w:val="16"/>
              </w:rPr>
            </w:pPr>
            <w:r w:rsidRPr="002E478E">
              <w:rPr>
                <w:sz w:val="16"/>
              </w:rPr>
              <w:t>Przyłącze sygnałowe z boku widowni</w:t>
            </w:r>
          </w:p>
        </w:tc>
        <w:tc>
          <w:tcPr>
            <w:tcW w:w="4604" w:type="dxa"/>
            <w:vAlign w:val="center"/>
          </w:tcPr>
          <w:p w:rsidR="00295E15" w:rsidRPr="002D625D" w:rsidRDefault="002E478E" w:rsidP="00D0599A">
            <w:pPr>
              <w:jc w:val="center"/>
              <w:rPr>
                <w:sz w:val="16"/>
              </w:rPr>
            </w:pPr>
            <w:r w:rsidRPr="002E478E">
              <w:rPr>
                <w:sz w:val="16"/>
              </w:rPr>
              <w:t>Obudowa naścienna Trwałe oznaczenia poszczególnych kanałów, Wyposażenie w złącza: 4xAnalog/XLR3F, 4xAnalog/XLR3M, 4xLAN/RJ45-6A, 4xMADI/BNC, 4x gniazdo tablicowe 2P+Z 16A 230V czarne IP54</w:t>
            </w:r>
          </w:p>
        </w:tc>
        <w:tc>
          <w:tcPr>
            <w:tcW w:w="1072" w:type="dxa"/>
            <w:vAlign w:val="center"/>
          </w:tcPr>
          <w:p w:rsidR="00295E15" w:rsidRPr="006215FE" w:rsidRDefault="002E478E" w:rsidP="00D0599A">
            <w:pPr>
              <w:jc w:val="center"/>
              <w:rPr>
                <w:sz w:val="16"/>
              </w:rPr>
            </w:pPr>
            <w:r w:rsidRPr="002E478E">
              <w:rPr>
                <w:sz w:val="16"/>
              </w:rPr>
              <w:t>PS-SIDE</w:t>
            </w:r>
          </w:p>
        </w:tc>
        <w:tc>
          <w:tcPr>
            <w:tcW w:w="668" w:type="dxa"/>
            <w:vAlign w:val="center"/>
          </w:tcPr>
          <w:p w:rsidR="00295E15" w:rsidRDefault="002E478E" w:rsidP="00D0599A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7" w:type="dxa"/>
            <w:vAlign w:val="center"/>
          </w:tcPr>
          <w:p w:rsidR="00295E15" w:rsidRPr="00D0599A" w:rsidRDefault="00295E15" w:rsidP="00D0599A">
            <w:pPr>
              <w:jc w:val="center"/>
              <w:rPr>
                <w:sz w:val="16"/>
              </w:rPr>
            </w:pPr>
          </w:p>
        </w:tc>
        <w:tc>
          <w:tcPr>
            <w:tcW w:w="1031" w:type="dxa"/>
            <w:vAlign w:val="center"/>
          </w:tcPr>
          <w:p w:rsidR="00295E15" w:rsidRPr="00D0599A" w:rsidRDefault="00295E15" w:rsidP="00D0599A">
            <w:pPr>
              <w:jc w:val="center"/>
              <w:rPr>
                <w:sz w:val="16"/>
              </w:rPr>
            </w:pPr>
          </w:p>
        </w:tc>
      </w:tr>
      <w:tr w:rsidR="00295E15" w:rsidRPr="00D0599A" w:rsidTr="008426DB">
        <w:trPr>
          <w:jc w:val="center"/>
        </w:trPr>
        <w:tc>
          <w:tcPr>
            <w:tcW w:w="606" w:type="dxa"/>
            <w:vAlign w:val="center"/>
          </w:tcPr>
          <w:p w:rsidR="00295E15" w:rsidRDefault="00800DB6" w:rsidP="00D0599A">
            <w:pPr>
              <w:jc w:val="center"/>
              <w:rPr>
                <w:sz w:val="16"/>
              </w:rPr>
            </w:pPr>
            <w:r>
              <w:rPr>
                <w:sz w:val="16"/>
              </w:rPr>
              <w:t>4.5</w:t>
            </w:r>
          </w:p>
        </w:tc>
        <w:tc>
          <w:tcPr>
            <w:tcW w:w="1656" w:type="dxa"/>
            <w:vAlign w:val="center"/>
          </w:tcPr>
          <w:p w:rsidR="00295E15" w:rsidRPr="002D625D" w:rsidRDefault="002E478E" w:rsidP="00D0599A">
            <w:pPr>
              <w:jc w:val="center"/>
              <w:rPr>
                <w:sz w:val="16"/>
              </w:rPr>
            </w:pPr>
            <w:r w:rsidRPr="002E478E">
              <w:rPr>
                <w:sz w:val="16"/>
              </w:rPr>
              <w:t>Mobilny zespół przyłączeniowy do PS-SIDE lub PS-FOH w trybie trybuny podniesionej</w:t>
            </w:r>
          </w:p>
        </w:tc>
        <w:tc>
          <w:tcPr>
            <w:tcW w:w="4604" w:type="dxa"/>
            <w:vAlign w:val="center"/>
          </w:tcPr>
          <w:p w:rsidR="00295E15" w:rsidRPr="002D625D" w:rsidRDefault="002E478E" w:rsidP="00D0599A">
            <w:pPr>
              <w:jc w:val="center"/>
              <w:rPr>
                <w:sz w:val="16"/>
              </w:rPr>
            </w:pPr>
            <w:r w:rsidRPr="002E478E">
              <w:rPr>
                <w:sz w:val="16"/>
              </w:rPr>
              <w:t xml:space="preserve">Hybrydowy zestaw kablowy podzielony na dwa zestawy LAN+MADI oraz AUDIO+POWER Zestawy kablowe zabezpieczone elastycznym oplotem w kolorze czarnym Wyposażenie w złącza na </w:t>
            </w:r>
            <w:proofErr w:type="spellStart"/>
            <w:r w:rsidRPr="002E478E">
              <w:rPr>
                <w:sz w:val="16"/>
              </w:rPr>
              <w:t>kablel</w:t>
            </w:r>
            <w:proofErr w:type="spellEnd"/>
            <w:r w:rsidRPr="002E478E">
              <w:rPr>
                <w:sz w:val="16"/>
              </w:rPr>
              <w:t>: 4xAnalog/XLR3F, 4xAnalog/XLR3M, 4xLAN/RJ45-6A, 4xMADI/BNC Złącze zasilające 1x16A PCE 2P+Z Długość 7m</w:t>
            </w:r>
          </w:p>
        </w:tc>
        <w:tc>
          <w:tcPr>
            <w:tcW w:w="1072" w:type="dxa"/>
            <w:vAlign w:val="center"/>
          </w:tcPr>
          <w:p w:rsidR="00295E15" w:rsidRPr="006215FE" w:rsidRDefault="002E478E" w:rsidP="00D0599A">
            <w:pPr>
              <w:jc w:val="center"/>
              <w:rPr>
                <w:sz w:val="16"/>
              </w:rPr>
            </w:pPr>
            <w:r w:rsidRPr="002E478E">
              <w:rPr>
                <w:sz w:val="16"/>
              </w:rPr>
              <w:t>PS-LINK</w:t>
            </w:r>
          </w:p>
        </w:tc>
        <w:tc>
          <w:tcPr>
            <w:tcW w:w="668" w:type="dxa"/>
            <w:vAlign w:val="center"/>
          </w:tcPr>
          <w:p w:rsidR="00295E15" w:rsidRDefault="002E478E" w:rsidP="00D0599A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7" w:type="dxa"/>
            <w:vAlign w:val="center"/>
          </w:tcPr>
          <w:p w:rsidR="00295E15" w:rsidRPr="00D0599A" w:rsidRDefault="00295E15" w:rsidP="00D0599A">
            <w:pPr>
              <w:jc w:val="center"/>
              <w:rPr>
                <w:sz w:val="16"/>
              </w:rPr>
            </w:pPr>
          </w:p>
        </w:tc>
        <w:tc>
          <w:tcPr>
            <w:tcW w:w="1031" w:type="dxa"/>
            <w:vAlign w:val="center"/>
          </w:tcPr>
          <w:p w:rsidR="00295E15" w:rsidRPr="00D0599A" w:rsidRDefault="00295E15" w:rsidP="00D0599A">
            <w:pPr>
              <w:jc w:val="center"/>
              <w:rPr>
                <w:sz w:val="16"/>
              </w:rPr>
            </w:pPr>
          </w:p>
        </w:tc>
      </w:tr>
      <w:tr w:rsidR="00295E15" w:rsidRPr="00D0599A" w:rsidTr="008426DB">
        <w:trPr>
          <w:jc w:val="center"/>
        </w:trPr>
        <w:tc>
          <w:tcPr>
            <w:tcW w:w="606" w:type="dxa"/>
            <w:vAlign w:val="center"/>
          </w:tcPr>
          <w:p w:rsidR="00295E15" w:rsidRDefault="00800DB6" w:rsidP="00D0599A">
            <w:pPr>
              <w:jc w:val="center"/>
              <w:rPr>
                <w:sz w:val="16"/>
              </w:rPr>
            </w:pPr>
            <w:r>
              <w:rPr>
                <w:sz w:val="16"/>
              </w:rPr>
              <w:t>4.6</w:t>
            </w:r>
          </w:p>
        </w:tc>
        <w:tc>
          <w:tcPr>
            <w:tcW w:w="1656" w:type="dxa"/>
            <w:vAlign w:val="center"/>
          </w:tcPr>
          <w:p w:rsidR="00295E15" w:rsidRPr="002D625D" w:rsidRDefault="002E478E" w:rsidP="00D0599A">
            <w:pPr>
              <w:jc w:val="center"/>
              <w:rPr>
                <w:sz w:val="16"/>
              </w:rPr>
            </w:pPr>
            <w:r w:rsidRPr="002E478E">
              <w:rPr>
                <w:sz w:val="16"/>
              </w:rPr>
              <w:t>Przyłącze sygnałowe dla wiszących zespołów głośnikowych</w:t>
            </w:r>
          </w:p>
        </w:tc>
        <w:tc>
          <w:tcPr>
            <w:tcW w:w="4604" w:type="dxa"/>
            <w:vAlign w:val="center"/>
          </w:tcPr>
          <w:p w:rsidR="00295E15" w:rsidRPr="002D625D" w:rsidRDefault="002E478E" w:rsidP="00D0599A">
            <w:pPr>
              <w:jc w:val="center"/>
              <w:rPr>
                <w:sz w:val="16"/>
              </w:rPr>
            </w:pPr>
            <w:r w:rsidRPr="002E478E">
              <w:rPr>
                <w:sz w:val="16"/>
              </w:rPr>
              <w:t>Trwałe oznaczenia poszczególnych kanałów, Wyposażenie w złącza: 8xXLRM, 3xPowerCon Kabel wieloparowy 8m zakończony złączami 8xXLR do opuszczenia grona Kabel zasilający 8m 3xPowercon do opuszczenia grona</w:t>
            </w:r>
          </w:p>
        </w:tc>
        <w:tc>
          <w:tcPr>
            <w:tcW w:w="1072" w:type="dxa"/>
            <w:vAlign w:val="center"/>
          </w:tcPr>
          <w:p w:rsidR="00295E15" w:rsidRPr="006215FE" w:rsidRDefault="002E478E" w:rsidP="00D0599A">
            <w:pPr>
              <w:jc w:val="center"/>
              <w:rPr>
                <w:sz w:val="16"/>
              </w:rPr>
            </w:pPr>
            <w:r w:rsidRPr="002E478E">
              <w:rPr>
                <w:sz w:val="16"/>
              </w:rPr>
              <w:t>ZG.L, ZG.R</w:t>
            </w:r>
          </w:p>
        </w:tc>
        <w:tc>
          <w:tcPr>
            <w:tcW w:w="668" w:type="dxa"/>
            <w:vAlign w:val="center"/>
          </w:tcPr>
          <w:p w:rsidR="00295E15" w:rsidRDefault="002E478E" w:rsidP="00D0599A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37" w:type="dxa"/>
            <w:vAlign w:val="center"/>
          </w:tcPr>
          <w:p w:rsidR="00295E15" w:rsidRPr="00D0599A" w:rsidRDefault="00295E15" w:rsidP="00D0599A">
            <w:pPr>
              <w:jc w:val="center"/>
              <w:rPr>
                <w:sz w:val="16"/>
              </w:rPr>
            </w:pPr>
          </w:p>
        </w:tc>
        <w:tc>
          <w:tcPr>
            <w:tcW w:w="1031" w:type="dxa"/>
            <w:vAlign w:val="center"/>
          </w:tcPr>
          <w:p w:rsidR="00295E15" w:rsidRPr="00D0599A" w:rsidRDefault="00295E15" w:rsidP="00D0599A">
            <w:pPr>
              <w:jc w:val="center"/>
              <w:rPr>
                <w:sz w:val="16"/>
              </w:rPr>
            </w:pPr>
          </w:p>
        </w:tc>
      </w:tr>
      <w:tr w:rsidR="00295E15" w:rsidRPr="00D0599A" w:rsidTr="008426DB">
        <w:trPr>
          <w:jc w:val="center"/>
        </w:trPr>
        <w:tc>
          <w:tcPr>
            <w:tcW w:w="606" w:type="dxa"/>
            <w:vAlign w:val="center"/>
          </w:tcPr>
          <w:p w:rsidR="00295E15" w:rsidRDefault="00800DB6" w:rsidP="00D0599A">
            <w:pPr>
              <w:jc w:val="center"/>
              <w:rPr>
                <w:sz w:val="16"/>
              </w:rPr>
            </w:pPr>
            <w:r>
              <w:rPr>
                <w:sz w:val="16"/>
              </w:rPr>
              <w:t>4.7</w:t>
            </w:r>
          </w:p>
        </w:tc>
        <w:tc>
          <w:tcPr>
            <w:tcW w:w="1656" w:type="dxa"/>
            <w:vAlign w:val="center"/>
          </w:tcPr>
          <w:p w:rsidR="00295E15" w:rsidRPr="002D625D" w:rsidRDefault="002E478E" w:rsidP="00D0599A">
            <w:pPr>
              <w:jc w:val="center"/>
              <w:rPr>
                <w:sz w:val="16"/>
              </w:rPr>
            </w:pPr>
            <w:r w:rsidRPr="002E478E">
              <w:rPr>
                <w:sz w:val="16"/>
              </w:rPr>
              <w:t>Mobilne przyłącze sygnałowe na scenę - 16 kanałów</w:t>
            </w:r>
          </w:p>
        </w:tc>
        <w:tc>
          <w:tcPr>
            <w:tcW w:w="4604" w:type="dxa"/>
            <w:vAlign w:val="center"/>
          </w:tcPr>
          <w:p w:rsidR="00295E15" w:rsidRPr="002D625D" w:rsidRDefault="002E478E" w:rsidP="00D0599A">
            <w:pPr>
              <w:jc w:val="center"/>
              <w:rPr>
                <w:sz w:val="16"/>
              </w:rPr>
            </w:pPr>
            <w:r w:rsidRPr="002E478E">
              <w:rPr>
                <w:sz w:val="16"/>
              </w:rPr>
              <w:t xml:space="preserve">Kabel wieloparowy Wolne końce zakończone złączami XLR Trwałe oznaczenia poszczególnych kanałów, Metalowa obudowa wyposażona w złącza: 12xXLRF In / 4xXLRM Out Długość 10 </w:t>
            </w:r>
            <w:proofErr w:type="spellStart"/>
            <w:r w:rsidRPr="002E478E">
              <w:rPr>
                <w:sz w:val="16"/>
              </w:rPr>
              <w:t>mb</w:t>
            </w:r>
            <w:proofErr w:type="spellEnd"/>
          </w:p>
        </w:tc>
        <w:tc>
          <w:tcPr>
            <w:tcW w:w="1072" w:type="dxa"/>
            <w:vAlign w:val="center"/>
          </w:tcPr>
          <w:p w:rsidR="00295E15" w:rsidRPr="006215FE" w:rsidRDefault="00295E15" w:rsidP="00D0599A">
            <w:pPr>
              <w:jc w:val="center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295E15" w:rsidRDefault="002E478E" w:rsidP="00D0599A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37" w:type="dxa"/>
            <w:vAlign w:val="center"/>
          </w:tcPr>
          <w:p w:rsidR="00295E15" w:rsidRPr="00D0599A" w:rsidRDefault="00295E15" w:rsidP="00D0599A">
            <w:pPr>
              <w:jc w:val="center"/>
              <w:rPr>
                <w:sz w:val="16"/>
              </w:rPr>
            </w:pPr>
          </w:p>
        </w:tc>
        <w:tc>
          <w:tcPr>
            <w:tcW w:w="1031" w:type="dxa"/>
            <w:vAlign w:val="center"/>
          </w:tcPr>
          <w:p w:rsidR="00295E15" w:rsidRPr="00D0599A" w:rsidRDefault="00295E15" w:rsidP="00D0599A">
            <w:pPr>
              <w:jc w:val="center"/>
              <w:rPr>
                <w:sz w:val="16"/>
              </w:rPr>
            </w:pPr>
          </w:p>
        </w:tc>
      </w:tr>
      <w:tr w:rsidR="00295E15" w:rsidRPr="00D0599A" w:rsidTr="008426DB">
        <w:trPr>
          <w:jc w:val="center"/>
        </w:trPr>
        <w:tc>
          <w:tcPr>
            <w:tcW w:w="606" w:type="dxa"/>
            <w:vAlign w:val="center"/>
          </w:tcPr>
          <w:p w:rsidR="00295E15" w:rsidRDefault="00800DB6" w:rsidP="00D0599A">
            <w:pPr>
              <w:jc w:val="center"/>
              <w:rPr>
                <w:sz w:val="16"/>
              </w:rPr>
            </w:pPr>
            <w:r>
              <w:rPr>
                <w:sz w:val="16"/>
              </w:rPr>
              <w:t>4.8</w:t>
            </w:r>
          </w:p>
        </w:tc>
        <w:tc>
          <w:tcPr>
            <w:tcW w:w="1656" w:type="dxa"/>
            <w:vAlign w:val="center"/>
          </w:tcPr>
          <w:p w:rsidR="00295E15" w:rsidRPr="002D625D" w:rsidRDefault="002E478E" w:rsidP="00D0599A">
            <w:pPr>
              <w:jc w:val="center"/>
              <w:rPr>
                <w:sz w:val="16"/>
              </w:rPr>
            </w:pPr>
            <w:r w:rsidRPr="002E478E">
              <w:rPr>
                <w:sz w:val="16"/>
              </w:rPr>
              <w:t>Mobilne przyłącze sygnałowe na scenę - 12 kanałów</w:t>
            </w:r>
          </w:p>
        </w:tc>
        <w:tc>
          <w:tcPr>
            <w:tcW w:w="4604" w:type="dxa"/>
            <w:vAlign w:val="center"/>
          </w:tcPr>
          <w:p w:rsidR="00295E15" w:rsidRPr="002D625D" w:rsidRDefault="002E478E" w:rsidP="00D0599A">
            <w:pPr>
              <w:jc w:val="center"/>
              <w:rPr>
                <w:sz w:val="16"/>
              </w:rPr>
            </w:pPr>
            <w:r w:rsidRPr="002E478E">
              <w:rPr>
                <w:sz w:val="16"/>
              </w:rPr>
              <w:t xml:space="preserve">Kabel wieloparowy Wolne końce zakończone złączami XLR </w:t>
            </w:r>
            <w:proofErr w:type="spellStart"/>
            <w:r w:rsidRPr="002E478E">
              <w:rPr>
                <w:sz w:val="16"/>
              </w:rPr>
              <w:t>Ttrwałe</w:t>
            </w:r>
            <w:proofErr w:type="spellEnd"/>
            <w:r w:rsidRPr="002E478E">
              <w:rPr>
                <w:sz w:val="16"/>
              </w:rPr>
              <w:t xml:space="preserve"> oznaczenia poszczególnych kanałów, Metalowa obudowa wyposażona w złącza: 8xXLRF In / 4xXLRM Out Długość 10 </w:t>
            </w:r>
            <w:proofErr w:type="spellStart"/>
            <w:r w:rsidRPr="002E478E">
              <w:rPr>
                <w:sz w:val="16"/>
              </w:rPr>
              <w:t>mb</w:t>
            </w:r>
            <w:proofErr w:type="spellEnd"/>
          </w:p>
        </w:tc>
        <w:tc>
          <w:tcPr>
            <w:tcW w:w="1072" w:type="dxa"/>
            <w:vAlign w:val="center"/>
          </w:tcPr>
          <w:p w:rsidR="00295E15" w:rsidRPr="006215FE" w:rsidRDefault="00295E15" w:rsidP="00D0599A">
            <w:pPr>
              <w:jc w:val="center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295E15" w:rsidRDefault="002E478E" w:rsidP="00D0599A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37" w:type="dxa"/>
            <w:vAlign w:val="center"/>
          </w:tcPr>
          <w:p w:rsidR="00295E15" w:rsidRPr="00D0599A" w:rsidRDefault="00295E15" w:rsidP="00D0599A">
            <w:pPr>
              <w:jc w:val="center"/>
              <w:rPr>
                <w:sz w:val="16"/>
              </w:rPr>
            </w:pPr>
          </w:p>
        </w:tc>
        <w:tc>
          <w:tcPr>
            <w:tcW w:w="1031" w:type="dxa"/>
            <w:vAlign w:val="center"/>
          </w:tcPr>
          <w:p w:rsidR="00295E15" w:rsidRPr="00D0599A" w:rsidRDefault="00295E15" w:rsidP="00D0599A">
            <w:pPr>
              <w:jc w:val="center"/>
              <w:rPr>
                <w:sz w:val="16"/>
              </w:rPr>
            </w:pPr>
          </w:p>
        </w:tc>
      </w:tr>
      <w:tr w:rsidR="00295E15" w:rsidRPr="00D0599A" w:rsidTr="008426DB">
        <w:trPr>
          <w:jc w:val="center"/>
        </w:trPr>
        <w:tc>
          <w:tcPr>
            <w:tcW w:w="606" w:type="dxa"/>
            <w:vAlign w:val="center"/>
          </w:tcPr>
          <w:p w:rsidR="00295E15" w:rsidRDefault="00800DB6" w:rsidP="00D0599A">
            <w:pPr>
              <w:jc w:val="center"/>
              <w:rPr>
                <w:sz w:val="16"/>
              </w:rPr>
            </w:pPr>
            <w:r>
              <w:rPr>
                <w:sz w:val="16"/>
              </w:rPr>
              <w:t>4.9</w:t>
            </w:r>
          </w:p>
        </w:tc>
        <w:tc>
          <w:tcPr>
            <w:tcW w:w="1656" w:type="dxa"/>
            <w:vAlign w:val="center"/>
          </w:tcPr>
          <w:p w:rsidR="00295E15" w:rsidRPr="002D625D" w:rsidRDefault="002E478E" w:rsidP="00D0599A">
            <w:pPr>
              <w:jc w:val="center"/>
              <w:rPr>
                <w:sz w:val="16"/>
              </w:rPr>
            </w:pPr>
            <w:r w:rsidRPr="002E478E">
              <w:rPr>
                <w:sz w:val="16"/>
              </w:rPr>
              <w:t>Szafa teletechniczna o wysokości 42U</w:t>
            </w:r>
          </w:p>
        </w:tc>
        <w:tc>
          <w:tcPr>
            <w:tcW w:w="4604" w:type="dxa"/>
            <w:vAlign w:val="center"/>
          </w:tcPr>
          <w:p w:rsidR="00295E15" w:rsidRPr="002D625D" w:rsidRDefault="002E478E" w:rsidP="00D0599A">
            <w:pPr>
              <w:jc w:val="center"/>
              <w:rPr>
                <w:sz w:val="16"/>
              </w:rPr>
            </w:pPr>
            <w:r w:rsidRPr="002E478E">
              <w:rPr>
                <w:sz w:val="16"/>
              </w:rPr>
              <w:t xml:space="preserve">Szafa teletechniczna o wysokości 42U, dedykowana do montażu urządzeń wchodzących w skład systemu elektroakustycznego, wraz ze wszystkimi niezbędnymi akcesoriami oraz osprzętem. Wysokość 42U, Szerokość min 600 mm, Głębokość min 800 mm Wyposażenie: Panel krosowy ze złączami </w:t>
            </w:r>
            <w:proofErr w:type="spellStart"/>
            <w:r w:rsidRPr="002E478E">
              <w:rPr>
                <w:sz w:val="16"/>
              </w:rPr>
              <w:t>EtherCon</w:t>
            </w:r>
            <w:proofErr w:type="spellEnd"/>
            <w:r w:rsidRPr="002E478E">
              <w:rPr>
                <w:sz w:val="16"/>
              </w:rPr>
              <w:t xml:space="preserve"> 6a, 2U 12 portów - 1 szt Panel krosowy ze złączami XLR, 1U 8 portów - 2 szt Panel zasilający 9gn - 2 szt. Półka 1U - 2 szt </w:t>
            </w:r>
            <w:proofErr w:type="spellStart"/>
            <w:r w:rsidRPr="002E478E">
              <w:rPr>
                <w:sz w:val="16"/>
              </w:rPr>
              <w:t>Organizer</w:t>
            </w:r>
            <w:proofErr w:type="spellEnd"/>
            <w:r w:rsidRPr="002E478E">
              <w:rPr>
                <w:sz w:val="16"/>
              </w:rPr>
              <w:t xml:space="preserve"> kablowy 1U - 2 szt Lampka LED 1U - 1 szt</w:t>
            </w:r>
          </w:p>
        </w:tc>
        <w:tc>
          <w:tcPr>
            <w:tcW w:w="1072" w:type="dxa"/>
            <w:vAlign w:val="center"/>
          </w:tcPr>
          <w:p w:rsidR="00295E15" w:rsidRPr="006215FE" w:rsidRDefault="002E478E" w:rsidP="00D0599A">
            <w:pPr>
              <w:jc w:val="center"/>
              <w:rPr>
                <w:sz w:val="16"/>
              </w:rPr>
            </w:pPr>
            <w:r w:rsidRPr="002E478E">
              <w:rPr>
                <w:sz w:val="16"/>
              </w:rPr>
              <w:t>RACK</w:t>
            </w:r>
          </w:p>
        </w:tc>
        <w:tc>
          <w:tcPr>
            <w:tcW w:w="668" w:type="dxa"/>
            <w:vAlign w:val="center"/>
          </w:tcPr>
          <w:p w:rsidR="00295E15" w:rsidRDefault="002E478E" w:rsidP="00D0599A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7" w:type="dxa"/>
            <w:vAlign w:val="center"/>
          </w:tcPr>
          <w:p w:rsidR="00295E15" w:rsidRPr="00D0599A" w:rsidRDefault="00295E15" w:rsidP="00D0599A">
            <w:pPr>
              <w:jc w:val="center"/>
              <w:rPr>
                <w:sz w:val="16"/>
              </w:rPr>
            </w:pPr>
          </w:p>
        </w:tc>
        <w:tc>
          <w:tcPr>
            <w:tcW w:w="1031" w:type="dxa"/>
            <w:vAlign w:val="center"/>
          </w:tcPr>
          <w:p w:rsidR="00295E15" w:rsidRPr="00D0599A" w:rsidRDefault="00295E15" w:rsidP="00D0599A">
            <w:pPr>
              <w:jc w:val="center"/>
              <w:rPr>
                <w:sz w:val="16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5251" w:tblpY="202"/>
        <w:tblW w:w="60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2125"/>
      </w:tblGrid>
      <w:tr w:rsidR="008426DB" w:rsidTr="008426DB">
        <w:tc>
          <w:tcPr>
            <w:tcW w:w="3969" w:type="dxa"/>
          </w:tcPr>
          <w:p w:rsidR="008426DB" w:rsidRPr="008426DB" w:rsidRDefault="008426DB" w:rsidP="008426DB">
            <w:pPr>
              <w:jc w:val="right"/>
              <w:rPr>
                <w:b/>
              </w:rPr>
            </w:pPr>
            <w:r w:rsidRPr="008426DB">
              <w:rPr>
                <w:b/>
              </w:rPr>
              <w:t>Razem netto:</w:t>
            </w:r>
          </w:p>
        </w:tc>
        <w:tc>
          <w:tcPr>
            <w:tcW w:w="2125" w:type="dxa"/>
          </w:tcPr>
          <w:p w:rsidR="008426DB" w:rsidRDefault="008426DB" w:rsidP="008426DB">
            <w:pPr>
              <w:jc w:val="center"/>
            </w:pPr>
          </w:p>
        </w:tc>
      </w:tr>
      <w:tr w:rsidR="008426DB" w:rsidTr="008426DB">
        <w:tc>
          <w:tcPr>
            <w:tcW w:w="6094" w:type="dxa"/>
            <w:gridSpan w:val="2"/>
          </w:tcPr>
          <w:p w:rsidR="008426DB" w:rsidRPr="008426DB" w:rsidRDefault="008426DB" w:rsidP="008426DB">
            <w:pPr>
              <w:rPr>
                <w:i/>
              </w:rPr>
            </w:pPr>
            <w:r w:rsidRPr="008426DB">
              <w:rPr>
                <w:i/>
                <w:sz w:val="18"/>
              </w:rPr>
              <w:t>słownie:</w:t>
            </w:r>
          </w:p>
        </w:tc>
      </w:tr>
      <w:tr w:rsidR="008426DB" w:rsidTr="008426DB">
        <w:tc>
          <w:tcPr>
            <w:tcW w:w="3969" w:type="dxa"/>
          </w:tcPr>
          <w:p w:rsidR="008426DB" w:rsidRPr="008426DB" w:rsidRDefault="008426DB" w:rsidP="008426DB">
            <w:pPr>
              <w:jc w:val="right"/>
              <w:rPr>
                <w:b/>
              </w:rPr>
            </w:pPr>
            <w:r w:rsidRPr="008426DB">
              <w:rPr>
                <w:b/>
              </w:rPr>
              <w:t>VAT</w:t>
            </w:r>
            <w:r>
              <w:rPr>
                <w:b/>
              </w:rPr>
              <w:t xml:space="preserve"> ….. %</w:t>
            </w:r>
            <w:r w:rsidRPr="008426DB">
              <w:rPr>
                <w:b/>
              </w:rPr>
              <w:t>:</w:t>
            </w:r>
          </w:p>
        </w:tc>
        <w:tc>
          <w:tcPr>
            <w:tcW w:w="2125" w:type="dxa"/>
          </w:tcPr>
          <w:p w:rsidR="008426DB" w:rsidRDefault="008426DB" w:rsidP="008426DB">
            <w:pPr>
              <w:jc w:val="center"/>
            </w:pPr>
          </w:p>
        </w:tc>
      </w:tr>
      <w:tr w:rsidR="008426DB" w:rsidTr="008426DB">
        <w:tc>
          <w:tcPr>
            <w:tcW w:w="3969" w:type="dxa"/>
          </w:tcPr>
          <w:p w:rsidR="008426DB" w:rsidRPr="008426DB" w:rsidRDefault="008426DB" w:rsidP="008426DB">
            <w:pPr>
              <w:jc w:val="right"/>
              <w:rPr>
                <w:b/>
              </w:rPr>
            </w:pPr>
            <w:r w:rsidRPr="008426DB">
              <w:rPr>
                <w:b/>
              </w:rPr>
              <w:t>Razem brutto:</w:t>
            </w:r>
          </w:p>
        </w:tc>
        <w:tc>
          <w:tcPr>
            <w:tcW w:w="2125" w:type="dxa"/>
          </w:tcPr>
          <w:p w:rsidR="008426DB" w:rsidRDefault="008426DB" w:rsidP="008426DB">
            <w:pPr>
              <w:jc w:val="center"/>
            </w:pPr>
          </w:p>
        </w:tc>
      </w:tr>
      <w:tr w:rsidR="008426DB" w:rsidTr="008426DB">
        <w:tc>
          <w:tcPr>
            <w:tcW w:w="6094" w:type="dxa"/>
            <w:gridSpan w:val="2"/>
          </w:tcPr>
          <w:p w:rsidR="008426DB" w:rsidRPr="008426DB" w:rsidRDefault="008426DB" w:rsidP="008426DB">
            <w:pPr>
              <w:rPr>
                <w:i/>
              </w:rPr>
            </w:pPr>
            <w:r w:rsidRPr="008426DB">
              <w:rPr>
                <w:i/>
                <w:sz w:val="18"/>
              </w:rPr>
              <w:t>słownie:</w:t>
            </w:r>
          </w:p>
        </w:tc>
      </w:tr>
    </w:tbl>
    <w:p w:rsidR="00A66ADC" w:rsidRDefault="00CD309F" w:rsidP="007F5458">
      <w:pPr>
        <w:jc w:val="center"/>
      </w:pPr>
      <w:bookmarkStart w:id="0" w:name="_GoBack"/>
      <w:bookmarkEnd w:id="0"/>
      <w:r w:rsidRPr="007F5458">
        <w:rPr>
          <w:b/>
          <w:u w:val="single"/>
        </w:rPr>
        <w:t xml:space="preserve">UWAGA: Wyceny należy dokonać wraz montażem, </w:t>
      </w:r>
      <w:r w:rsidR="006F4F90">
        <w:rPr>
          <w:b/>
          <w:u w:val="single"/>
        </w:rPr>
        <w:t xml:space="preserve">robotami budowlanymi związanymi z montażem, </w:t>
      </w:r>
      <w:r w:rsidRPr="007F5458">
        <w:rPr>
          <w:b/>
          <w:u w:val="single"/>
        </w:rPr>
        <w:t>zestawieniem powiąza</w:t>
      </w:r>
      <w:r w:rsidR="007F5458">
        <w:rPr>
          <w:b/>
          <w:u w:val="single"/>
        </w:rPr>
        <w:t>ń kablowych i okablowaniem</w:t>
      </w:r>
      <w:r w:rsidR="006F4F90">
        <w:rPr>
          <w:b/>
          <w:u w:val="single"/>
        </w:rPr>
        <w:t>.</w:t>
      </w:r>
    </w:p>
    <w:sectPr w:rsidR="00A66ADC" w:rsidSect="008426DB">
      <w:pgSz w:w="11906" w:h="16838"/>
      <w:pgMar w:top="42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99A"/>
    <w:rsid w:val="00052D03"/>
    <w:rsid w:val="000A5D86"/>
    <w:rsid w:val="000B2853"/>
    <w:rsid w:val="000D56A8"/>
    <w:rsid w:val="00113188"/>
    <w:rsid w:val="00123070"/>
    <w:rsid w:val="00137200"/>
    <w:rsid w:val="00163E20"/>
    <w:rsid w:val="00167ADF"/>
    <w:rsid w:val="001765FE"/>
    <w:rsid w:val="00176ABA"/>
    <w:rsid w:val="001D08BC"/>
    <w:rsid w:val="001D2E06"/>
    <w:rsid w:val="002400F8"/>
    <w:rsid w:val="00252DA1"/>
    <w:rsid w:val="00266124"/>
    <w:rsid w:val="00283F7E"/>
    <w:rsid w:val="00295E15"/>
    <w:rsid w:val="002D625D"/>
    <w:rsid w:val="002E478E"/>
    <w:rsid w:val="00300650"/>
    <w:rsid w:val="00352CAC"/>
    <w:rsid w:val="003B4A5C"/>
    <w:rsid w:val="003B6263"/>
    <w:rsid w:val="00406274"/>
    <w:rsid w:val="004308A1"/>
    <w:rsid w:val="00483DF3"/>
    <w:rsid w:val="004A1E7D"/>
    <w:rsid w:val="004D572A"/>
    <w:rsid w:val="00502BDB"/>
    <w:rsid w:val="005558DE"/>
    <w:rsid w:val="0057010E"/>
    <w:rsid w:val="005C3FB9"/>
    <w:rsid w:val="00605015"/>
    <w:rsid w:val="00620128"/>
    <w:rsid w:val="006215FE"/>
    <w:rsid w:val="00631CCF"/>
    <w:rsid w:val="006375B6"/>
    <w:rsid w:val="006833D3"/>
    <w:rsid w:val="006E55A2"/>
    <w:rsid w:val="006F4F90"/>
    <w:rsid w:val="007C29AD"/>
    <w:rsid w:val="007F5458"/>
    <w:rsid w:val="00800DB6"/>
    <w:rsid w:val="008426DB"/>
    <w:rsid w:val="00867A10"/>
    <w:rsid w:val="00893E45"/>
    <w:rsid w:val="0092182A"/>
    <w:rsid w:val="009506B9"/>
    <w:rsid w:val="009E765C"/>
    <w:rsid w:val="00A0781A"/>
    <w:rsid w:val="00A61A06"/>
    <w:rsid w:val="00A666C7"/>
    <w:rsid w:val="00A66ADC"/>
    <w:rsid w:val="00A73F66"/>
    <w:rsid w:val="00AC15BD"/>
    <w:rsid w:val="00AE0AA7"/>
    <w:rsid w:val="00AE1FA4"/>
    <w:rsid w:val="00AE50BB"/>
    <w:rsid w:val="00AF319F"/>
    <w:rsid w:val="00AF4202"/>
    <w:rsid w:val="00B81DDE"/>
    <w:rsid w:val="00BB2B60"/>
    <w:rsid w:val="00BD786B"/>
    <w:rsid w:val="00C35276"/>
    <w:rsid w:val="00C67F85"/>
    <w:rsid w:val="00CA0545"/>
    <w:rsid w:val="00CD309F"/>
    <w:rsid w:val="00CF2987"/>
    <w:rsid w:val="00D0556E"/>
    <w:rsid w:val="00D0599A"/>
    <w:rsid w:val="00D3522F"/>
    <w:rsid w:val="00D715A4"/>
    <w:rsid w:val="00DF082D"/>
    <w:rsid w:val="00E85108"/>
    <w:rsid w:val="00EB778D"/>
    <w:rsid w:val="00EC5EF4"/>
    <w:rsid w:val="00F84A76"/>
    <w:rsid w:val="00FF1516"/>
    <w:rsid w:val="00FF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997A95-8858-4615-BDD0-24DE96EBB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05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95E1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308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14</Pages>
  <Words>9361</Words>
  <Characters>56166</Characters>
  <Application>Microsoft Office Word</Application>
  <DocSecurity>0</DocSecurity>
  <Lines>468</Lines>
  <Paragraphs>130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</dc:creator>
  <cp:keywords/>
  <dc:description/>
  <cp:lastModifiedBy>uzytkownik</cp:lastModifiedBy>
  <cp:revision>72</cp:revision>
  <dcterms:created xsi:type="dcterms:W3CDTF">2021-07-15T09:23:00Z</dcterms:created>
  <dcterms:modified xsi:type="dcterms:W3CDTF">2021-07-16T12:29:00Z</dcterms:modified>
</cp:coreProperties>
</file>