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7DE30" w14:textId="77777777" w:rsidR="00F23C4C" w:rsidRDefault="00F23C4C">
      <w:bookmarkStart w:id="0" w:name="_GoBack"/>
      <w:bookmarkEnd w:id="0"/>
    </w:p>
    <w:p w14:paraId="0893C2E3" w14:textId="77777777" w:rsidR="00F23C4C" w:rsidRDefault="00F23C4C"/>
    <w:tbl>
      <w:tblPr>
        <w:tblW w:w="5262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1"/>
        <w:gridCol w:w="2899"/>
        <w:gridCol w:w="6067"/>
      </w:tblGrid>
      <w:tr w:rsidR="006B556F" w:rsidRPr="0097054B" w14:paraId="6FA423F4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FB5D" w14:textId="77777777" w:rsidR="006B556F" w:rsidRPr="0097054B" w:rsidRDefault="006B556F" w:rsidP="00684D2E">
            <w:pPr>
              <w:pStyle w:val="Tabelapozycja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97054B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28E1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/>
                <w:szCs w:val="22"/>
                <w:lang w:eastAsia="en-US"/>
              </w:rPr>
            </w:pPr>
            <w:r w:rsidRPr="0097054B">
              <w:rPr>
                <w:rFonts w:cstheme="minorHAnsi"/>
                <w:b/>
                <w:szCs w:val="22"/>
                <w:lang w:eastAsia="en-US"/>
              </w:rPr>
              <w:t>Nazwa komponentu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1096" w14:textId="5C0635FB" w:rsidR="006B556F" w:rsidRPr="0097054B" w:rsidRDefault="006B556F" w:rsidP="006B556F">
            <w:pPr>
              <w:spacing w:line="276" w:lineRule="auto"/>
              <w:rPr>
                <w:rFonts w:cstheme="minorHAnsi"/>
                <w:b/>
                <w:szCs w:val="22"/>
                <w:lang w:eastAsia="en-US"/>
              </w:rPr>
            </w:pPr>
            <w:r w:rsidRPr="0097054B">
              <w:rPr>
                <w:rFonts w:cstheme="minorHAnsi"/>
                <w:b/>
                <w:szCs w:val="22"/>
                <w:lang w:eastAsia="en-US"/>
              </w:rPr>
              <w:t xml:space="preserve">Wymagane minimalne parametry techniczne Laptopów </w:t>
            </w:r>
          </w:p>
        </w:tc>
      </w:tr>
      <w:tr w:rsidR="006B556F" w:rsidRPr="0097054B" w14:paraId="4A366023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334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C33C" w14:textId="74878C4D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Laptop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81F" w14:textId="399A8AD4" w:rsidR="006B556F" w:rsidRPr="0097054B" w:rsidRDefault="006B556F" w:rsidP="00705CD5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Laptop będzie wykorzystywany dla potrzeb aplikacji biurowych, dostępu do Internetu oraz poczty elektronicznej, jako lokalna baza danych, stacja programistyczna. W ofercie należy podać nazwę producenta, typ, model, oferowanego sprzętu umożliwiający jednoznaczną identyfikację oferowanej konfiguracji.</w:t>
            </w:r>
          </w:p>
        </w:tc>
      </w:tr>
      <w:tr w:rsidR="006B556F" w:rsidRPr="0097054B" w14:paraId="10BE990D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55E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BB25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Ekran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45AB" w14:textId="30EBA3F0" w:rsidR="006B556F" w:rsidRPr="0097054B" w:rsidRDefault="006B556F" w:rsidP="00DB5CAF">
            <w:pPr>
              <w:spacing w:line="276" w:lineRule="auto"/>
              <w:outlineLvl w:val="0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 xml:space="preserve">Matryca </w:t>
            </w:r>
            <w:r w:rsidR="00DB5CAF">
              <w:rPr>
                <w:rFonts w:cstheme="minorHAnsi"/>
                <w:szCs w:val="22"/>
                <w:lang w:eastAsia="en-US"/>
              </w:rPr>
              <w:t>matowa</w:t>
            </w:r>
            <w:r w:rsidRPr="0097054B">
              <w:rPr>
                <w:rFonts w:cstheme="minorHAnsi"/>
                <w:szCs w:val="22"/>
                <w:lang w:eastAsia="en-US"/>
              </w:rPr>
              <w:t xml:space="preserve">, 15,6” z podświetleniem w technologii LED SVA, powłoka antyrefleksyjna </w:t>
            </w:r>
            <w:proofErr w:type="spellStart"/>
            <w:r w:rsidRPr="0097054B">
              <w:rPr>
                <w:rFonts w:cstheme="minorHAnsi"/>
                <w:szCs w:val="22"/>
                <w:lang w:eastAsia="en-US"/>
              </w:rPr>
              <w:t>Anti-Glare</w:t>
            </w:r>
            <w:proofErr w:type="spellEnd"/>
            <w:r w:rsidRPr="0097054B">
              <w:rPr>
                <w:rFonts w:cstheme="minorHAnsi"/>
                <w:szCs w:val="22"/>
                <w:lang w:eastAsia="en-US"/>
              </w:rPr>
              <w:t>- rozdz</w:t>
            </w:r>
            <w:r w:rsidR="00DB5CAF">
              <w:rPr>
                <w:rFonts w:cstheme="minorHAnsi"/>
                <w:szCs w:val="22"/>
                <w:lang w:eastAsia="en-US"/>
              </w:rPr>
              <w:t>ielczość: FHD 1920x1080,</w:t>
            </w:r>
            <w:r w:rsidRPr="0097054B">
              <w:rPr>
                <w:rFonts w:cstheme="minorHAnsi"/>
                <w:szCs w:val="22"/>
                <w:lang w:eastAsia="en-US"/>
              </w:rPr>
              <w:t xml:space="preserve"> </w:t>
            </w:r>
          </w:p>
        </w:tc>
      </w:tr>
      <w:tr w:rsidR="006B556F" w:rsidRPr="0097054B" w14:paraId="3DADC4C7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8B9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0978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Obudowa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089B" w14:textId="242DE0C0" w:rsidR="006B556F" w:rsidRPr="0097054B" w:rsidRDefault="006B556F" w:rsidP="0000483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 xml:space="preserve">Obudowa komputera matowa, zawiasy metalowe. Kąt otwarcia matrycy min.120 stopni. W obudowie wbudowane co najmniej 2 diody sygnalizujące stan naładowania akumulatora oraz pracę dysku twardego. </w:t>
            </w:r>
          </w:p>
        </w:tc>
      </w:tr>
      <w:tr w:rsidR="006B556F" w:rsidRPr="0097054B" w14:paraId="3FB5BA78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F0D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FE83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Chipset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CACC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 xml:space="preserve">Dostosowany do zaoferowanego procesora </w:t>
            </w:r>
          </w:p>
        </w:tc>
      </w:tr>
      <w:tr w:rsidR="006B556F" w:rsidRPr="0097054B" w14:paraId="0E237B26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693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1C17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Płyta główna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A4A0" w14:textId="6C46886F" w:rsidR="006B556F" w:rsidRPr="0097054B" w:rsidRDefault="006B556F" w:rsidP="007600E4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 xml:space="preserve">Zaprojektowana i wyprodukowana przez producenta komputera wyposażona w interfejs SATA III (6 </w:t>
            </w:r>
            <w:proofErr w:type="spellStart"/>
            <w:r w:rsidRPr="0097054B">
              <w:rPr>
                <w:rFonts w:cstheme="minorHAnsi"/>
                <w:szCs w:val="22"/>
                <w:lang w:eastAsia="en-US"/>
              </w:rPr>
              <w:t>Gb</w:t>
            </w:r>
            <w:proofErr w:type="spellEnd"/>
            <w:r w:rsidRPr="0097054B">
              <w:rPr>
                <w:rFonts w:cstheme="minorHAnsi"/>
                <w:szCs w:val="22"/>
                <w:lang w:eastAsia="en-US"/>
              </w:rPr>
              <w:t xml:space="preserve">/s) do obsługi dysków twardych. </w:t>
            </w:r>
          </w:p>
        </w:tc>
      </w:tr>
      <w:tr w:rsidR="006B556F" w:rsidRPr="0097054B" w14:paraId="7E9E083A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F4D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6CD1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Procesor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6F55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Procesor czterowątkowy, osiągający w testach:</w:t>
            </w:r>
          </w:p>
          <w:p w14:paraId="7C450357" w14:textId="0D913EFA" w:rsidR="006B556F" w:rsidRPr="0097054B" w:rsidRDefault="006B556F" w:rsidP="00DB5CAF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 xml:space="preserve">1. </w:t>
            </w:r>
            <w:proofErr w:type="spellStart"/>
            <w:r w:rsidRPr="0097054B">
              <w:rPr>
                <w:rFonts w:cstheme="minorHAnsi"/>
                <w:szCs w:val="22"/>
                <w:lang w:eastAsia="en-US"/>
              </w:rPr>
              <w:t>PassMark</w:t>
            </w:r>
            <w:proofErr w:type="spellEnd"/>
            <w:r w:rsidRPr="0097054B">
              <w:rPr>
                <w:rFonts w:cstheme="minorHAnsi"/>
                <w:szCs w:val="22"/>
                <w:lang w:eastAsia="en-US"/>
              </w:rPr>
              <w:t xml:space="preserve"> CPU Mark wynik min. </w:t>
            </w:r>
            <w:r w:rsidR="00DB5CAF">
              <w:rPr>
                <w:rFonts w:cstheme="minorHAnsi"/>
                <w:szCs w:val="22"/>
                <w:lang w:eastAsia="en-US"/>
              </w:rPr>
              <w:t>525</w:t>
            </w:r>
            <w:r w:rsidR="007600E4">
              <w:rPr>
                <w:rFonts w:cstheme="minorHAnsi"/>
                <w:szCs w:val="22"/>
                <w:lang w:eastAsia="en-US"/>
              </w:rPr>
              <w:t>0</w:t>
            </w:r>
            <w:r w:rsidRPr="0097054B">
              <w:rPr>
                <w:rFonts w:cstheme="minorHAnsi"/>
                <w:szCs w:val="22"/>
                <w:lang w:eastAsia="en-US"/>
              </w:rPr>
              <w:t xml:space="preserve"> punktów według wyników </w:t>
            </w:r>
            <w:r w:rsidR="00DB5CAF">
              <w:rPr>
                <w:rFonts w:cstheme="minorHAnsi"/>
                <w:szCs w:val="22"/>
                <w:lang w:eastAsia="en-US"/>
              </w:rPr>
              <w:t xml:space="preserve">na dzień 24.11.2020 </w:t>
            </w:r>
            <w:r w:rsidRPr="0097054B">
              <w:rPr>
                <w:rFonts w:cstheme="minorHAnsi"/>
                <w:szCs w:val="22"/>
                <w:lang w:eastAsia="en-US"/>
              </w:rPr>
              <w:t xml:space="preserve">ze strony </w:t>
            </w:r>
            <w:hyperlink r:id="rId7" w:history="1">
              <w:r w:rsidRPr="0097054B">
                <w:rPr>
                  <w:rStyle w:val="Hipercze"/>
                  <w:rFonts w:eastAsiaTheme="majorEastAsia" w:cstheme="minorHAnsi"/>
                  <w:szCs w:val="22"/>
                  <w:lang w:eastAsia="en-US"/>
                </w:rPr>
                <w:t>https://www.cpubenchmark.net/</w:t>
              </w:r>
            </w:hyperlink>
            <w:r w:rsidRPr="0097054B">
              <w:rPr>
                <w:rFonts w:cstheme="minorHAnsi"/>
                <w:szCs w:val="22"/>
                <w:lang w:eastAsia="en-US"/>
              </w:rPr>
              <w:t xml:space="preserve">  - wynik w oferowanej konfigu</w:t>
            </w:r>
            <w:r w:rsidR="00DB5CAF">
              <w:rPr>
                <w:rFonts w:cstheme="minorHAnsi"/>
                <w:szCs w:val="22"/>
                <w:lang w:eastAsia="en-US"/>
              </w:rPr>
              <w:t xml:space="preserve">racji należy załączyć do oferty </w:t>
            </w:r>
          </w:p>
        </w:tc>
      </w:tr>
      <w:tr w:rsidR="006B556F" w:rsidRPr="0097054B" w14:paraId="7B7F29C1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15E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636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Pamięć operacyjna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1EE6" w14:textId="1829A7E8" w:rsidR="006B556F" w:rsidRPr="0097054B" w:rsidRDefault="006B556F" w:rsidP="00DB5CAF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 xml:space="preserve">Min 8GB z możliwością rozbudowy, rodzaj pamięci min. DDR4, 2400MHz. </w:t>
            </w:r>
          </w:p>
        </w:tc>
      </w:tr>
      <w:tr w:rsidR="006B556F" w:rsidRPr="0097054B" w14:paraId="03410E00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6E6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5414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Dysk twardy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33AC" w14:textId="26119A3B" w:rsidR="006B556F" w:rsidRPr="0097054B" w:rsidRDefault="006B556F" w:rsidP="007600E4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Min. 256GB SSD zawierający partycję RECOVERY umożliwiającą odtworzenie systemu operacyjnego fabrycznie zainstalowanego na komputerze po awarii.</w:t>
            </w:r>
          </w:p>
        </w:tc>
      </w:tr>
      <w:tr w:rsidR="006B556F" w:rsidRPr="0097054B" w14:paraId="2E64F6E7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889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E500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Karta graficzna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EC0A" w14:textId="6F347192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Zintegrowana karta graficzna wykorzy</w:t>
            </w:r>
            <w:r w:rsidR="007600E4">
              <w:rPr>
                <w:rFonts w:cstheme="minorHAnsi"/>
                <w:szCs w:val="22"/>
                <w:lang w:eastAsia="en-US"/>
              </w:rPr>
              <w:t>s</w:t>
            </w:r>
            <w:r w:rsidRPr="0097054B">
              <w:rPr>
                <w:rFonts w:cstheme="minorHAnsi"/>
                <w:szCs w:val="22"/>
                <w:lang w:eastAsia="en-US"/>
              </w:rPr>
              <w:t>tująca pamięć RAM systemu dynamicznie przydzielaną na potrzeby grafiki w trybie UMA (</w:t>
            </w:r>
            <w:proofErr w:type="spellStart"/>
            <w:r w:rsidRPr="0097054B">
              <w:rPr>
                <w:rFonts w:cstheme="minorHAnsi"/>
                <w:szCs w:val="22"/>
                <w:lang w:eastAsia="en-US"/>
              </w:rPr>
              <w:t>Unified</w:t>
            </w:r>
            <w:proofErr w:type="spellEnd"/>
            <w:r w:rsidRPr="0097054B">
              <w:rPr>
                <w:rFonts w:cstheme="minorHAnsi"/>
                <w:szCs w:val="22"/>
                <w:lang w:eastAsia="en-US"/>
              </w:rPr>
              <w:t xml:space="preserve"> Memory Access) – z możliwością dynamicznego przydzielenia do 2 GB pamięci.</w:t>
            </w:r>
          </w:p>
        </w:tc>
      </w:tr>
      <w:tr w:rsidR="006B556F" w:rsidRPr="0097054B" w14:paraId="5FCA26CD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964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FA7E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Audio/Video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5C4F" w14:textId="111B33C5" w:rsidR="006B556F" w:rsidRPr="0097054B" w:rsidRDefault="006B556F" w:rsidP="00DB5CAF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 xml:space="preserve">Wbudowana, zgodna z HD Audio, wbudowane głośniki stereo, wbudowany mikrofon, sterowanie głośnością głośników za pośrednictwem wydzielonych klawiszy funkcyjnych na klawiaturze, wydzielony przycisk funkcyjny </w:t>
            </w:r>
            <w:r w:rsidRPr="0097054B">
              <w:rPr>
                <w:rFonts w:cstheme="minorHAnsi"/>
                <w:szCs w:val="22"/>
                <w:lang w:eastAsia="en-US"/>
              </w:rPr>
              <w:lastRenderedPageBreak/>
              <w:t>do natychmiastowego wyciszania głośników oraz mikrofonu (</w:t>
            </w:r>
            <w:proofErr w:type="spellStart"/>
            <w:r w:rsidRPr="0097054B">
              <w:rPr>
                <w:rFonts w:cstheme="minorHAnsi"/>
                <w:szCs w:val="22"/>
                <w:lang w:eastAsia="en-US"/>
              </w:rPr>
              <w:t>mute</w:t>
            </w:r>
            <w:proofErr w:type="spellEnd"/>
            <w:r w:rsidRPr="0097054B">
              <w:rPr>
                <w:rFonts w:cstheme="minorHAnsi"/>
                <w:szCs w:val="22"/>
                <w:lang w:eastAsia="en-US"/>
              </w:rPr>
              <w:t xml:space="preserve">), kamera HD720p </w:t>
            </w:r>
          </w:p>
        </w:tc>
      </w:tr>
      <w:tr w:rsidR="006B556F" w:rsidRPr="0097054B" w14:paraId="4E328B68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6F2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C6F5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Porty/złącza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8510" w14:textId="4DF9F660" w:rsidR="006B556F" w:rsidRPr="0097054B" w:rsidRDefault="006B556F" w:rsidP="00684D2E">
            <w:pPr>
              <w:spacing w:line="276" w:lineRule="auto"/>
              <w:outlineLvl w:val="0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2xUSB 3.1, 1x USB 2.0,  złącze słuchawek i złącze mikrofonu typu COMBO, 1xHDMI</w:t>
            </w:r>
            <w:r w:rsidR="00DB5CAF">
              <w:rPr>
                <w:rFonts w:cstheme="minorHAnsi"/>
                <w:szCs w:val="22"/>
                <w:lang w:eastAsia="en-US"/>
              </w:rPr>
              <w:t xml:space="preserve"> 1.4</w:t>
            </w:r>
            <w:r w:rsidRPr="0097054B">
              <w:rPr>
                <w:rFonts w:cstheme="minorHAnsi"/>
                <w:szCs w:val="22"/>
                <w:lang w:eastAsia="en-US"/>
              </w:rPr>
              <w:t>, czytnik kart multimedialnych (min SD/SDHC/SDXC).</w:t>
            </w:r>
          </w:p>
        </w:tc>
      </w:tr>
      <w:tr w:rsidR="006B556F" w:rsidRPr="0097054B" w14:paraId="1034B436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166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76A7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Klawiatura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98AC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Klawiatura wyspowa, układ US. Klawiatura z wydzielonym blokiem numerycznym.</w:t>
            </w:r>
          </w:p>
        </w:tc>
      </w:tr>
      <w:tr w:rsidR="006B556F" w:rsidRPr="0097054B" w14:paraId="1F8CCFC1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829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4DBD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proofErr w:type="spellStart"/>
            <w:r w:rsidRPr="0097054B">
              <w:rPr>
                <w:rFonts w:cstheme="minorHAnsi"/>
                <w:szCs w:val="22"/>
                <w:lang w:eastAsia="en-US"/>
              </w:rPr>
              <w:t>WiFi</w:t>
            </w:r>
            <w:proofErr w:type="spellEnd"/>
            <w:r w:rsidRPr="0097054B">
              <w:rPr>
                <w:rFonts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4B7C" w14:textId="096D976C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Wbudowana karta sieciowa, pracująca w standardzie b/g/n/AC</w:t>
            </w:r>
            <w:r w:rsidR="00DB5CAF">
              <w:rPr>
                <w:rFonts w:cstheme="minorHAnsi"/>
                <w:szCs w:val="22"/>
                <w:lang w:eastAsia="en-US"/>
              </w:rPr>
              <w:t>/</w:t>
            </w:r>
            <w:proofErr w:type="spellStart"/>
            <w:r w:rsidR="00DB5CAF">
              <w:rPr>
                <w:rFonts w:cstheme="minorHAnsi"/>
                <w:szCs w:val="22"/>
                <w:lang w:eastAsia="en-US"/>
              </w:rPr>
              <w:t>ax</w:t>
            </w:r>
            <w:proofErr w:type="spellEnd"/>
            <w:r w:rsidRPr="0097054B">
              <w:rPr>
                <w:rFonts w:cstheme="minorHAnsi"/>
                <w:szCs w:val="22"/>
                <w:lang w:eastAsia="en-US"/>
              </w:rPr>
              <w:t xml:space="preserve"> </w:t>
            </w:r>
          </w:p>
        </w:tc>
      </w:tr>
      <w:tr w:rsidR="006B556F" w:rsidRPr="0097054B" w14:paraId="2952ECC1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4C1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818E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Bluetooth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FEBA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Wbudowany moduł Bluetooth 4.2</w:t>
            </w:r>
          </w:p>
        </w:tc>
      </w:tr>
      <w:tr w:rsidR="006B556F" w:rsidRPr="0097054B" w14:paraId="69AA7181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104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9C8A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Bateria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978A" w14:textId="687645CD" w:rsidR="006B556F" w:rsidRPr="0097054B" w:rsidRDefault="00DB5CAF" w:rsidP="006F5E6D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>
              <w:rPr>
                <w:rFonts w:cstheme="minorHAnsi"/>
                <w:szCs w:val="22"/>
                <w:lang w:eastAsia="en-US"/>
              </w:rPr>
              <w:t>Bateria – 2</w:t>
            </w:r>
            <w:r w:rsidR="006B556F" w:rsidRPr="0097054B">
              <w:rPr>
                <w:rFonts w:cstheme="minorHAnsi"/>
                <w:szCs w:val="22"/>
                <w:lang w:eastAsia="en-US"/>
              </w:rPr>
              <w:t xml:space="preserve"> komorowa, </w:t>
            </w:r>
            <w:proofErr w:type="spellStart"/>
            <w:r>
              <w:rPr>
                <w:rFonts w:cstheme="minorHAnsi"/>
                <w:szCs w:val="22"/>
                <w:lang w:eastAsia="en-US"/>
              </w:rPr>
              <w:t>litowo</w:t>
            </w:r>
            <w:proofErr w:type="spellEnd"/>
            <w:r>
              <w:rPr>
                <w:rFonts w:cstheme="minorHAnsi"/>
                <w:szCs w:val="22"/>
                <w:lang w:eastAsia="en-US"/>
              </w:rPr>
              <w:t>-jonowa, nie mniej niż 4670mAh</w:t>
            </w:r>
          </w:p>
        </w:tc>
      </w:tr>
      <w:tr w:rsidR="006B556F" w:rsidRPr="0097054B" w14:paraId="2BC48092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30A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62A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Zasilacz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79CD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 xml:space="preserve">Zasilacz zewnętrzny max 65W </w:t>
            </w:r>
          </w:p>
        </w:tc>
      </w:tr>
      <w:tr w:rsidR="006B556F" w:rsidRPr="0097054B" w14:paraId="6DB83374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2560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A088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 xml:space="preserve">BIOS  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2DEA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BIOS zgodny ze specyfikacją UEFI.</w:t>
            </w:r>
            <w:r w:rsidRPr="0097054B">
              <w:rPr>
                <w:rFonts w:cstheme="minorHAnsi"/>
                <w:szCs w:val="22"/>
                <w:lang w:eastAsia="en-US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97054B">
              <w:rPr>
                <w:rFonts w:cstheme="minorHAnsi"/>
                <w:szCs w:val="22"/>
                <w:lang w:eastAsia="en-US"/>
              </w:rPr>
              <w:br/>
              <w:t xml:space="preserve">- wersji BIOS </w:t>
            </w:r>
            <w:r w:rsidRPr="0097054B">
              <w:rPr>
                <w:rFonts w:cstheme="minorHAnsi"/>
                <w:szCs w:val="22"/>
                <w:lang w:eastAsia="en-US"/>
              </w:rPr>
              <w:br/>
              <w:t>- nr seryjnym komputera</w:t>
            </w:r>
          </w:p>
          <w:p w14:paraId="2BAC3FCD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- ilości pamięci RAM</w:t>
            </w:r>
          </w:p>
          <w:p w14:paraId="0A18747E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- typie procesora i jego prędkości</w:t>
            </w:r>
          </w:p>
          <w:p w14:paraId="6739B128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-modele zainstalowanych dysków twardych</w:t>
            </w:r>
          </w:p>
          <w:p w14:paraId="2B4E2BE4" w14:textId="77777777" w:rsidR="006B556F" w:rsidRPr="00B15A68" w:rsidRDefault="006B556F" w:rsidP="00684D2E">
            <w:pPr>
              <w:spacing w:line="276" w:lineRule="auto"/>
              <w:rPr>
                <w:rFonts w:cstheme="minorHAnsi"/>
                <w:i/>
                <w:szCs w:val="22"/>
                <w:lang w:eastAsia="en-US"/>
              </w:rPr>
            </w:pPr>
            <w:r w:rsidRPr="00B15A68">
              <w:rPr>
                <w:rFonts w:cstheme="minorHAnsi"/>
                <w:i/>
                <w:szCs w:val="22"/>
                <w:lang w:eastAsia="en-US"/>
              </w:rPr>
              <w:t xml:space="preserve">Administrator z poziomu  BIOS musi mieć możliwość wykonania poniższych </w:t>
            </w:r>
            <w:proofErr w:type="spellStart"/>
            <w:r w:rsidRPr="00B15A68">
              <w:rPr>
                <w:rFonts w:cstheme="minorHAnsi"/>
                <w:i/>
                <w:szCs w:val="22"/>
                <w:lang w:eastAsia="en-US"/>
              </w:rPr>
              <w:t>czynnośći</w:t>
            </w:r>
            <w:proofErr w:type="spellEnd"/>
            <w:r w:rsidRPr="00B15A68">
              <w:rPr>
                <w:rFonts w:cstheme="minorHAnsi"/>
                <w:i/>
                <w:szCs w:val="22"/>
                <w:lang w:eastAsia="en-US"/>
              </w:rPr>
              <w:t xml:space="preserve">: </w:t>
            </w:r>
          </w:p>
          <w:p w14:paraId="70333B5B" w14:textId="1CF5BF29" w:rsidR="006B556F" w:rsidRPr="00E759AF" w:rsidRDefault="006B556F" w:rsidP="00E759AF">
            <w:pPr>
              <w:numPr>
                <w:ilvl w:val="0"/>
                <w:numId w:val="12"/>
              </w:numPr>
              <w:spacing w:line="276" w:lineRule="auto"/>
              <w:ind w:left="0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 xml:space="preserve">Możliwość ustawienia hasła BIOS </w:t>
            </w:r>
          </w:p>
          <w:p w14:paraId="573A2C09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97054B">
              <w:rPr>
                <w:rFonts w:cstheme="minorHAnsi"/>
                <w:bCs/>
                <w:szCs w:val="22"/>
                <w:lang w:eastAsia="en-US"/>
              </w:rPr>
              <w:t>bootujących</w:t>
            </w:r>
            <w:proofErr w:type="spellEnd"/>
            <w:r w:rsidRPr="0097054B">
              <w:rPr>
                <w:rFonts w:cstheme="minorHAnsi"/>
                <w:bCs/>
                <w:szCs w:val="22"/>
                <w:lang w:eastAsia="en-US"/>
              </w:rPr>
              <w:t xml:space="preserve"> typu USB, natomiast po uruchomieniu systemu operacyjnego porty USB są aktywne.</w:t>
            </w:r>
          </w:p>
        </w:tc>
      </w:tr>
      <w:tr w:rsidR="006B556F" w:rsidRPr="0097054B" w14:paraId="1B769BFB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EAF0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C3E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Certyfikaty i standardy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48EC" w14:textId="1AB33C46" w:rsidR="006B556F" w:rsidRPr="0097054B" w:rsidRDefault="006B556F" w:rsidP="00E759AF">
            <w:pPr>
              <w:numPr>
                <w:ilvl w:val="0"/>
                <w:numId w:val="12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 xml:space="preserve">Certyfikat ISO9001:2000 </w:t>
            </w:r>
          </w:p>
          <w:p w14:paraId="10285BAE" w14:textId="77777777" w:rsidR="006B556F" w:rsidRPr="0097054B" w:rsidRDefault="006B556F" w:rsidP="006B556F">
            <w:pPr>
              <w:numPr>
                <w:ilvl w:val="0"/>
                <w:numId w:val="12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Deklaracja zgodności CE (załączyć do oferty)</w:t>
            </w:r>
          </w:p>
          <w:p w14:paraId="7751E2CC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 xml:space="preserve">Potwierdzenie spełnienia kryteriów środowiskowych, w tym zgodności z dyrektywą </w:t>
            </w:r>
            <w:proofErr w:type="spellStart"/>
            <w:r w:rsidRPr="0097054B">
              <w:rPr>
                <w:rFonts w:cstheme="minorHAnsi"/>
                <w:bCs/>
                <w:szCs w:val="22"/>
                <w:lang w:eastAsia="en-US"/>
              </w:rPr>
              <w:t>RoHS</w:t>
            </w:r>
            <w:proofErr w:type="spellEnd"/>
            <w:r w:rsidRPr="0097054B">
              <w:rPr>
                <w:rFonts w:cstheme="minorHAnsi"/>
                <w:bCs/>
                <w:szCs w:val="22"/>
                <w:lang w:eastAsia="en-US"/>
              </w:rPr>
              <w:t xml:space="preserve"> Unii Europejskiej o eliminacji substancji niebezpiecznych w postaci oświadczenia producenta jednostki</w:t>
            </w:r>
          </w:p>
        </w:tc>
      </w:tr>
      <w:tr w:rsidR="006B556F" w:rsidRPr="0097054B" w14:paraId="5BE015C5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701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9B65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Waga/Wymiary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36D9" w14:textId="06EA2775" w:rsidR="006B556F" w:rsidRPr="0097054B" w:rsidRDefault="006B556F" w:rsidP="006B556F">
            <w:pPr>
              <w:numPr>
                <w:ilvl w:val="0"/>
                <w:numId w:val="12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Waga urządzenia z baterią podstawową maksymalnie 1,9 kg</w:t>
            </w:r>
          </w:p>
        </w:tc>
      </w:tr>
      <w:tr w:rsidR="006B556F" w:rsidRPr="0097054B" w14:paraId="49FE0BA0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8FB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3D0A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 xml:space="preserve">System operacyjny – </w:t>
            </w:r>
            <w:r w:rsidRPr="0097054B">
              <w:rPr>
                <w:rFonts w:cstheme="minorHAnsi"/>
                <w:b/>
                <w:bCs/>
                <w:szCs w:val="22"/>
                <w:lang w:eastAsia="en-US"/>
              </w:rPr>
              <w:t>w formularzu oferty trzeba podać nazwę oferowanego oprogramowania</w:t>
            </w:r>
            <w:r w:rsidRPr="0097054B">
              <w:rPr>
                <w:rFonts w:cstheme="minorHAnsi"/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2AC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 xml:space="preserve">Windows 10 Home 64 bit lub równoważny </w:t>
            </w:r>
          </w:p>
          <w:p w14:paraId="7F6D4023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System operacyjny klasy PC musi spełniać następujące wymagania poprzez wbudowane mechanizmy, bez użycia dodatkowych aplikacji:</w:t>
            </w:r>
          </w:p>
          <w:p w14:paraId="1D426CA3" w14:textId="77777777" w:rsidR="006B556F" w:rsidRPr="0097054B" w:rsidRDefault="006B556F" w:rsidP="006B556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0"/>
              <w:contextualSpacing w:val="0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t>Dostępne dwa rodzaje graficznego interfejsu użytkownika:</w:t>
            </w:r>
          </w:p>
          <w:p w14:paraId="184E6EAD" w14:textId="77777777" w:rsidR="006B556F" w:rsidRPr="0097054B" w:rsidRDefault="006B556F" w:rsidP="006B556F">
            <w:pPr>
              <w:pStyle w:val="Akapitzlist"/>
              <w:numPr>
                <w:ilvl w:val="1"/>
                <w:numId w:val="13"/>
              </w:numPr>
              <w:spacing w:line="276" w:lineRule="auto"/>
              <w:ind w:left="0"/>
              <w:contextualSpacing w:val="0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t>Klasyczny, umożliwiający obsługę przy pomocy klawiatury i myszy,</w:t>
            </w:r>
          </w:p>
          <w:p w14:paraId="518D83B8" w14:textId="77777777" w:rsidR="006B556F" w:rsidRPr="0097054B" w:rsidRDefault="006B556F" w:rsidP="006B556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0"/>
              <w:contextualSpacing w:val="0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lastRenderedPageBreak/>
              <w:t>Interfejs użytkownika dostępny w wielu językach do wyboru – w tym polskim i angielskim</w:t>
            </w:r>
          </w:p>
          <w:p w14:paraId="3D031AC3" w14:textId="77777777" w:rsidR="006B556F" w:rsidRPr="0097054B" w:rsidRDefault="006B556F" w:rsidP="006B556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0"/>
              <w:contextualSpacing w:val="0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3B267A6A" w14:textId="77777777" w:rsidR="006B556F" w:rsidRPr="0097054B" w:rsidRDefault="006B556F" w:rsidP="006B556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0"/>
              <w:contextualSpacing w:val="0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t>Wbudowane w system operacyjny minimum dwie przeglądarki Internetowe</w:t>
            </w:r>
          </w:p>
          <w:p w14:paraId="4E330A9A" w14:textId="77777777" w:rsidR="006B556F" w:rsidRPr="0097054B" w:rsidRDefault="006B556F" w:rsidP="006B556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0"/>
              <w:contextualSpacing w:val="0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72A8479" w14:textId="77777777" w:rsidR="006B556F" w:rsidRPr="0097054B" w:rsidRDefault="006B556F" w:rsidP="006B556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0"/>
              <w:contextualSpacing w:val="0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t>Zlokalizowane w języku polskim, co najmniej następujące elementy: menu, pomoc, komunikaty systemowe, menedżer plików.</w:t>
            </w:r>
          </w:p>
          <w:p w14:paraId="5528D738" w14:textId="77777777" w:rsidR="006B556F" w:rsidRPr="0097054B" w:rsidRDefault="006B556F" w:rsidP="006B556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0"/>
              <w:contextualSpacing w:val="0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t>Graficzne środowisko instalacji i konfiguracji dostępne w języku polskim</w:t>
            </w:r>
          </w:p>
          <w:p w14:paraId="1AD56134" w14:textId="77777777" w:rsidR="006B556F" w:rsidRPr="0097054B" w:rsidRDefault="006B556F" w:rsidP="006B556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0"/>
              <w:contextualSpacing w:val="0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t>Wbudowany system pomocy w języku polskim.</w:t>
            </w:r>
          </w:p>
          <w:p w14:paraId="06FEC3E9" w14:textId="77777777" w:rsidR="006B556F" w:rsidRPr="0097054B" w:rsidRDefault="006B556F" w:rsidP="006B556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0"/>
              <w:contextualSpacing w:val="0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t>Możliwość przystosowania stanowiska dla osób niepełnosprawnych (np. słabo widzących).</w:t>
            </w:r>
          </w:p>
          <w:p w14:paraId="76AE8813" w14:textId="77777777" w:rsidR="006B556F" w:rsidRPr="0097054B" w:rsidRDefault="006B556F" w:rsidP="00684D2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97054B">
              <w:rPr>
                <w:rFonts w:cstheme="minorHAnsi"/>
                <w:bCs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20A73737" w14:textId="77777777" w:rsidR="006B556F" w:rsidRPr="0097054B" w:rsidRDefault="006B556F" w:rsidP="00684D2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</w:rPr>
              <w:t xml:space="preserve">Klucz produktu przypisany do komputera aby przy ponownej </w:t>
            </w:r>
            <w:proofErr w:type="spellStart"/>
            <w:r w:rsidRPr="0097054B">
              <w:rPr>
                <w:rFonts w:cstheme="minorHAnsi"/>
                <w:bCs/>
              </w:rPr>
              <w:t>reinstalacji</w:t>
            </w:r>
            <w:proofErr w:type="spellEnd"/>
            <w:r w:rsidRPr="0097054B">
              <w:rPr>
                <w:rFonts w:cstheme="minorHAnsi"/>
                <w:bCs/>
              </w:rPr>
              <w:t xml:space="preserve"> systemu nie było konieczności wpisywania klucza.</w:t>
            </w:r>
          </w:p>
        </w:tc>
      </w:tr>
      <w:tr w:rsidR="006B556F" w:rsidRPr="0097054B" w14:paraId="352C631F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061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A841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 xml:space="preserve">Bezpieczeństwo i oprogramowanie dodatkowe – </w:t>
            </w:r>
            <w:r w:rsidRPr="0097054B">
              <w:rPr>
                <w:rFonts w:cstheme="minorHAnsi"/>
                <w:b/>
                <w:bCs/>
                <w:szCs w:val="22"/>
                <w:lang w:eastAsia="en-US"/>
              </w:rPr>
              <w:t>w formularzu oferty trzeba podać nazwę oferowanego oprogramowania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63C" w14:textId="77777777" w:rsidR="006B556F" w:rsidRPr="0097054B" w:rsidRDefault="006B556F" w:rsidP="00684D2E">
            <w:pPr>
              <w:rPr>
                <w:rFonts w:cstheme="minorHAnsi"/>
                <w:color w:val="000000" w:themeColor="text1"/>
                <w:szCs w:val="22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1.</w:t>
            </w:r>
            <w:r w:rsidRPr="0097054B">
              <w:rPr>
                <w:rFonts w:cstheme="minorHAnsi"/>
                <w:color w:val="000000" w:themeColor="text1"/>
                <w:szCs w:val="22"/>
              </w:rPr>
              <w:t>Oprogramowanie biurowe Microsoft Office 2019 MOLP EDU lub równoważny.</w:t>
            </w:r>
          </w:p>
          <w:p w14:paraId="3A284002" w14:textId="48EF1C19" w:rsidR="006B556F" w:rsidRPr="0097054B" w:rsidRDefault="006B556F" w:rsidP="00B15A6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6B556F" w:rsidRPr="0097054B" w14:paraId="668A51BB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04D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1AC0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Gwarancja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7D8" w14:textId="4825AD4D" w:rsidR="006B556F" w:rsidRPr="0097054B" w:rsidRDefault="00281204" w:rsidP="006F5E6D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G</w:t>
            </w:r>
            <w:r w:rsidR="006B556F" w:rsidRPr="0097054B">
              <w:rPr>
                <w:rFonts w:cstheme="minorHAnsi"/>
                <w:bCs/>
                <w:szCs w:val="22"/>
                <w:lang w:eastAsia="en-US"/>
              </w:rPr>
              <w:t xml:space="preserve">warancja, </w:t>
            </w:r>
            <w:r w:rsidRPr="0097054B">
              <w:rPr>
                <w:rFonts w:cstheme="minorHAnsi"/>
                <w:bCs/>
                <w:szCs w:val="22"/>
                <w:lang w:eastAsia="en-US"/>
              </w:rPr>
              <w:t xml:space="preserve">(zgodnie z ofertą w formularzu ofertowym). </w:t>
            </w:r>
          </w:p>
        </w:tc>
      </w:tr>
      <w:tr w:rsidR="006B556F" w:rsidRPr="006B556F" w14:paraId="365CA355" w14:textId="77777777" w:rsidTr="00F23C4C">
        <w:trPr>
          <w:trHeight w:val="2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7216" w14:textId="77777777" w:rsidR="006B556F" w:rsidRPr="0097054B" w:rsidRDefault="006B556F" w:rsidP="006B556F">
            <w:pPr>
              <w:numPr>
                <w:ilvl w:val="0"/>
                <w:numId w:val="11"/>
              </w:numPr>
              <w:spacing w:line="276" w:lineRule="auto"/>
              <w:ind w:left="0"/>
              <w:rPr>
                <w:rFonts w:cstheme="minorHAnsi"/>
                <w:bCs/>
                <w:szCs w:val="22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9933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bCs/>
                <w:szCs w:val="22"/>
                <w:lang w:eastAsia="en-US"/>
              </w:rPr>
              <w:t>Wsparcie techniczne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FFE4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Dedykowany numer oraz adres email dla wsparcia technicznego i informacji produktowej.</w:t>
            </w:r>
          </w:p>
          <w:p w14:paraId="6CF57071" w14:textId="77777777" w:rsidR="006B556F" w:rsidRPr="0097054B" w:rsidRDefault="006B556F" w:rsidP="00684D2E">
            <w:pPr>
              <w:spacing w:line="276" w:lineRule="auto"/>
              <w:rPr>
                <w:rFonts w:cstheme="minorHAnsi"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- możliwość weryfikacji statusu naprawy urządzenia po podaniu unikalnego numeru seryjnego</w:t>
            </w:r>
          </w:p>
          <w:p w14:paraId="1EE79C1C" w14:textId="77777777" w:rsidR="006B556F" w:rsidRPr="006B556F" w:rsidRDefault="006B556F" w:rsidP="00684D2E">
            <w:pPr>
              <w:spacing w:line="276" w:lineRule="auto"/>
              <w:rPr>
                <w:rFonts w:cstheme="minorHAnsi"/>
                <w:bCs/>
                <w:szCs w:val="22"/>
                <w:lang w:eastAsia="en-US"/>
              </w:rPr>
            </w:pPr>
            <w:r w:rsidRPr="0097054B">
              <w:rPr>
                <w:rFonts w:cstheme="minorHAnsi"/>
                <w:szCs w:val="22"/>
                <w:lang w:eastAsia="en-US"/>
              </w:rPr>
              <w:t>- Naprawy gwarancyjne  urządzeń muszą być realizowany przez Producenta lub Autoryzowanego Partnera Serwisowego Producenta.</w:t>
            </w:r>
          </w:p>
        </w:tc>
      </w:tr>
    </w:tbl>
    <w:p w14:paraId="1AF2C075" w14:textId="77777777" w:rsidR="006B556F" w:rsidRPr="006B556F" w:rsidRDefault="006B556F" w:rsidP="006B556F">
      <w:pPr>
        <w:rPr>
          <w:rFonts w:cstheme="minorHAnsi"/>
          <w:szCs w:val="22"/>
        </w:rPr>
      </w:pPr>
    </w:p>
    <w:p w14:paraId="6BE5CD31" w14:textId="77777777" w:rsidR="00FC1B69" w:rsidRPr="006B556F" w:rsidRDefault="00FC1B69" w:rsidP="00B40191">
      <w:pPr>
        <w:rPr>
          <w:rFonts w:asciiTheme="majorHAnsi" w:hAnsiTheme="majorHAnsi" w:cstheme="majorHAnsi"/>
          <w:sz w:val="22"/>
          <w:szCs w:val="22"/>
        </w:rPr>
      </w:pPr>
    </w:p>
    <w:sectPr w:rsidR="00FC1B69" w:rsidRPr="006B556F" w:rsidSect="00F23C4C"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2A869" w14:textId="77777777" w:rsidR="00E21367" w:rsidRDefault="00E21367" w:rsidP="00E21367">
      <w:r>
        <w:separator/>
      </w:r>
    </w:p>
  </w:endnote>
  <w:endnote w:type="continuationSeparator" w:id="0">
    <w:p w14:paraId="2FAE9788" w14:textId="77777777" w:rsidR="00E21367" w:rsidRDefault="00E21367" w:rsidP="00E2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EC67D" w14:textId="77777777" w:rsidR="00E21367" w:rsidRDefault="00E21367" w:rsidP="00E21367">
      <w:r>
        <w:separator/>
      </w:r>
    </w:p>
  </w:footnote>
  <w:footnote w:type="continuationSeparator" w:id="0">
    <w:p w14:paraId="724018A8" w14:textId="77777777" w:rsidR="00E21367" w:rsidRDefault="00E21367" w:rsidP="00E2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E8C0" w14:textId="75490E46" w:rsidR="00AD195D" w:rsidRDefault="00AD195D" w:rsidP="00AD195D">
    <w:pPr>
      <w:pStyle w:val="Nagwek"/>
      <w:jc w:val="right"/>
    </w:pPr>
    <w:r>
      <w:t xml:space="preserve">Załącznik nr </w:t>
    </w:r>
    <w:r w:rsidR="004A6C2C">
      <w:t>5</w:t>
    </w:r>
  </w:p>
  <w:p w14:paraId="21B8E195" w14:textId="2889C3B5" w:rsidR="00BC30A1" w:rsidRDefault="00BC30A1" w:rsidP="00BC30A1">
    <w:pPr>
      <w:pStyle w:val="Nagwek"/>
    </w:pPr>
    <w:r>
      <w:t xml:space="preserve">Znak sprawy: </w:t>
    </w:r>
    <w:r w:rsidRPr="006F5E6D">
      <w:t>UG.271.</w:t>
    </w:r>
    <w:r w:rsidR="006F5E6D" w:rsidRPr="006F5E6D">
      <w:t>6</w:t>
    </w:r>
    <w:r w:rsidRPr="006F5E6D">
      <w:t>.D.2020</w:t>
    </w:r>
  </w:p>
  <w:p w14:paraId="4CB2E306" w14:textId="77777777" w:rsidR="00BC30A1" w:rsidRDefault="00BC30A1" w:rsidP="00BC30A1">
    <w:pPr>
      <w:pStyle w:val="Nagwek"/>
      <w:jc w:val="center"/>
    </w:pPr>
  </w:p>
  <w:p w14:paraId="01404DE9" w14:textId="77777777" w:rsidR="00BC30A1" w:rsidRDefault="00BC30A1" w:rsidP="00BC30A1">
    <w:pPr>
      <w:pStyle w:val="Nagwek"/>
      <w:jc w:val="center"/>
      <w:rPr>
        <w:b/>
      </w:rPr>
    </w:pPr>
  </w:p>
  <w:p w14:paraId="4FA076D4" w14:textId="36CE41A3" w:rsidR="00AD195D" w:rsidRDefault="00BC30A1" w:rsidP="00BC30A1">
    <w:pPr>
      <w:pStyle w:val="Nagwek"/>
      <w:jc w:val="center"/>
      <w:rPr>
        <w:b/>
      </w:rPr>
    </w:pPr>
    <w:r w:rsidRPr="00BC30A1">
      <w:rPr>
        <w:b/>
      </w:rPr>
      <w:t>SZCZEGÓŁOWY OPIS PRZEDMIOTU ZAMÓWIENIA</w:t>
    </w:r>
  </w:p>
  <w:p w14:paraId="0FB95A19" w14:textId="24EF024F" w:rsidR="00F23C4C" w:rsidRDefault="005E1D3D" w:rsidP="00955432">
    <w:pPr>
      <w:pStyle w:val="Nagwek"/>
      <w:jc w:val="center"/>
    </w:pPr>
    <w:r>
      <w:rPr>
        <w:b/>
      </w:rPr>
      <w:t>p</w:t>
    </w:r>
    <w:r w:rsidR="00BC30A1">
      <w:rPr>
        <w:b/>
      </w:rPr>
      <w:t xml:space="preserve">n. Zakup </w:t>
    </w:r>
    <w:r w:rsidR="00705CD5">
      <w:rPr>
        <w:b/>
      </w:rPr>
      <w:t>5</w:t>
    </w:r>
    <w:r w:rsidR="00BC30A1">
      <w:rPr>
        <w:b/>
      </w:rPr>
      <w:t xml:space="preserve"> laptopów </w:t>
    </w:r>
    <w:r w:rsidR="00705CD5">
      <w:rPr>
        <w:b/>
      </w:rPr>
      <w:t xml:space="preserve">w ramach </w:t>
    </w:r>
    <w:r w:rsidR="00705CD5" w:rsidRPr="00705CD5">
      <w:rPr>
        <w:b/>
      </w:rPr>
      <w:t>Rządowego programu rozwijania szkolnej infrastruktury oraz kompetencji uczniów i nauczycieli w zakresie technologii informacyjno-komunikacyjnych na lata 2020-2024 - „Aktywna tablica”</w:t>
    </w:r>
  </w:p>
  <w:p w14:paraId="628CF5B9" w14:textId="77777777" w:rsidR="00AD195D" w:rsidRDefault="00AD19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9CE"/>
    <w:multiLevelType w:val="hybridMultilevel"/>
    <w:tmpl w:val="A2785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92B"/>
    <w:multiLevelType w:val="hybridMultilevel"/>
    <w:tmpl w:val="94F4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BE3"/>
    <w:multiLevelType w:val="hybridMultilevel"/>
    <w:tmpl w:val="31805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3F74"/>
    <w:multiLevelType w:val="hybridMultilevel"/>
    <w:tmpl w:val="F2EE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91E95"/>
    <w:multiLevelType w:val="multilevel"/>
    <w:tmpl w:val="DF740A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27192"/>
    <w:multiLevelType w:val="hybridMultilevel"/>
    <w:tmpl w:val="8C4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11E7"/>
    <w:multiLevelType w:val="hybridMultilevel"/>
    <w:tmpl w:val="1160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41"/>
    <w:rsid w:val="0000483E"/>
    <w:rsid w:val="00075A28"/>
    <w:rsid w:val="00091841"/>
    <w:rsid w:val="000C05F8"/>
    <w:rsid w:val="0023474E"/>
    <w:rsid w:val="00250AEE"/>
    <w:rsid w:val="00281204"/>
    <w:rsid w:val="002861B8"/>
    <w:rsid w:val="002C5256"/>
    <w:rsid w:val="002D76C1"/>
    <w:rsid w:val="002F0182"/>
    <w:rsid w:val="00305BC7"/>
    <w:rsid w:val="00311881"/>
    <w:rsid w:val="00346878"/>
    <w:rsid w:val="003E0840"/>
    <w:rsid w:val="004A6C2C"/>
    <w:rsid w:val="00531D81"/>
    <w:rsid w:val="005503A6"/>
    <w:rsid w:val="005A5670"/>
    <w:rsid w:val="005C79D2"/>
    <w:rsid w:val="005E1D3D"/>
    <w:rsid w:val="006B556F"/>
    <w:rsid w:val="006C1F22"/>
    <w:rsid w:val="006C2154"/>
    <w:rsid w:val="006F58F5"/>
    <w:rsid w:val="006F5E6D"/>
    <w:rsid w:val="00705CD5"/>
    <w:rsid w:val="007077FD"/>
    <w:rsid w:val="007600E4"/>
    <w:rsid w:val="0089725E"/>
    <w:rsid w:val="00955432"/>
    <w:rsid w:val="0097054B"/>
    <w:rsid w:val="009C24CF"/>
    <w:rsid w:val="009F48E7"/>
    <w:rsid w:val="00A06AEB"/>
    <w:rsid w:val="00A17460"/>
    <w:rsid w:val="00A42904"/>
    <w:rsid w:val="00AD195D"/>
    <w:rsid w:val="00B0690C"/>
    <w:rsid w:val="00B15A68"/>
    <w:rsid w:val="00B2255A"/>
    <w:rsid w:val="00B2528C"/>
    <w:rsid w:val="00B25E44"/>
    <w:rsid w:val="00B31CF5"/>
    <w:rsid w:val="00B40191"/>
    <w:rsid w:val="00B8244B"/>
    <w:rsid w:val="00B94D02"/>
    <w:rsid w:val="00BC30A1"/>
    <w:rsid w:val="00C53784"/>
    <w:rsid w:val="00D053A5"/>
    <w:rsid w:val="00DB5CAF"/>
    <w:rsid w:val="00DC3B10"/>
    <w:rsid w:val="00E06E04"/>
    <w:rsid w:val="00E159E0"/>
    <w:rsid w:val="00E21367"/>
    <w:rsid w:val="00E759AF"/>
    <w:rsid w:val="00EF693F"/>
    <w:rsid w:val="00F23C4C"/>
    <w:rsid w:val="00F34540"/>
    <w:rsid w:val="00FB2085"/>
    <w:rsid w:val="00FC1B69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9E7057"/>
  <w15:chartTrackingRefBased/>
  <w15:docId w15:val="{1845DAA8-F54B-4061-B375-F32533F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55A"/>
    <w:pPr>
      <w:keepNext/>
      <w:keepLines/>
      <w:pageBreakBefore/>
      <w:numPr>
        <w:numId w:val="6"/>
      </w:numPr>
      <w:spacing w:before="240" w:after="120"/>
      <w:jc w:val="both"/>
      <w:outlineLvl w:val="0"/>
    </w:pPr>
    <w:rPr>
      <w:rFonts w:asciiTheme="minorHAnsi" w:eastAsiaTheme="majorEastAsia" w:hAnsiTheme="minorHAnsi" w:cstheme="majorBidi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255A"/>
    <w:pPr>
      <w:keepNext/>
      <w:keepLines/>
      <w:numPr>
        <w:ilvl w:val="1"/>
        <w:numId w:val="6"/>
      </w:numPr>
      <w:spacing w:before="40" w:after="120"/>
      <w:jc w:val="both"/>
      <w:outlineLvl w:val="1"/>
    </w:pPr>
    <w:rPr>
      <w:rFonts w:asciiTheme="minorHAnsi" w:eastAsiaTheme="majorEastAsia" w:hAnsiTheme="minorHAnsi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255A"/>
    <w:pPr>
      <w:keepNext/>
      <w:keepLines/>
      <w:numPr>
        <w:ilvl w:val="2"/>
        <w:numId w:val="6"/>
      </w:numPr>
      <w:suppressAutoHyphens/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255A"/>
    <w:pPr>
      <w:keepNext/>
      <w:keepLines/>
      <w:numPr>
        <w:ilvl w:val="3"/>
        <w:numId w:val="6"/>
      </w:numPr>
      <w:suppressAutoHyphens/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255A"/>
    <w:pPr>
      <w:keepNext/>
      <w:keepLines/>
      <w:numPr>
        <w:ilvl w:val="4"/>
        <w:numId w:val="6"/>
      </w:numPr>
      <w:suppressAutoHyphens/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255A"/>
    <w:pPr>
      <w:keepNext/>
      <w:keepLines/>
      <w:numPr>
        <w:ilvl w:val="5"/>
        <w:numId w:val="6"/>
      </w:numPr>
      <w:suppressAutoHyphens/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255A"/>
    <w:pPr>
      <w:keepNext/>
      <w:keepLines/>
      <w:numPr>
        <w:ilvl w:val="6"/>
        <w:numId w:val="6"/>
      </w:numPr>
      <w:suppressAutoHyphens/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255A"/>
    <w:pPr>
      <w:keepNext/>
      <w:keepLines/>
      <w:numPr>
        <w:ilvl w:val="7"/>
        <w:numId w:val="6"/>
      </w:numPr>
      <w:suppressAutoHyphens/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255A"/>
    <w:pPr>
      <w:keepNext/>
      <w:keepLines/>
      <w:numPr>
        <w:ilvl w:val="8"/>
        <w:numId w:val="6"/>
      </w:numPr>
      <w:suppressAutoHyphens/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AE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06AEB"/>
    <w:pPr>
      <w:ind w:left="720"/>
      <w:contextualSpacing/>
    </w:pPr>
  </w:style>
  <w:style w:type="paragraph" w:customStyle="1" w:styleId="Standard">
    <w:name w:val="Standard"/>
    <w:rsid w:val="00A06AE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59E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2255A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255A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25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255A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255A"/>
    <w:rPr>
      <w:rFonts w:asciiTheme="majorHAnsi" w:eastAsiaTheme="majorEastAsia" w:hAnsiTheme="majorHAnsi" w:cstheme="majorBidi"/>
      <w:color w:val="2F5496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255A"/>
    <w:rPr>
      <w:rFonts w:asciiTheme="majorHAnsi" w:eastAsiaTheme="majorEastAsia" w:hAnsiTheme="majorHAnsi" w:cstheme="majorBidi"/>
      <w:color w:val="1F3763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255A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25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25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C2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6B556F"/>
    <w:rPr>
      <w:rFonts w:ascii="Arial" w:eastAsia="MS Outlook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6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2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94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17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4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18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4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293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3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67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58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24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7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77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103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60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8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27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7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uzytkownik</cp:lastModifiedBy>
  <cp:revision>14</cp:revision>
  <cp:lastPrinted>2020-10-01T13:18:00Z</cp:lastPrinted>
  <dcterms:created xsi:type="dcterms:W3CDTF">2020-09-14T12:25:00Z</dcterms:created>
  <dcterms:modified xsi:type="dcterms:W3CDTF">2020-11-25T14:24:00Z</dcterms:modified>
</cp:coreProperties>
</file>