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"/>
        <w:gridCol w:w="546"/>
        <w:gridCol w:w="850"/>
        <w:gridCol w:w="8429"/>
        <w:gridCol w:w="1559"/>
        <w:gridCol w:w="1276"/>
        <w:gridCol w:w="598"/>
        <w:gridCol w:w="567"/>
        <w:gridCol w:w="567"/>
        <w:gridCol w:w="8"/>
      </w:tblGrid>
      <w:tr w:rsidR="00192973" w:rsidRPr="00D831AD" w:rsidTr="003133A1">
        <w:trPr>
          <w:gridAfter w:val="1"/>
          <w:wAfter w:w="8" w:type="dxa"/>
          <w:trHeight w:val="255"/>
        </w:trPr>
        <w:tc>
          <w:tcPr>
            <w:tcW w:w="14413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92973" w:rsidRPr="00192973" w:rsidRDefault="00192973" w:rsidP="001929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Nazwa zadania: Zakup i dostawa z montażem wyposażenia dwóch kuchni w ramach projektu „Posiłek w szkole i w domu </w:t>
            </w:r>
            <w:bookmarkStart w:id="0" w:name="_GoBack"/>
            <w:bookmarkEnd w:id="0"/>
            <w:r>
              <w:rPr>
                <w:b/>
                <w:sz w:val="24"/>
                <w:szCs w:val="24"/>
              </w:rPr>
              <w:t>”</w:t>
            </w:r>
          </w:p>
        </w:tc>
      </w:tr>
      <w:tr w:rsidR="007A0585" w:rsidRPr="00D831AD" w:rsidTr="00D5638E">
        <w:trPr>
          <w:gridAfter w:val="1"/>
          <w:wAfter w:w="8" w:type="dxa"/>
          <w:trHeight w:val="255"/>
        </w:trPr>
        <w:tc>
          <w:tcPr>
            <w:tcW w:w="567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842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Opis urządzeń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Model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Producent/ Dostawca</w:t>
            </w:r>
          </w:p>
        </w:tc>
        <w:tc>
          <w:tcPr>
            <w:tcW w:w="1732" w:type="dxa"/>
            <w:gridSpan w:val="3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Wymiary </w:t>
            </w: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  <w:t>(Szer. x Głęb. x Wys. mm)</w:t>
            </w:r>
          </w:p>
        </w:tc>
      </w:tr>
      <w:tr w:rsidR="007A0585" w:rsidRPr="00D831AD" w:rsidTr="00D5638E">
        <w:trPr>
          <w:gridAfter w:val="1"/>
          <w:wAfter w:w="8" w:type="dxa"/>
          <w:trHeight w:val="765"/>
        </w:trPr>
        <w:tc>
          <w:tcPr>
            <w:tcW w:w="56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4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3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A0585" w:rsidRPr="00D831AD" w:rsidTr="00D5638E">
        <w:trPr>
          <w:gridAfter w:val="1"/>
          <w:wAfter w:w="8" w:type="dxa"/>
          <w:trHeight w:val="540"/>
        </w:trPr>
        <w:tc>
          <w:tcPr>
            <w:tcW w:w="56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4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3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A0585" w:rsidRPr="00D831AD" w:rsidTr="00D5638E">
        <w:trPr>
          <w:gridAfter w:val="1"/>
          <w:wAfter w:w="8" w:type="dxa"/>
          <w:trHeight w:val="330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Talerz płytki  </w:t>
            </w:r>
          </w:p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śr. 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265 mm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</w:t>
            </w:r>
            <w:r w:rsidRPr="00BC15A7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cała zastawa z jednego fasonu (uzupełnienie posiadanej zastawy</w:t>
            </w: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 LU0338 Lubiana)</w:t>
            </w:r>
          </w:p>
          <w:p w:rsidR="007A0585" w:rsidRDefault="007A0585" w:rsidP="00D10A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  <w:p w:rsidR="007A0585" w:rsidRDefault="007A0585" w:rsidP="00D10A71">
            <w:pPr>
              <w:spacing w:after="0" w:line="240" w:lineRule="auto"/>
            </w:pPr>
            <w:r>
              <w:object w:dxaOrig="13740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5" type="#_x0000_t75" style="width:377.4pt;height:190.7pt" o:ole="">
                  <v:imagedata r:id="rId8" o:title=""/>
                </v:shape>
                <o:OLEObject Type="Embed" ProgID="PBrush" ShapeID="_x0000_i1135" DrawAspect="Content" ObjectID="_1663594225" r:id="rId9"/>
              </w:object>
            </w:r>
          </w:p>
          <w:p w:rsidR="007A0585" w:rsidRDefault="007A0585" w:rsidP="00E92052">
            <w:pPr>
              <w:spacing w:after="0" w:line="240" w:lineRule="auto"/>
            </w:pPr>
            <w:r>
              <w:t>W komplecie z: wazami z pokrywą oraz chochelką poj. 3,5 litra (40 kpl. wazy z chochlą)</w:t>
            </w:r>
          </w:p>
          <w:p w:rsidR="007A0585" w:rsidRPr="00D831AD" w:rsidRDefault="007A0585" w:rsidP="00E92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Sosjerka 0,4 l (60 szt.), Dzbanek 0,15l (60 szt)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466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Talerz głęboki śr.225  </w:t>
            </w:r>
            <w:r w:rsidRPr="007A0585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1)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W komplecie z półmiskami 240mm (60 szt.) oraz 330 mm (60 szt.)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416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Talerz deserowy śr. 190 mm</w:t>
            </w:r>
            <w:r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 </w:t>
            </w:r>
            <w:r w:rsidRPr="007A0585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1)</w:t>
            </w:r>
          </w:p>
          <w:p w:rsidR="007A0585" w:rsidRDefault="007A0585" w:rsidP="001D5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W komplecie z półmiskami 240mm (60 szt.) oraz 330 mm (60 szt.), Salaterka 160 (120 szt.)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Kubek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poj. 0,3 l </w:t>
            </w:r>
            <w:r w:rsidRPr="007A0585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1)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komplecie z filiżankami poj. 0,2 l ze spodkiem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381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Widel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ec stołowy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 190 (wzór jak poniżej)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Razem z nożem stołowym L205mm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9A0E9A" w:rsidRDefault="007A0585" w:rsidP="009A0E9A">
            <w:pPr>
              <w:rPr>
                <w:rFonts w:ascii="Times New Roman" w:hAnsi="Times New Roman"/>
                <w:sz w:val="24"/>
                <w:szCs w:val="26"/>
              </w:rPr>
            </w:pPr>
            <w:r w:rsidRPr="009A0E9A">
              <w:rPr>
                <w:rFonts w:ascii="Times New Roman" w:hAnsi="Times New Roman"/>
                <w:sz w:val="24"/>
                <w:szCs w:val="26"/>
              </w:rPr>
              <w:t>fason „zestaw restauracyjny” uzupełnienie posiadanego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 nierzewna polerowana 18/10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object w:dxaOrig="8640" w:dyaOrig="6096">
                <v:shape id="_x0000_i1136" type="#_x0000_t75" style="width:255.55pt;height:180.4pt" o:ole="">
                  <v:imagedata r:id="rId10" o:title=""/>
                </v:shape>
                <o:OLEObject Type="Embed" ProgID="PBrush" ShapeID="_x0000_i1136" DrawAspect="Content" ObjectID="_1663594226" r:id="rId11"/>
              </w:objec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0E9A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Zestaw restauracyjny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9A0E9A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Ły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ż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ka stołowa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L187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(wzór jak w poz. 5)</w:t>
            </w:r>
          </w:p>
          <w:p w:rsidR="007A0585" w:rsidRPr="009A0E9A" w:rsidRDefault="007A0585" w:rsidP="009A0E9A">
            <w:pPr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9A0E9A">
              <w:rPr>
                <w:rFonts w:ascii="Times New Roman" w:hAnsi="Times New Roman"/>
                <w:sz w:val="24"/>
                <w:szCs w:val="26"/>
              </w:rPr>
              <w:t>fason „zestaw restauracyjny” uzupełnienie posiadanego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 nierzewna polerowana 18/10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0E9A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Zestaw restauracyjny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9A0E9A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Łyż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eczka do herbaty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 135 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5)</w:t>
            </w:r>
          </w:p>
          <w:p w:rsidR="007A0585" w:rsidRPr="009A0E9A" w:rsidRDefault="007A0585" w:rsidP="009A0E9A">
            <w:pPr>
              <w:rPr>
                <w:rFonts w:ascii="Times New Roman" w:hAnsi="Times New Roman"/>
                <w:sz w:val="24"/>
                <w:szCs w:val="26"/>
              </w:rPr>
            </w:pPr>
            <w:r w:rsidRPr="009A0E9A">
              <w:rPr>
                <w:rFonts w:ascii="Times New Roman" w:hAnsi="Times New Roman"/>
                <w:sz w:val="24"/>
                <w:szCs w:val="26"/>
              </w:rPr>
              <w:t>fason „zestaw restauracyjny” uzupełnienie posiadanego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 nierzewna polerowana 18/10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0E9A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Zestaw restauracyjny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Zestaw noży,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składający się z 10 noży HACCP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  <w:p w:rsidR="007A0585" w:rsidRPr="00901BF7" w:rsidRDefault="007A0585" w:rsidP="00F5664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>inia noży wykonana została ze stali o wysokiej twardości i dobrej elastyczności 54-56 HRC, antypoślizgowa rękojeść wykonana z polipropylenu</w:t>
            </w:r>
            <w:r>
              <w:rPr>
                <w:rFonts w:cstheme="minorHAnsi"/>
              </w:rPr>
              <w:t>.</w:t>
            </w:r>
          </w:p>
          <w:p w:rsidR="007A0585" w:rsidRPr="00D831AD" w:rsidRDefault="007A0585" w:rsidP="00901BF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1BF7">
              <w:rPr>
                <w:rFonts w:cstheme="minorHAnsi"/>
              </w:rPr>
              <w:t>Nóż kuchenny 255, Nóż kuchenny 210,  Nóż uniwersalny 230 mm,  Nóż uniwersalny 180 mm,</w:t>
            </w:r>
            <w:r>
              <w:rPr>
                <w:rFonts w:cstheme="minorHAnsi"/>
              </w:rPr>
              <w:br/>
            </w:r>
            <w:r w:rsidRPr="00901BF7">
              <w:rPr>
                <w:rFonts w:cstheme="minorHAnsi"/>
              </w:rPr>
              <w:t xml:space="preserve"> Nóż do pieczeni 230mm, Nóż do chleba 235 mmm,  Nóż do obierania 95mm,  Nóż do jarzyn 60mm, Nó</w:t>
            </w:r>
            <w:r>
              <w:rPr>
                <w:rFonts w:cstheme="minorHAnsi"/>
              </w:rPr>
              <w:t>ż</w:t>
            </w:r>
            <w:r w:rsidRPr="00901BF7">
              <w:rPr>
                <w:rFonts w:cstheme="minorHAnsi"/>
              </w:rPr>
              <w:t xml:space="preserve"> do steków/pomidorów 100mm, Nóż do bułek 110 mm</w:t>
            </w:r>
            <w:r w:rsidR="00353704">
              <w:rPr>
                <w:rFonts w:cstheme="minorHAnsi"/>
              </w:rPr>
              <w:t>,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saneli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</w:t>
            </w:r>
            <w:proofErr w:type="spellStart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lario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Ostrzałka do noży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10A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antypoślizgowa rękojeść wykonana z dwóch rodzajów tworzywa, twardego (kolor czerwony), oraz miękkiego, ostrze ze stali chromowo-molibdenowej, o twardości 54-56 HRC, L300</w:t>
            </w:r>
            <w:r w:rsidR="00353704">
              <w:t>,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820612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57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Zestaw desek do krojenia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530x325 ze stojakiem </w:t>
            </w:r>
          </w:p>
          <w:p w:rsidR="007A0585" w:rsidRDefault="007A0585" w:rsidP="00D831AD">
            <w:pPr>
              <w:spacing w:after="0" w:line="240" w:lineRule="auto"/>
            </w:pPr>
            <w:r>
              <w:t>kolorystyka dostosowana do systemu oznaczania wg HACCP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Grubość - G : 12 mm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341321-6 349060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49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Koszyk na pieczywo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10A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Materiał wykonania : polipropylen, Szerokość - W: 380 mm, Głębokość-D: 270 mm, Wysokość-H: 90 mm, można myć w zmywarce</w:t>
            </w:r>
            <w:r w:rsidR="00353704">
              <w:t xml:space="preserve">,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361380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41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Dzbanek na kompot</w:t>
            </w:r>
            <w:r w:rsidR="00353704"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 szklan</w:t>
            </w:r>
            <w:r w:rsidR="00CE4618"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średnica : 114-90, Wysokość - H : 234 mm, Pojemność - V : 1.45 l</w:t>
            </w:r>
            <w:r w:rsidR="00353704">
              <w:t>,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400176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469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Garnek wysoki 71,6 l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garnek wysoki satynowany, wielowarstwowe dno </w:t>
            </w:r>
            <w:proofErr w:type="spellStart"/>
            <w:r>
              <w:t>kapsułowe</w:t>
            </w:r>
            <w:proofErr w:type="spellEnd"/>
            <w:r>
              <w:t>, wzmocnione uchwyty, Średnica : 450 mm, Wysokość - H : 450 mm</w:t>
            </w:r>
            <w:r w:rsidR="00353704">
              <w:t xml:space="preserve">,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011454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</w:t>
            </w:r>
            <w:proofErr w:type="spellStart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równowazny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41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Pokrywa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 garnka 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71,6 l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019454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394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Wiadro</w:t>
            </w:r>
          </w:p>
          <w:p w:rsidR="007A0585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ze stali nierdz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ewne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pier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ś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cieniem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pokrywą.</w:t>
            </w:r>
          </w:p>
          <w:p w:rsidR="007A0585" w:rsidRPr="00D831AD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podziałka wewnątrz wiadra, rant 10 mm, Średnica : 290 mm, Wysokość - H : 290 mm</w:t>
            </w:r>
            <w:r w:rsidR="00CE4618">
              <w:t>,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092121</w:t>
            </w:r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Obieraczka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z separatorem, jednorazowy wsad: 5-7 kg, wydajność: 150 - 230 kg/h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Wykonanie ze stali nierdzewnej AISI 304, wsad jednorazowy: 5-7 kg, wydajność: 150-230 kg/h, obroty talerza ściernego: 300 </w:t>
            </w:r>
            <w:proofErr w:type="spellStart"/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obr</w:t>
            </w:r>
            <w:proofErr w:type="spellEnd"/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./min., osadnik obierzyn. Urządzenie wyposażone w minutnik: 0 ÷ 15 min + stałe włączenie. Przyłącze wody z zaworem elektromagnetycznym. Odprowadzenie do kanalizacji. Moc silnika: 0,37 kW, znamionowy pobór mocy: 0,55 </w:t>
            </w:r>
            <w:proofErr w:type="spellStart"/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kW.</w:t>
            </w:r>
            <w:proofErr w:type="spellEnd"/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OZO 1.1/S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Gort_TK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1040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Mikser – blender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model posiada nóż i trzepaczkę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metalowa przekładnia do trzepaczki zapewnia dużą odporność sprzętu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do obróbki w naczyniach o pojemności do 30 litrów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długość ramienia 300 mm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 xml:space="preserve">prędkość obrotowa trzepaczki 500-1800 </w:t>
            </w:r>
            <w:proofErr w:type="spellStart"/>
            <w:r w:rsidRPr="00375C9A">
              <w:rPr>
                <w:rFonts w:eastAsia="Times New Roman" w:cstheme="minorHAnsi"/>
                <w:szCs w:val="24"/>
                <w:lang w:eastAsia="pl-PL"/>
              </w:rPr>
              <w:t>obr</w:t>
            </w:r>
            <w:proofErr w:type="spellEnd"/>
            <w:r w:rsidRPr="00375C9A">
              <w:rPr>
                <w:rFonts w:eastAsia="Times New Roman" w:cstheme="minorHAnsi"/>
                <w:szCs w:val="24"/>
                <w:lang w:eastAsia="pl-PL"/>
              </w:rPr>
              <w:t>/min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obudowa trzepaczki wykonana w całości z metalu zapewnia większą wytrzymałość urządzenia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Napięcie - U : 230 V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Moc elektryczna : 0.35 kW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 xml:space="preserve">Prędkość obrotów : 2300 </w:t>
            </w:r>
            <w:proofErr w:type="spellStart"/>
            <w:r w:rsidRPr="00375C9A">
              <w:rPr>
                <w:rFonts w:eastAsia="Times New Roman" w:cstheme="minorHAnsi"/>
                <w:szCs w:val="24"/>
                <w:lang w:eastAsia="pl-PL"/>
              </w:rPr>
              <w:t>obr</w:t>
            </w:r>
            <w:proofErr w:type="spellEnd"/>
            <w:r w:rsidRPr="00375C9A">
              <w:rPr>
                <w:rFonts w:eastAsia="Times New Roman" w:cstheme="minorHAnsi"/>
                <w:szCs w:val="24"/>
                <w:lang w:eastAsia="pl-PL"/>
              </w:rPr>
              <w:t>/min</w:t>
            </w:r>
            <w:r w:rsidR="00CE4618">
              <w:rPr>
                <w:rFonts w:eastAsia="Times New Roman" w:cstheme="minorHAnsi"/>
                <w:szCs w:val="24"/>
                <w:lang w:eastAsia="pl-PL"/>
              </w:rPr>
              <w:t>,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CMP 300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Combi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RobotCoupe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Cedzak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Materiał wykonania : stal nierdzewna, rączka drewniana, oczko ~1.5x2 mm, Średnica : 350 mm, Długość - L : 430 mm</w:t>
            </w:r>
            <w:r w:rsidR="00CE4618">
              <w:t xml:space="preserve">,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074350</w:t>
            </w:r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Regał magazynowy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nierdzewny, 4 półki stałe</w:t>
            </w:r>
          </w:p>
          <w:p w:rsidR="007A0585" w:rsidRPr="00D831AD" w:rsidRDefault="007A0585" w:rsidP="00CE46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Regał wyposażony w nogi regulowane z możliwością regulacji w zakresie ±10mm. Przestrzeń pomiędzy posadzką a półką dolną regału wynosi 150 mm. Wytrzymałość półki na obciążenia statyczne w płaszczyźnie poziomej 85 kg/m2. Wyrób wyposażony w bolec ekwipotencjalny do wyrównania potencjałów. Usztywniane półki z blachy o grubości 1,5 mm. Regał posiada 4 półki pełne, stałe. Profile nośne 30x30x1,0. Grubość półki wynosi 30 mm.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MR1A-120DK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2000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Regał magazynowy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nierdzewny, 4 półki stałe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Regał wyposażony w nogi regulowane z możliwością regulacji w zakresie ±10mm. Przestrzeń pomiędzy posadzką a półką dolną regału wynosi 150 mm. Wytrzymałość półki na obciążenia statyczne w płaszczyźnie poziomej 85 kg/m2. Wyrób wyposażony w bolec ekwipotencjalny do wyrównania potencjałów. Usztywniane półki z blachy o grubości 1,5 mm. Regał posiada 4 półki pełne, stałe. Profile nośne 30x30x1,0. Grubość półki wynosi 30 mm.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MR1A-110DK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2000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Regał magazynowy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perforowany, 4 półki stałe 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Regał wyposażony w nogi regulowane z możliwością regulacji w zakresie ±10mm. Przestrzeń pomiędzy posadzką a półką dolną regału wynosi 150 mm. Wytrzymałość półki na obciążenia statyczne w płaszczyźnie poziomej 85 kg/m2. Wyrób wyposażony w bolec ekwipotencjalny do wyrównania potencjałów. Usztywniane półki z blachy o grubości 1,5 mm. Regał posiada 4 półki pełne, stałe. Profile nośne 30x30x1,0. Grubość półki wynosi 30 mm.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MR2A-140ES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1800</w:t>
            </w: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A21F3B" w:rsidRDefault="00A21F3B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z basenem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h=400 i przystającym blatem z miejscem na kosz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Płyta wierzchnia wykonana z blachy o grubości minimum 1,5mm. Komora wykonana technologią spawania z blachy min. 1,5mm. Wszystkie połączenia ścian i dna wykonane po łuku R 14. Otwory spustowe wykonane po środku dna komory. Szkielet: nośniki wykonane z profili kwadratowych (40x40x1,25), maskownice z trzech stron komory wykonane z blachy o grubości min. 1,0mm  zapewniające podwyższenie sztywności konstrukcji. Szkielet wyposażony w nogi regulowane z możliwością regulacji w zakresie ±15mm od wymiaru bazowego. Wytrzymałość płyty wierzchniej na obciążenia statyczne w płaszczyźnie poziomej 150kg/m2. Wytrzymałość szkieletu na obciążenia statyczne w płaszczyźnie pionowej 250kg/m2. Ranty płyty, tylne lub boczne (w zależności od typu płyty) wygięte w górę z blachy stanowiącej płaszczyznę roboczą płyty na wysokość 50mm ponad krawędź płyty. Przestawanie płyty z tyłu min. 65mm. Wyrób wyposażony w bolec ekwipotencjalny do wyrównania potencjałów. W płytach zabrania się stosowania na wypełnienia materiałów chłonących wilgoć, nawet jeśli są przed tym zabezpieczone. Stół z basenem w standardzie wyposażony w maskownice boczne i czołową ze stali nierdzewnej. Głębokość komory 400 mm. Z lewej strony blat przestający, umożliwiający umieszczenie pod blatem pojemnika na odpadki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ZDA0X00X-140EK_EX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A21F3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A21F3B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Bateria prysznicowa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Bateria dwukolumnowa, sztorcowa z wylewką i spryskiwaczem, wykonana z chromowanego mosiądzu. Nierdzewny przewód o długości 1000 mm. Sprężyna ze stali nierdzewnej AISI304. Uchwyt ścienny. Uchwyt spryskiwacza. Wężyki przyłączeniowe GW 3/4” x GW 3/8”, długość 800 mm. Obrotowa wylewka. Rozstaw 155 mm. Otwór pod baterię: 27 mm.</w:t>
            </w:r>
            <w:r w:rsidR="00A21F3B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AZ111</w:t>
            </w:r>
            <w:r w:rsidR="00A21F3B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A21F3B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Gort_baterie</w:t>
            </w:r>
            <w:proofErr w:type="spellEnd"/>
            <w:r w:rsidR="00A21F3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5638E" w:rsidTr="00D5638E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21" w:type="dxa"/>
          <w:trHeight w:val="100"/>
        </w:trPr>
        <w:tc>
          <w:tcPr>
            <w:tcW w:w="14400" w:type="dxa"/>
            <w:gridSpan w:val="9"/>
          </w:tcPr>
          <w:p w:rsidR="00D5638E" w:rsidRDefault="00D5638E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 komorą zlewową z miejscem na lodówkę </w:t>
            </w:r>
            <w:proofErr w:type="spellStart"/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podblatową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1200x700x900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 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 mm i wysokości 100 mm zapewniającym podwyższenie sztywności konstrukcji, maskownice komór wykonane z blachy o grubości min. 1,0 mm. Szkielet wyposażony w nogi regulowane z możliwością regulacji w zakresie ±15 mm od wymiaru bazowego 850 mm. Wytrzymałość płyty wierzchniej na obciążenia statyczne w płaszczyźnie poziomej 150 kg/m2. Wytrzymałość szkieletu na obciążenia statyczne w płaszczyźnie pionowej 250 kg/m2. Ranty płyty tylne lub boczne (w zależności od typu płyty) wygięte w górę z blachy stanowiącej płaszczyznę roboczą płyty na wysokość 50 mm ponad krawędź płyty, 60 mm od powierzchni roboczej. Zagłębienie płyty wykonane jest 30 mm od boków (w zależności od typu płyty) i 50 mm od czoła. Przestawanie płyty z tyłu min. 65 mm. Wyrób wyposażony w bolec ekwipotencjalny do wyrównania potencjałów. W płytach zabrania się stosowania na wypełnienia materiałów chłonących wilgoć, nawet jeśli są przed tym zabezpieczone. Blat przestający umożliwiający umieszczenie pod blatem chłodziarki</w:t>
            </w:r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. Stół należy dostarczyć w komplecie z chłodziarką </w:t>
            </w:r>
            <w:proofErr w:type="spellStart"/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podblatową</w:t>
            </w:r>
            <w:proofErr w:type="spellEnd"/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ZZA0L00X-120EL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</w:t>
            </w:r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załadowczy z 2 zlewami, odmiana prawa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1200x760x900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3D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– zgrzewana. Płyta wierzchnia wykonana z blachy o grubości minimum 1,5 mm, usztywniana elementami metalowymi ze stali nierdzewnej. Kształt usztywnień uniemożliwia zaleganie zanieczyszczeń a ich umiejscowienie zapewnia dostęp do czyszczenia. Komory wykonane technologią tłoczenia o wym.: 400x400x250 mm. Dno komory wyprofilowane w taki sposób, aby zapewnić całkowite odprowadzenie wody. Otwór spustowy wykonany w górnym narożniku dna komory. Szkielet: nośniki wykonane z profili kwadratowych (40x40x1,25), łączniki górne szkieletu wykonane w formie ceowym (aby ułatwić czyszczenie) z blachy o grubości min. 1,5 mm i wysokości 100 mm zapewniającym podwyższenie sztywności konstrukcji. Szkielet wyposażony w nogi regulowane z możliwością regulacji w zakresie ±15 mm od wymiaru bazowego 900 mm. Wytrzymałość płyty wierzchniej na obciążenia statyczne w płaszczyźnie poziomej wynosi 150 kg/m2. Wytrzymałość szkieletu na obciążenia statyczne w płaszczyźnie pionowej 250 kg/m2. Wyrób wyposażony w bolec ekwipotencjalny do wyrównania potencjałów. W płytach zabrania się stosowania na wypełnienia materiałów chłonących wilgoć, nawet jeśli są przed tym zabezpieczone. Płyta robocza z obniżoną częścią o szerokości 510 mm zapewnia prawidłowy przesuw koszy do zmywarek o wym. 500x500 mm. Szkielet stołu wyposażony we wsporniki na kosze. Stół wyposażony w kołnierz ochronny z blachy o wysokości 200 mm. Płyta zakończona specjalnym zaczepem do współpracy ze zmywarką kapturową.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3D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Bateria dwukolumnowa, sztorcowa z wylewką i spryskiwaczem, wykonana z chromowanego mosiądzu. Nierdzewny przewód o długości 1000 mm. Sprężyna ze stali nierdzewnej AISI304. Uchwyt ścienny. Uchwyt spryskiwacza. Wężyki przyłączeniowe GW 3/4” x GW 3/8”, długość 800 mm. Obrotowa wylewka. Rozstaw 155 mm. Otwór pod baterię: 27 mm.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900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Mikser planetarny, poj.20 L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 nierdzewna szlifowana (ziarno 240) wg AISI 304. Konstrukcja wyrobu spawano - zgrzewana. Komora wykonana technologią tłoczenia o wym.: 350x250x110 mm. Otwór spustowy komory tłoczonej wykonany jest po środku. Umywalka wyposażona w przycisk kolanowy oraz baterię jednokolumnową. Bez tylnej ściany. Płyta umywalki o wymiarach 400x385, maskownica o wysokości min. 400 mm, rant tylny min. 30 mm.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E001031 (LT20)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Gort_TK</w:t>
            </w:r>
            <w:proofErr w:type="spellEnd"/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770</w:t>
            </w:r>
          </w:p>
        </w:tc>
      </w:tr>
      <w:tr w:rsidR="007A0585" w:rsidRPr="00D831AD" w:rsidTr="00D5638E">
        <w:trPr>
          <w:gridAfter w:val="1"/>
          <w:wAfter w:w="8" w:type="dxa"/>
          <w:trHeight w:val="82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ze zlewem i półką, 1600x700x850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miejsca na pojemnik jezdny ze wzmocnieniami bocznymi, na 6 nogach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850mm. Szkielet wyposażony w półkę pełną spawaną do szkieletu i wyposażoną w usztywnienie wzdłużne oraz wzmocnienia boczne nóg. Przestrzeń pomiędzy posadzką a półką stołu wynosi 150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 płyty tylny wygięty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 Stół na 6 nogach. Z prawej strony blat przestający umożliwiający umieszczenie pod blatem pojemnika na odpadki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W komplecie z :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sortowniczy, bez otworu 1200x760x900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E54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– zgrzewana. Płyta wierzchnia wykonana z blachy o grubości minimum 1,5 mm, usztywniana elementami metalowymi ze stali nierdzewnej. Kształt usztywnień uniemożliwia zaleganie zanieczyszczeń a ich umiejscowienie zapewnia dostęp do czyszczenia. Szkielet: nośniki wykonane z profili kwadratowych (40x40x1,25), łączniki górne szkieletu wykonane w formie ceowym (aby ułatwić czyszczenie) z blachy o grubości min. 1,5 mm i wysokości 100 mm zapewniającym podwyższenie sztywności konstrukcji. Szkielet wyposażony w nogi regulowane z możliwością regulacji w zakresie ±15 mm od wymiaru bazowego 900 mm. Wytrzymałość płyty wierzchniej na obciążenia statyczne w płaszczyźnie poziomej wynosi 150 kg/m2. Wytrzymałość szkieletu na obciążenia statyczne w płaszczyźnie pionowej 250 kg/m2. Wyrób wyposażony w bolec ekwipotencjalny do wyrównania potencjałów. W płytach zabrania się stosowania na wypełnienia materiałów chłonących wilgoć, nawet jeśli są przed tym zabezpieczone. Płyta robocza z obniżoną częścią o szerokości 510 mm zapewnia prawidłowy przesuw koszy do zmywarek o wym. 500x500 mm. Stół wyposażony w kołnierz ochronny z blachy o wysokości 200 mm. Płyta stołu połączona z płytą stołu z poz. 4.7.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ZAA1L00X-160EK_EX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Bateria zlewozmywakowa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Bateria stojąca, jednokolumnowa, długość wylewki 250 mm. Bateria wyposażona w wężyki przyłączeniowe o dł. min. 800 mm.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TEX_M019031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Gort_baterie</w:t>
            </w:r>
            <w:proofErr w:type="spellEnd"/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  <w:t> </w:t>
            </w: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lang w:eastAsia="pl-PL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szkieletowy z półka i blokiem 2 szuflad bez blatu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810mm. Wytrzymałość półki na obciążenia statyczne w płaszczyźnie poziomej 125 kg/m2. Wytrzymałość szkieletu na obciążenia statyczne w płaszczyźnie pionowej 250kg/m2. Wyrób wyposażony w bolec ekwipotencjalny do wyrównania potencjałów. Szkielet wyposażony w półkę pełną spawaną do szkieletu i wyposażoną w usztywnienie wzdłużne. Przestrzeń pomiędzy posadzką a półką stołu lub korpusem szafki wynosi 150 mm. Moduł korpusu szafki o długości 400 mm z szufladami podwójnymi i zawieszanymi na prowadnicach rolkowych o nośności min 40kg. Korpus szafki wykonany w formie skrzyniowej – technologią spawania i zgrzewania. Do konstrukcji szafki używać tylko profili </w:t>
            </w:r>
            <w:proofErr w:type="spellStart"/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zimnogiętych</w:t>
            </w:r>
            <w:proofErr w:type="spellEnd"/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kształtowanych z blachy. Konstrukcja szuflady w formie pełnego koryta z dnem i tyłem musi zapewnić umieszczenie w niej pojemnika - 1/1 GN. Szuflady w module 2-szufladowym umożliwiają stosowanie pojemników o głębokości 200 mm. Czoła szuflad nakładane na korpus. Należy zapewnić ergonomiczny uchwyt szufladowy – profil chwytowy wyprofilowany z poszycia zewnętrznego o szerokości 60mm.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SZ01P2-120DK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810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 półką.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1200x700x850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850mm.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i boczne wygięte w górę na wysokość 50mm wykonane z dwóch poszyć blachy nierdzewnej z dodatkowym zatłoczeniem usztywniającym. Przestawanie płyty z przodu min. 35mm, z tyłu min. 65mm, z boków min. 20mm. Wyrób wyposażony w bolec ekwipotencjalny do wyrównania potencjałów.</w:t>
            </w:r>
            <w:r w:rsidR="00D5638E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D5638E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SPA1X0-120EK</w:t>
            </w:r>
            <w:r w:rsidR="00D5638E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D5638E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6E2D50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 komplecie z:</w:t>
            </w:r>
          </w:p>
          <w:p w:rsidR="007A0585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wyładowczy prosty z miejscem na zmywarkę </w:t>
            </w:r>
            <w:proofErr w:type="spellStart"/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podblatową</w:t>
            </w:r>
            <w:proofErr w:type="spellEnd"/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, odmiana lewa (zaczep z prawej strony)  1600x760x900</w:t>
            </w:r>
          </w:p>
          <w:p w:rsidR="007A0585" w:rsidRPr="006E2D50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E54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– zgrzewana. Płyta wierzchnia wykonana z blachy o grubości minimum 1,5 mm, usztywniana elementami metalowymi ze stali nierdzewnej. Kształt usztywnień uniemożliwia zaleganie zanieczyszczeń a ich umiejscowienie zapewnia dostęp do czyszczenia. Szkielet: nośniki wykonane z profili kwadratowych (40x40x1,25), łączniki górne szkieletu wykonane w formie ceowym (aby ułatwić czyszczenie) z blachy o grubości min. 1,5 mm i wysokości 100 mm zapewniającym podwyższenie sztywności konstrukcji. Szkielet wyposażony w nogi regulowane z możliwością regulacji w zakresie ±15 mm od wymiaru bazowego 900 mm. Wytrzymałość płyty wierzchniej na obciążenia statyczne w płaszczyźnie poziomej wynosi 150 kg/m2. Wytrzymałość szkieletu na obciążenia statyczne w płaszczyźnie pionowej 250 kg/m2. Wyrób wyposażony w bolec ekwipotencjalny do wyrównania potencjałów. W płytach zabrania się stosowania na wypełnienia materiałów chłonących wilgoć, nawet jeśli są przed tym zabezpieczone. Płyta robocza z obniżoną częścią o szerokości 510 mm zapewnia prawidłowy przesuw koszy do zmywarek o wym. 500x500 mm. Stół wyposażony w kołnierz ochronny z blachy o wysokości 200 mm. Płyta z prawej strony zakończona specjalnym zaczepem do współpracy ze zmywarką kapturową.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lang w:eastAsia="pl-PL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ze zlewem i półka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850mm. Szkielet wyposażony w półkę pełną spawaną do szkieletu i wyposażoną w usztywnienie wzdłużne. Przestrzeń pomiędzy posadzką a półką stołu wynosi 150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lub boczne (w zależności od typu płyty) wygięte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ZAA1X00X-070EK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Pień do mięsa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Podstawa wykonana ze stali nierdzewnej AISI 304. Płyta wierzchnia wykonana z polietylenu o grubości min. 50 mm. Nóżki z regulacją ustawienia poziomu.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US50-060DK</w:t>
            </w:r>
            <w:r w:rsidR="00EF092B"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Gort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 półka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850mm.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i boczne wygięte w górę na wysokość 50mm wykonane z dwóch poszyć blachy nierdzewnej z dodatkowym zatłoczeniem usztywniającym. Przestawanie płyty z przodu min. 35mm, z tyłu min. 65mm, z boków min. 20mm. Wyrób wyposażony w bolec ekwipotencjalny do wyrównania potencjałów.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SPA1X0-180EK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nierdzewny z komorą zlewową i półką 700x700x900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900mm. Szkielet wyposażony w półkę pełną spawaną do szkieletu i wyposażoną w usztywnienie wzdłużne. Przestrzeń pomiędzy posadzką a półką stołu wynosi 200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lub boczne (w zależności od typu płyty) wygięte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</w:t>
            </w:r>
          </w:p>
          <w:p w:rsidR="007A0585" w:rsidRDefault="00EF092B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ZAA1X00X-070EL</w:t>
            </w: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  <w:p w:rsidR="00EF092B" w:rsidRDefault="00EF092B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CA4D0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A4D0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 komplecie z: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A4D0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Szafa magazynowa przelotowa z drzwiami suwanymi 1500x600x2000</w:t>
            </w:r>
          </w:p>
          <w:p w:rsidR="007A0585" w:rsidRPr="00CA4D0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A4D0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Podstawowy materiałem użytym do konstrukcji to blacha, rury, kształtowniki i profile nierdzewne szlifowane (ziarno 240) wg AISI 304. Korpus szafy wyposażony w nogi stalowe, okrągłe regulowane z możliwością regulacji w zakresie ±30mm od wymiaru bazowego 1800mm. Korpus szafy wykonany w formie skrzyniowej – technologią spawania i zgrzewania. Przestrzeń pomiędzy posadzką a korpusem szafy wynosi 150 mm. Do konstrukcji szafy używać tylko profili </w:t>
            </w:r>
            <w:proofErr w:type="spellStart"/>
            <w:r w:rsidRPr="00CA4D0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zimnogiętych</w:t>
            </w:r>
            <w:proofErr w:type="spellEnd"/>
            <w:r w:rsidRPr="00CA4D0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kształtowanych z blachy. Wytrzymałość półki na obciążenia statyczne w płaszczyźnie poziomej 85 kg/m2. Wytrzymałość przegrody na obciążenia statyczne w płaszczyźnie poziomej 125 kg/m2. Wyrób wyposażony w bolec ekwipotencjalny do wyrównania potencjałów. System mocowania nóg umożliwia zmianę funkcji wyrobu ze stacjonarnego na mobilny – zmiana nóg na zespoły jezdne do wykonania przez użytkownika. Półki w szafach korpusowych muszą być wyjmowane i posiadać regulację położenia w zakresie 300mm, co 12,5mm. Zabrania się wykonywania otworów nośnych zaczepów w elementach konstrukcyjnych szaf oraz osadzania półek na bolcach montowanych na stałe. Stała usztywniana przegroda środkowa i 2 półki przestawne. Należy zapewnić ergonomiczny uchwyt drzwiowy – profil chwytowy wyprofilowany z poszycia zewnętrznego o szerokości 25mm. Drzwi suwane zawieszone na łożyskowanej rolce w prowadnicy nierdzewnej. Drzwi suwane wyposażone w elastyczny odbojnik – amortyzator zabezpieczający przed zasuwaniem się drzwi za siebie. Światło po otwarciu drzwi oblicza się wg wzoru A/2-65. Wersja przelotowe, drzwi suwane z każdej strony.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900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Krajalnica do wędlin i sera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Krajalnica do wędlin z pochylonym nożem. Posiada nóż ze stali chromowo-węglowej. Cicha praca krajalnic dzięki przełożeniu noża paskiem z rowkami wzdłużnymi. Ostrzałka znajdująca się w wyposażeniu standardowym umożliwia sprawne i bezpieczne ostrzenie noża. Możliwość blokowania docisku produktu w dwóch położeniach. Średnica noża: min. 250 mm. Regulacja grubości plastrów: 0-12 mm. Maksymalna średnica krojonych produktów: 175 mm.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E005045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Gort_TK</w:t>
            </w:r>
            <w:proofErr w:type="spellEnd"/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</w:tr>
      <w:tr w:rsidR="007A0585" w:rsidRPr="00D831AD" w:rsidTr="00D5638E">
        <w:trPr>
          <w:gridAfter w:val="1"/>
          <w:wAfter w:w="8" w:type="dxa"/>
          <w:trHeight w:val="288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korpusowy z drzwiami suwanymi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nierdzewne szlifowane (ziarno 240) wg AISI 304. Konstrukcja wyrobu spawano - zgrzewana. Dopuszcza się połączenia z zastosowaniem elementów złącznych w przypadku połączeń płyty wierzchniej z korpusem szafki. Płyta wierzchnia wykonana z blachy o grubości minimum 1,0mm – wypełnienie materiałem drewnopochodnym, tłumiącym drgania. Wypełnienie jest obustronnie laminowane a krawędzie są pokryte tworzywem sztucznym, zabezpieczając ją w ten sposób przed wchłanianiem wilgoci. Korpus szafki wyposażony w nogi regulowane z możliwością regulacji w zakresie ±15mm od wymiaru bazowego 850mm. Stół korpusowy - szafka – korpus wykonany w formie skrzyniowej – technologią spawania i zgrzewania. Półka musi być wyjmowana i posiadać regulację położenia w zakresie 300mm, co 12,5mm. Elementy nośne zaczepów półek wykonane w formie </w:t>
            </w:r>
            <w:proofErr w:type="spellStart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listw</w:t>
            </w:r>
            <w:proofErr w:type="spellEnd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nierdzewnych i montowane w sposób uniemożliwiający zaleganie nieczystości - demontowalne. Przestrzeń pomiędzy posadzką a korpusem szafki wynosi 150 mm. Do konstrukcji szafki używać tylko profili </w:t>
            </w:r>
            <w:proofErr w:type="spellStart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zimnogiętych</w:t>
            </w:r>
            <w:proofErr w:type="spellEnd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kształtowanych z blachy. Wytrzymałość płyty wierzchniej na obciążenia statyczne w płaszczyźnie poziomej 150kg/m2. Wytrzymałość półki na obciążenia statyczne w płaszczyźnie poziomej 125 kg/m2. Wytrzymałość korpusu szafki na obciążenia statyczne w płaszczyźnie pionowej 250kg/m2. Ranty płyty tylne i boczne wygięte w górę na wysokość 50mm wykonane z dwóch poszyć blachy nierdzewnej z dodatkowym zatłoczeniem usztywniającym. Przestawanie płyty do korpusu z tyłu min. 45mm, z przodu min. 35mm. Wyrób wyposażony w bolec ekwipotencjalny do wyrównania potencjałów. Konstrukcja korpusu ma zapewnić możliwość zmiany funkcji wyrobu w trakcie eksploatacji zmiana modułów szufladowych na prowadnice GN lub półkę. Zamiany dokonuje użytkownik bez specjalistycznego sprzętu. Moduł korpusu szafki z drzwiami suwanymi. Szafka wyposażona w ergonomiczny uchwyt drzwiowy – profil chwytowy ma być wyprofilowany z poszycia zewnętrznego o szerokości 25mm. Drzwi suwane zawieszone na łożyskowanej rolce w prowadnicy nierdzewnej. Drzwi suwane wyposażone w elastyczny odbojnik – amortyzator zabezpieczający przed zasuwaniem się drzwi za siebie. Światło po otwarciu drzwi oblicza się wg. wzoru A/2-65.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KPASX0-130DK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gridAfter w:val="1"/>
          <w:wAfter w:w="8" w:type="dxa"/>
          <w:trHeight w:val="276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 półka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850mm.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i boczne wygięte w górę na wysokość 50mm wykonane z dwóch poszyć blachy nierdzewnej z dodatkowym zatłoczeniem usztywniającym. Przestawanie płyty z przodu min. 35mm, z tyłu min. 65mm, z boków min. 20mm. Wyrób wyposażony w bolec ekwipotencjalny do wyrównania potencjałów.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SPA1X0-130EK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ze zlewem 2- komorowym i półka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Komory wykonane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900mm. Szkielet wyposażony w półkę pełną spawaną do szkieletu i wyposażoną w usztywnienie wzdłużne. Przestrzeń pomiędzy posadzką a półką stołu wynosi 200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lub boczne (w zależności od typu płyty) wygięte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ZCA1X00X-100EL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900</w:t>
            </w:r>
          </w:p>
        </w:tc>
      </w:tr>
      <w:tr w:rsidR="007A0585" w:rsidRPr="00D831AD" w:rsidTr="00D5638E">
        <w:trPr>
          <w:gridAfter w:val="1"/>
          <w:wAfter w:w="8" w:type="dxa"/>
          <w:trHeight w:val="1104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Szatkownica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 warzyw z kompletem 6 tarcz (plastry 2 mm; plastry 5 mm; wiórki 1,5 mm; słupki 2x10 mm; zestaw do kostek: tarcza tnąca 10 mm + siatka 10x10 mm)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 asynchroniczny silnik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magnetyczny system bezpieczeństwa i hamulec silnikowy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automatyczny start po zamknięciu popychacza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malowana komora robocza i pokrywa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blok silnika z poliwęglanu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C6C7A">
              <w:rPr>
                <w:rFonts w:cstheme="minorHAnsi"/>
                <w:sz w:val="20"/>
                <w:szCs w:val="20"/>
              </w:rPr>
              <w:t>dwa otwory wsadowe 139 cm², Ø 58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Wydajność na godzinę : 500 kg/h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Napięcie - U : 400 V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Szerokość - W : 300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Głębokość - D : 350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Wysokość - H : 555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Moc elektryczna : 0.6 kW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Prędkość obrotów : 375 </w:t>
            </w:r>
            <w:proofErr w:type="spellStart"/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obr</w:t>
            </w:r>
            <w:proofErr w:type="spellEnd"/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/min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CL50 + 714198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Gort_RC</w:t>
            </w:r>
            <w:proofErr w:type="spellEnd"/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690</w:t>
            </w: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kończący wyspę L700, bez rantów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Przestawanie płyty z przodu min. 35mm, z tyłu min. 65mm, z boków min. 20mm. Wyrób wyposażony w bolec ekwipotencjalny do wyrównania potencjałów.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SPB1X0-190CK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D15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gridAfter w:val="1"/>
          <w:wAfter w:w="8" w:type="dxa"/>
          <w:trHeight w:val="552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Naświetlacz do jaj z podwójnym z rejestratorem czasu pracy.</w:t>
            </w:r>
          </w:p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Wykonanie: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dwie komory, </w:t>
            </w: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 nierdzewna, 2 magnetyczne zatrzaski mające na celu każdorazowe domykanie czoła szuflady do korpusu, uszczelka odporna na działanie UV, wody i detergentów uszczelniająca układ czoło szuflady – korpus naświetlacza, sterylizacja za pomocą promieni UV-C, oprawy źródeł promieniowania z zapłonnikami elektronicznymi, wyłącznik bezpieczeństwa wysuniętej szuflady (uniemożliwiające świecenie źródła promieniowania podczas załadunku i rozładunku szuflady), automatyczne wyłączanie sterylizacji po upływie 60 sekund realizowane układem elektronicznym, sygnalizator diodowy realizowania procesu odkażania – naświetlania, dwu torowy podświetlany wyłącznik zasilania głównego realizujący rozłączenie fazy i wyłączenie urządzenia, 2 szuflady wyposażone w prowadnice rolkowe zapewniające pełen wysuw kratki (wsadu). Naświetlacz ma być wyposażony w rejestrator czasu pracy. Czas cyklu naświetlania: 60 s., jednorazowy wsad: 2 x 30 szt. jaj.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PJU2210-040DK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D15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572</w:t>
            </w:r>
          </w:p>
        </w:tc>
      </w:tr>
    </w:tbl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sectPr w:rsidR="00D2526F" w:rsidSect="00D831AD">
      <w:headerReference w:type="even" r:id="rId12"/>
      <w:headerReference w:type="default" r:id="rId13"/>
      <w:headerReference w:type="first" r:id="rId14"/>
      <w:pgSz w:w="16838" w:h="11906" w:orient="landscape"/>
      <w:pgMar w:top="1135" w:right="395" w:bottom="1985" w:left="426" w:header="142" w:footer="6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585" w:rsidRDefault="007A0585" w:rsidP="00746AA4">
      <w:pPr>
        <w:spacing w:after="0" w:line="240" w:lineRule="auto"/>
      </w:pPr>
      <w:r>
        <w:separator/>
      </w:r>
    </w:p>
  </w:endnote>
  <w:endnote w:type="continuationSeparator" w:id="0">
    <w:p w:rsidR="007A0585" w:rsidRDefault="007A0585" w:rsidP="0074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585" w:rsidRDefault="007A0585" w:rsidP="00746AA4">
      <w:pPr>
        <w:spacing w:after="0" w:line="240" w:lineRule="auto"/>
      </w:pPr>
      <w:r>
        <w:separator/>
      </w:r>
    </w:p>
  </w:footnote>
  <w:footnote w:type="continuationSeparator" w:id="0">
    <w:p w:rsidR="007A0585" w:rsidRDefault="007A0585" w:rsidP="0074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585" w:rsidRDefault="007A058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9360" o:spid="_x0000_s2065" type="#_x0000_t75" style="position:absolute;margin-left:0;margin-top:0;width:437.1pt;height:689.4pt;z-index:-25165312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585" w:rsidRDefault="007A0585" w:rsidP="007A0585">
    <w:pPr>
      <w:pStyle w:val="Nagwek"/>
      <w:jc w:val="right"/>
    </w:pPr>
    <w:r>
      <w:t>Zał. 1 A Opis przedmiotu zamówienia – ZS Kamień</w:t>
    </w:r>
  </w:p>
  <w:p w:rsidR="007A0585" w:rsidRDefault="007A0585" w:rsidP="00746AA4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A44083" wp14:editId="6A4BD773">
              <wp:simplePos x="0" y="0"/>
              <wp:positionH relativeFrom="column">
                <wp:posOffset>3810</wp:posOffset>
              </wp:positionH>
              <wp:positionV relativeFrom="paragraph">
                <wp:posOffset>219075</wp:posOffset>
              </wp:positionV>
              <wp:extent cx="10134600" cy="0"/>
              <wp:effectExtent l="0" t="19050" r="0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34600" cy="0"/>
                      </a:xfrm>
                      <a:prstGeom prst="line">
                        <a:avLst/>
                      </a:prstGeom>
                      <a:ln w="41275" cmpd="thinThick">
                        <a:solidFill>
                          <a:srgbClr val="50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B3E313" id="Łącznik prostoliniowy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7.25pt" to="798.3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" strokecolor="#500000" strokeweight="3.25pt">
              <v:stroke linestyle="thinThick"/>
            </v:line>
          </w:pict>
        </mc:Fallback>
      </mc:AlternateContent>
    </w: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9361" o:spid="_x0000_s2066" type="#_x0000_t75" style="position:absolute;left:0;text-align:left;margin-left:431.7pt;margin-top:19.3pt;width:292.95pt;height:446.45pt;z-index:-251652096;mso-position-horizontal-relative:margin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585" w:rsidRDefault="007A058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9359" o:spid="_x0000_s2064" type="#_x0000_t75" style="position:absolute;margin-left:0;margin-top:0;width:437.1pt;height:689.4pt;z-index:-25165414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C1277"/>
    <w:multiLevelType w:val="multilevel"/>
    <w:tmpl w:val="3EA0E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A0822"/>
    <w:multiLevelType w:val="multilevel"/>
    <w:tmpl w:val="7B2E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171965"/>
    <w:multiLevelType w:val="multilevel"/>
    <w:tmpl w:val="B79C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AA4"/>
    <w:rsid w:val="00034BD7"/>
    <w:rsid w:val="00097E84"/>
    <w:rsid w:val="000C451E"/>
    <w:rsid w:val="000F2AF5"/>
    <w:rsid w:val="0012132C"/>
    <w:rsid w:val="001237AF"/>
    <w:rsid w:val="0014757A"/>
    <w:rsid w:val="00171374"/>
    <w:rsid w:val="00192973"/>
    <w:rsid w:val="001B6F11"/>
    <w:rsid w:val="001D552B"/>
    <w:rsid w:val="002204EF"/>
    <w:rsid w:val="002242CD"/>
    <w:rsid w:val="003057E9"/>
    <w:rsid w:val="0032764D"/>
    <w:rsid w:val="00353704"/>
    <w:rsid w:val="00375C9A"/>
    <w:rsid w:val="004223DB"/>
    <w:rsid w:val="00453D22"/>
    <w:rsid w:val="00463087"/>
    <w:rsid w:val="004B49A4"/>
    <w:rsid w:val="004E5849"/>
    <w:rsid w:val="005939C6"/>
    <w:rsid w:val="00605B53"/>
    <w:rsid w:val="006635A9"/>
    <w:rsid w:val="00691C3E"/>
    <w:rsid w:val="006E2D50"/>
    <w:rsid w:val="006E5474"/>
    <w:rsid w:val="00746AA4"/>
    <w:rsid w:val="0075211D"/>
    <w:rsid w:val="00776D87"/>
    <w:rsid w:val="007A0585"/>
    <w:rsid w:val="007D5F4C"/>
    <w:rsid w:val="00811EA5"/>
    <w:rsid w:val="00836117"/>
    <w:rsid w:val="00844012"/>
    <w:rsid w:val="008733E1"/>
    <w:rsid w:val="00874D05"/>
    <w:rsid w:val="008B102E"/>
    <w:rsid w:val="008C6C7A"/>
    <w:rsid w:val="008D1920"/>
    <w:rsid w:val="00901BF7"/>
    <w:rsid w:val="009177DA"/>
    <w:rsid w:val="009374E4"/>
    <w:rsid w:val="00963518"/>
    <w:rsid w:val="009A0E9A"/>
    <w:rsid w:val="009A626A"/>
    <w:rsid w:val="009C218B"/>
    <w:rsid w:val="00A21F3B"/>
    <w:rsid w:val="00AA408F"/>
    <w:rsid w:val="00AB0C92"/>
    <w:rsid w:val="00AC3CCF"/>
    <w:rsid w:val="00B14B76"/>
    <w:rsid w:val="00B32248"/>
    <w:rsid w:val="00BC15A7"/>
    <w:rsid w:val="00C06F62"/>
    <w:rsid w:val="00C43851"/>
    <w:rsid w:val="00C538A7"/>
    <w:rsid w:val="00C95D30"/>
    <w:rsid w:val="00CA4D00"/>
    <w:rsid w:val="00CC3A5A"/>
    <w:rsid w:val="00CE4618"/>
    <w:rsid w:val="00CF6236"/>
    <w:rsid w:val="00CF77B6"/>
    <w:rsid w:val="00D10A71"/>
    <w:rsid w:val="00D2526F"/>
    <w:rsid w:val="00D530FF"/>
    <w:rsid w:val="00D5638E"/>
    <w:rsid w:val="00D66681"/>
    <w:rsid w:val="00D831AD"/>
    <w:rsid w:val="00D9247A"/>
    <w:rsid w:val="00DC2B75"/>
    <w:rsid w:val="00DC39A6"/>
    <w:rsid w:val="00DE65C3"/>
    <w:rsid w:val="00E32C14"/>
    <w:rsid w:val="00E5674A"/>
    <w:rsid w:val="00E607B7"/>
    <w:rsid w:val="00E67167"/>
    <w:rsid w:val="00E76012"/>
    <w:rsid w:val="00E92052"/>
    <w:rsid w:val="00EA3939"/>
    <w:rsid w:val="00ED154A"/>
    <w:rsid w:val="00EE644E"/>
    <w:rsid w:val="00EF092B"/>
    <w:rsid w:val="00F0757B"/>
    <w:rsid w:val="00F56640"/>
    <w:rsid w:val="00F712B7"/>
    <w:rsid w:val="00F86079"/>
    <w:rsid w:val="00F94DFA"/>
    <w:rsid w:val="00FD3496"/>
    <w:rsid w:val="00FE3D0D"/>
    <w:rsid w:val="00FE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71F50F6E-ED50-4125-A1A8-994B9812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2C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6AA4"/>
  </w:style>
  <w:style w:type="paragraph" w:styleId="Stopka">
    <w:name w:val="footer"/>
    <w:basedOn w:val="Normalny"/>
    <w:link w:val="StopkaZnak"/>
    <w:uiPriority w:val="99"/>
    <w:unhideWhenUsed/>
    <w:rsid w:val="0074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6AA4"/>
  </w:style>
  <w:style w:type="paragraph" w:styleId="Tekstdymka">
    <w:name w:val="Balloon Text"/>
    <w:basedOn w:val="Normalny"/>
    <w:link w:val="TekstdymkaZnak"/>
    <w:uiPriority w:val="99"/>
    <w:semiHidden/>
    <w:unhideWhenUsed/>
    <w:rsid w:val="0074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AA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46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46AA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939C6"/>
    <w:rPr>
      <w:color w:val="800080"/>
      <w:u w:val="single"/>
    </w:rPr>
  </w:style>
  <w:style w:type="paragraph" w:customStyle="1" w:styleId="font5">
    <w:name w:val="font5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pl-PL"/>
    </w:rPr>
  </w:style>
  <w:style w:type="paragraph" w:customStyle="1" w:styleId="font6">
    <w:name w:val="font6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paragraph" w:customStyle="1" w:styleId="font7">
    <w:name w:val="font7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pl-PL"/>
    </w:rPr>
  </w:style>
  <w:style w:type="paragraph" w:customStyle="1" w:styleId="font8">
    <w:name w:val="font8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font9">
    <w:name w:val="font9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1111"/>
      <w:sz w:val="16"/>
      <w:szCs w:val="16"/>
      <w:lang w:eastAsia="pl-PL"/>
    </w:rPr>
  </w:style>
  <w:style w:type="paragraph" w:customStyle="1" w:styleId="xl67">
    <w:name w:val="xl67"/>
    <w:basedOn w:val="Normalny"/>
    <w:rsid w:val="00593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8">
    <w:name w:val="xl6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69">
    <w:name w:val="xl6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0">
    <w:name w:val="xl7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1">
    <w:name w:val="xl7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72">
    <w:name w:val="xl72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73">
    <w:name w:val="xl7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74">
    <w:name w:val="xl74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5">
    <w:name w:val="xl7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76">
    <w:name w:val="xl7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l-PL"/>
    </w:rPr>
  </w:style>
  <w:style w:type="paragraph" w:customStyle="1" w:styleId="xl77">
    <w:name w:val="xl7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78">
    <w:name w:val="xl7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81">
    <w:name w:val="xl8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82">
    <w:name w:val="xl82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83">
    <w:name w:val="xl8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84">
    <w:name w:val="xl84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85">
    <w:name w:val="xl85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86">
    <w:name w:val="xl8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87">
    <w:name w:val="xl8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89">
    <w:name w:val="xl89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90">
    <w:name w:val="xl90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91">
    <w:name w:val="xl9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2">
    <w:name w:val="xl92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93">
    <w:name w:val="xl9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94">
    <w:name w:val="xl94"/>
    <w:basedOn w:val="Normalny"/>
    <w:rsid w:val="005939C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5">
    <w:name w:val="xl9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5939C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98">
    <w:name w:val="xl9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99">
    <w:name w:val="xl9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00">
    <w:name w:val="xl10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l-PL"/>
    </w:rPr>
  </w:style>
  <w:style w:type="paragraph" w:customStyle="1" w:styleId="xl101">
    <w:name w:val="xl10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102">
    <w:name w:val="xl102"/>
    <w:basedOn w:val="Normalny"/>
    <w:rsid w:val="005939C6"/>
    <w:pPr>
      <w:shd w:val="clear" w:color="000000" w:fill="669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04">
    <w:name w:val="xl104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105">
    <w:name w:val="xl10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6">
    <w:name w:val="xl10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08">
    <w:name w:val="xl10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9">
    <w:name w:val="xl10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5939C6"/>
    <w:pP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5939C6"/>
    <w:pPr>
      <w:pBdr>
        <w:lef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12">
    <w:name w:val="xl112"/>
    <w:basedOn w:val="Normalny"/>
    <w:rsid w:val="005939C6"/>
    <w:pP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113">
    <w:name w:val="xl113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6"/>
      <w:szCs w:val="16"/>
      <w:lang w:eastAsia="pl-PL"/>
    </w:rPr>
  </w:style>
  <w:style w:type="paragraph" w:customStyle="1" w:styleId="xl115">
    <w:name w:val="xl115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116">
    <w:name w:val="xl116"/>
    <w:basedOn w:val="Normalny"/>
    <w:rsid w:val="005939C6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xl117">
    <w:name w:val="xl117"/>
    <w:basedOn w:val="Normalny"/>
    <w:rsid w:val="005939C6"/>
    <w:pP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8">
    <w:name w:val="xl118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xl119">
    <w:name w:val="xl11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0">
    <w:name w:val="xl12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1">
    <w:name w:val="xl121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2">
    <w:name w:val="xl122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23">
    <w:name w:val="xl12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24">
    <w:name w:val="xl124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5">
    <w:name w:val="xl12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6">
    <w:name w:val="xl12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7">
    <w:name w:val="xl12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8">
    <w:name w:val="xl12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9">
    <w:name w:val="xl12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0">
    <w:name w:val="xl130"/>
    <w:basedOn w:val="Normalny"/>
    <w:rsid w:val="005939C6"/>
    <w:pP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1">
    <w:name w:val="xl131"/>
    <w:basedOn w:val="Normalny"/>
    <w:rsid w:val="005939C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2">
    <w:name w:val="xl132"/>
    <w:basedOn w:val="Normalny"/>
    <w:rsid w:val="005939C6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3">
    <w:name w:val="xl133"/>
    <w:basedOn w:val="Normalny"/>
    <w:rsid w:val="005939C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4">
    <w:name w:val="xl134"/>
    <w:basedOn w:val="Normalny"/>
    <w:rsid w:val="005939C6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5">
    <w:name w:val="xl135"/>
    <w:basedOn w:val="Normalny"/>
    <w:rsid w:val="005939C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6">
    <w:name w:val="xl136"/>
    <w:basedOn w:val="Normalny"/>
    <w:rsid w:val="005939C6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7">
    <w:name w:val="xl137"/>
    <w:basedOn w:val="Normalny"/>
    <w:rsid w:val="005939C6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8">
    <w:name w:val="xl138"/>
    <w:basedOn w:val="Normalny"/>
    <w:rsid w:val="005939C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9">
    <w:name w:val="xl139"/>
    <w:basedOn w:val="Normalny"/>
    <w:rsid w:val="005939C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40">
    <w:name w:val="xl140"/>
    <w:basedOn w:val="Normalny"/>
    <w:rsid w:val="005939C6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41">
    <w:name w:val="xl141"/>
    <w:basedOn w:val="Normalny"/>
    <w:rsid w:val="005939C6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42">
    <w:name w:val="xl142"/>
    <w:basedOn w:val="Normalny"/>
    <w:rsid w:val="005939C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43">
    <w:name w:val="xl143"/>
    <w:basedOn w:val="Normalny"/>
    <w:rsid w:val="005939C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44">
    <w:name w:val="xl144"/>
    <w:basedOn w:val="Normalny"/>
    <w:rsid w:val="005939C6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939C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32C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pelle">
    <w:name w:val="spelle"/>
    <w:basedOn w:val="Domylnaczcionkaakapitu"/>
    <w:rsid w:val="00E32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4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82E10-AFEC-46D9-9D49-350DBBB96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5504</Words>
  <Characters>33029</Characters>
  <Application>Microsoft Office Word</Application>
  <DocSecurity>0</DocSecurity>
  <Lines>275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</dc:creator>
  <cp:lastModifiedBy>uzytkownik</cp:lastModifiedBy>
  <cp:revision>5</cp:revision>
  <cp:lastPrinted>2018-11-02T09:06:00Z</cp:lastPrinted>
  <dcterms:created xsi:type="dcterms:W3CDTF">2020-10-07T14:16:00Z</dcterms:created>
  <dcterms:modified xsi:type="dcterms:W3CDTF">2020-10-07T14:44:00Z</dcterms:modified>
</cp:coreProperties>
</file>