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61" w:rsidRPr="00E053F3" w:rsidRDefault="00975D61" w:rsidP="00C37194">
      <w:pPr>
        <w:pStyle w:val="Nagwek3"/>
        <w:numPr>
          <w:ilvl w:val="0"/>
          <w:numId w:val="0"/>
        </w:numPr>
        <w:ind w:left="720" w:hanging="720"/>
        <w:rPr>
          <w:rFonts w:ascii="Cambria" w:hAnsi="Cambria"/>
        </w:rPr>
      </w:pPr>
    </w:p>
    <w:p w:rsidR="00C21EF9" w:rsidRPr="00E053F3" w:rsidRDefault="00C21EF9" w:rsidP="00C21EF9">
      <w:pPr>
        <w:jc w:val="center"/>
        <w:rPr>
          <w:rFonts w:ascii="Cambria" w:hAnsi="Cambria"/>
          <w:sz w:val="22"/>
          <w:szCs w:val="22"/>
        </w:rPr>
      </w:pPr>
    </w:p>
    <w:p w:rsidR="00CA2201" w:rsidRPr="00707C1F" w:rsidRDefault="00CA2201" w:rsidP="00EC3190">
      <w:pPr>
        <w:jc w:val="right"/>
        <w:outlineLvl w:val="0"/>
        <w:rPr>
          <w:rFonts w:ascii="Cambria" w:hAnsi="Cambria"/>
          <w:bCs/>
          <w:sz w:val="22"/>
          <w:szCs w:val="22"/>
        </w:rPr>
      </w:pPr>
      <w:bookmarkStart w:id="0" w:name="_Toc486921592"/>
      <w:r w:rsidRPr="00707C1F">
        <w:rPr>
          <w:rFonts w:ascii="Cambria" w:hAnsi="Cambria"/>
          <w:bCs/>
          <w:sz w:val="22"/>
          <w:szCs w:val="22"/>
        </w:rPr>
        <w:t>Załącznik nr 1 do SIWZ</w:t>
      </w:r>
      <w:bookmarkEnd w:id="0"/>
    </w:p>
    <w:p w:rsidR="00CA2201" w:rsidRPr="00707C1F" w:rsidRDefault="002C4F4F" w:rsidP="00EC3190">
      <w:pPr>
        <w:jc w:val="both"/>
        <w:rPr>
          <w:rFonts w:ascii="Cambria" w:hAnsi="Cambria"/>
          <w:b/>
          <w:i/>
          <w:sz w:val="22"/>
          <w:szCs w:val="22"/>
          <w:u w:val="single"/>
        </w:rPr>
      </w:pPr>
      <w:r w:rsidRPr="00707C1F">
        <w:rPr>
          <w:rFonts w:ascii="Cambria" w:hAnsi="Cambria"/>
          <w:b/>
          <w:sz w:val="22"/>
          <w:szCs w:val="22"/>
        </w:rPr>
        <w:t>Postanowienia obligatoryjne dotyczące realizacji wszystkich części zamówienia oraz dane do</w:t>
      </w:r>
      <w:r w:rsidR="007E3BF1" w:rsidRPr="00707C1F">
        <w:rPr>
          <w:rFonts w:ascii="Cambria" w:hAnsi="Cambria"/>
          <w:b/>
          <w:sz w:val="22"/>
          <w:szCs w:val="22"/>
        </w:rPr>
        <w:t> </w:t>
      </w:r>
      <w:r w:rsidRPr="00707C1F">
        <w:rPr>
          <w:rFonts w:ascii="Cambria" w:hAnsi="Cambria"/>
          <w:b/>
          <w:sz w:val="22"/>
          <w:szCs w:val="22"/>
        </w:rPr>
        <w:t>oceny ryzyka</w:t>
      </w:r>
      <w:r w:rsidR="00CA2201" w:rsidRPr="00707C1F">
        <w:rPr>
          <w:rFonts w:ascii="Cambria" w:hAnsi="Cambria"/>
          <w:b/>
          <w:i/>
          <w:sz w:val="22"/>
          <w:szCs w:val="22"/>
          <w:u w:val="single"/>
        </w:rPr>
        <w:t xml:space="preserve"> </w:t>
      </w:r>
    </w:p>
    <w:p w:rsidR="00CA2201" w:rsidRPr="00707C1F" w:rsidRDefault="00CA2201" w:rsidP="00EC3190">
      <w:pPr>
        <w:jc w:val="both"/>
        <w:rPr>
          <w:rFonts w:ascii="Cambria" w:hAnsi="Cambria"/>
          <w:color w:val="FF0000"/>
          <w:sz w:val="22"/>
          <w:szCs w:val="22"/>
        </w:rPr>
      </w:pPr>
    </w:p>
    <w:p w:rsidR="00EC3190" w:rsidRPr="00707C1F" w:rsidRDefault="00EC3190" w:rsidP="00DD4B1E">
      <w:pPr>
        <w:numPr>
          <w:ilvl w:val="3"/>
          <w:numId w:val="16"/>
        </w:numPr>
        <w:tabs>
          <w:tab w:val="left" w:pos="426"/>
        </w:tabs>
        <w:suppressAutoHyphens w:val="0"/>
        <w:ind w:left="426" w:hanging="426"/>
        <w:contextualSpacing/>
        <w:jc w:val="both"/>
        <w:rPr>
          <w:rFonts w:ascii="Cambria" w:eastAsia="Calibri" w:hAnsi="Cambria"/>
          <w:i/>
          <w:sz w:val="22"/>
          <w:szCs w:val="22"/>
          <w:lang w:eastAsia="en-US"/>
        </w:rPr>
      </w:pPr>
      <w:bookmarkStart w:id="1" w:name="_Toc486921593"/>
      <w:r w:rsidRPr="00707C1F">
        <w:rPr>
          <w:rFonts w:ascii="Cambria" w:eastAsia="Calibri" w:hAnsi="Cambria"/>
          <w:sz w:val="22"/>
          <w:szCs w:val="22"/>
          <w:lang w:eastAsia="en-US"/>
        </w:rPr>
        <w:t>Zamawiający zastrzega, że podany w niniejszej specyfikacji wykaz mienia oraz ilość ubezpieczonych osób może ulec zmianie. Wykonawca jest zobowiązany do objęcia oc</w:t>
      </w:r>
      <w:r w:rsidR="00E053F3" w:rsidRPr="00707C1F">
        <w:rPr>
          <w:rFonts w:ascii="Cambria" w:eastAsia="Calibri" w:hAnsi="Cambria"/>
          <w:sz w:val="22"/>
          <w:szCs w:val="22"/>
          <w:lang w:eastAsia="en-US"/>
        </w:rPr>
        <w:t>hroną ubezpieczeniową od dnia 01.10</w:t>
      </w:r>
      <w:r w:rsidR="00791552" w:rsidRPr="00707C1F">
        <w:rPr>
          <w:rFonts w:ascii="Cambria" w:eastAsia="Calibri" w:hAnsi="Cambria"/>
          <w:sz w:val="22"/>
          <w:szCs w:val="22"/>
          <w:lang w:eastAsia="en-US"/>
        </w:rPr>
        <w:t>.2018</w:t>
      </w:r>
      <w:r w:rsidRPr="00707C1F">
        <w:rPr>
          <w:rFonts w:ascii="Cambria" w:eastAsia="Calibri" w:hAnsi="Cambria"/>
          <w:sz w:val="22"/>
          <w:szCs w:val="22"/>
          <w:lang w:eastAsia="en-US"/>
        </w:rPr>
        <w:t xml:space="preserve"> r. mienia </w:t>
      </w:r>
      <w:r w:rsidR="00791552" w:rsidRPr="00707C1F">
        <w:rPr>
          <w:rFonts w:ascii="Cambria" w:eastAsia="Calibri" w:hAnsi="Cambria"/>
          <w:sz w:val="22"/>
          <w:szCs w:val="22"/>
          <w:lang w:eastAsia="en-US"/>
        </w:rPr>
        <w:t xml:space="preserve">i osób według stanu na dzień </w:t>
      </w:r>
      <w:r w:rsidR="00E053F3" w:rsidRPr="00707C1F">
        <w:rPr>
          <w:rFonts w:ascii="Cambria" w:eastAsia="Calibri" w:hAnsi="Cambria"/>
          <w:sz w:val="22"/>
          <w:szCs w:val="22"/>
          <w:lang w:eastAsia="en-US"/>
        </w:rPr>
        <w:t>16.08</w:t>
      </w:r>
      <w:r w:rsidR="008D6BB3" w:rsidRPr="00707C1F">
        <w:rPr>
          <w:rFonts w:ascii="Cambria" w:eastAsia="Calibri" w:hAnsi="Cambria"/>
          <w:sz w:val="22"/>
          <w:szCs w:val="22"/>
          <w:lang w:eastAsia="en-US"/>
        </w:rPr>
        <w:t xml:space="preserve">.2018 r. </w:t>
      </w:r>
      <w:r w:rsidRPr="00707C1F">
        <w:rPr>
          <w:rFonts w:ascii="Cambria" w:eastAsia="Calibri" w:hAnsi="Cambria"/>
          <w:sz w:val="22"/>
          <w:szCs w:val="22"/>
          <w:lang w:eastAsia="en-US"/>
        </w:rPr>
        <w:t xml:space="preserve"> r.,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rsidR="00EC3190" w:rsidRPr="00707C1F" w:rsidRDefault="00EC3190" w:rsidP="00DD4B1E">
      <w:pPr>
        <w:numPr>
          <w:ilvl w:val="1"/>
          <w:numId w:val="17"/>
        </w:numPr>
        <w:tabs>
          <w:tab w:val="left" w:pos="426"/>
        </w:tabs>
        <w:suppressAutoHyphens w:val="0"/>
        <w:ind w:left="426"/>
        <w:contextualSpacing/>
        <w:jc w:val="both"/>
        <w:rPr>
          <w:rFonts w:ascii="Cambria" w:hAnsi="Cambria"/>
          <w:i/>
          <w:sz w:val="22"/>
          <w:szCs w:val="22"/>
          <w:lang w:eastAsia="en-US"/>
        </w:rPr>
      </w:pPr>
      <w:r w:rsidRPr="00707C1F">
        <w:rPr>
          <w:rFonts w:ascii="Cambria" w:hAnsi="Cambria"/>
          <w:i/>
          <w:sz w:val="22"/>
          <w:szCs w:val="22"/>
          <w:lang w:eastAsia="en-US"/>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EC3190" w:rsidRPr="00707C1F" w:rsidRDefault="00EC3190" w:rsidP="00DD4B1E">
      <w:pPr>
        <w:numPr>
          <w:ilvl w:val="1"/>
          <w:numId w:val="17"/>
        </w:numPr>
        <w:tabs>
          <w:tab w:val="left" w:pos="426"/>
        </w:tabs>
        <w:suppressAutoHyphens w:val="0"/>
        <w:ind w:left="426"/>
        <w:contextualSpacing/>
        <w:jc w:val="both"/>
        <w:rPr>
          <w:rFonts w:ascii="Cambria" w:hAnsi="Cambria"/>
          <w:i/>
          <w:sz w:val="22"/>
          <w:szCs w:val="22"/>
          <w:lang w:eastAsia="en-US"/>
        </w:rPr>
      </w:pPr>
      <w:r w:rsidRPr="00707C1F">
        <w:rPr>
          <w:rFonts w:ascii="Cambria" w:hAnsi="Cambria"/>
          <w:i/>
          <w:sz w:val="22"/>
          <w:szCs w:val="22"/>
          <w:lang w:eastAsia="en-US"/>
        </w:rPr>
        <w:t xml:space="preserve">Ubezpieczający/ubezpieczony zobowiązany jest do aktualizacji stanu środków trwałych w terminie do 60 dni od daty rozpoczęcia ochrony ubezpieczeniowej. </w:t>
      </w:r>
    </w:p>
    <w:p w:rsidR="00EC3190" w:rsidRPr="00707C1F" w:rsidRDefault="00EC3190" w:rsidP="00DD4B1E">
      <w:pPr>
        <w:numPr>
          <w:ilvl w:val="1"/>
          <w:numId w:val="17"/>
        </w:numPr>
        <w:tabs>
          <w:tab w:val="left" w:pos="426"/>
        </w:tabs>
        <w:suppressAutoHyphens w:val="0"/>
        <w:ind w:left="426"/>
        <w:contextualSpacing/>
        <w:jc w:val="both"/>
        <w:rPr>
          <w:rFonts w:ascii="Cambria" w:hAnsi="Cambria"/>
          <w:i/>
          <w:sz w:val="22"/>
          <w:szCs w:val="22"/>
          <w:lang w:eastAsia="en-US"/>
        </w:rPr>
      </w:pPr>
      <w:r w:rsidRPr="00707C1F">
        <w:rPr>
          <w:rFonts w:ascii="Cambria" w:hAnsi="Cambria"/>
          <w:i/>
          <w:sz w:val="22"/>
          <w:szCs w:val="22"/>
          <w:lang w:eastAsia="en-US"/>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rsidR="00EC3190" w:rsidRPr="00707C1F" w:rsidRDefault="00EC3190" w:rsidP="00DD4B1E">
      <w:pPr>
        <w:numPr>
          <w:ilvl w:val="1"/>
          <w:numId w:val="17"/>
        </w:numPr>
        <w:tabs>
          <w:tab w:val="left" w:pos="426"/>
        </w:tabs>
        <w:suppressAutoHyphens w:val="0"/>
        <w:ind w:left="426"/>
        <w:contextualSpacing/>
        <w:jc w:val="both"/>
        <w:rPr>
          <w:rFonts w:ascii="Cambria" w:hAnsi="Cambria"/>
          <w:i/>
          <w:sz w:val="22"/>
          <w:szCs w:val="22"/>
          <w:lang w:eastAsia="en-US"/>
        </w:rPr>
      </w:pPr>
      <w:r w:rsidRPr="00707C1F">
        <w:rPr>
          <w:rFonts w:ascii="Cambria" w:hAnsi="Cambria"/>
          <w:i/>
          <w:sz w:val="22"/>
          <w:szCs w:val="22"/>
          <w:lang w:eastAsia="en-US"/>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rsidR="00EC3190" w:rsidRPr="00707C1F" w:rsidRDefault="00EC3190" w:rsidP="00DD4B1E">
      <w:pPr>
        <w:widowControl w:val="0"/>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bCs/>
          <w:sz w:val="22"/>
          <w:szCs w:val="22"/>
          <w:lang w:eastAsia="en-US"/>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EC3190" w:rsidRPr="00707C1F" w:rsidRDefault="00EC3190" w:rsidP="00DD4B1E">
      <w:pPr>
        <w:widowControl w:val="0"/>
        <w:numPr>
          <w:ilvl w:val="3"/>
          <w:numId w:val="16"/>
        </w:numPr>
        <w:tabs>
          <w:tab w:val="left" w:pos="426"/>
        </w:tabs>
        <w:suppressAutoHyphens w:val="0"/>
        <w:ind w:left="425" w:hanging="425"/>
        <w:jc w:val="both"/>
        <w:rPr>
          <w:rFonts w:ascii="Cambria" w:eastAsia="Calibri" w:hAnsi="Cambria"/>
          <w:sz w:val="22"/>
          <w:szCs w:val="22"/>
          <w:lang w:eastAsia="en-US"/>
        </w:rPr>
      </w:pPr>
      <w:r w:rsidRPr="00707C1F">
        <w:rPr>
          <w:rFonts w:ascii="Cambria" w:eastAsia="Calibri" w:hAnsi="Cambria"/>
          <w:sz w:val="22"/>
          <w:szCs w:val="22"/>
          <w:lang w:eastAsia="en-US"/>
        </w:rPr>
        <w:t>Wykonawca wykonując usługę będzie obejmował ochroną ubezpieczeniową wszystkie ryzyka i mienie wskazane w załącznikach do SIWZ, na warunkach wyznaczonych treścią SIWZ i zgodnych ze złożoną ofertą.</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sz w:val="22"/>
          <w:szCs w:val="22"/>
          <w:lang w:eastAsia="en-US"/>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sz w:val="22"/>
          <w:szCs w:val="22"/>
          <w:lang w:eastAsia="en-US"/>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sz w:val="22"/>
          <w:szCs w:val="22"/>
          <w:lang w:eastAsia="en-US"/>
        </w:rPr>
        <w:t xml:space="preserve">Zamawiający nie stawia jednak wymogu, aby wykonawca posiadał ogólne warunki ubezpieczenia dla każdego rodzaju ubezpieczenia wskazanego w opisie przedmiotu </w:t>
      </w:r>
      <w:r w:rsidRPr="00707C1F">
        <w:rPr>
          <w:rFonts w:ascii="Cambria" w:eastAsia="Calibri" w:hAnsi="Cambria"/>
          <w:sz w:val="22"/>
          <w:szCs w:val="22"/>
          <w:lang w:eastAsia="en-US"/>
        </w:rPr>
        <w:lastRenderedPageBreak/>
        <w:t>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sz w:val="22"/>
          <w:szCs w:val="22"/>
          <w:lang w:eastAsia="en-US"/>
        </w:rPr>
        <w:t>Wykonawca gwarantuje niezmienność warunków, stawek i składek rocznych wynikających ze złożonej oferty, przez cały okres wykonywania zamówienia i we wszystkich rodzajach ubezpieczeń.</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sz w:val="22"/>
          <w:szCs w:val="22"/>
          <w:lang w:eastAsia="en-US"/>
        </w:rPr>
        <w:t>Wykonawca akceptuje proporcjonalną zmianę ceny ochrony ubezpieczeniowej w stosunku do ceny ofertowej z uwagi na zmienność w czasie ilości i wartości przedmiotu ubezpieczenia oraz w związku z wyrównaniem okresów wszystkich ubezpieczeń.</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sz w:val="22"/>
          <w:szCs w:val="22"/>
          <w:lang w:eastAsia="en-US"/>
        </w:rPr>
        <w:t>Wykonawca akceptuje wystawianie polis na okres krótszy niż 1 rok, z naliczaniem składki co do dnia za faktyczny okres ochrony, według stawek rocznych zgodnych ze złożoną ofertą, bez stosowania składki minimalnej z polisy.</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bCs/>
          <w:sz w:val="22"/>
          <w:szCs w:val="22"/>
          <w:lang w:eastAsia="en-US"/>
        </w:rPr>
        <w:t>Zamawiający zastrzega, że w odniesieniu do niektórych ubezpieczonych pozycji może istnieć konieczność wystawienia odrębnych polis (np. w przypadku cesji, dzierżawy).</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sz w:val="22"/>
          <w:szCs w:val="22"/>
          <w:lang w:eastAsia="en-US"/>
        </w:rPr>
        <w:t>Odszkodowania wypłacane będą wraz z podatkiem VAT.</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sz w:val="22"/>
          <w:szCs w:val="22"/>
          <w:lang w:eastAsia="en-US"/>
        </w:rPr>
        <w:t>Określone w załącznikach do niniejszej specyfikacji sumy ubezpieczenia /gwarancyjne i limity bądź podlimity odszkodowawcze w zakresie obligatoryjnym (w tym określone w klauzulach) oraz zaakceptowane przez wykonawcę w zakresie fakultatywnym (w tym określone 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lub ilości ubezpieczonych osób (i jednostek OSP).</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sz w:val="22"/>
          <w:szCs w:val="22"/>
          <w:lang w:eastAsia="en-US"/>
        </w:rPr>
        <w:t>Wprowadzenie dla poszczególnych ryzyk lub rozszerzeń zakresu ubezpieczenia limitów bądź podlimitów odszkodowawczych innych albo dodatkowych niż określone w załącznikach do specyfikacji jest niedopuszczalne.</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bCs/>
          <w:sz w:val="22"/>
          <w:szCs w:val="22"/>
          <w:lang w:eastAsia="en-US"/>
        </w:rPr>
        <w:t xml:space="preserve">W przypadku zaistnienia szkody (zdarzenia, wypadku ubezpieczeniowego), w odniesieniu </w:t>
      </w:r>
      <w:r w:rsidRPr="00707C1F">
        <w:rPr>
          <w:rFonts w:ascii="Cambria" w:eastAsia="Calibri" w:hAnsi="Cambria"/>
          <w:bCs/>
          <w:sz w:val="22"/>
          <w:szCs w:val="22"/>
          <w:lang w:eastAsia="en-US"/>
        </w:rPr>
        <w:br/>
        <w:t xml:space="preserve">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i ubezpieczonego), przez które w szczególności należy rozumieć szerszy zakres ubezpieczenia, wyższe limity odpowiedzialności, mniejsze jej ograniczenia, a także niższe franszyzy i udziały własne. </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sz w:val="22"/>
          <w:szCs w:val="22"/>
          <w:lang w:eastAsia="en-US"/>
        </w:rPr>
        <w:t>Jeżeli ogólne lub szczególne warunki ubezpieczenia przewidują odmowę lub ograniczenie wypłaty odszkodowania lub ograniczenie bądź zawieszenie ochrony ubezpieczeniowej z powodu niedopełnienia przez zamawiającego (ubezpieczającego lub ubezpieczonego)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sz w:val="22"/>
          <w:szCs w:val="22"/>
          <w:lang w:eastAsia="en-US"/>
        </w:rPr>
        <w:t>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9F73F3" w:rsidRPr="00707C1F" w:rsidRDefault="009F73F3" w:rsidP="009F73F3">
      <w:pPr>
        <w:numPr>
          <w:ilvl w:val="3"/>
          <w:numId w:val="16"/>
        </w:numPr>
        <w:tabs>
          <w:tab w:val="left" w:pos="426"/>
        </w:tabs>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 xml:space="preserve">Przedstawiony sposób szacowania ubezpieczeniowej wartości odtworzeniowej nowej i zaproponowane sumy ubezpieczenia mają zastosowanie wyłącznie do celów ubezpieczeniowych, nie będąc realizacją uprawnień zawodowych w zakresie szacowania </w:t>
      </w:r>
      <w:r w:rsidRPr="00707C1F">
        <w:rPr>
          <w:rFonts w:ascii="Cambria" w:eastAsia="Calibri" w:hAnsi="Cambria"/>
          <w:sz w:val="22"/>
          <w:szCs w:val="22"/>
          <w:lang w:eastAsia="en-US"/>
        </w:rPr>
        <w:lastRenderedPageBreak/>
        <w:t>nieruchomości lub wykonywaniem czynności zawodowych szacowania nieruchomości bez stosownych uprawnień</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sz w:val="22"/>
          <w:szCs w:val="22"/>
          <w:lang w:eastAsia="en-US"/>
        </w:rPr>
        <w:t xml:space="preserve">Jeżeli ogólne lub szczególne warunki ubezpieczenia przewidują wyłączenie odpowiedzialności za szkody spowodowane pod wpływem alkoholu, narkotyków, innych środków odurzających lub podobnie działających leków, to postanowienia takie nie mają zastosowania, jednakże wyłącznie w stosunku do osób nie będących reprezentantami zamawiającego. W zakresie obligatoryjnym postanowienie niniejsze nie dotyczy także ubezpieczeń komunikacyjnych.  </w:t>
      </w:r>
    </w:p>
    <w:p w:rsidR="009F73F3" w:rsidRPr="00707C1F" w:rsidRDefault="009F73F3" w:rsidP="009F73F3">
      <w:pPr>
        <w:numPr>
          <w:ilvl w:val="3"/>
          <w:numId w:val="16"/>
        </w:numPr>
        <w:tabs>
          <w:tab w:val="left" w:pos="426"/>
        </w:tabs>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sz w:val="22"/>
          <w:szCs w:val="22"/>
          <w:lang w:eastAsia="en-US"/>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bCs/>
          <w:sz w:val="22"/>
          <w:szCs w:val="22"/>
          <w:lang w:eastAsia="en-US"/>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sz w:val="22"/>
          <w:szCs w:val="22"/>
          <w:lang w:eastAsia="en-US"/>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sz w:val="22"/>
          <w:szCs w:val="22"/>
          <w:lang w:eastAsia="en-US"/>
        </w:rPr>
        <w:t>Niektóre spośród składników mienia zamawiającego lub podmiotów objętych zamówieniem mogą nie posiadać wyodrębnionej pozycji w prowadzonych ewidencjach, a ich wartość mogła zostać dołączona na etapie zakończenia inwestycji do wartości nieruchomości lub innych środków trwałych. Fakt ten nie będzie stanowił podstawy do odmowy wypłaty odszkodowania, a wystarczającym dowodem dla wykonawcy, że dotknięte szkodą mienie znajdowało się we władaniu zamawiającego (lub ubezpieczone podmioty) będzie złożone przez niego oświadczenie.</w:t>
      </w:r>
    </w:p>
    <w:p w:rsidR="00EC3190"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sz w:val="22"/>
          <w:szCs w:val="22"/>
          <w:lang w:eastAsia="en-US"/>
        </w:rPr>
        <w:t>Wykonawca akceptuje obligatoryjne zasady likwidacji szkód określone w załącznikach do SIWZ.</w:t>
      </w:r>
    </w:p>
    <w:p w:rsidR="00791552" w:rsidRPr="00707C1F" w:rsidRDefault="00EC3190"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sz w:val="22"/>
          <w:szCs w:val="22"/>
          <w:lang w:eastAsia="en-US"/>
        </w:rPr>
        <w:t xml:space="preserve">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w:t>
      </w:r>
      <w:r w:rsidR="008D6BB3" w:rsidRPr="00707C1F">
        <w:rPr>
          <w:rFonts w:ascii="Cambria" w:eastAsia="Calibri" w:hAnsi="Cambria"/>
          <w:sz w:val="22"/>
          <w:szCs w:val="22"/>
          <w:lang w:eastAsia="en-US"/>
        </w:rPr>
        <w:t xml:space="preserve">Gminy </w:t>
      </w:r>
      <w:r w:rsidR="00E053F3" w:rsidRPr="00707C1F">
        <w:rPr>
          <w:rFonts w:ascii="Cambria" w:eastAsia="Calibri" w:hAnsi="Cambria"/>
          <w:sz w:val="22"/>
          <w:szCs w:val="22"/>
          <w:lang w:eastAsia="en-US"/>
        </w:rPr>
        <w:t>Kamień</w:t>
      </w:r>
      <w:r w:rsidRPr="00707C1F">
        <w:rPr>
          <w:rFonts w:ascii="Cambria" w:eastAsia="Calibri" w:hAnsi="Cambria"/>
          <w:sz w:val="22"/>
          <w:szCs w:val="22"/>
          <w:lang w:eastAsia="en-US"/>
        </w:rPr>
        <w:t xml:space="preserve">, </w:t>
      </w:r>
      <w:r w:rsidR="008D6BB3" w:rsidRPr="00707C1F">
        <w:rPr>
          <w:rFonts w:ascii="Cambria" w:eastAsia="Calibri" w:hAnsi="Cambria"/>
          <w:sz w:val="22"/>
          <w:szCs w:val="22"/>
          <w:lang w:eastAsia="en-US"/>
        </w:rPr>
        <w:t>Urzędu Gminy</w:t>
      </w:r>
      <w:r w:rsidRPr="00707C1F">
        <w:rPr>
          <w:rFonts w:ascii="Cambria" w:eastAsia="Calibri" w:hAnsi="Cambria"/>
          <w:sz w:val="22"/>
          <w:szCs w:val="22"/>
          <w:lang w:eastAsia="en-US"/>
        </w:rPr>
        <w:t xml:space="preserve"> oraz wszystkich jednostek organizacyjnych i instytucji kultury, zarówno w odniesieniu do posiadanego przez nie mienia jak i prowadzonej działalności.</w:t>
      </w:r>
    </w:p>
    <w:p w:rsidR="00791552" w:rsidRPr="00707C1F" w:rsidRDefault="00791552" w:rsidP="00DD4B1E">
      <w:pPr>
        <w:numPr>
          <w:ilvl w:val="3"/>
          <w:numId w:val="16"/>
        </w:numPr>
        <w:tabs>
          <w:tab w:val="left" w:pos="426"/>
        </w:tabs>
        <w:suppressAutoHyphens w:val="0"/>
        <w:ind w:left="426" w:hanging="426"/>
        <w:jc w:val="both"/>
        <w:rPr>
          <w:rFonts w:ascii="Cambria" w:eastAsia="Calibri" w:hAnsi="Cambria"/>
          <w:sz w:val="22"/>
          <w:szCs w:val="22"/>
          <w:lang w:eastAsia="en-US"/>
        </w:rPr>
      </w:pPr>
      <w:r w:rsidRPr="00707C1F">
        <w:rPr>
          <w:rFonts w:ascii="Cambria" w:eastAsia="Calibri" w:hAnsi="Cambria"/>
          <w:sz w:val="22"/>
          <w:szCs w:val="22"/>
          <w:lang w:eastAsia="en-US"/>
        </w:rPr>
        <w:t>Podstawą działalności zamawiającego i podmiotów objętych zamówieniem są m.in. następujące akty prawa powszechnego i lokalnego (zawsze w ich aktualnym brzmieniu):</w:t>
      </w:r>
    </w:p>
    <w:p w:rsidR="00791552" w:rsidRPr="00707C1F" w:rsidRDefault="00791552" w:rsidP="00DD4B1E">
      <w:pPr>
        <w:pStyle w:val="Akapitzlist"/>
        <w:widowControl w:val="0"/>
        <w:numPr>
          <w:ilvl w:val="0"/>
          <w:numId w:val="89"/>
        </w:numPr>
        <w:tabs>
          <w:tab w:val="left" w:pos="709"/>
        </w:tabs>
        <w:suppressAutoHyphens w:val="0"/>
        <w:ind w:left="709" w:hanging="283"/>
        <w:contextualSpacing/>
        <w:jc w:val="both"/>
        <w:rPr>
          <w:rFonts w:ascii="Cambria" w:eastAsia="Calibri" w:hAnsi="Cambria"/>
          <w:sz w:val="22"/>
          <w:szCs w:val="22"/>
          <w:lang w:eastAsia="en-US"/>
        </w:rPr>
      </w:pPr>
      <w:r w:rsidRPr="00707C1F">
        <w:rPr>
          <w:rFonts w:ascii="Cambria" w:eastAsia="Calibri" w:hAnsi="Cambria"/>
          <w:sz w:val="22"/>
          <w:szCs w:val="22"/>
          <w:lang w:eastAsia="en-US"/>
        </w:rPr>
        <w:t>ustawa z dnia 5 czerwca 1998 r. o samorządzie powiatowym</w:t>
      </w:r>
    </w:p>
    <w:p w:rsidR="00791552" w:rsidRPr="00707C1F" w:rsidRDefault="00791552" w:rsidP="00DD4B1E">
      <w:pPr>
        <w:pStyle w:val="Akapitzlist"/>
        <w:widowControl w:val="0"/>
        <w:numPr>
          <w:ilvl w:val="0"/>
          <w:numId w:val="89"/>
        </w:numPr>
        <w:tabs>
          <w:tab w:val="left" w:pos="709"/>
        </w:tabs>
        <w:suppressAutoHyphens w:val="0"/>
        <w:ind w:left="709" w:hanging="283"/>
        <w:contextualSpacing/>
        <w:jc w:val="both"/>
        <w:rPr>
          <w:rFonts w:ascii="Cambria" w:eastAsia="Calibri" w:hAnsi="Cambria"/>
          <w:sz w:val="22"/>
          <w:szCs w:val="22"/>
          <w:lang w:eastAsia="en-US"/>
        </w:rPr>
      </w:pPr>
      <w:r w:rsidRPr="00707C1F">
        <w:rPr>
          <w:rFonts w:ascii="Cambria" w:eastAsia="Calibri" w:hAnsi="Cambria"/>
          <w:sz w:val="22"/>
          <w:szCs w:val="22"/>
          <w:lang w:eastAsia="en-US"/>
        </w:rPr>
        <w:t>ustawa z dnia 29 września 1994 r. o rachunkowości</w:t>
      </w:r>
    </w:p>
    <w:p w:rsidR="00791552" w:rsidRPr="00707C1F" w:rsidRDefault="00791552" w:rsidP="00DD4B1E">
      <w:pPr>
        <w:pStyle w:val="Akapitzlist"/>
        <w:widowControl w:val="0"/>
        <w:numPr>
          <w:ilvl w:val="0"/>
          <w:numId w:val="89"/>
        </w:numPr>
        <w:tabs>
          <w:tab w:val="left" w:pos="709"/>
        </w:tabs>
        <w:suppressAutoHyphens w:val="0"/>
        <w:ind w:left="709" w:hanging="283"/>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ustawa z dnia 21 marca 1985 r. o drogach publicznych </w:t>
      </w:r>
    </w:p>
    <w:p w:rsidR="00791552" w:rsidRPr="00707C1F" w:rsidRDefault="00791552" w:rsidP="00DD4B1E">
      <w:pPr>
        <w:pStyle w:val="Akapitzlist"/>
        <w:widowControl w:val="0"/>
        <w:numPr>
          <w:ilvl w:val="0"/>
          <w:numId w:val="89"/>
        </w:numPr>
        <w:tabs>
          <w:tab w:val="left" w:pos="709"/>
        </w:tabs>
        <w:suppressAutoHyphens w:val="0"/>
        <w:ind w:left="709" w:hanging="283"/>
        <w:contextualSpacing/>
        <w:jc w:val="both"/>
        <w:rPr>
          <w:rFonts w:ascii="Cambria" w:eastAsia="Calibri" w:hAnsi="Cambria"/>
          <w:sz w:val="22"/>
          <w:szCs w:val="22"/>
          <w:lang w:eastAsia="en-US"/>
        </w:rPr>
      </w:pPr>
      <w:r w:rsidRPr="00707C1F">
        <w:rPr>
          <w:rFonts w:ascii="Cambria" w:eastAsia="Calibri" w:hAnsi="Cambria"/>
          <w:sz w:val="22"/>
          <w:szCs w:val="22"/>
          <w:lang w:eastAsia="en-US"/>
        </w:rPr>
        <w:t>ustawa z dnia 23 kwietnia 1964 r. Kodeks cywilny</w:t>
      </w:r>
    </w:p>
    <w:p w:rsidR="00791552" w:rsidRPr="00707C1F" w:rsidRDefault="00791552" w:rsidP="00DD4B1E">
      <w:pPr>
        <w:pStyle w:val="Akapitzlist"/>
        <w:widowControl w:val="0"/>
        <w:numPr>
          <w:ilvl w:val="0"/>
          <w:numId w:val="89"/>
        </w:numPr>
        <w:tabs>
          <w:tab w:val="left" w:pos="709"/>
        </w:tabs>
        <w:suppressAutoHyphens w:val="0"/>
        <w:ind w:left="709" w:hanging="283"/>
        <w:contextualSpacing/>
        <w:jc w:val="both"/>
        <w:rPr>
          <w:rFonts w:ascii="Cambria" w:eastAsia="Calibri" w:hAnsi="Cambria"/>
          <w:sz w:val="22"/>
          <w:szCs w:val="22"/>
          <w:lang w:eastAsia="en-US"/>
        </w:rPr>
      </w:pPr>
      <w:r w:rsidRPr="00707C1F">
        <w:rPr>
          <w:rFonts w:ascii="Cambria" w:eastAsia="Calibri" w:hAnsi="Cambria"/>
          <w:sz w:val="22"/>
          <w:szCs w:val="22"/>
          <w:lang w:eastAsia="en-US"/>
        </w:rPr>
        <w:t>ustawa z dnia 7 września 1991 r. o systemie oświaty</w:t>
      </w:r>
    </w:p>
    <w:p w:rsidR="00791552" w:rsidRPr="00707C1F" w:rsidRDefault="00791552" w:rsidP="00DD4B1E">
      <w:pPr>
        <w:pStyle w:val="Akapitzlist"/>
        <w:widowControl w:val="0"/>
        <w:numPr>
          <w:ilvl w:val="0"/>
          <w:numId w:val="89"/>
        </w:numPr>
        <w:tabs>
          <w:tab w:val="left" w:pos="709"/>
        </w:tabs>
        <w:suppressAutoHyphens w:val="0"/>
        <w:ind w:left="709" w:hanging="283"/>
        <w:contextualSpacing/>
        <w:jc w:val="both"/>
        <w:rPr>
          <w:rFonts w:ascii="Cambria" w:eastAsia="Calibri" w:hAnsi="Cambria"/>
          <w:sz w:val="22"/>
          <w:szCs w:val="22"/>
          <w:lang w:eastAsia="en-US"/>
        </w:rPr>
      </w:pPr>
      <w:r w:rsidRPr="00707C1F">
        <w:rPr>
          <w:rFonts w:ascii="Cambria" w:eastAsia="Calibri" w:hAnsi="Cambria"/>
          <w:sz w:val="22"/>
          <w:szCs w:val="22"/>
          <w:lang w:eastAsia="en-US"/>
        </w:rPr>
        <w:t>ustawa z dnia 20 kwietnia 2004 r. o promocji zatrudnienia i instytucjach rynku pracy</w:t>
      </w:r>
    </w:p>
    <w:p w:rsidR="00791552" w:rsidRPr="00707C1F" w:rsidRDefault="00791552" w:rsidP="00DD4B1E">
      <w:pPr>
        <w:pStyle w:val="Akapitzlist"/>
        <w:widowControl w:val="0"/>
        <w:numPr>
          <w:ilvl w:val="0"/>
          <w:numId w:val="89"/>
        </w:numPr>
        <w:tabs>
          <w:tab w:val="left" w:pos="709"/>
        </w:tabs>
        <w:suppressAutoHyphens w:val="0"/>
        <w:ind w:left="709" w:hanging="283"/>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ustawa z dnia 12 marca 2004 r. o pomocy społecznej </w:t>
      </w:r>
    </w:p>
    <w:p w:rsidR="00791552" w:rsidRPr="00707C1F" w:rsidRDefault="00791552" w:rsidP="00DD4B1E">
      <w:pPr>
        <w:pStyle w:val="Akapitzlist"/>
        <w:widowControl w:val="0"/>
        <w:numPr>
          <w:ilvl w:val="0"/>
          <w:numId w:val="89"/>
        </w:numPr>
        <w:tabs>
          <w:tab w:val="left" w:pos="709"/>
        </w:tabs>
        <w:suppressAutoHyphens w:val="0"/>
        <w:ind w:left="709" w:hanging="283"/>
        <w:contextualSpacing/>
        <w:jc w:val="both"/>
        <w:rPr>
          <w:rFonts w:ascii="Cambria" w:eastAsia="Calibri" w:hAnsi="Cambria"/>
          <w:sz w:val="22"/>
          <w:szCs w:val="22"/>
          <w:lang w:eastAsia="en-US"/>
        </w:rPr>
      </w:pPr>
      <w:r w:rsidRPr="00707C1F">
        <w:rPr>
          <w:rFonts w:ascii="Cambria" w:eastAsia="Calibri" w:hAnsi="Cambria"/>
          <w:sz w:val="22"/>
          <w:szCs w:val="22"/>
          <w:lang w:eastAsia="en-US"/>
        </w:rPr>
        <w:lastRenderedPageBreak/>
        <w:t>ustawa z dnia 21 listopada 1996 r. o muzeach</w:t>
      </w:r>
    </w:p>
    <w:p w:rsidR="00791552" w:rsidRPr="00707C1F" w:rsidRDefault="00791552" w:rsidP="00DD4B1E">
      <w:pPr>
        <w:pStyle w:val="Akapitzlist"/>
        <w:widowControl w:val="0"/>
        <w:numPr>
          <w:ilvl w:val="0"/>
          <w:numId w:val="89"/>
        </w:numPr>
        <w:tabs>
          <w:tab w:val="left" w:pos="709"/>
        </w:tabs>
        <w:suppressAutoHyphens w:val="0"/>
        <w:ind w:left="709" w:hanging="283"/>
        <w:contextualSpacing/>
        <w:jc w:val="both"/>
        <w:rPr>
          <w:rFonts w:ascii="Cambria" w:eastAsia="Calibri" w:hAnsi="Cambria"/>
          <w:sz w:val="22"/>
          <w:szCs w:val="22"/>
          <w:lang w:eastAsia="en-US"/>
        </w:rPr>
      </w:pPr>
      <w:r w:rsidRPr="00707C1F">
        <w:rPr>
          <w:rFonts w:ascii="Cambria" w:eastAsia="Calibri" w:hAnsi="Cambria"/>
          <w:sz w:val="22"/>
          <w:szCs w:val="22"/>
          <w:lang w:eastAsia="en-US"/>
        </w:rPr>
        <w:t>ustawa z dnia 25 października 1991 r. o organizowaniu i prowadzeniu działalności kulturalnej</w:t>
      </w:r>
    </w:p>
    <w:p w:rsidR="00791552" w:rsidRPr="00707C1F" w:rsidRDefault="00791552" w:rsidP="00DD4B1E">
      <w:pPr>
        <w:pStyle w:val="Akapitzlist"/>
        <w:widowControl w:val="0"/>
        <w:numPr>
          <w:ilvl w:val="0"/>
          <w:numId w:val="89"/>
        </w:numPr>
        <w:tabs>
          <w:tab w:val="left" w:pos="709"/>
        </w:tabs>
        <w:suppressAutoHyphens w:val="0"/>
        <w:ind w:left="709" w:hanging="283"/>
        <w:contextualSpacing/>
        <w:jc w:val="both"/>
        <w:rPr>
          <w:rFonts w:ascii="Cambria" w:eastAsia="Calibri" w:hAnsi="Cambria"/>
          <w:sz w:val="22"/>
          <w:szCs w:val="22"/>
          <w:lang w:eastAsia="en-US"/>
        </w:rPr>
      </w:pPr>
      <w:r w:rsidRPr="00707C1F">
        <w:rPr>
          <w:rFonts w:ascii="Cambria" w:eastAsia="Calibri" w:hAnsi="Cambria"/>
          <w:sz w:val="22"/>
          <w:szCs w:val="22"/>
          <w:lang w:eastAsia="en-US"/>
        </w:rPr>
        <w:t>ustawa z dnia 23 lipca 2003 r. o ochronie zabytków i opiece nad zabytkami</w:t>
      </w:r>
    </w:p>
    <w:p w:rsidR="00791552" w:rsidRPr="00707C1F" w:rsidRDefault="00791552" w:rsidP="00DD4B1E">
      <w:pPr>
        <w:pStyle w:val="Akapitzlist"/>
        <w:widowControl w:val="0"/>
        <w:numPr>
          <w:ilvl w:val="0"/>
          <w:numId w:val="89"/>
        </w:numPr>
        <w:tabs>
          <w:tab w:val="left" w:pos="709"/>
        </w:tabs>
        <w:suppressAutoHyphens w:val="0"/>
        <w:ind w:left="709" w:hanging="283"/>
        <w:contextualSpacing/>
        <w:jc w:val="both"/>
        <w:rPr>
          <w:rFonts w:ascii="Cambria" w:eastAsia="Calibri" w:hAnsi="Cambria"/>
          <w:sz w:val="22"/>
          <w:szCs w:val="22"/>
          <w:lang w:eastAsia="en-US"/>
        </w:rPr>
      </w:pPr>
      <w:r w:rsidRPr="00707C1F">
        <w:rPr>
          <w:rFonts w:ascii="Cambria" w:eastAsia="Calibri" w:hAnsi="Cambria"/>
          <w:sz w:val="22"/>
          <w:szCs w:val="22"/>
          <w:lang w:eastAsia="en-US"/>
        </w:rPr>
        <w:t>inne szczególne przepisy ustawowe i wykonawcze, a także przepisy prawa miejscowego oraz statuty, regulaminy poszczególnych podmiotów objętych zamówieniem.</w:t>
      </w:r>
    </w:p>
    <w:p w:rsidR="00EC3190" w:rsidRPr="00707C1F" w:rsidRDefault="00EC3190" w:rsidP="00EC3190">
      <w:pPr>
        <w:widowControl w:val="0"/>
        <w:tabs>
          <w:tab w:val="left" w:pos="709"/>
        </w:tabs>
        <w:suppressAutoHyphens w:val="0"/>
        <w:ind w:left="709"/>
        <w:contextualSpacing/>
        <w:jc w:val="both"/>
        <w:rPr>
          <w:rFonts w:ascii="Cambria" w:eastAsia="Calibri" w:hAnsi="Cambria"/>
          <w:color w:val="FF0000"/>
          <w:sz w:val="22"/>
          <w:szCs w:val="22"/>
          <w:lang w:eastAsia="en-US"/>
        </w:rPr>
      </w:pPr>
    </w:p>
    <w:p w:rsidR="00EC3190" w:rsidRPr="00707C1F" w:rsidRDefault="00EC3190" w:rsidP="00DD4B1E">
      <w:pPr>
        <w:widowControl w:val="0"/>
        <w:numPr>
          <w:ilvl w:val="3"/>
          <w:numId w:val="16"/>
        </w:numPr>
        <w:tabs>
          <w:tab w:val="left" w:pos="426"/>
        </w:tabs>
        <w:suppressAutoHyphens w:val="0"/>
        <w:ind w:left="425" w:hanging="425"/>
        <w:jc w:val="both"/>
        <w:rPr>
          <w:rFonts w:ascii="Cambria" w:eastAsia="Calibri" w:hAnsi="Cambria"/>
          <w:sz w:val="22"/>
          <w:szCs w:val="22"/>
          <w:lang w:eastAsia="en-US"/>
        </w:rPr>
      </w:pPr>
      <w:r w:rsidRPr="00707C1F">
        <w:rPr>
          <w:rFonts w:ascii="Cambria" w:eastAsia="Calibri" w:hAnsi="Cambria"/>
          <w:b/>
          <w:sz w:val="22"/>
          <w:szCs w:val="22"/>
          <w:lang w:eastAsia="en-US"/>
        </w:rPr>
        <w:t>Wykaz podmiotów objętych zamówieniem:</w:t>
      </w:r>
    </w:p>
    <w:p w:rsidR="0050037D" w:rsidRPr="00707C1F" w:rsidRDefault="0050037D" w:rsidP="0050037D">
      <w:pPr>
        <w:widowControl w:val="0"/>
        <w:tabs>
          <w:tab w:val="left" w:pos="426"/>
        </w:tabs>
        <w:suppressAutoHyphens w:val="0"/>
        <w:ind w:left="425"/>
        <w:jc w:val="both"/>
        <w:rPr>
          <w:rFonts w:ascii="Cambria" w:eastAsia="Calibri" w:hAnsi="Cambria"/>
          <w:color w:val="FF0000"/>
          <w:sz w:val="22"/>
          <w:szCs w:val="22"/>
          <w:lang w:eastAsia="en-US"/>
        </w:rPr>
      </w:pPr>
    </w:p>
    <w:p w:rsidR="00580F41" w:rsidRPr="00707C1F" w:rsidRDefault="00580F41" w:rsidP="00580F41">
      <w:pPr>
        <w:suppressAutoHyphens w:val="0"/>
        <w:spacing w:line="276" w:lineRule="auto"/>
        <w:jc w:val="both"/>
        <w:rPr>
          <w:rFonts w:ascii="Cambria" w:hAnsi="Cambria"/>
          <w:sz w:val="22"/>
          <w:szCs w:val="22"/>
          <w:lang w:eastAsia="en-US"/>
        </w:rPr>
      </w:pPr>
      <w:r w:rsidRPr="00707C1F">
        <w:rPr>
          <w:rFonts w:ascii="Cambria" w:hAnsi="Cambria"/>
          <w:b/>
          <w:sz w:val="22"/>
          <w:szCs w:val="22"/>
          <w:lang w:eastAsia="en-US"/>
        </w:rPr>
        <w:t xml:space="preserve">Gmina Kamień </w:t>
      </w:r>
      <w:r w:rsidRPr="00707C1F">
        <w:rPr>
          <w:rFonts w:ascii="Cambria" w:hAnsi="Cambria"/>
          <w:sz w:val="22"/>
          <w:szCs w:val="22"/>
          <w:lang w:eastAsia="en-US"/>
        </w:rPr>
        <w:t>(Regon:690582105, NIP:5170066584) realizująca wraz z jednostkami organizacyjnymi i instytucjami kultury zadania własne i zlecone, określone w obowiązujących przepisach prawa oraz wynikające z zawartych porozumień, a także:</w:t>
      </w:r>
    </w:p>
    <w:p w:rsidR="00580F41" w:rsidRPr="00707C1F" w:rsidRDefault="00580F41" w:rsidP="00580F41">
      <w:pPr>
        <w:suppressAutoHyphens w:val="0"/>
        <w:spacing w:line="276" w:lineRule="auto"/>
        <w:jc w:val="both"/>
        <w:rPr>
          <w:rFonts w:ascii="Cambria" w:hAnsi="Cambria"/>
          <w:sz w:val="22"/>
          <w:szCs w:val="22"/>
          <w:lang w:eastAsia="en-US"/>
        </w:rPr>
      </w:pPr>
    </w:p>
    <w:p w:rsidR="00580F41" w:rsidRPr="00707C1F" w:rsidRDefault="00580F41" w:rsidP="00586FBF">
      <w:pPr>
        <w:numPr>
          <w:ilvl w:val="0"/>
          <w:numId w:val="109"/>
        </w:numPr>
        <w:suppressAutoHyphens w:val="0"/>
        <w:jc w:val="both"/>
        <w:rPr>
          <w:rFonts w:ascii="Cambria" w:hAnsi="Cambria"/>
          <w:b/>
          <w:bCs/>
          <w:sz w:val="22"/>
          <w:szCs w:val="22"/>
          <w:lang w:eastAsia="en-US"/>
        </w:rPr>
      </w:pPr>
      <w:r w:rsidRPr="00707C1F">
        <w:rPr>
          <w:rFonts w:ascii="Cambria" w:hAnsi="Cambria"/>
          <w:b/>
          <w:bCs/>
          <w:sz w:val="22"/>
          <w:szCs w:val="22"/>
          <w:lang w:eastAsia="en-US"/>
        </w:rPr>
        <w:t>Urząd Gminy Kamień</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t>Kamień 287</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t>36-053 Kamień</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EKD/PKD: 84.11.Z</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Regon: 000541457</w:t>
      </w:r>
    </w:p>
    <w:p w:rsidR="00580F41" w:rsidRPr="00707C1F" w:rsidRDefault="00580F41" w:rsidP="00580F41">
      <w:pPr>
        <w:suppressAutoHyphens w:val="0"/>
        <w:spacing w:line="276" w:lineRule="auto"/>
        <w:rPr>
          <w:rFonts w:ascii="Cambria" w:hAnsi="Cambria"/>
          <w:sz w:val="22"/>
          <w:szCs w:val="22"/>
          <w:lang w:eastAsia="en-US"/>
        </w:rPr>
      </w:pPr>
      <w:r w:rsidRPr="00707C1F">
        <w:rPr>
          <w:rFonts w:ascii="Cambria" w:hAnsi="Cambria"/>
          <w:sz w:val="22"/>
          <w:szCs w:val="22"/>
          <w:lang w:eastAsia="en-US"/>
        </w:rPr>
        <w:t>NIP: 8141404732</w:t>
      </w:r>
    </w:p>
    <w:p w:rsidR="00580F41" w:rsidRPr="00707C1F" w:rsidRDefault="00580F41" w:rsidP="00580F41">
      <w:pPr>
        <w:suppressAutoHyphens w:val="0"/>
        <w:spacing w:line="276" w:lineRule="auto"/>
        <w:rPr>
          <w:rFonts w:ascii="Cambria" w:hAnsi="Cambria"/>
          <w:sz w:val="22"/>
          <w:szCs w:val="22"/>
          <w:lang w:eastAsia="en-US"/>
        </w:rPr>
      </w:pPr>
      <w:r w:rsidRPr="00707C1F">
        <w:rPr>
          <w:rFonts w:ascii="Cambria" w:hAnsi="Cambria"/>
          <w:sz w:val="22"/>
          <w:szCs w:val="22"/>
          <w:lang w:eastAsia="en-US"/>
        </w:rPr>
        <w:t>Opis prowadzonej działalności: Kierowanie podstawowymi rodzajami działalności publicznej.</w:t>
      </w:r>
    </w:p>
    <w:p w:rsidR="00580F41" w:rsidRPr="00707C1F" w:rsidRDefault="00580F41" w:rsidP="00580F41">
      <w:pPr>
        <w:suppressAutoHyphens w:val="0"/>
        <w:spacing w:line="276" w:lineRule="auto"/>
        <w:rPr>
          <w:rFonts w:ascii="Cambria" w:hAnsi="Cambria"/>
          <w:sz w:val="22"/>
          <w:szCs w:val="22"/>
          <w:lang w:eastAsia="en-US"/>
        </w:rPr>
      </w:pPr>
      <w:r w:rsidRPr="00707C1F">
        <w:rPr>
          <w:rFonts w:ascii="Cambria" w:hAnsi="Cambria"/>
          <w:sz w:val="22"/>
          <w:szCs w:val="22"/>
          <w:lang w:eastAsia="en-US"/>
        </w:rPr>
        <w:t>Liczba osób zatrudnionych: 25</w:t>
      </w:r>
    </w:p>
    <w:p w:rsidR="00580F41" w:rsidRPr="00707C1F" w:rsidRDefault="00580F41" w:rsidP="00580F41">
      <w:pPr>
        <w:suppressAutoHyphens w:val="0"/>
        <w:spacing w:line="276" w:lineRule="auto"/>
        <w:rPr>
          <w:rFonts w:ascii="Cambria" w:hAnsi="Cambria"/>
          <w:sz w:val="22"/>
          <w:szCs w:val="22"/>
          <w:u w:val="single"/>
          <w:lang w:eastAsia="en-US"/>
        </w:rPr>
      </w:pPr>
      <w:r w:rsidRPr="00707C1F">
        <w:rPr>
          <w:rFonts w:ascii="Cambria" w:hAnsi="Cambria"/>
          <w:sz w:val="22"/>
          <w:szCs w:val="22"/>
          <w:u w:val="single"/>
          <w:lang w:eastAsia="en-US"/>
        </w:rPr>
        <w:t xml:space="preserve">Lokalizacje: zgodnie z wykazem w załączniku nr 2 </w:t>
      </w:r>
    </w:p>
    <w:p w:rsidR="00580F41" w:rsidRPr="00707C1F" w:rsidRDefault="00580F41" w:rsidP="00580F41">
      <w:pPr>
        <w:suppressAutoHyphens w:val="0"/>
        <w:spacing w:line="276" w:lineRule="auto"/>
        <w:rPr>
          <w:rFonts w:ascii="Cambria" w:hAnsi="Cambria"/>
          <w:sz w:val="22"/>
          <w:szCs w:val="22"/>
          <w:u w:val="single"/>
          <w:lang w:eastAsia="en-US"/>
        </w:rPr>
      </w:pPr>
    </w:p>
    <w:p w:rsidR="00580F41" w:rsidRPr="00707C1F" w:rsidRDefault="00580F41" w:rsidP="00586FBF">
      <w:pPr>
        <w:numPr>
          <w:ilvl w:val="0"/>
          <w:numId w:val="109"/>
        </w:numPr>
        <w:suppressAutoHyphens w:val="0"/>
        <w:rPr>
          <w:rFonts w:ascii="Cambria" w:hAnsi="Cambria"/>
          <w:b/>
          <w:bCs/>
          <w:sz w:val="22"/>
          <w:szCs w:val="22"/>
          <w:lang w:eastAsia="en-US"/>
        </w:rPr>
      </w:pPr>
      <w:r w:rsidRPr="00707C1F">
        <w:rPr>
          <w:rFonts w:ascii="Cambria" w:hAnsi="Cambria"/>
          <w:b/>
          <w:bCs/>
          <w:sz w:val="22"/>
          <w:szCs w:val="22"/>
          <w:lang w:eastAsia="en-US"/>
        </w:rPr>
        <w:t>Szkoła Podstawowa im. św. Jadwigi Królowej w Kamieniu Prusinie</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Kamień 119</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36-053 Kamień</w:t>
      </w:r>
    </w:p>
    <w:p w:rsidR="00580F41" w:rsidRPr="00707C1F" w:rsidRDefault="00580F41" w:rsidP="00580F41">
      <w:pPr>
        <w:suppressAutoHyphens w:val="0"/>
        <w:rPr>
          <w:rFonts w:ascii="Cambria" w:hAnsi="Cambria"/>
          <w:sz w:val="22"/>
          <w:szCs w:val="22"/>
          <w:u w:val="single"/>
          <w:lang w:eastAsia="en-US"/>
        </w:rPr>
      </w:pPr>
      <w:r w:rsidRPr="00707C1F">
        <w:rPr>
          <w:rFonts w:ascii="Cambria" w:hAnsi="Cambria"/>
          <w:sz w:val="22"/>
          <w:szCs w:val="22"/>
          <w:lang w:eastAsia="en-US"/>
        </w:rPr>
        <w:t>EKD/PKD: 85.60.Z</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Regon: 001131365</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NIP: 8141444996</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Opis prowadzonej działalności: działalność dydaktyczno-wychowawcza</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Liczba osób zatrudnionych: 18</w:t>
      </w:r>
    </w:p>
    <w:p w:rsidR="00580F41" w:rsidRPr="00707C1F" w:rsidRDefault="00580F41" w:rsidP="00580F41">
      <w:pPr>
        <w:suppressAutoHyphens w:val="0"/>
        <w:spacing w:line="276" w:lineRule="auto"/>
        <w:rPr>
          <w:rFonts w:ascii="Cambria" w:hAnsi="Cambria"/>
          <w:sz w:val="22"/>
          <w:szCs w:val="22"/>
          <w:lang w:eastAsia="en-US"/>
        </w:rPr>
      </w:pPr>
    </w:p>
    <w:p w:rsidR="00580F41" w:rsidRPr="00707C1F" w:rsidRDefault="00580F41" w:rsidP="00586FBF">
      <w:pPr>
        <w:numPr>
          <w:ilvl w:val="0"/>
          <w:numId w:val="109"/>
        </w:numPr>
        <w:suppressAutoHyphens w:val="0"/>
        <w:rPr>
          <w:rFonts w:ascii="Cambria" w:hAnsi="Cambria"/>
          <w:b/>
          <w:bCs/>
          <w:sz w:val="22"/>
          <w:szCs w:val="22"/>
          <w:lang w:eastAsia="en-US"/>
        </w:rPr>
      </w:pPr>
      <w:r w:rsidRPr="00707C1F">
        <w:rPr>
          <w:rFonts w:ascii="Cambria" w:hAnsi="Cambria"/>
          <w:b/>
          <w:bCs/>
          <w:sz w:val="22"/>
          <w:szCs w:val="22"/>
          <w:lang w:eastAsia="en-US"/>
        </w:rPr>
        <w:t>Szkoła Podstawowa w Kamieniu Krzywej Wsi</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ul. Krzywa Wieś 127</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36-053 Kamień</w:t>
      </w:r>
    </w:p>
    <w:p w:rsidR="00580F41" w:rsidRPr="00707C1F" w:rsidRDefault="00580F41" w:rsidP="00580F41">
      <w:pPr>
        <w:suppressAutoHyphens w:val="0"/>
        <w:rPr>
          <w:rFonts w:ascii="Cambria" w:hAnsi="Cambria"/>
          <w:sz w:val="22"/>
          <w:szCs w:val="22"/>
          <w:u w:val="single"/>
          <w:lang w:eastAsia="en-US"/>
        </w:rPr>
      </w:pPr>
      <w:r w:rsidRPr="00707C1F">
        <w:rPr>
          <w:rFonts w:ascii="Cambria" w:hAnsi="Cambria"/>
          <w:sz w:val="22"/>
          <w:szCs w:val="22"/>
          <w:lang w:eastAsia="en-US"/>
        </w:rPr>
        <w:t>EKD/PKD: 85.60.Z</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 xml:space="preserve">Regon: </w:t>
      </w:r>
      <w:r w:rsidRPr="00707C1F">
        <w:rPr>
          <w:rFonts w:ascii="Cambria" w:hAnsi="Cambria"/>
          <w:sz w:val="22"/>
          <w:szCs w:val="22"/>
          <w:lang w:eastAsia="en-US"/>
        </w:rPr>
        <w:tab/>
        <w:t>001131371</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NIP: 8141444950</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Opis prowadzonej działalności: działalność dydaktyczno-wychowawcza</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Liczba osób zatrudnionych: 15</w:t>
      </w:r>
    </w:p>
    <w:p w:rsidR="00580F41" w:rsidRPr="00707C1F" w:rsidRDefault="00580F41" w:rsidP="00580F41">
      <w:pPr>
        <w:suppressAutoHyphens w:val="0"/>
        <w:rPr>
          <w:rFonts w:ascii="Cambria" w:hAnsi="Cambria"/>
          <w:color w:val="FF0000"/>
          <w:sz w:val="22"/>
          <w:szCs w:val="22"/>
          <w:u w:val="single"/>
          <w:lang w:eastAsia="en-US"/>
        </w:rPr>
      </w:pPr>
    </w:p>
    <w:p w:rsidR="00580F41" w:rsidRPr="00707C1F" w:rsidRDefault="00580F41" w:rsidP="00586FBF">
      <w:pPr>
        <w:numPr>
          <w:ilvl w:val="0"/>
          <w:numId w:val="109"/>
        </w:numPr>
        <w:suppressAutoHyphens w:val="0"/>
        <w:rPr>
          <w:rFonts w:ascii="Cambria" w:hAnsi="Cambria"/>
          <w:b/>
          <w:bCs/>
          <w:sz w:val="22"/>
          <w:szCs w:val="22"/>
          <w:lang w:eastAsia="en-US"/>
        </w:rPr>
      </w:pPr>
      <w:r w:rsidRPr="00707C1F">
        <w:rPr>
          <w:rFonts w:ascii="Cambria" w:hAnsi="Cambria"/>
          <w:b/>
          <w:bCs/>
          <w:sz w:val="22"/>
          <w:szCs w:val="22"/>
          <w:lang w:eastAsia="en-US"/>
        </w:rPr>
        <w:t>Szkoła Podstawowa im. Św. Floriana w Kamieniu Podlesiu</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ul. Podlesie 151</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36-053 Kamień</w:t>
      </w:r>
    </w:p>
    <w:p w:rsidR="00580F41" w:rsidRPr="00707C1F" w:rsidRDefault="00580F41" w:rsidP="00580F41">
      <w:pPr>
        <w:suppressAutoHyphens w:val="0"/>
        <w:rPr>
          <w:rFonts w:ascii="Cambria" w:hAnsi="Cambria"/>
          <w:sz w:val="22"/>
          <w:szCs w:val="22"/>
          <w:u w:val="single"/>
          <w:lang w:eastAsia="en-US"/>
        </w:rPr>
      </w:pPr>
      <w:r w:rsidRPr="00707C1F">
        <w:rPr>
          <w:rFonts w:ascii="Cambria" w:hAnsi="Cambria"/>
          <w:sz w:val="22"/>
          <w:szCs w:val="22"/>
          <w:lang w:eastAsia="en-US"/>
        </w:rPr>
        <w:t>EKD/PKD: 85.60.Z</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Regon: 001131359</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NIP: 8141444967</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Opis prowadzonej działalności: działalność dydaktyczno-wychowawcza</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Liczba osób zatrudnionych: 15</w:t>
      </w:r>
    </w:p>
    <w:p w:rsidR="00580F41" w:rsidRPr="00707C1F" w:rsidRDefault="00580F41" w:rsidP="00580F41">
      <w:pPr>
        <w:suppressAutoHyphens w:val="0"/>
        <w:rPr>
          <w:rFonts w:ascii="Cambria" w:hAnsi="Cambria"/>
          <w:sz w:val="22"/>
          <w:szCs w:val="22"/>
          <w:u w:val="single"/>
          <w:lang w:eastAsia="en-US"/>
        </w:rPr>
      </w:pPr>
    </w:p>
    <w:p w:rsidR="00580F41" w:rsidRPr="00707C1F" w:rsidRDefault="00580F41" w:rsidP="00586FBF">
      <w:pPr>
        <w:numPr>
          <w:ilvl w:val="0"/>
          <w:numId w:val="109"/>
        </w:numPr>
        <w:suppressAutoHyphens w:val="0"/>
        <w:rPr>
          <w:rFonts w:ascii="Cambria" w:hAnsi="Cambria"/>
          <w:b/>
          <w:bCs/>
          <w:sz w:val="22"/>
          <w:szCs w:val="22"/>
          <w:lang w:eastAsia="en-US"/>
        </w:rPr>
      </w:pPr>
      <w:r w:rsidRPr="00707C1F">
        <w:rPr>
          <w:rFonts w:ascii="Cambria" w:hAnsi="Cambria"/>
          <w:b/>
          <w:bCs/>
          <w:sz w:val="22"/>
          <w:szCs w:val="22"/>
          <w:lang w:eastAsia="en-US"/>
        </w:rPr>
        <w:t>Zespół Szkół im. Jana Pawła II w Łowisku</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Łowisko 181</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36-053 Kamień</w:t>
      </w:r>
    </w:p>
    <w:p w:rsidR="00580F41" w:rsidRPr="00707C1F" w:rsidRDefault="00580F41" w:rsidP="00580F41">
      <w:pPr>
        <w:suppressAutoHyphens w:val="0"/>
        <w:rPr>
          <w:rFonts w:ascii="Cambria" w:hAnsi="Cambria"/>
          <w:sz w:val="22"/>
          <w:szCs w:val="22"/>
          <w:u w:val="single"/>
          <w:lang w:eastAsia="en-US"/>
        </w:rPr>
      </w:pPr>
      <w:r w:rsidRPr="00707C1F">
        <w:rPr>
          <w:rFonts w:ascii="Cambria" w:hAnsi="Cambria"/>
          <w:sz w:val="22"/>
          <w:szCs w:val="22"/>
          <w:lang w:eastAsia="en-US"/>
        </w:rPr>
        <w:t>EKD/PKD: 85.60.Z</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Regon: 691757529</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lastRenderedPageBreak/>
        <w:t>NIP: 5170055190</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Opis prowadzonej działalności: działalność dydaktyczno-wychowawcza</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Liczba osób zatrudnionych: 33</w:t>
      </w:r>
    </w:p>
    <w:p w:rsidR="00580F41" w:rsidRPr="00707C1F" w:rsidRDefault="00580F41" w:rsidP="00580F41">
      <w:pPr>
        <w:suppressAutoHyphens w:val="0"/>
        <w:rPr>
          <w:rFonts w:ascii="Cambria" w:hAnsi="Cambria"/>
          <w:sz w:val="22"/>
          <w:szCs w:val="22"/>
          <w:u w:val="single"/>
          <w:lang w:eastAsia="en-US"/>
        </w:rPr>
      </w:pPr>
    </w:p>
    <w:p w:rsidR="00580F41" w:rsidRPr="00707C1F" w:rsidRDefault="00580F41" w:rsidP="00586FBF">
      <w:pPr>
        <w:numPr>
          <w:ilvl w:val="0"/>
          <w:numId w:val="109"/>
        </w:numPr>
        <w:suppressAutoHyphens w:val="0"/>
        <w:rPr>
          <w:rFonts w:ascii="Cambria" w:hAnsi="Cambria"/>
          <w:b/>
          <w:bCs/>
          <w:sz w:val="22"/>
          <w:szCs w:val="22"/>
          <w:lang w:eastAsia="en-US"/>
        </w:rPr>
      </w:pPr>
      <w:r w:rsidRPr="00707C1F">
        <w:rPr>
          <w:rFonts w:ascii="Cambria" w:hAnsi="Cambria"/>
          <w:b/>
          <w:bCs/>
          <w:sz w:val="22"/>
          <w:szCs w:val="22"/>
          <w:lang w:eastAsia="en-US"/>
        </w:rPr>
        <w:t>Zespół Szkół im. św. Stanisława Kostki w Kamieniu</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Nowy Kamień 26</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36-053 Kamień</w:t>
      </w:r>
    </w:p>
    <w:p w:rsidR="00580F41" w:rsidRPr="00707C1F" w:rsidRDefault="00580F41" w:rsidP="00580F41">
      <w:pPr>
        <w:suppressAutoHyphens w:val="0"/>
        <w:rPr>
          <w:rFonts w:ascii="Cambria" w:hAnsi="Cambria"/>
          <w:sz w:val="22"/>
          <w:szCs w:val="22"/>
          <w:u w:val="single"/>
          <w:lang w:eastAsia="en-US"/>
        </w:rPr>
      </w:pPr>
      <w:r w:rsidRPr="00707C1F">
        <w:rPr>
          <w:rFonts w:ascii="Cambria" w:hAnsi="Cambria"/>
          <w:sz w:val="22"/>
          <w:szCs w:val="22"/>
          <w:lang w:eastAsia="en-US"/>
        </w:rPr>
        <w:t>EKD/PKD: 85.60.Z</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Regon: 691791992</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NIP: 5170096102</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Opis prowadzonej działalności: działalność dydaktyczno-wychowawcza</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Liczba osób zatrudnionych: 65</w:t>
      </w:r>
    </w:p>
    <w:p w:rsidR="00580F41" w:rsidRPr="00707C1F" w:rsidRDefault="00580F41" w:rsidP="00580F41">
      <w:pPr>
        <w:suppressAutoHyphens w:val="0"/>
        <w:rPr>
          <w:rFonts w:ascii="Cambria" w:hAnsi="Cambria"/>
          <w:sz w:val="22"/>
          <w:szCs w:val="22"/>
          <w:lang w:eastAsia="en-US"/>
        </w:rPr>
      </w:pPr>
    </w:p>
    <w:p w:rsidR="00580F41" w:rsidRPr="00707C1F" w:rsidRDefault="00580F41" w:rsidP="00586FBF">
      <w:pPr>
        <w:numPr>
          <w:ilvl w:val="0"/>
          <w:numId w:val="109"/>
        </w:numPr>
        <w:suppressAutoHyphens w:val="0"/>
        <w:rPr>
          <w:rFonts w:ascii="Cambria" w:hAnsi="Cambria"/>
          <w:b/>
          <w:sz w:val="22"/>
          <w:szCs w:val="22"/>
          <w:lang w:eastAsia="en-US"/>
        </w:rPr>
      </w:pPr>
      <w:r w:rsidRPr="00707C1F">
        <w:rPr>
          <w:rFonts w:ascii="Cambria" w:hAnsi="Cambria"/>
          <w:b/>
          <w:sz w:val="22"/>
          <w:szCs w:val="22"/>
          <w:lang w:eastAsia="en-US"/>
        </w:rPr>
        <w:t xml:space="preserve">Gminny Zespół Ekonomiczno – Administracyjny Szkół w Kamieniu </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Kamień 287</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36-053 Kamień</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PKD: 6920Z</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Regon: 18064762155555</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NIP: 517-033-82-84</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Liczba zatrudnionych: 4</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 xml:space="preserve">Opis działalności: obsługa finansowa, kadry, płace. </w:t>
      </w:r>
    </w:p>
    <w:p w:rsidR="00580F41" w:rsidRPr="00707C1F" w:rsidRDefault="00580F41" w:rsidP="00580F41">
      <w:pPr>
        <w:suppressAutoHyphens w:val="0"/>
        <w:rPr>
          <w:rFonts w:ascii="Cambria" w:hAnsi="Cambria"/>
          <w:sz w:val="22"/>
          <w:szCs w:val="22"/>
          <w:lang w:eastAsia="en-US"/>
        </w:rPr>
      </w:pPr>
    </w:p>
    <w:p w:rsidR="00580F41" w:rsidRPr="00707C1F" w:rsidRDefault="00580F41" w:rsidP="00586FBF">
      <w:pPr>
        <w:numPr>
          <w:ilvl w:val="0"/>
          <w:numId w:val="109"/>
        </w:numPr>
        <w:suppressAutoHyphens w:val="0"/>
        <w:rPr>
          <w:rFonts w:ascii="Cambria" w:hAnsi="Cambria"/>
          <w:b/>
          <w:sz w:val="22"/>
          <w:szCs w:val="22"/>
          <w:lang w:eastAsia="en-US"/>
        </w:rPr>
      </w:pPr>
      <w:r w:rsidRPr="00707C1F">
        <w:rPr>
          <w:rFonts w:ascii="Cambria" w:hAnsi="Cambria"/>
          <w:b/>
          <w:sz w:val="22"/>
          <w:szCs w:val="22"/>
          <w:lang w:eastAsia="en-US"/>
        </w:rPr>
        <w:t>Gminny Ośrodek Pomocy Społecznej</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Kamień 287</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36-053 Kamień</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Regon: 690010573</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NIP: 813-293-23-25</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Liczba zatrudnionych: 10</w:t>
      </w:r>
    </w:p>
    <w:p w:rsidR="00580F41" w:rsidRPr="00707C1F" w:rsidRDefault="00580F41" w:rsidP="00580F41">
      <w:pPr>
        <w:suppressAutoHyphens w:val="0"/>
        <w:rPr>
          <w:rFonts w:ascii="Cambria" w:hAnsi="Cambria"/>
          <w:sz w:val="22"/>
          <w:szCs w:val="22"/>
          <w:lang w:eastAsia="en-US"/>
        </w:rPr>
      </w:pPr>
    </w:p>
    <w:p w:rsidR="00580F41" w:rsidRPr="00707C1F" w:rsidRDefault="00580F41" w:rsidP="00586FBF">
      <w:pPr>
        <w:numPr>
          <w:ilvl w:val="0"/>
          <w:numId w:val="109"/>
        </w:numPr>
        <w:suppressAutoHyphens w:val="0"/>
        <w:rPr>
          <w:rFonts w:ascii="Cambria" w:hAnsi="Cambria"/>
          <w:b/>
          <w:sz w:val="22"/>
          <w:szCs w:val="22"/>
          <w:lang w:eastAsia="en-US"/>
        </w:rPr>
      </w:pPr>
      <w:r w:rsidRPr="00707C1F">
        <w:rPr>
          <w:rFonts w:ascii="Cambria" w:hAnsi="Cambria"/>
          <w:b/>
          <w:sz w:val="22"/>
          <w:szCs w:val="22"/>
          <w:lang w:eastAsia="en-US"/>
        </w:rPr>
        <w:t>Centrum Kultury</w:t>
      </w:r>
    </w:p>
    <w:p w:rsidR="00580F41" w:rsidRPr="00707C1F" w:rsidRDefault="00580F41" w:rsidP="00580F41">
      <w:pPr>
        <w:suppressAutoHyphens w:val="0"/>
        <w:rPr>
          <w:rFonts w:ascii="Cambria" w:eastAsia="Calibri" w:hAnsi="Cambria"/>
          <w:sz w:val="22"/>
          <w:szCs w:val="22"/>
          <w:lang w:eastAsia="en-US"/>
        </w:rPr>
      </w:pPr>
      <w:r w:rsidRPr="00707C1F">
        <w:rPr>
          <w:rFonts w:ascii="Cambria" w:eastAsia="Calibri" w:hAnsi="Cambria"/>
          <w:sz w:val="22"/>
          <w:szCs w:val="22"/>
          <w:lang w:eastAsia="en-US"/>
        </w:rPr>
        <w:t>Kamień 301, 36-053 Kamień</w:t>
      </w:r>
    </w:p>
    <w:p w:rsidR="00580F41" w:rsidRPr="00707C1F" w:rsidRDefault="00580F41" w:rsidP="00580F41">
      <w:pPr>
        <w:suppressAutoHyphens w:val="0"/>
        <w:rPr>
          <w:rFonts w:ascii="Cambria" w:eastAsia="Calibri" w:hAnsi="Cambria"/>
          <w:sz w:val="22"/>
          <w:szCs w:val="22"/>
          <w:lang w:eastAsia="en-US"/>
        </w:rPr>
      </w:pPr>
      <w:r w:rsidRPr="00707C1F">
        <w:rPr>
          <w:rFonts w:ascii="Cambria" w:eastAsia="Calibri" w:hAnsi="Cambria"/>
          <w:sz w:val="22"/>
          <w:szCs w:val="22"/>
          <w:lang w:eastAsia="en-US"/>
        </w:rPr>
        <w:t>NIP: 813-29-35-105</w:t>
      </w:r>
    </w:p>
    <w:p w:rsidR="00580F41" w:rsidRPr="00707C1F" w:rsidRDefault="00580F41" w:rsidP="00580F41">
      <w:pPr>
        <w:suppressAutoHyphens w:val="0"/>
        <w:rPr>
          <w:rFonts w:ascii="Cambria" w:eastAsia="Calibri" w:hAnsi="Cambria"/>
          <w:sz w:val="22"/>
          <w:szCs w:val="22"/>
          <w:lang w:eastAsia="en-US"/>
        </w:rPr>
      </w:pPr>
      <w:r w:rsidRPr="00707C1F">
        <w:rPr>
          <w:rFonts w:ascii="Cambria" w:eastAsia="Calibri" w:hAnsi="Cambria"/>
          <w:sz w:val="22"/>
          <w:szCs w:val="22"/>
          <w:lang w:eastAsia="en-US"/>
        </w:rPr>
        <w:t>REGON: 180058770</w:t>
      </w:r>
    </w:p>
    <w:p w:rsidR="00580F41" w:rsidRPr="00707C1F" w:rsidRDefault="00580F41" w:rsidP="00580F41">
      <w:pPr>
        <w:suppressAutoHyphens w:val="0"/>
        <w:rPr>
          <w:rFonts w:ascii="Cambria" w:eastAsia="Calibri" w:hAnsi="Cambria"/>
          <w:sz w:val="22"/>
          <w:szCs w:val="22"/>
          <w:lang w:eastAsia="en-US"/>
        </w:rPr>
      </w:pPr>
      <w:r w:rsidRPr="00707C1F">
        <w:rPr>
          <w:rFonts w:ascii="Cambria" w:eastAsia="Calibri" w:hAnsi="Cambria"/>
          <w:sz w:val="22"/>
          <w:szCs w:val="22"/>
          <w:lang w:eastAsia="en-US"/>
        </w:rPr>
        <w:t>Lokalizacje: Biblioteka Publiczna Kamień 376, Filia Biblioteczna w Łowiski Budynek OSP  Kamień 376, Dom Kultury Kamień 301</w:t>
      </w:r>
    </w:p>
    <w:p w:rsidR="00580F41" w:rsidRPr="00707C1F" w:rsidRDefault="00580F41" w:rsidP="00580F41">
      <w:pPr>
        <w:suppressAutoHyphens w:val="0"/>
        <w:rPr>
          <w:rFonts w:ascii="Cambria" w:eastAsia="Calibri" w:hAnsi="Cambria"/>
          <w:sz w:val="22"/>
          <w:szCs w:val="22"/>
          <w:lang w:eastAsia="en-US"/>
        </w:rPr>
      </w:pPr>
      <w:r w:rsidRPr="00707C1F">
        <w:rPr>
          <w:rFonts w:ascii="Cambria" w:eastAsia="Calibri" w:hAnsi="Cambria"/>
          <w:sz w:val="22"/>
          <w:szCs w:val="22"/>
          <w:lang w:eastAsia="en-US"/>
        </w:rPr>
        <w:t>Opis działalności: działalność kulturalna, biblioteka</w:t>
      </w:r>
    </w:p>
    <w:p w:rsidR="00580F41" w:rsidRPr="00707C1F" w:rsidRDefault="00580F41" w:rsidP="00580F41">
      <w:pPr>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Centrum Kultury w Kamieniu działa od 1976 r. Swą działalność kulturalno - wychowawczą i oświatową skupia w budynkach: Centrum Kultury, Gminnej Biblioteki Publicznej w Kamieniu oraz jej filii w Łowisku. Dyrektorem placówki jest Pan Marcin Laufer.</w:t>
      </w:r>
    </w:p>
    <w:p w:rsidR="00580F41" w:rsidRPr="00707C1F" w:rsidRDefault="00580F41" w:rsidP="00580F41">
      <w:pPr>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 xml:space="preserve">Działalność Centrum Kultury ma na celu rozwój społecznego uczestnictwa w kulturze, poprawę warunków do upowszechniania kultury i sztuki, jak również odpowiednie funkcjonowanie posiadanych placówek wokół, których rozwijają swoje zainteresowania dzieci, młodzież i dorośli. Przy Centrum Kultury działają zespoły artystyczne i kluby zainteresowań. </w:t>
      </w:r>
    </w:p>
    <w:p w:rsidR="00580F41" w:rsidRPr="00707C1F" w:rsidRDefault="00580F41" w:rsidP="00580F41">
      <w:pPr>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Są to:</w:t>
      </w:r>
    </w:p>
    <w:p w:rsidR="00580F41" w:rsidRPr="00707C1F" w:rsidRDefault="00580F41" w:rsidP="00580F41">
      <w:pPr>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        Zespół Śpiewaczy „Kamieniacy”, -        Kapela Ludowa, -        cztery grupy Zespołu Mażoretkowego „Kamyczek”, -        dwie grupy Zespołu Tanecznego „Koniczynki”, -        Zespół Obrzędowy, -        Kółko muzyczne, -        Klub szachowy,  -        Zespół rockowy „Tymczasowi”.</w:t>
      </w:r>
    </w:p>
    <w:p w:rsidR="00580F41" w:rsidRPr="00707C1F" w:rsidRDefault="00580F41" w:rsidP="00580F41">
      <w:pPr>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Od 2009 roku działalność rozpoczęła Orkiestra Dęta pod batutą Pana Krzysztofa Ogorzelca. W działalność kulturalną Centrum Kultury zaangażowanych jest łącznie około 130 osób.</w:t>
      </w:r>
    </w:p>
    <w:p w:rsidR="00580F41" w:rsidRPr="00707C1F" w:rsidRDefault="00580F41" w:rsidP="00580F41">
      <w:pPr>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Wyżej wymienione zespoły występują w koncertach, akademiach z okazji rocznic, jubileuszy i świąt państwowych. Uczestniczą także w konkursach i przeglądach reprezentując, a jednocześnie promując naszą gminę poza jej granicami. Wiodącymi imprezami organizowanymi przez Centrum Kultury w Kamieniu, które weszły na stałe do kalendarza są:</w:t>
      </w:r>
    </w:p>
    <w:p w:rsidR="00580F41" w:rsidRPr="00707C1F" w:rsidRDefault="00580F41" w:rsidP="00580F41">
      <w:pPr>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        Międzynarodowy Festiwal Gry na Harmonijkach Ustnych „HAKAM”, -        Dni Kamienia p. h. „Powitanie Lata”, -        Wiklinowe sploty w Łowisku, -        Święto plonów (Dożynki), -        Rocznice świąt państwowych i okolicznościowych.</w:t>
      </w:r>
    </w:p>
    <w:p w:rsidR="00580F41" w:rsidRPr="00707C1F" w:rsidRDefault="00580F41" w:rsidP="00580F41">
      <w:pPr>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lastRenderedPageBreak/>
        <w:t>Centrum Kultury redaguje także kwartalnik „Głos Kamienia”. W pomieszczeniach placówki organizowane są kursy rolnicze, spotkania młodzieży, zebrania wiejskie, strażackie, klubów sportowych.</w:t>
      </w:r>
    </w:p>
    <w:p w:rsidR="00580F41" w:rsidRPr="00707C1F" w:rsidRDefault="00580F41" w:rsidP="00580F41">
      <w:pPr>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Działalnością kulturalno-wychowawczą Centrum Kultury objęta jest ponadto Świetlica socjoterapeutyczna „Mały Miś” w Nowym Kamieniu, a także niedawno powstała (2009 r.) Świetlica „Biały Miś” w Łowisku.</w:t>
      </w:r>
    </w:p>
    <w:p w:rsidR="00580F41" w:rsidRPr="00707C1F" w:rsidRDefault="00580F41" w:rsidP="00580F41">
      <w:pPr>
        <w:suppressAutoHyphens w:val="0"/>
        <w:rPr>
          <w:rFonts w:ascii="Cambria" w:eastAsia="Calibri" w:hAnsi="Cambria"/>
          <w:color w:val="FF0000"/>
          <w:sz w:val="22"/>
          <w:szCs w:val="22"/>
          <w:lang w:eastAsia="en-US"/>
        </w:rPr>
      </w:pPr>
    </w:p>
    <w:p w:rsidR="00580F41" w:rsidRPr="00707C1F" w:rsidRDefault="00580F41" w:rsidP="00586FBF">
      <w:pPr>
        <w:numPr>
          <w:ilvl w:val="0"/>
          <w:numId w:val="109"/>
        </w:numPr>
        <w:suppressAutoHyphens w:val="0"/>
        <w:rPr>
          <w:rFonts w:ascii="Cambria" w:hAnsi="Cambria"/>
          <w:b/>
          <w:sz w:val="22"/>
          <w:szCs w:val="22"/>
          <w:lang w:eastAsia="en-US"/>
        </w:rPr>
      </w:pPr>
      <w:r w:rsidRPr="00707C1F">
        <w:rPr>
          <w:rFonts w:ascii="Cambria" w:hAnsi="Cambria"/>
          <w:b/>
          <w:sz w:val="22"/>
          <w:szCs w:val="22"/>
          <w:lang w:eastAsia="en-US"/>
        </w:rPr>
        <w:t xml:space="preserve">Środowiskowy Dom Samopomocy </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 xml:space="preserve">Kamień 376 </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36-053 Kamień</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REGON:</w:t>
      </w:r>
      <w:r w:rsidRPr="00707C1F">
        <w:rPr>
          <w:rFonts w:ascii="Cambria" w:hAnsi="Cambria"/>
          <w:sz w:val="22"/>
          <w:szCs w:val="22"/>
          <w:lang w:eastAsia="en-US"/>
        </w:rPr>
        <w:tab/>
        <w:t>180920270</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NIP:</w:t>
      </w:r>
      <w:r w:rsidRPr="00707C1F">
        <w:rPr>
          <w:rFonts w:ascii="Cambria" w:hAnsi="Cambria"/>
          <w:sz w:val="22"/>
          <w:szCs w:val="22"/>
          <w:lang w:eastAsia="en-US"/>
        </w:rPr>
        <w:tab/>
        <w:t>5170360964</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PKD: 85.60Z, 88.99.Z</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Liczba zatrudnionych: 8</w:t>
      </w:r>
    </w:p>
    <w:p w:rsidR="00580F41" w:rsidRPr="00707C1F" w:rsidRDefault="00580F41" w:rsidP="00580F41">
      <w:pPr>
        <w:suppressAutoHyphens w:val="0"/>
        <w:rPr>
          <w:rFonts w:ascii="Cambria" w:hAnsi="Cambria"/>
          <w:sz w:val="22"/>
          <w:szCs w:val="22"/>
          <w:lang w:eastAsia="en-US"/>
        </w:rPr>
      </w:pPr>
      <w:r w:rsidRPr="00707C1F">
        <w:rPr>
          <w:rFonts w:ascii="Cambria" w:hAnsi="Cambria"/>
          <w:sz w:val="22"/>
          <w:szCs w:val="22"/>
          <w:lang w:eastAsia="en-US"/>
        </w:rPr>
        <w:t>Opis działalności:</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t xml:space="preserve">ŚDS w Kamieniu jest placówką pobytu dziennego dla osób powyżej 18 roku życia wykazujących zaburzenia psychiczne lub upośledzonych umysłowo, które aktualnie nie wymagają leczenia szpitalnego, mieszkających na terenie gminy Kamień i gmin sąsiednich. Podstawowym zadaniem Domu jest realizowanie zajęć w zakresie rehabilitacji zawodowej i społecznej zmierzającej do ogólnego rozwoju i poprawy sprawności każdego uczestnika, niezbędnych do możliwie niezależnego, samodzielnego i aktywnego życia w środowisku. </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t>Zajęcia prowadzone są zgodnie z programem przygotowanym przez poszczególnych pracowników w następujących pracowniach:</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t>Rewalidacyjnej, kulinarnej, ogrodniczo-krawieckiej, artystycznej, stolarsko-ślusarskiej</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t>rehabilitacyjno-ceramicznej, muzykoterapii.</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t>Zajęcia organizowane są w grupach i podgrupach, a w razie potrzeby indywidualnie i zawsze dostosowane są do potrzeb oraz możliwości psychofizycznych podopiecznych. Dają one możliwość wszechstronnego rozwoju ich osobowości, w tym szansę „pokazanie” siebie, swoich zdolności, twórczego potencjału, kreatywnej energii, a nawet przedsiębiorczej inicjatywy.</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t>Budynek ŚDS jest w pełni dostosowany do potrzeb podopiecznych, w tym również dla osób z dysfunkcją ruchu. Na jednej kondygnacji (parterze) znajdują się pracownie: ogrodniczo-krawiecka, stolarsko-ślusarska, rewalidacyjna, artystyczna, kulinarna, rehabilitacyjno-ceramiczna oraz pokój kierownika, medyczny wraz z pokojem wyciszeń, kawiarenka „Fantazja”, dwie toalety, dwa magazynki gospodarcze, szatnia. Zajęcia z garncarstwa i ceramiki prowadzone są w pracowniach na piętrze. W budynku zainstalowana jest winda. Wszystkie pracownie doskonale wyposażone są w sprzęt i urządzenia potrzebne do prowadzenia zajęć terapeutycznych. Pomieszczenia są przestronne, funkcyjne, dostosowane do potrzeb osób poruszających się na wózkach. Ściany udekorowane są przepięknymi pracami, wykonanymi różnymi technikami przez podopiecznych. Korytarze zdobią tablice, na których znajdują się zdjęcia i informacje dotyczące historii powstania oraz najważniejszych wydarzeń z życia ŚDS-u. Na holu zawieszona jest gablota z pucharami zdobytymi przez podopiecznych na olimpiadach i turniejach oraz dyplomy, które również są dowodem osiąganych przez nich sukcesów.</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t>ŚDS dysponuje własnym środkiem transportu, busem, którym uczestnicy dowożeni są na zajęcia. Posiada również własne podwórko, w tym boisko sportowe, ogród warzywny, skalniak, rabaty kwiatowe, trawniki z iglakami i krzewami ozdobnymi, parking wyłożony kostką brukową, oraz pomieszczenia gospodarcze przeznaczone do przechowywania busa rowerów i sprzętu ogrodniczego.</w:t>
      </w:r>
    </w:p>
    <w:p w:rsidR="00580F41" w:rsidRPr="00707C1F" w:rsidRDefault="00580F41" w:rsidP="00580F41">
      <w:pPr>
        <w:suppressAutoHyphens w:val="0"/>
        <w:jc w:val="both"/>
        <w:rPr>
          <w:rFonts w:ascii="Cambria" w:hAnsi="Cambria"/>
          <w:sz w:val="22"/>
          <w:szCs w:val="22"/>
          <w:lang w:eastAsia="en-US"/>
        </w:rPr>
      </w:pPr>
    </w:p>
    <w:p w:rsidR="00580F41" w:rsidRPr="00707C1F" w:rsidRDefault="00580F41" w:rsidP="00586FBF">
      <w:pPr>
        <w:numPr>
          <w:ilvl w:val="0"/>
          <w:numId w:val="109"/>
        </w:numPr>
        <w:suppressAutoHyphens w:val="0"/>
        <w:contextualSpacing/>
        <w:jc w:val="both"/>
        <w:rPr>
          <w:rFonts w:ascii="Cambria" w:hAnsi="Cambria"/>
          <w:b/>
          <w:sz w:val="22"/>
          <w:szCs w:val="22"/>
          <w:lang w:eastAsia="en-US"/>
        </w:rPr>
      </w:pPr>
      <w:r w:rsidRPr="00707C1F">
        <w:rPr>
          <w:rFonts w:ascii="Cambria" w:hAnsi="Cambria"/>
          <w:b/>
          <w:sz w:val="22"/>
          <w:szCs w:val="22"/>
          <w:lang w:eastAsia="en-US"/>
        </w:rPr>
        <w:t xml:space="preserve">Zakład Gospodarki Komunalnej </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t>Nowy Kamień 30</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t>36-053 Kamień</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t>NIP: 517-03-83-445</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t>Regon: 367928166</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t>PKD: 3600Z</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t xml:space="preserve">Liczba pracowników: 9 </w:t>
      </w:r>
    </w:p>
    <w:p w:rsidR="000C7666" w:rsidRPr="00707C1F" w:rsidRDefault="000C7666" w:rsidP="00580F41">
      <w:pPr>
        <w:suppressAutoHyphens w:val="0"/>
        <w:jc w:val="both"/>
        <w:rPr>
          <w:rFonts w:ascii="Cambria" w:hAnsi="Cambria"/>
          <w:sz w:val="22"/>
          <w:szCs w:val="22"/>
          <w:lang w:eastAsia="en-US"/>
        </w:rPr>
      </w:pPr>
    </w:p>
    <w:p w:rsidR="00580F41" w:rsidRPr="00707C1F" w:rsidRDefault="00580F41" w:rsidP="00586FBF">
      <w:pPr>
        <w:numPr>
          <w:ilvl w:val="0"/>
          <w:numId w:val="109"/>
        </w:numPr>
        <w:suppressAutoHyphens w:val="0"/>
        <w:contextualSpacing/>
        <w:jc w:val="both"/>
        <w:rPr>
          <w:rFonts w:ascii="Cambria" w:hAnsi="Cambria"/>
          <w:b/>
          <w:sz w:val="22"/>
          <w:szCs w:val="22"/>
          <w:lang w:eastAsia="en-US"/>
        </w:rPr>
      </w:pPr>
      <w:r w:rsidRPr="00707C1F">
        <w:rPr>
          <w:rFonts w:ascii="Cambria" w:hAnsi="Cambria"/>
          <w:b/>
          <w:sz w:val="22"/>
          <w:szCs w:val="22"/>
          <w:lang w:eastAsia="en-US"/>
        </w:rPr>
        <w:t>Przedszkole Samorządowe w Kamieniu</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lastRenderedPageBreak/>
        <w:t>Kamień 383A</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t>36-053 Kamień</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t>NIP: 517-038-39-42</w:t>
      </w:r>
    </w:p>
    <w:p w:rsidR="00580F41" w:rsidRPr="00707C1F" w:rsidRDefault="00580F41" w:rsidP="00580F41">
      <w:pPr>
        <w:suppressAutoHyphens w:val="0"/>
        <w:jc w:val="both"/>
        <w:rPr>
          <w:rFonts w:ascii="Cambria" w:hAnsi="Cambria"/>
          <w:sz w:val="22"/>
          <w:szCs w:val="22"/>
          <w:lang w:eastAsia="en-US"/>
        </w:rPr>
      </w:pPr>
      <w:r w:rsidRPr="00707C1F">
        <w:rPr>
          <w:rFonts w:ascii="Cambria" w:hAnsi="Cambria"/>
          <w:sz w:val="22"/>
          <w:szCs w:val="22"/>
          <w:lang w:eastAsia="en-US"/>
        </w:rPr>
        <w:t>Regon: 36810812300000</w:t>
      </w:r>
    </w:p>
    <w:p w:rsidR="000C7666" w:rsidRPr="00707C1F" w:rsidRDefault="000C7666" w:rsidP="00580F41">
      <w:pPr>
        <w:suppressAutoHyphens w:val="0"/>
        <w:jc w:val="both"/>
        <w:rPr>
          <w:rFonts w:ascii="Cambria" w:hAnsi="Cambria"/>
          <w:color w:val="FF0000"/>
          <w:sz w:val="22"/>
          <w:szCs w:val="22"/>
          <w:lang w:eastAsia="en-US"/>
        </w:rPr>
      </w:pPr>
    </w:p>
    <w:p w:rsidR="000C7666" w:rsidRPr="00707C1F" w:rsidRDefault="000C7666" w:rsidP="000C7666">
      <w:pPr>
        <w:pStyle w:val="Akapitzlist"/>
        <w:numPr>
          <w:ilvl w:val="0"/>
          <w:numId w:val="109"/>
        </w:numPr>
        <w:suppressAutoHyphens w:val="0"/>
        <w:jc w:val="both"/>
        <w:rPr>
          <w:rFonts w:ascii="Cambria" w:hAnsi="Cambria"/>
          <w:b/>
          <w:sz w:val="22"/>
          <w:szCs w:val="22"/>
          <w:lang w:eastAsia="en-US"/>
        </w:rPr>
      </w:pPr>
      <w:r w:rsidRPr="00707C1F">
        <w:rPr>
          <w:rFonts w:ascii="Cambria" w:hAnsi="Cambria"/>
          <w:b/>
          <w:sz w:val="22"/>
          <w:szCs w:val="22"/>
          <w:lang w:eastAsia="en-US"/>
        </w:rPr>
        <w:t xml:space="preserve">Szkoła Muzyczna I stopnia w Kamieniu </w:t>
      </w:r>
    </w:p>
    <w:p w:rsidR="00707C1F" w:rsidRPr="00707C1F" w:rsidRDefault="00707C1F" w:rsidP="00707C1F">
      <w:pPr>
        <w:tabs>
          <w:tab w:val="left" w:pos="284"/>
          <w:tab w:val="left" w:pos="5758"/>
        </w:tabs>
        <w:jc w:val="both"/>
        <w:rPr>
          <w:rFonts w:ascii="Cambria" w:hAnsi="Cambria" w:cs="Arial"/>
          <w:lang w:eastAsia="pl-PL"/>
        </w:rPr>
      </w:pPr>
      <w:r w:rsidRPr="00707C1F">
        <w:rPr>
          <w:rFonts w:ascii="Cambria" w:hAnsi="Cambria" w:cs="Arial"/>
          <w:lang w:eastAsia="pl-PL"/>
        </w:rPr>
        <w:t>REGON: 181005630</w:t>
      </w:r>
    </w:p>
    <w:p w:rsidR="0004018D" w:rsidRPr="00707C1F" w:rsidRDefault="00707C1F" w:rsidP="00707C1F">
      <w:pPr>
        <w:tabs>
          <w:tab w:val="left" w:pos="284"/>
          <w:tab w:val="left" w:pos="5758"/>
        </w:tabs>
        <w:jc w:val="both"/>
        <w:rPr>
          <w:rFonts w:ascii="Cambria" w:hAnsi="Cambria" w:cs="Arial"/>
          <w:lang w:eastAsia="pl-PL"/>
        </w:rPr>
      </w:pPr>
      <w:r w:rsidRPr="00707C1F">
        <w:rPr>
          <w:rFonts w:ascii="Cambria" w:hAnsi="Cambria" w:cs="Arial"/>
          <w:lang w:eastAsia="pl-PL"/>
        </w:rPr>
        <w:t>NIP: 5170363520</w:t>
      </w:r>
    </w:p>
    <w:p w:rsidR="00707C1F" w:rsidRPr="00707C1F" w:rsidRDefault="00707C1F" w:rsidP="00707C1F">
      <w:pPr>
        <w:tabs>
          <w:tab w:val="left" w:pos="284"/>
          <w:tab w:val="left" w:pos="5758"/>
        </w:tabs>
        <w:jc w:val="both"/>
        <w:rPr>
          <w:rFonts w:ascii="Cambria" w:hAnsi="Cambria" w:cs="Arial"/>
          <w:lang w:eastAsia="pl-PL"/>
        </w:rPr>
      </w:pPr>
      <w:r w:rsidRPr="00707C1F">
        <w:rPr>
          <w:rFonts w:ascii="Cambria" w:hAnsi="Cambria" w:cs="Arial"/>
          <w:lang w:eastAsia="pl-PL"/>
        </w:rPr>
        <w:t>Poczta: Kamień</w:t>
      </w:r>
    </w:p>
    <w:p w:rsidR="00707C1F" w:rsidRPr="00707C1F" w:rsidRDefault="00707C1F" w:rsidP="00707C1F">
      <w:pPr>
        <w:tabs>
          <w:tab w:val="left" w:pos="284"/>
          <w:tab w:val="left" w:pos="5758"/>
        </w:tabs>
        <w:jc w:val="both"/>
        <w:rPr>
          <w:rFonts w:ascii="Cambria" w:hAnsi="Cambria" w:cs="Arial"/>
          <w:lang w:eastAsia="pl-PL"/>
        </w:rPr>
      </w:pPr>
      <w:r w:rsidRPr="00707C1F">
        <w:rPr>
          <w:rFonts w:ascii="Cambria" w:hAnsi="Cambria" w:cs="Arial"/>
          <w:lang w:eastAsia="pl-PL"/>
        </w:rPr>
        <w:t>Kod pocztowy: 36-053</w:t>
      </w:r>
    </w:p>
    <w:p w:rsidR="00707C1F" w:rsidRPr="00707C1F" w:rsidRDefault="00707C1F" w:rsidP="00707C1F">
      <w:pPr>
        <w:tabs>
          <w:tab w:val="left" w:pos="284"/>
          <w:tab w:val="left" w:pos="5758"/>
        </w:tabs>
        <w:jc w:val="both"/>
        <w:rPr>
          <w:rFonts w:ascii="Cambria" w:hAnsi="Cambria" w:cs="Arial"/>
          <w:lang w:eastAsia="pl-PL"/>
        </w:rPr>
      </w:pPr>
      <w:r w:rsidRPr="00707C1F">
        <w:rPr>
          <w:rFonts w:ascii="Cambria" w:hAnsi="Cambria" w:cs="Arial"/>
          <w:lang w:eastAsia="pl-PL"/>
        </w:rPr>
        <w:t>Ulica: Kamień 376</w:t>
      </w:r>
    </w:p>
    <w:p w:rsidR="00580F41" w:rsidRPr="00707C1F" w:rsidRDefault="00580F41" w:rsidP="0004018D">
      <w:pPr>
        <w:tabs>
          <w:tab w:val="left" w:pos="284"/>
          <w:tab w:val="left" w:pos="5758"/>
        </w:tabs>
        <w:jc w:val="both"/>
        <w:rPr>
          <w:rFonts w:ascii="Cambria" w:hAnsi="Cambria" w:cs="Arial"/>
          <w:color w:val="FF0000"/>
          <w:lang w:eastAsia="pl-PL"/>
        </w:rPr>
      </w:pPr>
    </w:p>
    <w:p w:rsidR="0050037D" w:rsidRPr="00707C1F" w:rsidRDefault="0050037D" w:rsidP="0050037D">
      <w:pPr>
        <w:tabs>
          <w:tab w:val="left" w:pos="284"/>
          <w:tab w:val="left" w:pos="5758"/>
        </w:tabs>
        <w:jc w:val="both"/>
        <w:rPr>
          <w:rFonts w:ascii="Cambria" w:hAnsi="Cambria" w:cs="Arial"/>
          <w:lang w:eastAsia="pl-PL"/>
        </w:rPr>
      </w:pPr>
      <w:r w:rsidRPr="00707C1F">
        <w:rPr>
          <w:rFonts w:ascii="Cambria" w:hAnsi="Cambria" w:cs="Arial"/>
          <w:lang w:eastAsia="pl-PL"/>
        </w:rPr>
        <w:t xml:space="preserve">Ubezpieczenie obejmuje wszystkie aktualne i przyszłe lokalizacje Gminy </w:t>
      </w:r>
      <w:r w:rsidR="00E053F3" w:rsidRPr="00707C1F">
        <w:rPr>
          <w:rFonts w:ascii="Cambria" w:hAnsi="Cambria" w:cs="Arial"/>
          <w:lang w:eastAsia="pl-PL"/>
        </w:rPr>
        <w:t>Kamień</w:t>
      </w:r>
      <w:r w:rsidRPr="00707C1F">
        <w:rPr>
          <w:rFonts w:ascii="Cambria" w:hAnsi="Cambria" w:cs="Arial"/>
          <w:lang w:eastAsia="pl-PL"/>
        </w:rPr>
        <w:t xml:space="preserve">, </w:t>
      </w:r>
      <w:r w:rsidRPr="00707C1F">
        <w:rPr>
          <w:rFonts w:ascii="Cambria" w:hAnsi="Cambria" w:cs="Arial"/>
          <w:lang w:eastAsia="pl-PL"/>
        </w:rPr>
        <w:br/>
        <w:t xml:space="preserve">w tym lokalizacje zgodne z wykazem mienia do ubezpieczenia od wszystkich ryzyk. </w:t>
      </w:r>
    </w:p>
    <w:p w:rsidR="0050037D" w:rsidRPr="00707C1F" w:rsidRDefault="0050037D" w:rsidP="0050037D">
      <w:pPr>
        <w:widowControl w:val="0"/>
        <w:autoSpaceDE w:val="0"/>
        <w:autoSpaceDN w:val="0"/>
        <w:adjustRightInd w:val="0"/>
        <w:jc w:val="both"/>
        <w:rPr>
          <w:rFonts w:ascii="Cambria" w:hAnsi="Cambria"/>
        </w:rPr>
      </w:pPr>
      <w:r w:rsidRPr="00707C1F">
        <w:rPr>
          <w:rFonts w:ascii="Cambria" w:hAnsi="Cambria"/>
        </w:rPr>
        <w:t>Lokalizacje: zgodnie z ewidencją środków trwałych, przyszłe i obecne miejsca prowadzenia działalności. Lokalizacje zgłoszone do ubezpieczenia mienia od wszystkich ryzyk.</w:t>
      </w:r>
    </w:p>
    <w:p w:rsidR="0050037D" w:rsidRPr="00707C1F" w:rsidRDefault="0050037D" w:rsidP="0050037D">
      <w:pPr>
        <w:widowControl w:val="0"/>
        <w:tabs>
          <w:tab w:val="left" w:pos="426"/>
        </w:tabs>
        <w:suppressAutoHyphens w:val="0"/>
        <w:spacing w:line="276" w:lineRule="auto"/>
        <w:ind w:left="425"/>
        <w:jc w:val="both"/>
        <w:rPr>
          <w:rFonts w:ascii="Cambria" w:eastAsia="Calibri" w:hAnsi="Cambria"/>
          <w:sz w:val="22"/>
          <w:szCs w:val="22"/>
          <w:lang w:val="x-none"/>
        </w:rPr>
      </w:pPr>
    </w:p>
    <w:p w:rsidR="0050037D" w:rsidRPr="00707C1F" w:rsidRDefault="0050037D" w:rsidP="0050037D">
      <w:pPr>
        <w:widowControl w:val="0"/>
        <w:tabs>
          <w:tab w:val="left" w:pos="426"/>
        </w:tabs>
        <w:suppressAutoHyphens w:val="0"/>
        <w:spacing w:line="276" w:lineRule="auto"/>
        <w:jc w:val="both"/>
        <w:rPr>
          <w:rFonts w:ascii="Cambria" w:eastAsia="Calibri" w:hAnsi="Cambria"/>
          <w:sz w:val="22"/>
          <w:szCs w:val="22"/>
          <w:lang w:val="x-none"/>
        </w:rPr>
      </w:pPr>
      <w:r w:rsidRPr="00707C1F">
        <w:rPr>
          <w:rFonts w:ascii="Cambria" w:eastAsia="Calibri" w:hAnsi="Cambria"/>
          <w:sz w:val="22"/>
          <w:szCs w:val="22"/>
          <w:lang w:val="x-none"/>
        </w:rPr>
        <w:t>Podstawą działalności zamawiającego i jego jednostek są m.in. następujące akty prawa powszechnego  i lokalnego (zawsze w ich aktualnym brzmieniu):</w:t>
      </w:r>
    </w:p>
    <w:p w:rsidR="0050037D" w:rsidRPr="00707C1F" w:rsidRDefault="0050037D" w:rsidP="0050037D">
      <w:pPr>
        <w:widowControl w:val="0"/>
        <w:tabs>
          <w:tab w:val="left" w:pos="426"/>
        </w:tabs>
        <w:suppressAutoHyphens w:val="0"/>
        <w:spacing w:line="276" w:lineRule="auto"/>
        <w:jc w:val="both"/>
        <w:rPr>
          <w:rFonts w:ascii="Cambria" w:eastAsia="Calibri" w:hAnsi="Cambria"/>
          <w:sz w:val="22"/>
          <w:szCs w:val="22"/>
          <w:lang w:val="x-none"/>
        </w:rPr>
      </w:pPr>
      <w:r w:rsidRPr="00707C1F">
        <w:rPr>
          <w:rFonts w:ascii="Cambria" w:eastAsia="Calibri" w:hAnsi="Cambria"/>
          <w:sz w:val="22"/>
          <w:szCs w:val="22"/>
          <w:lang w:val="x-none"/>
        </w:rPr>
        <w:t>ustawa z dnia 8 marca 1990 r. o samorządzie gminnym,</w:t>
      </w:r>
    </w:p>
    <w:p w:rsidR="0050037D" w:rsidRPr="00707C1F" w:rsidRDefault="0050037D" w:rsidP="0050037D">
      <w:pPr>
        <w:widowControl w:val="0"/>
        <w:tabs>
          <w:tab w:val="left" w:pos="426"/>
        </w:tabs>
        <w:suppressAutoHyphens w:val="0"/>
        <w:spacing w:line="276" w:lineRule="auto"/>
        <w:jc w:val="both"/>
        <w:rPr>
          <w:rFonts w:ascii="Cambria" w:eastAsia="Calibri" w:hAnsi="Cambria"/>
          <w:sz w:val="22"/>
          <w:szCs w:val="22"/>
          <w:lang w:val="x-none"/>
        </w:rPr>
      </w:pPr>
      <w:r w:rsidRPr="00707C1F">
        <w:rPr>
          <w:rFonts w:ascii="Cambria" w:eastAsia="Calibri" w:hAnsi="Cambria"/>
          <w:sz w:val="22"/>
          <w:szCs w:val="22"/>
          <w:lang w:val="x-none"/>
        </w:rPr>
        <w:t xml:space="preserve">ustawa z dnia 21 marca 1985 r. o drogach publicznych, </w:t>
      </w:r>
    </w:p>
    <w:p w:rsidR="0050037D" w:rsidRPr="00707C1F" w:rsidRDefault="0050037D" w:rsidP="0050037D">
      <w:pPr>
        <w:widowControl w:val="0"/>
        <w:tabs>
          <w:tab w:val="left" w:pos="426"/>
        </w:tabs>
        <w:suppressAutoHyphens w:val="0"/>
        <w:spacing w:line="276" w:lineRule="auto"/>
        <w:jc w:val="both"/>
        <w:rPr>
          <w:rFonts w:ascii="Cambria" w:eastAsia="Calibri" w:hAnsi="Cambria"/>
          <w:sz w:val="22"/>
          <w:szCs w:val="22"/>
          <w:lang w:val="x-none"/>
        </w:rPr>
      </w:pPr>
      <w:r w:rsidRPr="00707C1F">
        <w:rPr>
          <w:rFonts w:ascii="Cambria" w:eastAsia="Calibri" w:hAnsi="Cambria"/>
          <w:sz w:val="22"/>
          <w:szCs w:val="22"/>
          <w:lang w:val="x-none"/>
        </w:rPr>
        <w:t xml:space="preserve">inne szczególne przepisy ustawowe i wykonawcze, w tym przepisy prawa miejscowego oraz statuty, regulaminy Gminy </w:t>
      </w:r>
      <w:r w:rsidR="00E053F3" w:rsidRPr="00707C1F">
        <w:rPr>
          <w:rFonts w:ascii="Cambria" w:eastAsia="Calibri" w:hAnsi="Cambria"/>
          <w:sz w:val="22"/>
          <w:szCs w:val="22"/>
          <w:lang w:val="x-none"/>
        </w:rPr>
        <w:t>Kamień</w:t>
      </w:r>
      <w:r w:rsidRPr="00707C1F">
        <w:rPr>
          <w:rFonts w:ascii="Cambria" w:eastAsia="Calibri" w:hAnsi="Cambria"/>
          <w:sz w:val="22"/>
          <w:szCs w:val="22"/>
          <w:lang w:val="x-none"/>
        </w:rPr>
        <w:t xml:space="preserve">, Urzędu Gminy w </w:t>
      </w:r>
      <w:r w:rsidR="00203968" w:rsidRPr="00707C1F">
        <w:rPr>
          <w:rFonts w:ascii="Cambria" w:eastAsia="Calibri" w:hAnsi="Cambria"/>
          <w:sz w:val="22"/>
          <w:szCs w:val="22"/>
        </w:rPr>
        <w:t>Kamienu</w:t>
      </w:r>
      <w:r w:rsidRPr="00707C1F">
        <w:rPr>
          <w:rFonts w:ascii="Cambria" w:eastAsia="Calibri" w:hAnsi="Cambria"/>
          <w:sz w:val="22"/>
          <w:szCs w:val="22"/>
          <w:lang w:val="x-none"/>
        </w:rPr>
        <w:t xml:space="preserve"> i jednostek organizacyjnych.</w:t>
      </w:r>
    </w:p>
    <w:p w:rsidR="0050037D" w:rsidRPr="00707C1F" w:rsidRDefault="0050037D" w:rsidP="0050037D">
      <w:pPr>
        <w:widowControl w:val="0"/>
        <w:tabs>
          <w:tab w:val="left" w:pos="426"/>
        </w:tabs>
        <w:suppressAutoHyphens w:val="0"/>
        <w:spacing w:line="276" w:lineRule="auto"/>
        <w:jc w:val="both"/>
        <w:rPr>
          <w:rFonts w:ascii="Cambria" w:eastAsia="Calibri" w:hAnsi="Cambria"/>
          <w:sz w:val="22"/>
          <w:szCs w:val="22"/>
          <w:lang w:val="x-none"/>
        </w:rPr>
      </w:pPr>
      <w:r w:rsidRPr="00707C1F">
        <w:rPr>
          <w:rFonts w:ascii="Cambria" w:eastAsia="Calibri" w:hAnsi="Cambria"/>
          <w:sz w:val="22"/>
          <w:szCs w:val="22"/>
          <w:lang w:val="x-none"/>
        </w:rPr>
        <w:t xml:space="preserve">Gmina </w:t>
      </w:r>
      <w:r w:rsidR="00E053F3" w:rsidRPr="00707C1F">
        <w:rPr>
          <w:rFonts w:ascii="Cambria" w:eastAsia="Calibri" w:hAnsi="Cambria"/>
          <w:sz w:val="22"/>
          <w:szCs w:val="22"/>
          <w:lang w:val="x-none"/>
        </w:rPr>
        <w:t>Kamień</w:t>
      </w:r>
      <w:r w:rsidRPr="00707C1F">
        <w:rPr>
          <w:rFonts w:ascii="Cambria" w:eastAsia="Calibri" w:hAnsi="Cambria"/>
          <w:sz w:val="22"/>
          <w:szCs w:val="22"/>
          <w:lang w:val="x-none"/>
        </w:rPr>
        <w:t xml:space="preserve"> posiada jednostki OSP i MDP, za które może być jej przypisana odpowiedzialność. </w:t>
      </w:r>
    </w:p>
    <w:p w:rsidR="0050037D" w:rsidRPr="00707C1F" w:rsidRDefault="0050037D" w:rsidP="0050037D">
      <w:pPr>
        <w:widowControl w:val="0"/>
        <w:tabs>
          <w:tab w:val="left" w:pos="426"/>
        </w:tabs>
        <w:suppressAutoHyphens w:val="0"/>
        <w:spacing w:line="276" w:lineRule="auto"/>
        <w:jc w:val="both"/>
        <w:rPr>
          <w:rFonts w:ascii="Cambria" w:eastAsia="Calibri" w:hAnsi="Cambria"/>
          <w:sz w:val="22"/>
          <w:szCs w:val="22"/>
          <w:lang w:val="x-none"/>
        </w:rPr>
      </w:pPr>
      <w:r w:rsidRPr="00707C1F">
        <w:rPr>
          <w:rFonts w:ascii="Cambria" w:eastAsia="Calibri" w:hAnsi="Cambria"/>
          <w:sz w:val="22"/>
          <w:szCs w:val="22"/>
          <w:lang w:val="x-none"/>
        </w:rPr>
        <w:t>Jednocześnie teren Gminy podzielony jest na sołectwa, którymi kierują sołtysi i rady sołeckie – Gmina za osoby te ponosi odpowiedzialność.</w:t>
      </w:r>
    </w:p>
    <w:p w:rsidR="0050037D" w:rsidRPr="00707C1F" w:rsidRDefault="0050037D" w:rsidP="0050037D">
      <w:pPr>
        <w:widowControl w:val="0"/>
        <w:tabs>
          <w:tab w:val="left" w:pos="426"/>
        </w:tabs>
        <w:suppressAutoHyphens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 xml:space="preserve">Ubezpieczenie obejmuje wszystkie aktualne i przyszłe lokalizacje Gminy </w:t>
      </w:r>
      <w:r w:rsidR="00E053F3" w:rsidRPr="00707C1F">
        <w:rPr>
          <w:rFonts w:ascii="Cambria" w:eastAsia="Calibri" w:hAnsi="Cambria"/>
          <w:sz w:val="22"/>
          <w:szCs w:val="22"/>
          <w:lang w:eastAsia="en-US"/>
        </w:rPr>
        <w:t>Kamień</w:t>
      </w:r>
      <w:r w:rsidRPr="00707C1F">
        <w:rPr>
          <w:rFonts w:ascii="Cambria" w:eastAsia="Calibri" w:hAnsi="Cambria"/>
          <w:sz w:val="22"/>
          <w:szCs w:val="22"/>
          <w:lang w:eastAsia="en-US"/>
        </w:rPr>
        <w:t xml:space="preserve">, w tym lokalizacje zgodne z wykazem mienia do ubezpieczenia od wszystkich ryzyk. </w:t>
      </w:r>
    </w:p>
    <w:p w:rsidR="0050037D" w:rsidRPr="00707C1F" w:rsidRDefault="0050037D" w:rsidP="0050037D">
      <w:pPr>
        <w:widowControl w:val="0"/>
        <w:tabs>
          <w:tab w:val="left" w:pos="426"/>
        </w:tabs>
        <w:suppressAutoHyphens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Lokalizacje: zgodnie z ewidencją środków trwałych, przyszłe i obecne miejsca prowadzenia działalności. Lokalizacje zgłoszone do ubezpieczenia mienia od wszystkich ryzyk.</w:t>
      </w:r>
    </w:p>
    <w:p w:rsidR="0050037D" w:rsidRPr="00707C1F" w:rsidRDefault="0050037D" w:rsidP="0050037D">
      <w:pPr>
        <w:widowControl w:val="0"/>
        <w:tabs>
          <w:tab w:val="left" w:pos="426"/>
        </w:tabs>
        <w:suppressAutoHyphens w:val="0"/>
        <w:spacing w:line="276" w:lineRule="auto"/>
        <w:ind w:left="425"/>
        <w:jc w:val="both"/>
        <w:rPr>
          <w:rFonts w:ascii="Cambria" w:eastAsia="Calibri" w:hAnsi="Cambria"/>
          <w:color w:val="FF0000"/>
          <w:sz w:val="22"/>
          <w:szCs w:val="22"/>
          <w:lang w:eastAsia="en-US"/>
        </w:rPr>
      </w:pPr>
    </w:p>
    <w:p w:rsidR="0050037D" w:rsidRPr="00707C1F" w:rsidRDefault="0050037D" w:rsidP="0050037D">
      <w:pPr>
        <w:widowControl w:val="0"/>
        <w:tabs>
          <w:tab w:val="left" w:pos="426"/>
        </w:tabs>
        <w:suppressAutoHyphens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Lokalizacje jednostek organizacyjnych:</w:t>
      </w:r>
    </w:p>
    <w:p w:rsidR="0050037D" w:rsidRPr="00707C1F" w:rsidRDefault="0050037D" w:rsidP="0050037D">
      <w:pPr>
        <w:widowControl w:val="0"/>
        <w:tabs>
          <w:tab w:val="left" w:pos="426"/>
        </w:tabs>
        <w:suppressAutoHyphens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 xml:space="preserve">- wszystkie przyszłe i obecne miejsca prowadzenia działalności na terenie Gminy </w:t>
      </w:r>
      <w:r w:rsidR="00E053F3" w:rsidRPr="00707C1F">
        <w:rPr>
          <w:rFonts w:ascii="Cambria" w:eastAsia="Calibri" w:hAnsi="Cambria"/>
          <w:sz w:val="22"/>
          <w:szCs w:val="22"/>
          <w:lang w:eastAsia="en-US"/>
        </w:rPr>
        <w:t>Kamień</w:t>
      </w:r>
      <w:r w:rsidRPr="00707C1F">
        <w:rPr>
          <w:rFonts w:ascii="Cambria" w:eastAsia="Calibri" w:hAnsi="Cambria"/>
          <w:sz w:val="22"/>
          <w:szCs w:val="22"/>
          <w:lang w:eastAsia="en-US"/>
        </w:rPr>
        <w:t xml:space="preserve"> .</w:t>
      </w:r>
    </w:p>
    <w:p w:rsidR="0050037D" w:rsidRPr="00707C1F" w:rsidRDefault="0050037D" w:rsidP="0050037D">
      <w:pPr>
        <w:jc w:val="both"/>
        <w:rPr>
          <w:rFonts w:ascii="Cambria" w:hAnsi="Cambria"/>
          <w:b/>
          <w:sz w:val="22"/>
          <w:szCs w:val="22"/>
        </w:rPr>
      </w:pPr>
      <w:bookmarkStart w:id="2" w:name="_Toc415124197"/>
      <w:r w:rsidRPr="00707C1F">
        <w:rPr>
          <w:rFonts w:ascii="Cambria" w:hAnsi="Cambria"/>
          <w:sz w:val="22"/>
          <w:szCs w:val="22"/>
        </w:rPr>
        <w:t xml:space="preserve">Gmina </w:t>
      </w:r>
      <w:r w:rsidR="00E053F3" w:rsidRPr="00707C1F">
        <w:rPr>
          <w:rFonts w:ascii="Cambria" w:hAnsi="Cambria"/>
          <w:sz w:val="22"/>
          <w:szCs w:val="22"/>
        </w:rPr>
        <w:t>Kamień</w:t>
      </w:r>
      <w:r w:rsidRPr="00707C1F">
        <w:rPr>
          <w:rFonts w:ascii="Cambria" w:hAnsi="Cambria"/>
          <w:sz w:val="22"/>
          <w:szCs w:val="22"/>
        </w:rPr>
        <w:t xml:space="preserve">  posiada jednostki OSP i MDP, za które może być jej przypisana odpowiedzialność. </w:t>
      </w:r>
    </w:p>
    <w:p w:rsidR="0050037D" w:rsidRPr="00707C1F" w:rsidRDefault="0050037D" w:rsidP="0050037D">
      <w:pPr>
        <w:suppressAutoHyphens w:val="0"/>
        <w:jc w:val="both"/>
        <w:rPr>
          <w:rFonts w:ascii="Cambria" w:hAnsi="Cambria"/>
          <w:sz w:val="22"/>
          <w:szCs w:val="22"/>
          <w:lang w:eastAsia="pl-PL"/>
        </w:rPr>
      </w:pPr>
      <w:r w:rsidRPr="00707C1F">
        <w:rPr>
          <w:rFonts w:ascii="Cambria" w:hAnsi="Cambria"/>
          <w:sz w:val="22"/>
          <w:szCs w:val="22"/>
        </w:rPr>
        <w:t>Jednocześnie teren Gminy podzielony jest na sołectwa, którymi kierują sołtysi i rady sołeckie – Gmina za osoby te ponosi odpowiedzialność.</w:t>
      </w:r>
    </w:p>
    <w:p w:rsidR="0050037D" w:rsidRPr="00707C1F" w:rsidRDefault="0050037D" w:rsidP="0050037D">
      <w:pPr>
        <w:tabs>
          <w:tab w:val="left" w:pos="5758"/>
        </w:tabs>
        <w:suppressAutoHyphens w:val="0"/>
        <w:rPr>
          <w:rFonts w:ascii="Cambria" w:hAnsi="Cambria"/>
          <w:sz w:val="22"/>
          <w:szCs w:val="22"/>
          <w:lang w:eastAsia="pl-PL"/>
        </w:rPr>
      </w:pPr>
      <w:r w:rsidRPr="00707C1F">
        <w:rPr>
          <w:rFonts w:ascii="Cambria" w:hAnsi="Cambria"/>
          <w:sz w:val="22"/>
          <w:szCs w:val="22"/>
          <w:lang w:eastAsia="pl-PL"/>
        </w:rPr>
        <w:t xml:space="preserve">Ubezpieczenie obejmuje wszystkie aktualne i przyszłe lokalizacje Gminy </w:t>
      </w:r>
      <w:r w:rsidR="00E053F3" w:rsidRPr="00707C1F">
        <w:rPr>
          <w:rFonts w:ascii="Cambria" w:hAnsi="Cambria"/>
          <w:sz w:val="22"/>
          <w:szCs w:val="22"/>
          <w:lang w:eastAsia="pl-PL"/>
        </w:rPr>
        <w:t>Kamień</w:t>
      </w:r>
      <w:r w:rsidRPr="00707C1F">
        <w:rPr>
          <w:rFonts w:ascii="Cambria" w:hAnsi="Cambria"/>
          <w:sz w:val="22"/>
          <w:szCs w:val="22"/>
          <w:lang w:eastAsia="pl-PL"/>
        </w:rPr>
        <w:t xml:space="preserve"> , w tym lokalizacje zgodne z wykazem mienia do ubezpieczenia od ognia i innych zdarzeń losowych.</w:t>
      </w:r>
    </w:p>
    <w:bookmarkEnd w:id="2"/>
    <w:p w:rsidR="0050037D" w:rsidRPr="00707C1F" w:rsidRDefault="0050037D" w:rsidP="0050037D">
      <w:pPr>
        <w:widowControl w:val="0"/>
        <w:suppressAutoHyphens w:val="0"/>
        <w:jc w:val="both"/>
        <w:outlineLvl w:val="0"/>
        <w:rPr>
          <w:rFonts w:ascii="Cambria" w:eastAsia="Calibri" w:hAnsi="Cambria"/>
          <w:b/>
          <w:i/>
          <w:color w:val="FF0000"/>
          <w:sz w:val="22"/>
          <w:szCs w:val="22"/>
          <w:lang w:eastAsia="en-US"/>
        </w:rPr>
      </w:pPr>
    </w:p>
    <w:p w:rsidR="0050037D" w:rsidRPr="00707C1F" w:rsidRDefault="0050037D" w:rsidP="00DD4B1E">
      <w:pPr>
        <w:widowControl w:val="0"/>
        <w:numPr>
          <w:ilvl w:val="3"/>
          <w:numId w:val="16"/>
        </w:numPr>
        <w:tabs>
          <w:tab w:val="left" w:pos="0"/>
          <w:tab w:val="left" w:pos="426"/>
        </w:tabs>
        <w:suppressAutoHyphens w:val="0"/>
        <w:spacing w:line="276" w:lineRule="auto"/>
        <w:ind w:left="0" w:firstLine="0"/>
        <w:jc w:val="both"/>
        <w:rPr>
          <w:rFonts w:ascii="Cambria" w:hAnsi="Cambria"/>
          <w:sz w:val="22"/>
          <w:szCs w:val="22"/>
        </w:rPr>
      </w:pPr>
      <w:r w:rsidRPr="00707C1F">
        <w:rPr>
          <w:rFonts w:ascii="Cambria" w:hAnsi="Cambria"/>
          <w:sz w:val="22"/>
          <w:szCs w:val="22"/>
        </w:rPr>
        <w:t>Zakres działalności wskazany powyżej może ulegać zmianie.</w:t>
      </w:r>
    </w:p>
    <w:p w:rsidR="0050037D" w:rsidRPr="00707C1F" w:rsidRDefault="0050037D" w:rsidP="00DD4B1E">
      <w:pPr>
        <w:widowControl w:val="0"/>
        <w:numPr>
          <w:ilvl w:val="3"/>
          <w:numId w:val="16"/>
        </w:numPr>
        <w:tabs>
          <w:tab w:val="left" w:pos="0"/>
          <w:tab w:val="left" w:pos="426"/>
        </w:tabs>
        <w:suppressAutoHyphens w:val="0"/>
        <w:spacing w:line="276" w:lineRule="auto"/>
        <w:ind w:left="0" w:firstLine="0"/>
        <w:jc w:val="both"/>
        <w:rPr>
          <w:rFonts w:ascii="Cambria" w:hAnsi="Cambria"/>
          <w:sz w:val="22"/>
          <w:szCs w:val="22"/>
        </w:rPr>
      </w:pPr>
      <w:r w:rsidRPr="00707C1F">
        <w:rPr>
          <w:rFonts w:ascii="Cambria" w:hAnsi="Cambria"/>
          <w:sz w:val="22"/>
          <w:szCs w:val="22"/>
        </w:rPr>
        <w:t xml:space="preserve">Gminę </w:t>
      </w:r>
      <w:r w:rsidR="00E053F3" w:rsidRPr="00707C1F">
        <w:rPr>
          <w:rFonts w:ascii="Cambria" w:hAnsi="Cambria"/>
          <w:sz w:val="22"/>
          <w:szCs w:val="22"/>
        </w:rPr>
        <w:t>Kamień</w:t>
      </w:r>
      <w:r w:rsidRPr="00707C1F">
        <w:rPr>
          <w:rFonts w:ascii="Cambria" w:hAnsi="Cambria"/>
          <w:sz w:val="22"/>
          <w:szCs w:val="22"/>
        </w:rPr>
        <w:t xml:space="preserve">  tworzą</w:t>
      </w:r>
      <w:r w:rsidRPr="00707C1F">
        <w:rPr>
          <w:rFonts w:ascii="Cambria" w:hAnsi="Cambria"/>
          <w:bCs/>
          <w:sz w:val="22"/>
          <w:szCs w:val="22"/>
        </w:rPr>
        <w:t xml:space="preserve"> jednostki pomocnicze </w:t>
      </w:r>
      <w:r w:rsidR="00F71183" w:rsidRPr="00707C1F">
        <w:rPr>
          <w:rFonts w:ascii="Cambria" w:hAnsi="Cambria"/>
          <w:bCs/>
          <w:sz w:val="22"/>
          <w:szCs w:val="22"/>
        </w:rPr>
        <w:t>–</w:t>
      </w:r>
      <w:r w:rsidRPr="00707C1F">
        <w:rPr>
          <w:rFonts w:ascii="Cambria" w:hAnsi="Cambria"/>
          <w:bCs/>
          <w:sz w:val="22"/>
          <w:szCs w:val="22"/>
        </w:rPr>
        <w:t xml:space="preserve"> sołectw, </w:t>
      </w:r>
      <w:r w:rsidRPr="00707C1F">
        <w:rPr>
          <w:rFonts w:ascii="Cambria" w:hAnsi="Cambria"/>
          <w:sz w:val="22"/>
          <w:szCs w:val="22"/>
        </w:rPr>
        <w:t>którymi kierują rady sołeckie i sołtysi. Gminie za osoby te może być przypisana odpowiedzialność.</w:t>
      </w:r>
      <w:r w:rsidRPr="00707C1F">
        <w:rPr>
          <w:rFonts w:ascii="Cambria" w:hAnsi="Cambria"/>
          <w:bCs/>
          <w:sz w:val="22"/>
          <w:szCs w:val="22"/>
        </w:rPr>
        <w:t xml:space="preserve"> </w:t>
      </w:r>
    </w:p>
    <w:p w:rsidR="0050037D" w:rsidRPr="00707C1F" w:rsidRDefault="0050037D" w:rsidP="00DD4B1E">
      <w:pPr>
        <w:widowControl w:val="0"/>
        <w:numPr>
          <w:ilvl w:val="3"/>
          <w:numId w:val="16"/>
        </w:numPr>
        <w:tabs>
          <w:tab w:val="left" w:pos="0"/>
          <w:tab w:val="left" w:pos="426"/>
        </w:tabs>
        <w:suppressAutoHyphens w:val="0"/>
        <w:spacing w:line="276" w:lineRule="auto"/>
        <w:ind w:left="0" w:firstLine="0"/>
        <w:jc w:val="both"/>
        <w:rPr>
          <w:rFonts w:ascii="Cambria" w:hAnsi="Cambria"/>
          <w:sz w:val="22"/>
          <w:szCs w:val="22"/>
        </w:rPr>
      </w:pPr>
      <w:r w:rsidRPr="00707C1F">
        <w:rPr>
          <w:rFonts w:ascii="Cambria" w:hAnsi="Cambria"/>
          <w:sz w:val="22"/>
          <w:szCs w:val="22"/>
        </w:rPr>
        <w:t xml:space="preserve">Gmina </w:t>
      </w:r>
      <w:r w:rsidR="00E053F3" w:rsidRPr="00707C1F">
        <w:rPr>
          <w:rFonts w:ascii="Cambria" w:hAnsi="Cambria"/>
          <w:sz w:val="22"/>
          <w:szCs w:val="22"/>
        </w:rPr>
        <w:t>Kamień</w:t>
      </w:r>
      <w:r w:rsidRPr="00707C1F">
        <w:rPr>
          <w:rFonts w:ascii="Cambria" w:hAnsi="Cambria"/>
          <w:sz w:val="22"/>
          <w:szCs w:val="22"/>
        </w:rPr>
        <w:t xml:space="preserve">  posiada jednostki OSP i  MDP, za które może być jej przypisana odpowiedzialność.</w:t>
      </w:r>
    </w:p>
    <w:p w:rsidR="0050037D" w:rsidRPr="00707C1F" w:rsidRDefault="0050037D" w:rsidP="00DD4B1E">
      <w:pPr>
        <w:widowControl w:val="0"/>
        <w:numPr>
          <w:ilvl w:val="3"/>
          <w:numId w:val="16"/>
        </w:numPr>
        <w:tabs>
          <w:tab w:val="left" w:pos="0"/>
          <w:tab w:val="left" w:pos="426"/>
        </w:tabs>
        <w:suppressAutoHyphens w:val="0"/>
        <w:spacing w:line="276" w:lineRule="auto"/>
        <w:ind w:left="0" w:firstLine="0"/>
        <w:jc w:val="both"/>
        <w:rPr>
          <w:rFonts w:ascii="Cambria" w:hAnsi="Cambria"/>
          <w:sz w:val="22"/>
          <w:szCs w:val="22"/>
        </w:rPr>
      </w:pPr>
      <w:r w:rsidRPr="00707C1F">
        <w:rPr>
          <w:rFonts w:ascii="Cambria" w:eastAsia="Calibri" w:hAnsi="Cambria"/>
          <w:sz w:val="22"/>
          <w:szCs w:val="22"/>
        </w:rPr>
        <w:t xml:space="preserve">Zamawiający i podmioty objęte zamówieniem są organizatorami i współorganizatorami imprez, w tym masowych. Zamawiający (oraz podmioty objęte zamówieniem) przyjmuje patronat </w:t>
      </w:r>
      <w:r w:rsidRPr="00707C1F">
        <w:rPr>
          <w:rFonts w:ascii="Cambria" w:eastAsia="Calibri" w:hAnsi="Cambria"/>
          <w:sz w:val="22"/>
          <w:szCs w:val="22"/>
        </w:rPr>
        <w:br/>
        <w:t>w rozmaitych wydarzeniach, często także je współfinansując. W tym zakresie zamawiającemu może być przypisana odpowiedzialność.</w:t>
      </w:r>
    </w:p>
    <w:p w:rsidR="0050037D" w:rsidRPr="00707C1F" w:rsidRDefault="0050037D" w:rsidP="00DD4B1E">
      <w:pPr>
        <w:widowControl w:val="0"/>
        <w:numPr>
          <w:ilvl w:val="3"/>
          <w:numId w:val="16"/>
        </w:numPr>
        <w:tabs>
          <w:tab w:val="left" w:pos="0"/>
          <w:tab w:val="left" w:pos="426"/>
        </w:tabs>
        <w:suppressAutoHyphens w:val="0"/>
        <w:spacing w:line="276" w:lineRule="auto"/>
        <w:ind w:left="0" w:firstLine="0"/>
        <w:jc w:val="both"/>
        <w:rPr>
          <w:rFonts w:ascii="Cambria" w:hAnsi="Cambria"/>
          <w:sz w:val="22"/>
          <w:szCs w:val="22"/>
        </w:rPr>
      </w:pPr>
      <w:r w:rsidRPr="00707C1F">
        <w:rPr>
          <w:rFonts w:ascii="Cambria" w:eastAsia="Calibri" w:hAnsi="Cambria"/>
          <w:sz w:val="22"/>
          <w:szCs w:val="22"/>
        </w:rPr>
        <w:t xml:space="preserve">Ubezpieczenie obejmuje wszystkie aktualne lokalizacje, w tym wymienione powyżej oraz </w:t>
      </w:r>
      <w:r w:rsidRPr="00707C1F">
        <w:rPr>
          <w:rFonts w:ascii="Cambria" w:eastAsia="Calibri" w:hAnsi="Cambria"/>
          <w:sz w:val="22"/>
          <w:szCs w:val="22"/>
        </w:rPr>
        <w:lastRenderedPageBreak/>
        <w:t xml:space="preserve">w wykazach mienia i przyszłe Gminy </w:t>
      </w:r>
      <w:r w:rsidR="00E053F3" w:rsidRPr="00707C1F">
        <w:rPr>
          <w:rFonts w:ascii="Cambria" w:eastAsia="Calibri" w:hAnsi="Cambria"/>
          <w:sz w:val="22"/>
          <w:szCs w:val="22"/>
        </w:rPr>
        <w:t>Kamień</w:t>
      </w:r>
      <w:r w:rsidRPr="00707C1F">
        <w:rPr>
          <w:rFonts w:ascii="Cambria" w:eastAsia="Calibri" w:hAnsi="Cambria"/>
          <w:sz w:val="22"/>
          <w:szCs w:val="22"/>
        </w:rPr>
        <w:t xml:space="preserve"> , z uwzględnieniem terenów zielonych, zabytków </w:t>
      </w:r>
      <w:r w:rsidRPr="00707C1F">
        <w:rPr>
          <w:rFonts w:ascii="Cambria" w:eastAsia="Calibri" w:hAnsi="Cambria"/>
          <w:sz w:val="22"/>
          <w:szCs w:val="22"/>
        </w:rPr>
        <w:br/>
        <w:t xml:space="preserve">i pomników przyrody, parków, placów zabaw, boisk, obiektów sportowych i rekreacyjnych wraz </w:t>
      </w:r>
      <w:r w:rsidRPr="00707C1F">
        <w:rPr>
          <w:rFonts w:ascii="Cambria" w:eastAsia="Calibri" w:hAnsi="Cambria"/>
          <w:sz w:val="22"/>
          <w:szCs w:val="22"/>
        </w:rPr>
        <w:br/>
        <w:t>z infrastrukturą, skwerów, placów, ulic, chodników, miejsc pamięci narodowej, pomników oraz obiektów małej architektury.</w:t>
      </w:r>
    </w:p>
    <w:p w:rsidR="0050037D" w:rsidRPr="00707C1F" w:rsidRDefault="0050037D" w:rsidP="00DD4B1E">
      <w:pPr>
        <w:widowControl w:val="0"/>
        <w:numPr>
          <w:ilvl w:val="3"/>
          <w:numId w:val="16"/>
        </w:numPr>
        <w:tabs>
          <w:tab w:val="left" w:pos="0"/>
          <w:tab w:val="left" w:pos="567"/>
        </w:tabs>
        <w:suppressAutoHyphens w:val="0"/>
        <w:spacing w:line="276" w:lineRule="auto"/>
        <w:ind w:left="0" w:firstLine="0"/>
        <w:jc w:val="both"/>
        <w:rPr>
          <w:rFonts w:ascii="Cambria" w:hAnsi="Cambria"/>
          <w:sz w:val="22"/>
          <w:szCs w:val="22"/>
        </w:rPr>
      </w:pPr>
      <w:r w:rsidRPr="00707C1F">
        <w:rPr>
          <w:rFonts w:ascii="Cambria" w:eastAsia="SimSun" w:hAnsi="Cambria"/>
          <w:sz w:val="22"/>
          <w:szCs w:val="22"/>
          <w:lang w:eastAsia="en-US"/>
        </w:rPr>
        <w:t>Informacja o brokerze ubezpieczeniowym.</w:t>
      </w:r>
    </w:p>
    <w:p w:rsidR="0050037D" w:rsidRPr="00707C1F" w:rsidRDefault="0050037D" w:rsidP="0050037D">
      <w:pPr>
        <w:tabs>
          <w:tab w:val="num" w:pos="360"/>
        </w:tabs>
        <w:suppressAutoHyphens w:val="0"/>
        <w:spacing w:line="276" w:lineRule="auto"/>
        <w:jc w:val="both"/>
        <w:rPr>
          <w:rFonts w:ascii="Cambria" w:eastAsia="SimSun" w:hAnsi="Cambria"/>
          <w:sz w:val="22"/>
          <w:szCs w:val="22"/>
          <w:lang w:eastAsia="en-US"/>
        </w:rPr>
      </w:pPr>
      <w:r w:rsidRPr="00707C1F">
        <w:rPr>
          <w:rFonts w:ascii="Cambria" w:eastAsia="SimSun" w:hAnsi="Cambria"/>
          <w:sz w:val="22"/>
          <w:szCs w:val="22"/>
          <w:lang w:eastAsia="en-US"/>
        </w:rPr>
        <w:t>W przygotowaniu programu ubezpieczeniowego (szczegółowego opisu przedmiotu zamówienia), doprowadzeniu do zawarcia umów ubezpieczenia, czynnościach przygotowawczych do zawarcia umów ubezpieczenia oraz zawieraniu i obsłudze ubezpieczeń zamawiającego uczestniczy</w:t>
      </w:r>
      <w:r w:rsidR="003D608C" w:rsidRPr="00707C1F">
        <w:rPr>
          <w:rFonts w:ascii="Cambria" w:eastAsia="SimSun" w:hAnsi="Cambria"/>
          <w:sz w:val="22"/>
          <w:szCs w:val="22"/>
          <w:lang w:eastAsia="en-US"/>
        </w:rPr>
        <w:t xml:space="preserve"> </w:t>
      </w:r>
      <w:r w:rsidRPr="00707C1F">
        <w:rPr>
          <w:rFonts w:ascii="Cambria" w:eastAsia="SimSun" w:hAnsi="Cambria"/>
          <w:sz w:val="22"/>
          <w:szCs w:val="22"/>
          <w:lang w:eastAsia="en-US"/>
        </w:rPr>
        <w:t xml:space="preserve">i pośredniczy broker ubezpieczeniowy, Inter-Broker sp. </w:t>
      </w:r>
      <w:r w:rsidR="00F71183" w:rsidRPr="00707C1F">
        <w:rPr>
          <w:rFonts w:ascii="Cambria" w:eastAsia="SimSun" w:hAnsi="Cambria"/>
          <w:sz w:val="22"/>
          <w:szCs w:val="22"/>
          <w:lang w:eastAsia="en-US"/>
        </w:rPr>
        <w:t>Z</w:t>
      </w:r>
      <w:r w:rsidRPr="00707C1F">
        <w:rPr>
          <w:rFonts w:ascii="Cambria" w:eastAsia="SimSun" w:hAnsi="Cambria"/>
          <w:sz w:val="22"/>
          <w:szCs w:val="22"/>
          <w:lang w:eastAsia="en-US"/>
        </w:rPr>
        <w:t xml:space="preserve"> o.o. z siedzibą w Toruniu. Wykonawca wynagradza prowizyjnie Inter-Broker sp. </w:t>
      </w:r>
      <w:r w:rsidR="00F71183" w:rsidRPr="00707C1F">
        <w:rPr>
          <w:rFonts w:ascii="Cambria" w:eastAsia="SimSun" w:hAnsi="Cambria"/>
          <w:sz w:val="22"/>
          <w:szCs w:val="22"/>
          <w:lang w:eastAsia="en-US"/>
        </w:rPr>
        <w:t>Z</w:t>
      </w:r>
      <w:r w:rsidRPr="00707C1F">
        <w:rPr>
          <w:rFonts w:ascii="Cambria" w:eastAsia="SimSun" w:hAnsi="Cambria"/>
          <w:sz w:val="22"/>
          <w:szCs w:val="22"/>
          <w:lang w:eastAsia="en-US"/>
        </w:rPr>
        <w:t xml:space="preserve"> o.o. według stawek zwyczajowo przyjętych dla firm brokerskich przez cały okres obowiązywania umowy na wykonanie zamówienia wynikający z SIWZ.</w:t>
      </w:r>
    </w:p>
    <w:p w:rsidR="0050037D" w:rsidRPr="00707C1F" w:rsidRDefault="0050037D" w:rsidP="00DD4B1E">
      <w:pPr>
        <w:numPr>
          <w:ilvl w:val="3"/>
          <w:numId w:val="16"/>
        </w:numPr>
        <w:tabs>
          <w:tab w:val="left" w:pos="426"/>
        </w:tabs>
        <w:suppressAutoHyphens w:val="0"/>
        <w:spacing w:line="276" w:lineRule="auto"/>
        <w:ind w:left="0" w:firstLine="0"/>
        <w:contextualSpacing/>
        <w:jc w:val="both"/>
        <w:rPr>
          <w:rFonts w:ascii="Cambria" w:eastAsia="Calibri" w:hAnsi="Cambria"/>
          <w:sz w:val="22"/>
          <w:szCs w:val="22"/>
          <w:lang w:eastAsia="pl-PL"/>
        </w:rPr>
      </w:pPr>
      <w:r w:rsidRPr="00707C1F">
        <w:rPr>
          <w:rFonts w:ascii="Cambria" w:eastAsia="Calibri" w:hAnsi="Cambria"/>
          <w:bCs/>
          <w:iCs/>
          <w:sz w:val="22"/>
          <w:szCs w:val="22"/>
          <w:lang w:eastAsia="pl-PL"/>
        </w:rPr>
        <w:t>Klauzula praw autorskich.</w:t>
      </w:r>
    </w:p>
    <w:p w:rsidR="0050037D" w:rsidRPr="00707C1F" w:rsidRDefault="0050037D" w:rsidP="0050037D">
      <w:pPr>
        <w:suppressAutoHyphens w:val="0"/>
        <w:spacing w:line="276" w:lineRule="auto"/>
        <w:jc w:val="both"/>
        <w:rPr>
          <w:rFonts w:ascii="Cambria" w:eastAsia="Calibri" w:hAnsi="Cambria"/>
          <w:sz w:val="22"/>
          <w:szCs w:val="22"/>
          <w:lang w:eastAsia="pl-PL"/>
        </w:rPr>
      </w:pPr>
      <w:r w:rsidRPr="00707C1F">
        <w:rPr>
          <w:rFonts w:ascii="Cambria" w:eastAsia="Calibri" w:hAnsi="Cambria"/>
          <w:sz w:val="22"/>
          <w:szCs w:val="22"/>
          <w:lang w:eastAsia="pl-PL"/>
        </w:rPr>
        <w:t xml:space="preserve">Inter-Broker sp. </w:t>
      </w:r>
      <w:r w:rsidR="00F71183" w:rsidRPr="00707C1F">
        <w:rPr>
          <w:rFonts w:ascii="Cambria" w:eastAsia="Calibri" w:hAnsi="Cambria"/>
          <w:sz w:val="22"/>
          <w:szCs w:val="22"/>
          <w:lang w:eastAsia="pl-PL"/>
        </w:rPr>
        <w:t>Z</w:t>
      </w:r>
      <w:r w:rsidRPr="00707C1F">
        <w:rPr>
          <w:rFonts w:ascii="Cambria" w:eastAsia="Calibri" w:hAnsi="Cambria"/>
          <w:sz w:val="22"/>
          <w:szCs w:val="22"/>
          <w:lang w:eastAsia="pl-PL"/>
        </w:rPr>
        <w:t xml:space="preserve"> o.o. informuje, że program ubezpieczeniowy zawarty w niniejszym dokumencie stanowi utwór w myśl ustawy z dnia 4 lutego 1994 r. o prawie autorskim i prawach pokrewnych (Dz. U.  z 2017 r poz. 880 z późn. </w:t>
      </w:r>
      <w:r w:rsidR="00F71183" w:rsidRPr="00707C1F">
        <w:rPr>
          <w:rFonts w:ascii="Cambria" w:eastAsia="Calibri" w:hAnsi="Cambria"/>
          <w:sz w:val="22"/>
          <w:szCs w:val="22"/>
          <w:lang w:eastAsia="pl-PL"/>
        </w:rPr>
        <w:t>Z</w:t>
      </w:r>
      <w:r w:rsidRPr="00707C1F">
        <w:rPr>
          <w:rFonts w:ascii="Cambria" w:eastAsia="Calibri" w:hAnsi="Cambria"/>
          <w:sz w:val="22"/>
          <w:szCs w:val="22"/>
          <w:lang w:eastAsia="pl-PL"/>
        </w:rPr>
        <w:t xml:space="preserve">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w:t>
      </w:r>
      <w:r w:rsidR="00F71183" w:rsidRPr="00707C1F">
        <w:rPr>
          <w:rFonts w:ascii="Cambria" w:eastAsia="Calibri" w:hAnsi="Cambria"/>
          <w:sz w:val="22"/>
          <w:szCs w:val="22"/>
          <w:lang w:eastAsia="pl-PL"/>
        </w:rPr>
        <w:t>Z</w:t>
      </w:r>
      <w:r w:rsidRPr="00707C1F">
        <w:rPr>
          <w:rFonts w:ascii="Cambria" w:eastAsia="Calibri" w:hAnsi="Cambria"/>
          <w:sz w:val="22"/>
          <w:szCs w:val="22"/>
          <w:lang w:eastAsia="pl-PL"/>
        </w:rPr>
        <w:t xml:space="preserve"> o.o. jest surowo zabronione. Powyższe nie dotyczy pracy z niniejszym dokumentem związanej z przygotowaniem oferty konkursowej.</w:t>
      </w:r>
    </w:p>
    <w:p w:rsidR="0050037D" w:rsidRPr="00707C1F" w:rsidRDefault="0050037D" w:rsidP="0050037D">
      <w:pPr>
        <w:ind w:left="4253" w:hanging="425"/>
        <w:outlineLvl w:val="0"/>
        <w:rPr>
          <w:rFonts w:ascii="Cambria" w:hAnsi="Cambria"/>
          <w:bCs/>
          <w:iCs/>
          <w:color w:val="FF0000"/>
          <w:sz w:val="22"/>
          <w:szCs w:val="22"/>
        </w:rPr>
      </w:pPr>
    </w:p>
    <w:p w:rsidR="0050037D" w:rsidRPr="00707C1F" w:rsidRDefault="0050037D" w:rsidP="0050037D">
      <w:pPr>
        <w:ind w:left="4253" w:hanging="425"/>
        <w:outlineLvl w:val="0"/>
        <w:rPr>
          <w:rFonts w:ascii="Cambria" w:hAnsi="Cambria"/>
          <w:bCs/>
          <w:iCs/>
          <w:color w:val="FF0000"/>
          <w:sz w:val="22"/>
          <w:szCs w:val="22"/>
        </w:rPr>
      </w:pPr>
    </w:p>
    <w:p w:rsidR="0050037D" w:rsidRPr="00707C1F" w:rsidRDefault="0050037D" w:rsidP="0050037D">
      <w:pPr>
        <w:ind w:left="4253" w:hanging="425"/>
        <w:outlineLvl w:val="0"/>
        <w:rPr>
          <w:rFonts w:ascii="Cambria" w:hAnsi="Cambria"/>
          <w:bCs/>
          <w:iCs/>
          <w:color w:val="FF0000"/>
          <w:sz w:val="22"/>
          <w:szCs w:val="22"/>
        </w:rPr>
      </w:pPr>
    </w:p>
    <w:p w:rsidR="0050037D" w:rsidRPr="00707C1F" w:rsidRDefault="0050037D" w:rsidP="0050037D">
      <w:pPr>
        <w:ind w:left="4253" w:hanging="425"/>
        <w:outlineLvl w:val="0"/>
        <w:rPr>
          <w:rFonts w:ascii="Cambria" w:hAnsi="Cambria"/>
          <w:bCs/>
          <w:iCs/>
          <w:color w:val="FF0000"/>
          <w:sz w:val="22"/>
          <w:szCs w:val="22"/>
        </w:rPr>
      </w:pPr>
    </w:p>
    <w:p w:rsidR="0050037D" w:rsidRPr="00707C1F" w:rsidRDefault="0050037D" w:rsidP="0050037D">
      <w:pPr>
        <w:ind w:left="4253" w:hanging="425"/>
        <w:outlineLvl w:val="0"/>
        <w:rPr>
          <w:rFonts w:ascii="Cambria" w:hAnsi="Cambria"/>
          <w:bCs/>
          <w:iCs/>
          <w:color w:val="FF0000"/>
          <w:sz w:val="22"/>
          <w:szCs w:val="22"/>
        </w:rPr>
      </w:pPr>
    </w:p>
    <w:p w:rsidR="0050037D" w:rsidRPr="00707C1F" w:rsidRDefault="0050037D" w:rsidP="0050037D">
      <w:pPr>
        <w:ind w:left="4253" w:hanging="425"/>
        <w:outlineLvl w:val="0"/>
        <w:rPr>
          <w:rFonts w:ascii="Cambria" w:hAnsi="Cambria"/>
          <w:bCs/>
          <w:iCs/>
          <w:color w:val="FF0000"/>
          <w:sz w:val="22"/>
          <w:szCs w:val="22"/>
        </w:rPr>
      </w:pPr>
    </w:p>
    <w:p w:rsidR="0050037D" w:rsidRPr="00707C1F" w:rsidRDefault="0050037D" w:rsidP="0050037D">
      <w:pPr>
        <w:ind w:left="4253" w:hanging="425"/>
        <w:outlineLvl w:val="0"/>
        <w:rPr>
          <w:rFonts w:ascii="Cambria" w:hAnsi="Cambria"/>
          <w:bCs/>
          <w:iCs/>
          <w:color w:val="FF0000"/>
          <w:sz w:val="22"/>
          <w:szCs w:val="22"/>
        </w:rPr>
      </w:pPr>
    </w:p>
    <w:p w:rsidR="0050037D" w:rsidRPr="00707C1F" w:rsidRDefault="0050037D" w:rsidP="0050037D">
      <w:pPr>
        <w:ind w:left="4253" w:hanging="425"/>
        <w:outlineLvl w:val="0"/>
        <w:rPr>
          <w:rFonts w:ascii="Cambria" w:hAnsi="Cambria"/>
          <w:bCs/>
          <w:iCs/>
          <w:color w:val="FF0000"/>
          <w:sz w:val="22"/>
          <w:szCs w:val="22"/>
        </w:rPr>
      </w:pPr>
    </w:p>
    <w:p w:rsidR="0050037D" w:rsidRPr="00707C1F" w:rsidRDefault="0050037D" w:rsidP="0050037D">
      <w:pPr>
        <w:ind w:left="4253" w:hanging="425"/>
        <w:outlineLvl w:val="0"/>
        <w:rPr>
          <w:rFonts w:ascii="Cambria" w:hAnsi="Cambria"/>
          <w:bCs/>
          <w:iCs/>
          <w:color w:val="FF0000"/>
          <w:sz w:val="22"/>
          <w:szCs w:val="22"/>
        </w:rPr>
      </w:pPr>
    </w:p>
    <w:p w:rsidR="0050037D" w:rsidRPr="00707C1F" w:rsidRDefault="0050037D" w:rsidP="0050037D">
      <w:pPr>
        <w:ind w:left="4253" w:hanging="425"/>
        <w:outlineLvl w:val="0"/>
        <w:rPr>
          <w:rFonts w:ascii="Cambria" w:hAnsi="Cambria"/>
          <w:bCs/>
          <w:iCs/>
          <w:color w:val="FF0000"/>
          <w:sz w:val="22"/>
          <w:szCs w:val="22"/>
        </w:rPr>
      </w:pPr>
    </w:p>
    <w:p w:rsidR="0050037D" w:rsidRPr="00707C1F" w:rsidRDefault="0050037D" w:rsidP="0050037D">
      <w:pPr>
        <w:ind w:left="4253" w:hanging="425"/>
        <w:outlineLvl w:val="0"/>
        <w:rPr>
          <w:rFonts w:ascii="Cambria" w:hAnsi="Cambria"/>
          <w:bCs/>
          <w:iCs/>
          <w:color w:val="FF0000"/>
          <w:sz w:val="22"/>
          <w:szCs w:val="22"/>
        </w:rPr>
      </w:pPr>
    </w:p>
    <w:p w:rsidR="0050037D" w:rsidRPr="00707C1F" w:rsidRDefault="0050037D" w:rsidP="0050037D">
      <w:pPr>
        <w:ind w:left="4253" w:hanging="425"/>
        <w:outlineLvl w:val="0"/>
        <w:rPr>
          <w:rFonts w:ascii="Cambria" w:hAnsi="Cambria"/>
          <w:bCs/>
          <w:iCs/>
          <w:color w:val="FF0000"/>
          <w:sz w:val="22"/>
          <w:szCs w:val="22"/>
        </w:rPr>
      </w:pPr>
    </w:p>
    <w:p w:rsidR="0050037D" w:rsidRPr="00707C1F" w:rsidRDefault="0050037D"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3D608C" w:rsidRPr="00707C1F" w:rsidRDefault="003D608C" w:rsidP="0050037D">
      <w:pPr>
        <w:ind w:left="4253" w:hanging="425"/>
        <w:outlineLvl w:val="0"/>
        <w:rPr>
          <w:rFonts w:ascii="Cambria" w:hAnsi="Cambria"/>
          <w:bCs/>
          <w:iCs/>
          <w:color w:val="FF0000"/>
          <w:sz w:val="22"/>
          <w:szCs w:val="22"/>
        </w:rPr>
      </w:pPr>
    </w:p>
    <w:p w:rsidR="0050037D" w:rsidRPr="00707C1F" w:rsidRDefault="0050037D" w:rsidP="0050037D">
      <w:pPr>
        <w:ind w:left="4253" w:hanging="425"/>
        <w:outlineLvl w:val="0"/>
        <w:rPr>
          <w:rFonts w:ascii="Cambria" w:hAnsi="Cambria"/>
          <w:bCs/>
          <w:iCs/>
          <w:color w:val="FF0000"/>
          <w:sz w:val="22"/>
          <w:szCs w:val="22"/>
        </w:rPr>
      </w:pPr>
    </w:p>
    <w:p w:rsidR="0050037D" w:rsidRPr="00707C1F" w:rsidRDefault="0050037D" w:rsidP="0050037D">
      <w:pPr>
        <w:widowControl w:val="0"/>
        <w:spacing w:after="240"/>
        <w:jc w:val="both"/>
        <w:outlineLvl w:val="0"/>
        <w:rPr>
          <w:rFonts w:ascii="Cambria" w:hAnsi="Cambria"/>
          <w:b/>
          <w:sz w:val="22"/>
          <w:szCs w:val="22"/>
        </w:rPr>
      </w:pPr>
      <w:bookmarkStart w:id="3" w:name="_Toc415124198"/>
      <w:r w:rsidRPr="00707C1F">
        <w:rPr>
          <w:rFonts w:ascii="Cambria" w:hAnsi="Cambria"/>
          <w:b/>
          <w:sz w:val="22"/>
          <w:szCs w:val="22"/>
        </w:rPr>
        <w:t>Załącznik nr 1a do SIWZ, dotyczący części I zamówienia</w:t>
      </w:r>
    </w:p>
    <w:p w:rsidR="0050037D" w:rsidRPr="00707C1F" w:rsidRDefault="0050037D" w:rsidP="0050037D">
      <w:pPr>
        <w:widowControl w:val="0"/>
        <w:spacing w:after="240"/>
        <w:jc w:val="both"/>
        <w:outlineLvl w:val="0"/>
        <w:rPr>
          <w:rFonts w:ascii="Cambria" w:eastAsia="Calibri" w:hAnsi="Cambria"/>
          <w:b/>
          <w:sz w:val="22"/>
          <w:szCs w:val="22"/>
          <w:lang w:eastAsia="en-US"/>
        </w:rPr>
      </w:pPr>
      <w:r w:rsidRPr="00707C1F">
        <w:rPr>
          <w:rFonts w:ascii="Cambria" w:eastAsia="Calibri" w:hAnsi="Cambria"/>
          <w:b/>
          <w:sz w:val="22"/>
          <w:szCs w:val="22"/>
          <w:lang w:eastAsia="en-US"/>
        </w:rPr>
        <w:t xml:space="preserve">Szczegółowy opis przedmiotu zamówienia zawierający warunki obligatoryjne oraz klauzule dodatkowe i inne postanowienia szczególne fakultatywne dla ubezpieczenia majątku i odpowiedzialności cywilnej Gminy </w:t>
      </w:r>
      <w:bookmarkEnd w:id="3"/>
      <w:r w:rsidR="00E053F3" w:rsidRPr="00707C1F">
        <w:rPr>
          <w:rFonts w:ascii="Cambria" w:eastAsia="Calibri" w:hAnsi="Cambria"/>
          <w:b/>
          <w:sz w:val="22"/>
          <w:szCs w:val="22"/>
          <w:lang w:eastAsia="en-US"/>
        </w:rPr>
        <w:t>Kamień</w:t>
      </w:r>
      <w:r w:rsidRPr="00707C1F">
        <w:rPr>
          <w:rFonts w:ascii="Cambria" w:eastAsia="Calibri" w:hAnsi="Cambria"/>
          <w:b/>
          <w:sz w:val="22"/>
          <w:szCs w:val="22"/>
          <w:lang w:eastAsia="en-US"/>
        </w:rPr>
        <w:t xml:space="preserve"> </w:t>
      </w:r>
    </w:p>
    <w:p w:rsidR="0050037D" w:rsidRPr="00707C1F" w:rsidRDefault="0050037D" w:rsidP="00DD4B1E">
      <w:pPr>
        <w:widowControl w:val="0"/>
        <w:numPr>
          <w:ilvl w:val="2"/>
          <w:numId w:val="23"/>
        </w:numPr>
        <w:tabs>
          <w:tab w:val="left" w:pos="720"/>
        </w:tabs>
        <w:suppressAutoHyphens w:val="0"/>
        <w:spacing w:after="200" w:line="276" w:lineRule="auto"/>
        <w:ind w:hanging="2700"/>
        <w:jc w:val="both"/>
        <w:rPr>
          <w:rFonts w:ascii="Cambria" w:eastAsia="Calibri" w:hAnsi="Cambria"/>
          <w:b/>
          <w:bCs/>
          <w:iCs/>
          <w:sz w:val="22"/>
          <w:szCs w:val="22"/>
          <w:u w:val="single"/>
          <w:lang w:eastAsia="en-US"/>
        </w:rPr>
      </w:pPr>
      <w:r w:rsidRPr="00707C1F">
        <w:rPr>
          <w:rFonts w:ascii="Cambria" w:eastAsia="Calibri" w:hAnsi="Cambria"/>
          <w:b/>
          <w:bCs/>
          <w:iCs/>
          <w:sz w:val="22"/>
          <w:szCs w:val="22"/>
          <w:u w:val="single"/>
          <w:lang w:eastAsia="en-US"/>
        </w:rPr>
        <w:t xml:space="preserve">Ubezpieczenie mienia od wszystkich ryzyk </w:t>
      </w:r>
    </w:p>
    <w:p w:rsidR="0050037D" w:rsidRPr="00707C1F" w:rsidRDefault="0050037D" w:rsidP="00DD4B1E">
      <w:pPr>
        <w:numPr>
          <w:ilvl w:val="0"/>
          <w:numId w:val="24"/>
        </w:numPr>
        <w:tabs>
          <w:tab w:val="left" w:pos="709"/>
        </w:tabs>
        <w:suppressAutoHyphens w:val="0"/>
        <w:autoSpaceDE w:val="0"/>
        <w:autoSpaceDN w:val="0"/>
        <w:adjustRightInd w:val="0"/>
        <w:spacing w:line="276" w:lineRule="auto"/>
        <w:jc w:val="both"/>
        <w:rPr>
          <w:rFonts w:ascii="Cambria" w:hAnsi="Cambria"/>
          <w:b/>
          <w:sz w:val="22"/>
          <w:szCs w:val="22"/>
          <w:lang w:eastAsia="en-US"/>
        </w:rPr>
      </w:pPr>
      <w:r w:rsidRPr="00707C1F">
        <w:rPr>
          <w:rFonts w:ascii="Cambria" w:hAnsi="Cambria"/>
          <w:b/>
          <w:sz w:val="22"/>
          <w:szCs w:val="22"/>
          <w:lang w:eastAsia="en-US"/>
        </w:rPr>
        <w:t>Zakres ubezpieczenia</w:t>
      </w:r>
    </w:p>
    <w:p w:rsidR="0050037D" w:rsidRPr="00707C1F" w:rsidRDefault="0050037D" w:rsidP="0050037D">
      <w:pPr>
        <w:tabs>
          <w:tab w:val="left" w:pos="709"/>
        </w:tabs>
        <w:suppressAutoHyphens w:val="0"/>
        <w:autoSpaceDE w:val="0"/>
        <w:autoSpaceDN w:val="0"/>
        <w:adjustRightInd w:val="0"/>
        <w:spacing w:line="276" w:lineRule="auto"/>
        <w:ind w:left="709"/>
        <w:jc w:val="both"/>
        <w:rPr>
          <w:rFonts w:ascii="Cambria" w:hAnsi="Cambria"/>
          <w:sz w:val="22"/>
          <w:szCs w:val="22"/>
          <w:lang w:eastAsia="en-US"/>
        </w:rPr>
      </w:pPr>
      <w:r w:rsidRPr="00707C1F">
        <w:rPr>
          <w:rFonts w:ascii="Cambria" w:hAnsi="Cambria"/>
          <w:sz w:val="22"/>
          <w:szCs w:val="22"/>
          <w:lang w:eastAsia="en-US"/>
        </w:rPr>
        <w:t xml:space="preserve">Wszystkie zgłoszone do ubezpieczenia grupy mienia są objęte ochroną ubezpieczeniową  </w:t>
      </w:r>
      <w:r w:rsidRPr="00707C1F">
        <w:rPr>
          <w:rFonts w:ascii="Cambria" w:hAnsi="Cambria"/>
          <w:sz w:val="22"/>
          <w:szCs w:val="22"/>
          <w:lang w:eastAsia="en-US"/>
        </w:rPr>
        <w:br/>
        <w:t xml:space="preserve">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dodatkowych postanowień obligatoryjnych </w:t>
      </w:r>
      <w:r w:rsidRPr="00707C1F">
        <w:rPr>
          <w:rFonts w:ascii="Cambria" w:hAnsi="Cambria"/>
          <w:sz w:val="22"/>
          <w:szCs w:val="22"/>
          <w:lang w:eastAsia="en-US"/>
        </w:rPr>
        <w:br/>
        <w:t>i zaakceptowanych warunków fakultatywnych.</w:t>
      </w:r>
    </w:p>
    <w:p w:rsidR="0050037D" w:rsidRPr="00707C1F" w:rsidRDefault="0050037D" w:rsidP="00DD4B1E">
      <w:pPr>
        <w:numPr>
          <w:ilvl w:val="1"/>
          <w:numId w:val="24"/>
        </w:numPr>
        <w:tabs>
          <w:tab w:val="clear" w:pos="360"/>
          <w:tab w:val="num" w:pos="709"/>
        </w:tabs>
        <w:suppressAutoHyphens w:val="0"/>
        <w:autoSpaceDE w:val="0"/>
        <w:autoSpaceDN w:val="0"/>
        <w:adjustRightInd w:val="0"/>
        <w:spacing w:line="276" w:lineRule="auto"/>
        <w:ind w:left="709" w:hanging="709"/>
        <w:jc w:val="both"/>
        <w:rPr>
          <w:rFonts w:ascii="Cambria" w:hAnsi="Cambria"/>
          <w:sz w:val="22"/>
          <w:szCs w:val="22"/>
          <w:lang w:eastAsia="en-US"/>
        </w:rPr>
      </w:pPr>
      <w:r w:rsidRPr="00707C1F">
        <w:rPr>
          <w:rFonts w:ascii="Cambria" w:hAnsi="Cambria"/>
          <w:sz w:val="22"/>
          <w:szCs w:val="22"/>
          <w:lang w:eastAsia="en-US"/>
        </w:rPr>
        <w:t>Z zastrzeżeniem pkt. 1 powyżej zakres ubezpieczenia obejmuje w szczególności następujące ryzyka (szkody wyrządzone przez wymienione zdarzenia w przedmiocie ubezpieczenia):</w:t>
      </w:r>
    </w:p>
    <w:p w:rsidR="0050037D" w:rsidRPr="00707C1F" w:rsidRDefault="0050037D" w:rsidP="00DD4B1E">
      <w:pPr>
        <w:numPr>
          <w:ilvl w:val="2"/>
          <w:numId w:val="24"/>
        </w:numPr>
        <w:suppressAutoHyphens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rsidR="0050037D" w:rsidRPr="00707C1F" w:rsidRDefault="0050037D" w:rsidP="00DD4B1E">
      <w:pPr>
        <w:numPr>
          <w:ilvl w:val="2"/>
          <w:numId w:val="24"/>
        </w:numPr>
        <w:suppressAutoHyphens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 xml:space="preserve">huragan rozumiany jak wiatr o prędkości min. 13,9 m/s, grad, w tym szkody powstałe na skutek huraganu i/lub gradu w przedmiotach trwale zamocowanych na budynkach </w:t>
      </w:r>
      <w:r w:rsidRPr="00707C1F">
        <w:rPr>
          <w:rFonts w:ascii="Cambria" w:eastAsia="Calibri" w:hAnsi="Cambria"/>
          <w:sz w:val="22"/>
          <w:szCs w:val="22"/>
          <w:lang w:eastAsia="en-US"/>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rsidR="0050037D" w:rsidRPr="00707C1F" w:rsidRDefault="0050037D" w:rsidP="00DD4B1E">
      <w:pPr>
        <w:numPr>
          <w:ilvl w:val="2"/>
          <w:numId w:val="24"/>
        </w:numPr>
        <w:suppressAutoHyphens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 xml:space="preserve">powódź – zgodnie z podaną definicją; </w:t>
      </w:r>
    </w:p>
    <w:p w:rsidR="0050037D" w:rsidRPr="00707C1F" w:rsidRDefault="0050037D" w:rsidP="00DD4B1E">
      <w:pPr>
        <w:numPr>
          <w:ilvl w:val="2"/>
          <w:numId w:val="24"/>
        </w:numPr>
        <w:suppressAutoHyphens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 xml:space="preserve">awarię instalacji lub urządzeń technologicznych – szkody w instalacjach lub urządzeniach wodociągowych, kanalizacyjnych, centralnego ogrzewania oraz innych instalacjach i urządzeniach technologicznych (w tym przesyłających media), łącznie z </w:t>
      </w:r>
      <w:r w:rsidRPr="00707C1F">
        <w:rPr>
          <w:rFonts w:ascii="Cambria" w:eastAsia="Calibri" w:hAnsi="Cambria"/>
          <w:sz w:val="22"/>
          <w:szCs w:val="22"/>
          <w:lang w:eastAsia="en-US"/>
        </w:rPr>
        <w:lastRenderedPageBreak/>
        <w:t xml:space="preserve">kosztami robót pomocniczych związanych z ich naprawą i rozmrożeniem oraz kosztami poszukiwań miejsca powstania; </w:t>
      </w:r>
    </w:p>
    <w:p w:rsidR="0050037D" w:rsidRPr="00707C1F" w:rsidRDefault="0050037D" w:rsidP="00DD4B1E">
      <w:pPr>
        <w:numPr>
          <w:ilvl w:val="2"/>
          <w:numId w:val="24"/>
        </w:numPr>
        <w:suppressAutoHyphens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zalanie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rsidR="0050037D" w:rsidRPr="00707C1F" w:rsidRDefault="0050037D" w:rsidP="00586FBF">
      <w:pPr>
        <w:numPr>
          <w:ilvl w:val="0"/>
          <w:numId w:val="103"/>
        </w:numPr>
        <w:tabs>
          <w:tab w:val="left" w:pos="1080"/>
        </w:tabs>
        <w:suppressAutoHyphens w:val="0"/>
        <w:spacing w:line="276" w:lineRule="auto"/>
        <w:ind w:left="1080"/>
        <w:contextualSpacing/>
        <w:jc w:val="both"/>
        <w:rPr>
          <w:rFonts w:ascii="Cambria" w:hAnsi="Cambria"/>
          <w:sz w:val="22"/>
          <w:szCs w:val="22"/>
          <w:lang w:eastAsia="en-US"/>
        </w:rPr>
      </w:pPr>
      <w:r w:rsidRPr="00707C1F">
        <w:rPr>
          <w:rFonts w:ascii="Cambria" w:hAnsi="Cambria"/>
          <w:sz w:val="22"/>
          <w:szCs w:val="22"/>
          <w:lang w:eastAsia="en-US"/>
        </w:rPr>
        <w:t>awarii tych instalacji lub urządzeń,</w:t>
      </w:r>
    </w:p>
    <w:p w:rsidR="0050037D" w:rsidRPr="00707C1F" w:rsidRDefault="0050037D" w:rsidP="00586FBF">
      <w:pPr>
        <w:numPr>
          <w:ilvl w:val="0"/>
          <w:numId w:val="103"/>
        </w:numPr>
        <w:tabs>
          <w:tab w:val="left" w:pos="1080"/>
        </w:tabs>
        <w:suppressAutoHyphens w:val="0"/>
        <w:spacing w:line="276" w:lineRule="auto"/>
        <w:ind w:left="1080"/>
        <w:contextualSpacing/>
        <w:jc w:val="both"/>
        <w:rPr>
          <w:rFonts w:ascii="Cambria" w:hAnsi="Cambria"/>
          <w:sz w:val="22"/>
          <w:szCs w:val="22"/>
          <w:lang w:eastAsia="en-US"/>
        </w:rPr>
      </w:pPr>
      <w:r w:rsidRPr="00707C1F">
        <w:rPr>
          <w:rFonts w:ascii="Cambria" w:hAnsi="Cambria"/>
          <w:sz w:val="22"/>
          <w:szCs w:val="22"/>
          <w:lang w:eastAsia="en-US"/>
        </w:rPr>
        <w:t>samoistnego rozszczelnienia się zbiorników lub ich stłuczenia albo pęknięcia,</w:t>
      </w:r>
    </w:p>
    <w:p w:rsidR="0050037D" w:rsidRPr="00707C1F" w:rsidRDefault="0050037D" w:rsidP="00586FBF">
      <w:pPr>
        <w:numPr>
          <w:ilvl w:val="0"/>
          <w:numId w:val="103"/>
        </w:numPr>
        <w:tabs>
          <w:tab w:val="left" w:pos="1080"/>
        </w:tabs>
        <w:suppressAutoHyphens w:val="0"/>
        <w:spacing w:line="276" w:lineRule="auto"/>
        <w:ind w:left="1080"/>
        <w:contextualSpacing/>
        <w:jc w:val="both"/>
        <w:rPr>
          <w:rFonts w:ascii="Cambria" w:hAnsi="Cambria"/>
          <w:sz w:val="22"/>
          <w:szCs w:val="22"/>
          <w:lang w:eastAsia="en-US"/>
        </w:rPr>
      </w:pPr>
      <w:r w:rsidRPr="00707C1F">
        <w:rPr>
          <w:rFonts w:ascii="Cambria" w:hAnsi="Cambria"/>
          <w:sz w:val="22"/>
          <w:szCs w:val="22"/>
          <w:lang w:eastAsia="en-US"/>
        </w:rPr>
        <w:t>cofnięcia się ścieków z sieci kanalizacyjnej,</w:t>
      </w:r>
    </w:p>
    <w:p w:rsidR="0050037D" w:rsidRPr="00707C1F" w:rsidRDefault="0050037D" w:rsidP="00586FBF">
      <w:pPr>
        <w:numPr>
          <w:ilvl w:val="0"/>
          <w:numId w:val="103"/>
        </w:numPr>
        <w:tabs>
          <w:tab w:val="left" w:pos="1080"/>
        </w:tabs>
        <w:suppressAutoHyphens w:val="0"/>
        <w:spacing w:line="276" w:lineRule="auto"/>
        <w:ind w:left="1080"/>
        <w:contextualSpacing/>
        <w:jc w:val="both"/>
        <w:rPr>
          <w:rFonts w:ascii="Cambria" w:hAnsi="Cambria"/>
          <w:sz w:val="22"/>
          <w:szCs w:val="22"/>
          <w:lang w:eastAsia="en-US"/>
        </w:rPr>
      </w:pPr>
      <w:r w:rsidRPr="00707C1F">
        <w:rPr>
          <w:rFonts w:ascii="Cambria" w:hAnsi="Cambria"/>
          <w:sz w:val="22"/>
          <w:szCs w:val="22"/>
          <w:lang w:eastAsia="en-US"/>
        </w:rPr>
        <w:t>samoczynnego uruchomienia się wodnych instalacji gaśniczych z przyczyn innych niż pożar,</w:t>
      </w:r>
    </w:p>
    <w:p w:rsidR="0050037D" w:rsidRPr="00707C1F" w:rsidRDefault="0050037D" w:rsidP="00586FBF">
      <w:pPr>
        <w:numPr>
          <w:ilvl w:val="0"/>
          <w:numId w:val="103"/>
        </w:numPr>
        <w:tabs>
          <w:tab w:val="left" w:pos="1080"/>
        </w:tabs>
        <w:suppressAutoHyphens w:val="0"/>
        <w:spacing w:line="276" w:lineRule="auto"/>
        <w:ind w:left="1080"/>
        <w:contextualSpacing/>
        <w:jc w:val="both"/>
        <w:rPr>
          <w:rFonts w:ascii="Cambria" w:hAnsi="Cambria"/>
          <w:sz w:val="22"/>
          <w:szCs w:val="22"/>
          <w:lang w:eastAsia="en-US"/>
        </w:rPr>
      </w:pPr>
      <w:r w:rsidRPr="00707C1F">
        <w:rPr>
          <w:rFonts w:ascii="Cambria" w:hAnsi="Cambria"/>
          <w:sz w:val="22"/>
          <w:szCs w:val="22"/>
          <w:lang w:eastAsia="en-US"/>
        </w:rPr>
        <w:t>nieumyślnego pozostawienia otwartych zaworów w sieci wodociągowej,</w:t>
      </w:r>
    </w:p>
    <w:p w:rsidR="0050037D" w:rsidRPr="00707C1F" w:rsidRDefault="0050037D" w:rsidP="00586FBF">
      <w:pPr>
        <w:numPr>
          <w:ilvl w:val="0"/>
          <w:numId w:val="103"/>
        </w:numPr>
        <w:tabs>
          <w:tab w:val="left" w:pos="1080"/>
        </w:tabs>
        <w:suppressAutoHyphens w:val="0"/>
        <w:spacing w:line="276" w:lineRule="auto"/>
        <w:ind w:left="1080"/>
        <w:contextualSpacing/>
        <w:jc w:val="both"/>
        <w:rPr>
          <w:rFonts w:ascii="Cambria" w:hAnsi="Cambria"/>
          <w:sz w:val="22"/>
          <w:szCs w:val="22"/>
          <w:lang w:eastAsia="en-US"/>
        </w:rPr>
      </w:pPr>
      <w:r w:rsidRPr="00707C1F">
        <w:rPr>
          <w:rFonts w:ascii="Cambria" w:hAnsi="Cambria"/>
          <w:sz w:val="22"/>
          <w:szCs w:val="22"/>
          <w:lang w:eastAsia="en-US"/>
        </w:rPr>
        <w:t>działania osób trzecich (w tym pracowników);</w:t>
      </w:r>
    </w:p>
    <w:p w:rsidR="0050037D" w:rsidRPr="00707C1F" w:rsidRDefault="0050037D" w:rsidP="00DD4B1E">
      <w:pPr>
        <w:numPr>
          <w:ilvl w:val="2"/>
          <w:numId w:val="24"/>
        </w:numPr>
        <w:tabs>
          <w:tab w:val="left" w:pos="1080"/>
        </w:tabs>
        <w:suppressAutoHyphens w:val="0"/>
        <w:spacing w:line="276" w:lineRule="auto"/>
        <w:contextualSpacing/>
        <w:jc w:val="both"/>
        <w:rPr>
          <w:rFonts w:ascii="Cambria" w:hAnsi="Cambria"/>
          <w:sz w:val="22"/>
          <w:szCs w:val="22"/>
          <w:lang w:eastAsia="en-US"/>
        </w:rPr>
      </w:pPr>
      <w:r w:rsidRPr="00707C1F">
        <w:rPr>
          <w:rFonts w:ascii="Cambria" w:hAnsi="Cambria"/>
          <w:sz w:val="22"/>
          <w:szCs w:val="22"/>
          <w:lang w:eastAsia="en-US"/>
        </w:rPr>
        <w:t>szkody w ubezpieczonym mieniu przez wodę pochodzącą z topnienia śniegu i/lub lodu, pokrywającego dach lub inne elementy budynków lub  budowli, również wtedy, gdy nieszczelność dachu lub innych elementów powstała w wyniku działania mrozu;</w:t>
      </w:r>
    </w:p>
    <w:p w:rsidR="0050037D" w:rsidRPr="00707C1F" w:rsidRDefault="0050037D" w:rsidP="00DD4B1E">
      <w:pPr>
        <w:numPr>
          <w:ilvl w:val="2"/>
          <w:numId w:val="24"/>
        </w:numPr>
        <w:tabs>
          <w:tab w:val="left" w:pos="1080"/>
        </w:tabs>
        <w:suppressAutoHyphens w:val="0"/>
        <w:spacing w:line="276" w:lineRule="auto"/>
        <w:contextualSpacing/>
        <w:jc w:val="both"/>
        <w:rPr>
          <w:rFonts w:ascii="Cambria" w:hAnsi="Cambria"/>
          <w:sz w:val="22"/>
          <w:szCs w:val="22"/>
          <w:lang w:eastAsia="en-US"/>
        </w:rPr>
      </w:pPr>
      <w:r w:rsidRPr="00707C1F">
        <w:rPr>
          <w:rFonts w:ascii="Cambria" w:hAnsi="Cambria"/>
          <w:sz w:val="22"/>
          <w:szCs w:val="22"/>
          <w:lang w:eastAsia="en-US"/>
        </w:rPr>
        <w:t>przepięcia zgodnie z podaną klauzulą;</w:t>
      </w:r>
    </w:p>
    <w:p w:rsidR="0050037D" w:rsidRPr="00707C1F" w:rsidRDefault="0050037D" w:rsidP="00DD4B1E">
      <w:pPr>
        <w:numPr>
          <w:ilvl w:val="2"/>
          <w:numId w:val="24"/>
        </w:numPr>
        <w:tabs>
          <w:tab w:val="left" w:pos="1080"/>
        </w:tabs>
        <w:suppressAutoHyphens w:val="0"/>
        <w:spacing w:line="276" w:lineRule="auto"/>
        <w:contextualSpacing/>
        <w:jc w:val="both"/>
        <w:rPr>
          <w:rFonts w:ascii="Cambria" w:hAnsi="Cambria"/>
          <w:sz w:val="22"/>
          <w:szCs w:val="22"/>
          <w:lang w:eastAsia="en-US"/>
        </w:rPr>
      </w:pPr>
      <w:r w:rsidRPr="00707C1F">
        <w:rPr>
          <w:rFonts w:ascii="Cambria" w:hAnsi="Cambria"/>
          <w:sz w:val="22"/>
          <w:szCs w:val="22"/>
          <w:lang w:eastAsia="en-US"/>
        </w:rPr>
        <w:t>katastrofę budowlaną zgodnie z podaną definicją;</w:t>
      </w:r>
    </w:p>
    <w:p w:rsidR="0050037D" w:rsidRPr="00707C1F" w:rsidRDefault="0050037D" w:rsidP="00DD4B1E">
      <w:pPr>
        <w:numPr>
          <w:ilvl w:val="2"/>
          <w:numId w:val="24"/>
        </w:numPr>
        <w:tabs>
          <w:tab w:val="left" w:pos="1080"/>
        </w:tabs>
        <w:suppressAutoHyphens w:val="0"/>
        <w:spacing w:line="276" w:lineRule="auto"/>
        <w:contextualSpacing/>
        <w:jc w:val="both"/>
        <w:rPr>
          <w:rFonts w:ascii="Cambria" w:hAnsi="Cambria"/>
          <w:sz w:val="22"/>
          <w:szCs w:val="22"/>
          <w:lang w:eastAsia="en-US"/>
        </w:rPr>
      </w:pPr>
      <w:r w:rsidRPr="00707C1F">
        <w:rPr>
          <w:rFonts w:ascii="Cambria" w:hAnsi="Cambria"/>
          <w:sz w:val="22"/>
          <w:szCs w:val="22"/>
          <w:lang w:eastAsia="en-US"/>
        </w:rPr>
        <w:t>kradzież z włamaniem, rabunek, kradzież w transporcie, kradzież zwykłą;</w:t>
      </w:r>
    </w:p>
    <w:p w:rsidR="0050037D" w:rsidRPr="00707C1F" w:rsidRDefault="0050037D" w:rsidP="00DD4B1E">
      <w:pPr>
        <w:numPr>
          <w:ilvl w:val="2"/>
          <w:numId w:val="24"/>
        </w:numPr>
        <w:tabs>
          <w:tab w:val="left" w:pos="1080"/>
        </w:tabs>
        <w:suppressAutoHyphens w:val="0"/>
        <w:spacing w:line="276" w:lineRule="auto"/>
        <w:contextualSpacing/>
        <w:jc w:val="both"/>
        <w:rPr>
          <w:rFonts w:ascii="Cambria" w:hAnsi="Cambria"/>
          <w:sz w:val="22"/>
          <w:szCs w:val="22"/>
          <w:lang w:eastAsia="en-US"/>
        </w:rPr>
      </w:pPr>
      <w:r w:rsidRPr="00707C1F">
        <w:rPr>
          <w:rFonts w:ascii="Cambria" w:hAnsi="Cambria"/>
          <w:sz w:val="22"/>
          <w:szCs w:val="22"/>
          <w:lang w:eastAsia="en-US"/>
        </w:rPr>
        <w:t>stłuczenie przedmiotów szklanych zgodnie z podaną  klauzulą.</w:t>
      </w:r>
    </w:p>
    <w:p w:rsidR="0050037D" w:rsidRPr="00707C1F" w:rsidRDefault="0050037D" w:rsidP="0050037D">
      <w:pPr>
        <w:tabs>
          <w:tab w:val="left" w:pos="1080"/>
        </w:tabs>
        <w:suppressAutoHyphens w:val="0"/>
        <w:spacing w:line="276" w:lineRule="auto"/>
        <w:contextualSpacing/>
        <w:jc w:val="both"/>
        <w:rPr>
          <w:rFonts w:ascii="Cambria" w:hAnsi="Cambria"/>
          <w:sz w:val="22"/>
          <w:szCs w:val="22"/>
          <w:lang w:eastAsia="en-US"/>
        </w:rPr>
      </w:pPr>
      <w:r w:rsidRPr="00707C1F">
        <w:rPr>
          <w:rFonts w:ascii="Cambria" w:hAnsi="Cambria"/>
          <w:sz w:val="22"/>
          <w:szCs w:val="22"/>
          <w:lang w:eastAsia="en-US"/>
        </w:rPr>
        <w:t>Za jedno zdarzenie uważa się wszystkie szkody w wyniku huraganu, gradu, powodzi, deszczu nawalnego, trzęsienia ziemi, obsunięcia się ziemi, lawiny, śniegu i lodu, które powstały z tej samej przyczyny w ciągu 72 godzin, a w wyniku pozostałych ryzyk – dodatkowo w obrębie tego samego miejsca ubezpieczenia.</w:t>
      </w:r>
    </w:p>
    <w:p w:rsidR="0050037D" w:rsidRPr="00707C1F" w:rsidRDefault="0050037D" w:rsidP="00DD4B1E">
      <w:pPr>
        <w:numPr>
          <w:ilvl w:val="0"/>
          <w:numId w:val="24"/>
        </w:numPr>
        <w:tabs>
          <w:tab w:val="left" w:pos="709"/>
        </w:tabs>
        <w:suppressAutoHyphens w:val="0"/>
        <w:autoSpaceDE w:val="0"/>
        <w:autoSpaceDN w:val="0"/>
        <w:adjustRightInd w:val="0"/>
        <w:spacing w:line="276" w:lineRule="auto"/>
        <w:ind w:left="709" w:hanging="709"/>
        <w:jc w:val="both"/>
        <w:rPr>
          <w:rFonts w:ascii="Cambria" w:hAnsi="Cambria"/>
          <w:b/>
          <w:bCs/>
          <w:sz w:val="22"/>
          <w:szCs w:val="22"/>
          <w:lang w:eastAsia="en-US"/>
        </w:rPr>
      </w:pPr>
      <w:r w:rsidRPr="00707C1F">
        <w:rPr>
          <w:rFonts w:ascii="Cambria" w:hAnsi="Cambria"/>
          <w:b/>
          <w:bCs/>
          <w:sz w:val="22"/>
          <w:szCs w:val="22"/>
          <w:lang w:eastAsia="en-US"/>
        </w:rPr>
        <w:t>Przedmiot ubezpieczenia</w:t>
      </w:r>
    </w:p>
    <w:p w:rsidR="0050037D" w:rsidRPr="00707C1F" w:rsidRDefault="0050037D" w:rsidP="00DD4B1E">
      <w:pPr>
        <w:numPr>
          <w:ilvl w:val="1"/>
          <w:numId w:val="24"/>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en-US"/>
        </w:rPr>
      </w:pPr>
      <w:r w:rsidRPr="00707C1F">
        <w:rPr>
          <w:rFonts w:ascii="Cambria" w:hAnsi="Cambria"/>
          <w:sz w:val="22"/>
          <w:szCs w:val="22"/>
          <w:lang w:eastAsia="en-US"/>
        </w:rPr>
        <w:t xml:space="preserve">Przedmiotem ubezpieczenia jest interes majątkowy ubezpieczającego/ubezpieczonego </w:t>
      </w:r>
      <w:r w:rsidRPr="00707C1F">
        <w:rPr>
          <w:rFonts w:ascii="Cambria" w:hAnsi="Cambria"/>
          <w:sz w:val="22"/>
          <w:szCs w:val="22"/>
          <w:lang w:eastAsia="en-US"/>
        </w:rPr>
        <w:br/>
        <w:t>w odniesieniu do m.in. następujących kategorii mienia (katalog otwarty):</w:t>
      </w:r>
    </w:p>
    <w:p w:rsidR="0050037D" w:rsidRPr="00707C1F" w:rsidRDefault="0050037D" w:rsidP="00DD4B1E">
      <w:pPr>
        <w:widowControl w:val="0"/>
        <w:numPr>
          <w:ilvl w:val="2"/>
          <w:numId w:val="24"/>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 xml:space="preserve">obiekty budowlane (zgodnie z ustawą Prawo budowlane): m.in. budynki i budowle; obiekty podobne pod względem konstrukcyjnym do budowli; obiekty niepołączone trwale </w:t>
      </w:r>
      <w:r w:rsidRPr="00707C1F">
        <w:rPr>
          <w:rFonts w:ascii="Cambria" w:eastAsia="Calibri" w:hAnsi="Cambria"/>
          <w:sz w:val="22"/>
          <w:szCs w:val="22"/>
          <w:lang w:eastAsia="en-US"/>
        </w:rPr>
        <w:br/>
        <w:t>z gruntem; tymczasowe obiekty budowlane (np. stragany, kioski), szklarnie, bramy, ogrodzenia;</w:t>
      </w:r>
    </w:p>
    <w:p w:rsidR="0050037D" w:rsidRPr="00707C1F" w:rsidRDefault="0050037D" w:rsidP="00DD4B1E">
      <w:pPr>
        <w:widowControl w:val="0"/>
        <w:numPr>
          <w:ilvl w:val="2"/>
          <w:numId w:val="24"/>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obiekty małej architektury (w tym pomniki, rzeźby, kompozycje przestrzenne);</w:t>
      </w:r>
    </w:p>
    <w:p w:rsidR="0050037D" w:rsidRPr="00707C1F" w:rsidRDefault="0050037D" w:rsidP="00DD4B1E">
      <w:pPr>
        <w:widowControl w:val="0"/>
        <w:numPr>
          <w:ilvl w:val="2"/>
          <w:numId w:val="24"/>
        </w:numPr>
        <w:tabs>
          <w:tab w:val="left" w:pos="360"/>
        </w:tabs>
        <w:suppressAutoHyphens w:val="0"/>
        <w:autoSpaceDE w:val="0"/>
        <w:autoSpaceDN w:val="0"/>
        <w:adjustRightInd w:val="0"/>
        <w:spacing w:line="276" w:lineRule="auto"/>
        <w:jc w:val="both"/>
        <w:rPr>
          <w:rFonts w:ascii="Cambria" w:eastAsia="Calibri" w:hAnsi="Cambria" w:cs="Verdana"/>
          <w:sz w:val="22"/>
          <w:szCs w:val="22"/>
          <w:lang w:eastAsia="en-US"/>
        </w:rPr>
      </w:pPr>
      <w:r w:rsidRPr="00707C1F">
        <w:rPr>
          <w:rFonts w:ascii="Cambria" w:eastAsia="Calibri" w:hAnsi="Cambria"/>
          <w:sz w:val="22"/>
          <w:szCs w:val="22"/>
          <w:lang w:eastAsia="en-US"/>
        </w:rPr>
        <w:t>pozostałe środki trwałe (grupy 3 – 8 KŚT);</w:t>
      </w:r>
    </w:p>
    <w:p w:rsidR="0050037D" w:rsidRPr="00707C1F" w:rsidRDefault="0050037D" w:rsidP="00DD4B1E">
      <w:pPr>
        <w:widowControl w:val="0"/>
        <w:numPr>
          <w:ilvl w:val="2"/>
          <w:numId w:val="24"/>
        </w:numPr>
        <w:tabs>
          <w:tab w:val="left" w:pos="360"/>
        </w:tabs>
        <w:suppressAutoHyphens w:val="0"/>
        <w:autoSpaceDE w:val="0"/>
        <w:autoSpaceDN w:val="0"/>
        <w:adjustRightInd w:val="0"/>
        <w:spacing w:line="276" w:lineRule="auto"/>
        <w:jc w:val="both"/>
        <w:rPr>
          <w:rFonts w:ascii="Cambria" w:eastAsia="Calibri" w:hAnsi="Cambria" w:cs="Verdana"/>
          <w:sz w:val="22"/>
          <w:szCs w:val="22"/>
          <w:lang w:eastAsia="en-US"/>
        </w:rPr>
      </w:pPr>
      <w:r w:rsidRPr="00707C1F">
        <w:rPr>
          <w:rFonts w:ascii="Cambria" w:eastAsia="Calibri" w:hAnsi="Cambria"/>
          <w:sz w:val="22"/>
          <w:szCs w:val="22"/>
          <w:lang w:eastAsia="en-US"/>
        </w:rPr>
        <w:t xml:space="preserve">przedmioty podlegające jednorazowej amortyzacji, wyposażenie i przedmioty niskocenne, mienie z konta 013; </w:t>
      </w:r>
    </w:p>
    <w:p w:rsidR="0050037D" w:rsidRPr="00707C1F" w:rsidRDefault="0050037D" w:rsidP="00DD4B1E">
      <w:pPr>
        <w:widowControl w:val="0"/>
        <w:numPr>
          <w:ilvl w:val="2"/>
          <w:numId w:val="24"/>
        </w:numPr>
        <w:tabs>
          <w:tab w:val="left" w:pos="360"/>
        </w:tabs>
        <w:suppressAutoHyphens w:val="0"/>
        <w:autoSpaceDE w:val="0"/>
        <w:autoSpaceDN w:val="0"/>
        <w:adjustRightInd w:val="0"/>
        <w:spacing w:line="276" w:lineRule="auto"/>
        <w:jc w:val="both"/>
        <w:rPr>
          <w:rFonts w:ascii="Cambria" w:eastAsia="Calibri" w:hAnsi="Cambria" w:cs="Verdana"/>
          <w:sz w:val="22"/>
          <w:szCs w:val="22"/>
          <w:lang w:eastAsia="en-US"/>
        </w:rPr>
      </w:pPr>
      <w:r w:rsidRPr="00707C1F">
        <w:rPr>
          <w:rFonts w:ascii="Cambria" w:eastAsia="Calibri" w:hAnsi="Cambria"/>
          <w:sz w:val="22"/>
          <w:szCs w:val="22"/>
          <w:lang w:eastAsia="en-US"/>
        </w:rPr>
        <w:t>sprzęt i urządzenia elektroniczne, elektryczne i techniczne;</w:t>
      </w:r>
    </w:p>
    <w:p w:rsidR="0050037D" w:rsidRPr="00707C1F" w:rsidRDefault="0050037D" w:rsidP="00DD4B1E">
      <w:pPr>
        <w:widowControl w:val="0"/>
        <w:numPr>
          <w:ilvl w:val="2"/>
          <w:numId w:val="24"/>
        </w:numPr>
        <w:tabs>
          <w:tab w:val="left" w:pos="360"/>
        </w:tabs>
        <w:suppressAutoHyphens w:val="0"/>
        <w:autoSpaceDE w:val="0"/>
        <w:autoSpaceDN w:val="0"/>
        <w:adjustRightInd w:val="0"/>
        <w:spacing w:line="276" w:lineRule="auto"/>
        <w:jc w:val="both"/>
        <w:rPr>
          <w:rFonts w:ascii="Cambria" w:eastAsia="Calibri" w:hAnsi="Cambria" w:cs="Verdana"/>
          <w:sz w:val="22"/>
          <w:szCs w:val="22"/>
          <w:lang w:eastAsia="en-US"/>
        </w:rPr>
      </w:pPr>
      <w:r w:rsidRPr="00707C1F">
        <w:rPr>
          <w:rFonts w:ascii="Cambria" w:eastAsia="Calibri" w:hAnsi="Cambria"/>
          <w:sz w:val="22"/>
          <w:szCs w:val="22"/>
          <w:lang w:eastAsia="en-US"/>
        </w:rPr>
        <w:t xml:space="preserve">instalacje solarne i piece c. o. </w:t>
      </w:r>
    </w:p>
    <w:p w:rsidR="0050037D" w:rsidRPr="00707C1F" w:rsidRDefault="0050037D" w:rsidP="00DD4B1E">
      <w:pPr>
        <w:widowControl w:val="0"/>
        <w:numPr>
          <w:ilvl w:val="2"/>
          <w:numId w:val="24"/>
        </w:numPr>
        <w:tabs>
          <w:tab w:val="left" w:pos="360"/>
        </w:tabs>
        <w:suppressAutoHyphens w:val="0"/>
        <w:autoSpaceDE w:val="0"/>
        <w:autoSpaceDN w:val="0"/>
        <w:adjustRightInd w:val="0"/>
        <w:spacing w:line="276" w:lineRule="auto"/>
        <w:jc w:val="both"/>
        <w:rPr>
          <w:rFonts w:ascii="Cambria" w:eastAsia="Calibri" w:hAnsi="Cambria" w:cs="Verdana"/>
          <w:sz w:val="22"/>
          <w:szCs w:val="22"/>
          <w:lang w:eastAsia="en-US"/>
        </w:rPr>
      </w:pPr>
      <w:r w:rsidRPr="00707C1F">
        <w:rPr>
          <w:rFonts w:ascii="Cambria" w:eastAsia="Calibri" w:hAnsi="Cambria" w:cs="Arial"/>
          <w:sz w:val="22"/>
          <w:szCs w:val="22"/>
          <w:lang w:eastAsia="en-US"/>
        </w:rPr>
        <w:t>sieci wodno-kanalizacyjne, sanitarne i deszczowe, instalacje i sieci elektryczne, teleinformatyczne, informatyczne, energetyczne i elektroniczne;</w:t>
      </w:r>
    </w:p>
    <w:p w:rsidR="0050037D" w:rsidRPr="00707C1F" w:rsidRDefault="0050037D" w:rsidP="00DD4B1E">
      <w:pPr>
        <w:widowControl w:val="0"/>
        <w:numPr>
          <w:ilvl w:val="2"/>
          <w:numId w:val="24"/>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07C1F">
        <w:rPr>
          <w:rFonts w:ascii="Cambria" w:eastAsia="Calibri" w:hAnsi="Cambria" w:cs="Verdana"/>
          <w:sz w:val="22"/>
          <w:szCs w:val="22"/>
          <w:lang w:eastAsia="en-US"/>
        </w:rPr>
        <w:t>pomoce artystyczne, flagi, sztandary, proporce, instrumenty muzyczne, kostiumy, rekwizyty i środki inscenizacji, sprzęt nagłaśniający, audiowizualny oraz inny sprzęt wykorzystywany przy organizacji konferencji, imprez, targów, wystaw, ewentów itp.;</w:t>
      </w:r>
    </w:p>
    <w:p w:rsidR="0050037D" w:rsidRPr="00707C1F" w:rsidRDefault="0050037D" w:rsidP="00DD4B1E">
      <w:pPr>
        <w:widowControl w:val="0"/>
        <w:numPr>
          <w:ilvl w:val="2"/>
          <w:numId w:val="24"/>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zbiory biblioteczne, księgozbiory oraz materiały archiwalne;</w:t>
      </w:r>
    </w:p>
    <w:p w:rsidR="0050037D" w:rsidRPr="00707C1F" w:rsidRDefault="0050037D" w:rsidP="00DD4B1E">
      <w:pPr>
        <w:widowControl w:val="0"/>
        <w:numPr>
          <w:ilvl w:val="2"/>
          <w:numId w:val="24"/>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zbiory i eksponaty muzealne;</w:t>
      </w:r>
    </w:p>
    <w:p w:rsidR="0050037D" w:rsidRPr="00707C1F" w:rsidRDefault="0050037D" w:rsidP="00DD4B1E">
      <w:pPr>
        <w:widowControl w:val="0"/>
        <w:numPr>
          <w:ilvl w:val="2"/>
          <w:numId w:val="24"/>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środki obrotowe;</w:t>
      </w:r>
    </w:p>
    <w:p w:rsidR="0050037D" w:rsidRPr="00707C1F" w:rsidRDefault="0050037D" w:rsidP="00DD4B1E">
      <w:pPr>
        <w:widowControl w:val="0"/>
        <w:numPr>
          <w:ilvl w:val="2"/>
          <w:numId w:val="24"/>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przedmioty szklane;</w:t>
      </w:r>
    </w:p>
    <w:p w:rsidR="0050037D" w:rsidRPr="00707C1F" w:rsidRDefault="0050037D" w:rsidP="00DD4B1E">
      <w:pPr>
        <w:widowControl w:val="0"/>
        <w:numPr>
          <w:ilvl w:val="2"/>
          <w:numId w:val="24"/>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mienie osób trzecich;</w:t>
      </w:r>
    </w:p>
    <w:p w:rsidR="0050037D" w:rsidRPr="00707C1F" w:rsidRDefault="0050037D" w:rsidP="00DD4B1E">
      <w:pPr>
        <w:widowControl w:val="0"/>
        <w:numPr>
          <w:ilvl w:val="2"/>
          <w:numId w:val="24"/>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nakłady adaptacyjne i inwestycyjne (w środki własne i obce);</w:t>
      </w:r>
    </w:p>
    <w:p w:rsidR="0050037D" w:rsidRPr="00707C1F" w:rsidRDefault="0050037D" w:rsidP="00DD4B1E">
      <w:pPr>
        <w:widowControl w:val="0"/>
        <w:numPr>
          <w:ilvl w:val="2"/>
          <w:numId w:val="24"/>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gotówka i inne walory pieniężne;</w:t>
      </w:r>
    </w:p>
    <w:p w:rsidR="0050037D" w:rsidRPr="00707C1F" w:rsidRDefault="0050037D" w:rsidP="00DD4B1E">
      <w:pPr>
        <w:widowControl w:val="0"/>
        <w:numPr>
          <w:ilvl w:val="2"/>
          <w:numId w:val="24"/>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lastRenderedPageBreak/>
        <w:t>wyposażenie jednostek OSP;</w:t>
      </w:r>
    </w:p>
    <w:p w:rsidR="0050037D" w:rsidRPr="00707C1F" w:rsidRDefault="0050037D" w:rsidP="00DD4B1E">
      <w:pPr>
        <w:widowControl w:val="0"/>
        <w:numPr>
          <w:ilvl w:val="2"/>
          <w:numId w:val="24"/>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707C1F">
        <w:rPr>
          <w:rFonts w:ascii="Cambria" w:eastAsia="Calibri" w:hAnsi="Cambria"/>
          <w:sz w:val="22"/>
          <w:szCs w:val="22"/>
          <w:lang w:eastAsia="en-US"/>
        </w:rPr>
        <w:t>mienie pracownicze, uczniowskie  i członków OSP;</w:t>
      </w:r>
    </w:p>
    <w:p w:rsidR="0050037D" w:rsidRPr="00707C1F" w:rsidRDefault="0050037D" w:rsidP="00DD4B1E">
      <w:pPr>
        <w:widowControl w:val="0"/>
        <w:numPr>
          <w:ilvl w:val="2"/>
          <w:numId w:val="24"/>
        </w:numPr>
        <w:suppressAutoHyphens w:val="0"/>
        <w:spacing w:line="276" w:lineRule="auto"/>
        <w:contextualSpacing/>
        <w:jc w:val="both"/>
        <w:rPr>
          <w:rFonts w:ascii="Cambria" w:eastAsia="Calibri" w:hAnsi="Cambria"/>
          <w:sz w:val="22"/>
          <w:szCs w:val="22"/>
          <w:lang w:eastAsia="en-US"/>
        </w:rPr>
      </w:pPr>
      <w:r w:rsidRPr="00707C1F">
        <w:rPr>
          <w:rFonts w:ascii="Cambria" w:eastAsia="Calibri" w:hAnsi="Cambria"/>
          <w:sz w:val="22"/>
          <w:szCs w:val="22"/>
          <w:lang w:eastAsia="en-US"/>
        </w:rPr>
        <w:t>znaki drogowe</w:t>
      </w:r>
      <w:r w:rsidRPr="00707C1F">
        <w:rPr>
          <w:rFonts w:ascii="Cambria" w:eastAsia="Calibri" w:hAnsi="Cambria" w:cs="Tahoma"/>
          <w:bCs/>
          <w:sz w:val="22"/>
          <w:szCs w:val="22"/>
          <w:lang w:eastAsia="en-US"/>
        </w:rPr>
        <w:t xml:space="preserve"> z konstrukcją wsporczą (jeśli występuje), elementy bezpieczeństwa ruchu drogowego, </w:t>
      </w:r>
      <w:r w:rsidRPr="00707C1F">
        <w:rPr>
          <w:rFonts w:ascii="Cambria" w:eastAsia="Calibri" w:hAnsi="Cambria"/>
          <w:sz w:val="22"/>
          <w:szCs w:val="22"/>
          <w:lang w:eastAsia="en-US"/>
        </w:rPr>
        <w:t>tablice z nazwami ulic, słupy oświetleniowe, lampy, sygnalizacja świetlna, oświetlenie uliczne, lampy hybrydowe;</w:t>
      </w:r>
    </w:p>
    <w:p w:rsidR="0050037D" w:rsidRPr="00707C1F" w:rsidRDefault="0050037D" w:rsidP="00DD4B1E">
      <w:pPr>
        <w:widowControl w:val="0"/>
        <w:numPr>
          <w:ilvl w:val="2"/>
          <w:numId w:val="24"/>
        </w:numPr>
        <w:tabs>
          <w:tab w:val="left" w:pos="720"/>
        </w:tabs>
        <w:suppressAutoHyphens w:val="0"/>
        <w:spacing w:line="276" w:lineRule="auto"/>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budowle nieujęte w ubezpieczeniu systemem sum stałych (np. ogrodzenia, balustrady, przystanki, wiaty, maszty flagowe, drogi i chodniki wewnętrzne, place, sieci wod.-kan. </w:t>
      </w:r>
      <w:r w:rsidR="00F71183" w:rsidRPr="00707C1F">
        <w:rPr>
          <w:rFonts w:ascii="Cambria" w:eastAsia="Calibri" w:hAnsi="Cambria"/>
          <w:sz w:val="22"/>
          <w:szCs w:val="22"/>
          <w:lang w:eastAsia="en-US"/>
        </w:rPr>
        <w:t>W</w:t>
      </w:r>
      <w:r w:rsidRPr="00707C1F">
        <w:rPr>
          <w:rFonts w:ascii="Cambria" w:eastAsia="Calibri" w:hAnsi="Cambria"/>
          <w:sz w:val="22"/>
          <w:szCs w:val="22"/>
          <w:lang w:eastAsia="en-US"/>
        </w:rPr>
        <w:t xml:space="preserve">raz </w:t>
      </w:r>
      <w:r w:rsidRPr="00707C1F">
        <w:rPr>
          <w:rFonts w:ascii="Cambria" w:eastAsia="Calibri" w:hAnsi="Cambria"/>
          <w:sz w:val="22"/>
          <w:szCs w:val="22"/>
          <w:lang w:eastAsia="en-US"/>
        </w:rPr>
        <w:br/>
        <w:t>z przyłączami i pokrywami, kanalizacje wraz z przyłączami i pokrywami: deszczowe, wodociągowe, sanitarne, teletechniczne, co, gazowe itp., obiekty małej architektury itp.);</w:t>
      </w:r>
    </w:p>
    <w:p w:rsidR="0050037D" w:rsidRPr="00707C1F" w:rsidRDefault="0050037D" w:rsidP="00DD4B1E">
      <w:pPr>
        <w:widowControl w:val="0"/>
        <w:numPr>
          <w:ilvl w:val="2"/>
          <w:numId w:val="24"/>
        </w:numPr>
        <w:tabs>
          <w:tab w:val="left" w:pos="720"/>
        </w:tabs>
        <w:suppressAutoHyphens w:val="0"/>
        <w:spacing w:line="276" w:lineRule="auto"/>
        <w:contextualSpacing/>
        <w:jc w:val="both"/>
        <w:rPr>
          <w:rFonts w:ascii="Cambria" w:eastAsia="Calibri" w:hAnsi="Cambria"/>
          <w:sz w:val="22"/>
          <w:szCs w:val="22"/>
          <w:lang w:eastAsia="en-US"/>
        </w:rPr>
      </w:pPr>
      <w:r w:rsidRPr="00707C1F">
        <w:rPr>
          <w:rFonts w:ascii="Cambria" w:eastAsia="Calibri" w:hAnsi="Cambria"/>
          <w:sz w:val="22"/>
          <w:szCs w:val="22"/>
          <w:lang w:eastAsia="en-US"/>
        </w:rPr>
        <w:t>urządzenia i wyposażenie zewnętrzne nieujęte w ubezpieczeniu systemem sum stałych (np. iluminacje budynków, hydranty, pojemniki i kosze na śmieci i surowce wtórne, wyposażenie placów zabaw, parków, skwerów, boisk, ławki itp.)</w:t>
      </w:r>
      <w:r w:rsidRPr="00707C1F">
        <w:rPr>
          <w:rFonts w:ascii="Cambria" w:eastAsia="Calibri" w:hAnsi="Cambria" w:cs="Verdana"/>
          <w:sz w:val="22"/>
          <w:szCs w:val="22"/>
          <w:lang w:eastAsia="en-US"/>
        </w:rPr>
        <w:t>.</w:t>
      </w:r>
    </w:p>
    <w:p w:rsidR="0050037D" w:rsidRPr="00707C1F" w:rsidRDefault="0050037D" w:rsidP="0050037D">
      <w:pPr>
        <w:tabs>
          <w:tab w:val="left" w:pos="360"/>
        </w:tabs>
        <w:suppressAutoHyphens w:val="0"/>
        <w:autoSpaceDE w:val="0"/>
        <w:autoSpaceDN w:val="0"/>
        <w:adjustRightInd w:val="0"/>
        <w:ind w:left="720"/>
        <w:jc w:val="both"/>
        <w:rPr>
          <w:rFonts w:ascii="Cambria" w:hAnsi="Cambria"/>
          <w:b/>
          <w:sz w:val="22"/>
          <w:szCs w:val="22"/>
          <w:lang w:eastAsia="en-US"/>
        </w:rPr>
      </w:pPr>
      <w:r w:rsidRPr="00707C1F">
        <w:rPr>
          <w:rFonts w:ascii="Cambria" w:hAnsi="Cambria"/>
          <w:b/>
          <w:sz w:val="22"/>
          <w:szCs w:val="22"/>
          <w:lang w:eastAsia="en-US"/>
        </w:rPr>
        <w:t xml:space="preserve">Wyłączenia ogólnych lub szczególnych warunków ubezpieczenia wykonawcy dotyczące powyższych kategorii mienia nie obowiązują. Ponadto wyłączeniu </w:t>
      </w:r>
      <w:r w:rsidRPr="00707C1F">
        <w:rPr>
          <w:rFonts w:ascii="Cambria" w:hAnsi="Cambria"/>
          <w:b/>
          <w:sz w:val="22"/>
          <w:szCs w:val="22"/>
          <w:lang w:eastAsia="en-US"/>
        </w:rPr>
        <w:br/>
        <w:t>z zakresu ochrony nie podlega żaden składnik mienia wymieniony w wykazie majątku deklarowanego do ubezpieczenia.</w:t>
      </w:r>
    </w:p>
    <w:p w:rsidR="0050037D" w:rsidRPr="00707C1F" w:rsidRDefault="0050037D" w:rsidP="00DD4B1E">
      <w:pPr>
        <w:numPr>
          <w:ilvl w:val="1"/>
          <w:numId w:val="24"/>
        </w:numPr>
        <w:tabs>
          <w:tab w:val="left" w:pos="720"/>
        </w:tabs>
        <w:suppressAutoHyphens w:val="0"/>
        <w:autoSpaceDE w:val="0"/>
        <w:autoSpaceDN w:val="0"/>
        <w:adjustRightInd w:val="0"/>
        <w:spacing w:line="276" w:lineRule="auto"/>
        <w:ind w:hanging="720"/>
        <w:jc w:val="both"/>
        <w:rPr>
          <w:rFonts w:ascii="Cambria" w:hAnsi="Cambria"/>
          <w:sz w:val="22"/>
          <w:szCs w:val="22"/>
          <w:lang w:eastAsia="en-US"/>
        </w:rPr>
      </w:pPr>
      <w:r w:rsidRPr="00707C1F">
        <w:rPr>
          <w:rFonts w:ascii="Cambria" w:hAnsi="Cambria"/>
          <w:sz w:val="22"/>
          <w:szCs w:val="22"/>
          <w:lang w:eastAsia="en-US"/>
        </w:rPr>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rsidR="0050037D" w:rsidRPr="00707C1F" w:rsidRDefault="0050037D" w:rsidP="00DD4B1E">
      <w:pPr>
        <w:numPr>
          <w:ilvl w:val="1"/>
          <w:numId w:val="24"/>
        </w:numPr>
        <w:tabs>
          <w:tab w:val="left" w:pos="720"/>
        </w:tabs>
        <w:suppressAutoHyphens w:val="0"/>
        <w:autoSpaceDE w:val="0"/>
        <w:autoSpaceDN w:val="0"/>
        <w:adjustRightInd w:val="0"/>
        <w:spacing w:line="276" w:lineRule="auto"/>
        <w:ind w:hanging="720"/>
        <w:jc w:val="both"/>
        <w:rPr>
          <w:rFonts w:ascii="Cambria" w:hAnsi="Cambria"/>
          <w:sz w:val="22"/>
          <w:szCs w:val="22"/>
          <w:lang w:eastAsia="en-US"/>
        </w:rPr>
      </w:pPr>
      <w:r w:rsidRPr="00707C1F">
        <w:rPr>
          <w:rFonts w:ascii="Cambria" w:hAnsi="Cambria"/>
          <w:sz w:val="22"/>
          <w:szCs w:val="22"/>
          <w:lang w:eastAsia="en-US"/>
        </w:rPr>
        <w:t>System ubezpieczenia: na sumy stałe oraz na pierwsze ryzyko.</w:t>
      </w:r>
    </w:p>
    <w:p w:rsidR="0050037D" w:rsidRPr="00707C1F" w:rsidRDefault="0050037D" w:rsidP="00DD4B1E">
      <w:pPr>
        <w:numPr>
          <w:ilvl w:val="2"/>
          <w:numId w:val="24"/>
        </w:numPr>
        <w:suppressAutoHyphens w:val="0"/>
        <w:autoSpaceDE w:val="0"/>
        <w:autoSpaceDN w:val="0"/>
        <w:adjustRightInd w:val="0"/>
        <w:spacing w:line="276" w:lineRule="auto"/>
        <w:jc w:val="both"/>
        <w:rPr>
          <w:rFonts w:ascii="Cambria" w:hAnsi="Cambria"/>
          <w:b/>
          <w:sz w:val="22"/>
          <w:szCs w:val="22"/>
          <w:lang w:eastAsia="en-US"/>
        </w:rPr>
      </w:pPr>
      <w:r w:rsidRPr="00707C1F">
        <w:rPr>
          <w:rFonts w:ascii="Cambria" w:eastAsia="Calibri" w:hAnsi="Cambria"/>
          <w:b/>
          <w:sz w:val="22"/>
          <w:szCs w:val="22"/>
          <w:lang w:eastAsia="en-US"/>
        </w:rPr>
        <w:t>Wykaz mienia deklarowanego do ubezpieczenia w systemie sum stałych</w:t>
      </w:r>
      <w:r w:rsidRPr="00707C1F">
        <w:rPr>
          <w:rFonts w:ascii="Cambria" w:eastAsia="Calibri" w:hAnsi="Cambria"/>
          <w:b/>
          <w:bCs/>
          <w:sz w:val="22"/>
          <w:szCs w:val="22"/>
          <w:lang w:eastAsia="en-US"/>
        </w:rPr>
        <w:t xml:space="preserve"> zawiera załącznik nr 1e do SIWZ, zakładka nr 1</w:t>
      </w:r>
      <w:r w:rsidRPr="00707C1F">
        <w:rPr>
          <w:rFonts w:ascii="Cambria" w:eastAsia="Calibri" w:hAnsi="Cambria"/>
          <w:b/>
          <w:sz w:val="22"/>
          <w:szCs w:val="22"/>
          <w:lang w:eastAsia="en-US"/>
        </w:rPr>
        <w:t>.</w:t>
      </w:r>
    </w:p>
    <w:p w:rsidR="0050037D" w:rsidRPr="00707C1F" w:rsidRDefault="0050037D" w:rsidP="00DD4B1E">
      <w:pPr>
        <w:numPr>
          <w:ilvl w:val="2"/>
          <w:numId w:val="24"/>
        </w:numPr>
        <w:suppressAutoHyphens w:val="0"/>
        <w:autoSpaceDE w:val="0"/>
        <w:autoSpaceDN w:val="0"/>
        <w:adjustRightInd w:val="0"/>
        <w:spacing w:line="276" w:lineRule="auto"/>
        <w:jc w:val="both"/>
        <w:rPr>
          <w:rFonts w:ascii="Cambria" w:hAnsi="Cambria"/>
          <w:sz w:val="22"/>
          <w:szCs w:val="22"/>
          <w:lang w:eastAsia="en-US"/>
        </w:rPr>
      </w:pPr>
      <w:r w:rsidRPr="00707C1F">
        <w:rPr>
          <w:rFonts w:ascii="Cambria" w:eastAsia="Calibri" w:hAnsi="Cambria"/>
          <w:sz w:val="22"/>
          <w:szCs w:val="22"/>
          <w:lang w:eastAsia="en-US"/>
        </w:rPr>
        <w:t>Ubezpieczenie nieruchomości obejmuje budynki i budowle wraz ze stałymi elementami.</w:t>
      </w:r>
    </w:p>
    <w:p w:rsidR="0050037D" w:rsidRPr="00707C1F" w:rsidRDefault="0050037D" w:rsidP="0050037D">
      <w:pPr>
        <w:widowControl w:val="0"/>
        <w:suppressAutoHyphens w:val="0"/>
        <w:ind w:left="720"/>
        <w:jc w:val="both"/>
        <w:rPr>
          <w:rFonts w:ascii="Cambria" w:eastAsia="Calibri" w:hAnsi="Cambria"/>
          <w:sz w:val="22"/>
          <w:szCs w:val="22"/>
          <w:lang w:eastAsia="en-US"/>
        </w:rPr>
      </w:pPr>
      <w:r w:rsidRPr="00707C1F">
        <w:rPr>
          <w:rFonts w:ascii="Cambria" w:eastAsia="Calibri" w:hAnsi="Cambria"/>
          <w:sz w:val="22"/>
          <w:szCs w:val="22"/>
          <w:lang w:eastAsia="en-US"/>
        </w:rPr>
        <w:t>Za stałe elementy należy uznać m.in.  elementy wyposażenia i wystroju wnętrz nieruchomości, trwale z nimi związane, a w szczególności:</w:t>
      </w:r>
    </w:p>
    <w:p w:rsidR="0050037D" w:rsidRPr="00707C1F" w:rsidRDefault="0050037D" w:rsidP="00DD4B1E">
      <w:pPr>
        <w:widowControl w:val="0"/>
        <w:numPr>
          <w:ilvl w:val="0"/>
          <w:numId w:val="20"/>
        </w:numPr>
        <w:suppressAutoHyphens w:val="0"/>
        <w:spacing w:line="276" w:lineRule="auto"/>
        <w:ind w:hanging="11"/>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707C1F">
        <w:rPr>
          <w:rFonts w:ascii="Cambria" w:hAnsi="Cambria"/>
          <w:sz w:val="22"/>
          <w:szCs w:val="22"/>
          <w:lang w:eastAsia="en-US"/>
        </w:rPr>
        <w:t>l</w:t>
      </w:r>
      <w:r w:rsidRPr="00707C1F">
        <w:rPr>
          <w:rFonts w:ascii="Cambria" w:eastAsia="Calibri" w:hAnsi="Cambria"/>
          <w:sz w:val="22"/>
          <w:szCs w:val="22"/>
          <w:lang w:eastAsia="en-US"/>
        </w:rPr>
        <w:t xml:space="preserve">inie elektryczne wraz ze stacjami transformatorowo </w:t>
      </w:r>
      <w:r w:rsidR="00F71183" w:rsidRPr="00707C1F">
        <w:rPr>
          <w:rFonts w:ascii="Cambria" w:eastAsia="Calibri" w:hAnsi="Cambria"/>
          <w:sz w:val="22"/>
          <w:szCs w:val="22"/>
          <w:lang w:eastAsia="en-US"/>
        </w:rPr>
        <w:t>–</w:t>
      </w:r>
      <w:r w:rsidRPr="00707C1F">
        <w:rPr>
          <w:rFonts w:ascii="Cambria" w:eastAsia="Calibri" w:hAnsi="Cambria"/>
          <w:sz w:val="22"/>
          <w:szCs w:val="22"/>
          <w:lang w:eastAsia="en-US"/>
        </w:rPr>
        <w:t xml:space="preserve"> rozdzielczymi oraz linie naziemne, podziemne i ich wyposażenie, jeżeli służą wyłącznie zaspokojeniu potrzeb ubezpieczonego w ramach prowadzonej działalności i stanowią jego własność oraz zlokalizowane są na terenie będącym w jego posiadaniu i znajdują się </w:t>
      </w:r>
      <w:r w:rsidRPr="00707C1F">
        <w:rPr>
          <w:rFonts w:ascii="Cambria" w:eastAsia="Calibri" w:hAnsi="Cambria"/>
          <w:sz w:val="22"/>
          <w:szCs w:val="22"/>
          <w:lang w:eastAsia="en-US"/>
        </w:rPr>
        <w:br/>
        <w:t xml:space="preserve">w odległości nie większej niż 100 m od ubezpieczanych budynków i budowli; </w:t>
      </w:r>
    </w:p>
    <w:p w:rsidR="0050037D" w:rsidRPr="00707C1F" w:rsidRDefault="0050037D" w:rsidP="00DD4B1E">
      <w:pPr>
        <w:widowControl w:val="0"/>
        <w:numPr>
          <w:ilvl w:val="0"/>
          <w:numId w:val="20"/>
        </w:numPr>
        <w:suppressAutoHyphens w:val="0"/>
        <w:spacing w:line="276" w:lineRule="auto"/>
        <w:ind w:hanging="11"/>
        <w:contextualSpacing/>
        <w:jc w:val="both"/>
        <w:rPr>
          <w:rFonts w:ascii="Cambria" w:eastAsia="Calibri" w:hAnsi="Cambria"/>
          <w:sz w:val="22"/>
          <w:szCs w:val="22"/>
          <w:lang w:eastAsia="en-US"/>
        </w:rPr>
      </w:pPr>
      <w:r w:rsidRPr="00707C1F">
        <w:rPr>
          <w:rFonts w:ascii="Cambria" w:eastAsia="Calibri" w:hAnsi="Cambria"/>
          <w:sz w:val="22"/>
          <w:szCs w:val="22"/>
          <w:lang w:eastAsia="en-US"/>
        </w:rPr>
        <w:t>urządzenia i elementy stanowiące integralną część instalacji infrastruktury technicznej i trwale z nią połączone (piece centralnego ogrzewania – co, instalacja ciepłej wody, instalacja zimnej wody),</w:t>
      </w:r>
    </w:p>
    <w:p w:rsidR="0050037D" w:rsidRPr="00707C1F" w:rsidRDefault="0050037D" w:rsidP="00DD4B1E">
      <w:pPr>
        <w:widowControl w:val="0"/>
        <w:numPr>
          <w:ilvl w:val="0"/>
          <w:numId w:val="20"/>
        </w:numPr>
        <w:suppressAutoHyphens w:val="0"/>
        <w:spacing w:line="276" w:lineRule="auto"/>
        <w:ind w:hanging="11"/>
        <w:contextualSpacing/>
        <w:jc w:val="both"/>
        <w:rPr>
          <w:rFonts w:ascii="Cambria" w:eastAsia="Calibri" w:hAnsi="Cambria"/>
          <w:sz w:val="22"/>
          <w:szCs w:val="22"/>
          <w:lang w:eastAsia="en-US"/>
        </w:rPr>
      </w:pPr>
      <w:r w:rsidRPr="00707C1F">
        <w:rPr>
          <w:rFonts w:ascii="Cambria" w:eastAsia="Calibri" w:hAnsi="Cambria"/>
          <w:sz w:val="22"/>
          <w:szCs w:val="22"/>
          <w:lang w:eastAsia="en-US"/>
        </w:rPr>
        <w:t>trwałe zabudowy funkcjonalne: obudowy instalacji i grzejników,</w:t>
      </w:r>
    </w:p>
    <w:p w:rsidR="0050037D" w:rsidRPr="00707C1F" w:rsidRDefault="0050037D" w:rsidP="00DD4B1E">
      <w:pPr>
        <w:widowControl w:val="0"/>
        <w:numPr>
          <w:ilvl w:val="0"/>
          <w:numId w:val="20"/>
        </w:numPr>
        <w:suppressAutoHyphens w:val="0"/>
        <w:spacing w:line="276" w:lineRule="auto"/>
        <w:ind w:hanging="11"/>
        <w:contextualSpacing/>
        <w:jc w:val="both"/>
        <w:rPr>
          <w:rFonts w:ascii="Cambria" w:eastAsia="Calibri" w:hAnsi="Cambria"/>
          <w:sz w:val="22"/>
          <w:szCs w:val="22"/>
          <w:lang w:eastAsia="en-US"/>
        </w:rPr>
      </w:pPr>
      <w:r w:rsidRPr="00707C1F">
        <w:rPr>
          <w:rFonts w:ascii="Cambria" w:eastAsia="Calibri" w:hAnsi="Cambria"/>
          <w:sz w:val="22"/>
          <w:szCs w:val="22"/>
          <w:lang w:eastAsia="en-US"/>
        </w:rPr>
        <w:t>dźwigi (windy) i podnośniki osobowe i towarowe oraz podobne funkcjonalnie urządzenia,</w:t>
      </w:r>
    </w:p>
    <w:p w:rsidR="0050037D" w:rsidRPr="00707C1F" w:rsidRDefault="0050037D" w:rsidP="00DD4B1E">
      <w:pPr>
        <w:widowControl w:val="0"/>
        <w:numPr>
          <w:ilvl w:val="0"/>
          <w:numId w:val="20"/>
        </w:numPr>
        <w:suppressAutoHyphens w:val="0"/>
        <w:spacing w:line="276" w:lineRule="auto"/>
        <w:ind w:hanging="11"/>
        <w:contextualSpacing/>
        <w:jc w:val="both"/>
        <w:rPr>
          <w:rFonts w:ascii="Cambria" w:eastAsia="Calibri" w:hAnsi="Cambria"/>
          <w:sz w:val="22"/>
          <w:szCs w:val="22"/>
          <w:lang w:eastAsia="en-US"/>
        </w:rPr>
      </w:pPr>
      <w:r w:rsidRPr="00707C1F">
        <w:rPr>
          <w:rFonts w:ascii="Cambria" w:eastAsia="Calibri" w:hAnsi="Cambria"/>
          <w:sz w:val="22"/>
          <w:szCs w:val="22"/>
          <w:lang w:eastAsia="en-US"/>
        </w:rPr>
        <w:t>okna i drzwi wraz z oszkleniem, oszklenie zewnętrzne i wewnętrzne, zamknięcia i zabezpieczenia przeciwwłamaniowe,</w:t>
      </w:r>
    </w:p>
    <w:p w:rsidR="0050037D" w:rsidRPr="00707C1F" w:rsidRDefault="0050037D" w:rsidP="00DD4B1E">
      <w:pPr>
        <w:widowControl w:val="0"/>
        <w:numPr>
          <w:ilvl w:val="0"/>
          <w:numId w:val="20"/>
        </w:numPr>
        <w:suppressAutoHyphens w:val="0"/>
        <w:spacing w:line="276" w:lineRule="auto"/>
        <w:ind w:hanging="11"/>
        <w:contextualSpacing/>
        <w:jc w:val="both"/>
        <w:rPr>
          <w:rFonts w:ascii="Cambria" w:eastAsia="Calibri" w:hAnsi="Cambria"/>
          <w:sz w:val="22"/>
          <w:szCs w:val="22"/>
          <w:lang w:eastAsia="en-US"/>
        </w:rPr>
      </w:pPr>
      <w:r w:rsidRPr="00707C1F">
        <w:rPr>
          <w:rFonts w:ascii="Cambria" w:eastAsia="Calibri" w:hAnsi="Cambria"/>
          <w:sz w:val="22"/>
          <w:szCs w:val="22"/>
          <w:lang w:eastAsia="en-US"/>
        </w:rPr>
        <w:t>wykładziny i okładziny ścian, podłóg, sufitów, tynki wewnętrzne i powłoki malarskie.</w:t>
      </w:r>
    </w:p>
    <w:p w:rsidR="0050037D" w:rsidRPr="00707C1F" w:rsidRDefault="0050037D" w:rsidP="00DD4B1E">
      <w:pPr>
        <w:widowControl w:val="0"/>
        <w:numPr>
          <w:ilvl w:val="1"/>
          <w:numId w:val="24"/>
        </w:numPr>
        <w:suppressAutoHyphens w:val="0"/>
        <w:spacing w:before="120" w:after="120" w:line="276" w:lineRule="auto"/>
        <w:ind w:left="357" w:hanging="357"/>
        <w:contextualSpacing/>
        <w:jc w:val="both"/>
        <w:outlineLvl w:val="2"/>
        <w:rPr>
          <w:rFonts w:ascii="Cambria" w:eastAsia="Calibri" w:hAnsi="Cambria"/>
          <w:b/>
          <w:sz w:val="22"/>
          <w:szCs w:val="22"/>
          <w:lang w:eastAsia="en-US"/>
        </w:rPr>
      </w:pPr>
      <w:r w:rsidRPr="00707C1F">
        <w:rPr>
          <w:rFonts w:ascii="Cambria" w:eastAsia="Calibri" w:hAnsi="Cambria"/>
          <w:b/>
          <w:sz w:val="22"/>
          <w:szCs w:val="22"/>
          <w:lang w:eastAsia="en-US"/>
        </w:rPr>
        <w:t>Ubezpieczenie mienia w systemie pierwszego ryzyka:</w:t>
      </w:r>
    </w:p>
    <w:p w:rsidR="0050037D" w:rsidRPr="00707C1F" w:rsidRDefault="0050037D" w:rsidP="00DD4B1E">
      <w:pPr>
        <w:widowControl w:val="0"/>
        <w:numPr>
          <w:ilvl w:val="2"/>
          <w:numId w:val="24"/>
        </w:numPr>
        <w:suppressAutoHyphens w:val="0"/>
        <w:spacing w:before="120" w:after="200" w:line="276" w:lineRule="auto"/>
        <w:contextualSpacing/>
        <w:jc w:val="both"/>
        <w:rPr>
          <w:rFonts w:ascii="Cambria" w:eastAsia="Calibri" w:hAnsi="Cambria"/>
          <w:sz w:val="22"/>
          <w:szCs w:val="22"/>
          <w:lang w:eastAsia="en-US"/>
        </w:rPr>
      </w:pPr>
      <w:r w:rsidRPr="00707C1F">
        <w:rPr>
          <w:rFonts w:ascii="Cambria" w:eastAsia="Calibri" w:hAnsi="Cambria"/>
          <w:b/>
          <w:sz w:val="22"/>
          <w:szCs w:val="22"/>
          <w:lang w:eastAsia="en-US"/>
        </w:rPr>
        <w:t>Ubezpieczenie środków obrotowych</w:t>
      </w:r>
      <w:r w:rsidRPr="00707C1F">
        <w:rPr>
          <w:rFonts w:ascii="Cambria" w:eastAsia="Calibri" w:hAnsi="Cambria"/>
          <w:sz w:val="22"/>
          <w:szCs w:val="22"/>
          <w:lang w:eastAsia="en-US"/>
        </w:rPr>
        <w:t xml:space="preserve">. Suma ubezpieczenia: </w:t>
      </w:r>
      <w:r w:rsidRPr="00707C1F">
        <w:rPr>
          <w:rFonts w:ascii="Cambria" w:eastAsia="Calibri" w:hAnsi="Cambria"/>
          <w:b/>
          <w:sz w:val="22"/>
          <w:szCs w:val="22"/>
          <w:lang w:eastAsia="en-US"/>
        </w:rPr>
        <w:t>50 000,00 zł</w:t>
      </w:r>
      <w:r w:rsidRPr="00707C1F">
        <w:rPr>
          <w:rFonts w:ascii="Cambria" w:eastAsia="Calibri" w:hAnsi="Cambria"/>
          <w:sz w:val="22"/>
          <w:szCs w:val="22"/>
          <w:lang w:eastAsia="en-US"/>
        </w:rPr>
        <w:t xml:space="preserve"> na jedno </w:t>
      </w:r>
      <w:r w:rsidRPr="00707C1F">
        <w:rPr>
          <w:rFonts w:ascii="Cambria" w:eastAsia="Calibri" w:hAnsi="Cambria"/>
          <w:sz w:val="22"/>
          <w:szCs w:val="22"/>
          <w:lang w:eastAsia="en-US"/>
        </w:rPr>
        <w:br/>
        <w:t>i  wszystkie zdarzenia w  każdym okresie ubezpieczenia. Suma ubezpieczenia według kosztów zakupu lub wytworzenia.</w:t>
      </w:r>
    </w:p>
    <w:p w:rsidR="0050037D" w:rsidRPr="00707C1F" w:rsidRDefault="0050037D" w:rsidP="00DD4B1E">
      <w:pPr>
        <w:widowControl w:val="0"/>
        <w:numPr>
          <w:ilvl w:val="2"/>
          <w:numId w:val="24"/>
        </w:numPr>
        <w:suppressAutoHyphens w:val="0"/>
        <w:spacing w:before="120" w:after="200" w:line="276" w:lineRule="auto"/>
        <w:contextualSpacing/>
        <w:jc w:val="both"/>
        <w:rPr>
          <w:rFonts w:ascii="Cambria" w:eastAsia="Calibri" w:hAnsi="Cambria"/>
          <w:sz w:val="22"/>
          <w:szCs w:val="22"/>
          <w:lang w:eastAsia="en-US"/>
        </w:rPr>
      </w:pPr>
      <w:r w:rsidRPr="00707C1F">
        <w:rPr>
          <w:rFonts w:ascii="Cambria" w:eastAsia="Calibri" w:hAnsi="Cambria"/>
          <w:b/>
          <w:sz w:val="22"/>
          <w:szCs w:val="22"/>
          <w:lang w:eastAsia="en-US"/>
        </w:rPr>
        <w:t>Ubezpieczenie nakładów inwestycyjnych/adaptacyjnych</w:t>
      </w:r>
      <w:r w:rsidRPr="00707C1F">
        <w:rPr>
          <w:rFonts w:ascii="Cambria" w:eastAsia="Calibri" w:hAnsi="Cambria"/>
          <w:sz w:val="22"/>
          <w:szCs w:val="22"/>
          <w:lang w:eastAsia="en-US"/>
        </w:rPr>
        <w:t xml:space="preserve">. Suma ubezpieczenia: </w:t>
      </w:r>
    </w:p>
    <w:p w:rsidR="0050037D" w:rsidRPr="00707C1F" w:rsidRDefault="0050037D" w:rsidP="0050037D">
      <w:pPr>
        <w:widowControl w:val="0"/>
        <w:suppressAutoHyphens w:val="0"/>
        <w:spacing w:before="120" w:after="200" w:line="276" w:lineRule="auto"/>
        <w:ind w:left="720"/>
        <w:contextualSpacing/>
        <w:jc w:val="both"/>
        <w:rPr>
          <w:rFonts w:ascii="Cambria" w:eastAsia="Calibri" w:hAnsi="Cambria"/>
          <w:sz w:val="22"/>
          <w:szCs w:val="22"/>
          <w:lang w:eastAsia="en-US"/>
        </w:rPr>
      </w:pPr>
      <w:r w:rsidRPr="00707C1F">
        <w:rPr>
          <w:rFonts w:ascii="Cambria" w:eastAsia="Calibri" w:hAnsi="Cambria"/>
          <w:b/>
          <w:sz w:val="22"/>
          <w:szCs w:val="22"/>
          <w:lang w:eastAsia="en-US"/>
        </w:rPr>
        <w:t>100 000,00 zł</w:t>
      </w:r>
      <w:r w:rsidRPr="00707C1F">
        <w:rPr>
          <w:rFonts w:ascii="Cambria" w:eastAsia="Calibri" w:hAnsi="Cambria"/>
          <w:sz w:val="22"/>
          <w:szCs w:val="22"/>
          <w:lang w:eastAsia="en-US"/>
        </w:rPr>
        <w:t xml:space="preserve"> na jedno i wszystkie zdarzenia w każdym okresie ubezpieczenia. Suma </w:t>
      </w:r>
      <w:r w:rsidRPr="00707C1F">
        <w:rPr>
          <w:rFonts w:ascii="Cambria" w:eastAsia="Calibri" w:hAnsi="Cambria"/>
          <w:sz w:val="22"/>
          <w:szCs w:val="22"/>
          <w:lang w:eastAsia="en-US"/>
        </w:rPr>
        <w:lastRenderedPageBreak/>
        <w:t>ubezpieczenia w wartości odtworzeniowej nowej.</w:t>
      </w:r>
    </w:p>
    <w:p w:rsidR="0050037D" w:rsidRPr="00707C1F" w:rsidRDefault="0050037D" w:rsidP="00DD4B1E">
      <w:pPr>
        <w:widowControl w:val="0"/>
        <w:numPr>
          <w:ilvl w:val="2"/>
          <w:numId w:val="24"/>
        </w:numPr>
        <w:suppressAutoHyphens w:val="0"/>
        <w:spacing w:before="120" w:after="200" w:line="276" w:lineRule="auto"/>
        <w:contextualSpacing/>
        <w:jc w:val="both"/>
        <w:rPr>
          <w:rFonts w:ascii="Cambria" w:eastAsia="Calibri" w:hAnsi="Cambria"/>
          <w:sz w:val="22"/>
          <w:szCs w:val="22"/>
          <w:lang w:eastAsia="en-US"/>
        </w:rPr>
      </w:pPr>
      <w:r w:rsidRPr="00707C1F">
        <w:rPr>
          <w:rFonts w:ascii="Cambria" w:eastAsia="Calibri" w:hAnsi="Cambria"/>
          <w:b/>
          <w:sz w:val="22"/>
          <w:szCs w:val="22"/>
          <w:lang w:eastAsia="en-US"/>
        </w:rPr>
        <w:t>Ubezpieczenie środków niskocennych i mienia z konta 013</w:t>
      </w:r>
      <w:r w:rsidRPr="00707C1F">
        <w:rPr>
          <w:rFonts w:ascii="Cambria" w:eastAsia="Calibri" w:hAnsi="Cambria"/>
          <w:sz w:val="22"/>
          <w:szCs w:val="22"/>
          <w:lang w:eastAsia="en-US"/>
        </w:rPr>
        <w:t xml:space="preserve">. Suma ubezpieczenia: </w:t>
      </w:r>
      <w:r w:rsidRPr="00707C1F">
        <w:rPr>
          <w:rFonts w:ascii="Cambria" w:eastAsia="Calibri" w:hAnsi="Cambria"/>
          <w:sz w:val="22"/>
          <w:szCs w:val="22"/>
          <w:lang w:eastAsia="en-US"/>
        </w:rPr>
        <w:br/>
      </w:r>
      <w:r w:rsidR="00350521" w:rsidRPr="00707C1F">
        <w:rPr>
          <w:rFonts w:ascii="Cambria" w:eastAsia="Calibri" w:hAnsi="Cambria"/>
          <w:b/>
          <w:sz w:val="22"/>
          <w:szCs w:val="22"/>
          <w:lang w:eastAsia="en-US"/>
        </w:rPr>
        <w:t>5</w:t>
      </w:r>
      <w:r w:rsidRPr="00707C1F">
        <w:rPr>
          <w:rFonts w:ascii="Cambria" w:eastAsia="Calibri" w:hAnsi="Cambria"/>
          <w:b/>
          <w:sz w:val="22"/>
          <w:szCs w:val="22"/>
          <w:lang w:eastAsia="en-US"/>
        </w:rPr>
        <w:t>00 000,00 zł</w:t>
      </w:r>
      <w:r w:rsidRPr="00707C1F">
        <w:rPr>
          <w:rFonts w:ascii="Cambria" w:eastAsia="Calibri" w:hAnsi="Cambria"/>
          <w:sz w:val="22"/>
          <w:szCs w:val="22"/>
          <w:lang w:eastAsia="en-US"/>
        </w:rPr>
        <w:t xml:space="preserve"> na jedno i wszystkie zdarzenia w  każdym okresie ubezpieczenia. Suma ubezpieczenia w wartości odtworzeniowej nowej.</w:t>
      </w:r>
    </w:p>
    <w:p w:rsidR="0050037D" w:rsidRPr="00707C1F" w:rsidRDefault="0050037D" w:rsidP="00DD4B1E">
      <w:pPr>
        <w:widowControl w:val="0"/>
        <w:numPr>
          <w:ilvl w:val="2"/>
          <w:numId w:val="24"/>
        </w:numPr>
        <w:suppressAutoHyphens w:val="0"/>
        <w:spacing w:before="120" w:after="200" w:line="276" w:lineRule="auto"/>
        <w:contextualSpacing/>
        <w:jc w:val="both"/>
        <w:rPr>
          <w:rFonts w:ascii="Cambria" w:eastAsia="Calibri" w:hAnsi="Cambria"/>
          <w:sz w:val="22"/>
          <w:szCs w:val="22"/>
          <w:lang w:eastAsia="en-US"/>
        </w:rPr>
      </w:pPr>
      <w:r w:rsidRPr="00707C1F">
        <w:rPr>
          <w:rFonts w:ascii="Cambria" w:eastAsia="Calibri" w:hAnsi="Cambria"/>
          <w:b/>
          <w:sz w:val="22"/>
          <w:szCs w:val="22"/>
          <w:lang w:eastAsia="en-US"/>
        </w:rPr>
        <w:t>Gotówka i inne wartości pieniężne</w:t>
      </w:r>
      <w:r w:rsidRPr="00707C1F">
        <w:rPr>
          <w:rFonts w:ascii="Cambria" w:eastAsia="Calibri" w:hAnsi="Cambria"/>
          <w:sz w:val="22"/>
          <w:szCs w:val="22"/>
          <w:lang w:eastAsia="en-US"/>
        </w:rPr>
        <w:t xml:space="preserve"> suma ubezpieczenie: </w:t>
      </w:r>
      <w:r w:rsidR="00350521" w:rsidRPr="00707C1F">
        <w:rPr>
          <w:rFonts w:ascii="Cambria" w:eastAsia="Calibri" w:hAnsi="Cambria"/>
          <w:b/>
          <w:sz w:val="22"/>
          <w:szCs w:val="22"/>
          <w:lang w:eastAsia="en-US"/>
        </w:rPr>
        <w:t>15</w:t>
      </w:r>
      <w:r w:rsidRPr="00707C1F">
        <w:rPr>
          <w:rFonts w:ascii="Cambria" w:eastAsia="Calibri" w:hAnsi="Cambria"/>
          <w:b/>
          <w:sz w:val="22"/>
          <w:szCs w:val="22"/>
          <w:lang w:eastAsia="en-US"/>
        </w:rPr>
        <w:t xml:space="preserve"> 000,00 zł</w:t>
      </w:r>
      <w:r w:rsidRPr="00707C1F">
        <w:rPr>
          <w:rFonts w:ascii="Cambria" w:eastAsia="Calibri" w:hAnsi="Cambria"/>
          <w:sz w:val="22"/>
          <w:szCs w:val="22"/>
          <w:lang w:eastAsia="en-US"/>
        </w:rPr>
        <w:t xml:space="preserve"> (obejmuje wszystkie wymienione wyżej jednostki organizacyjne), w wartości nominalnej.</w:t>
      </w:r>
    </w:p>
    <w:p w:rsidR="0050037D" w:rsidRPr="00707C1F" w:rsidRDefault="0050037D" w:rsidP="00DD4B1E">
      <w:pPr>
        <w:widowControl w:val="0"/>
        <w:numPr>
          <w:ilvl w:val="2"/>
          <w:numId w:val="24"/>
        </w:numPr>
        <w:suppressAutoHyphens w:val="0"/>
        <w:spacing w:before="120" w:after="200" w:line="276" w:lineRule="auto"/>
        <w:contextualSpacing/>
        <w:jc w:val="both"/>
        <w:rPr>
          <w:rFonts w:ascii="Cambria" w:eastAsia="Calibri" w:hAnsi="Cambria"/>
          <w:sz w:val="22"/>
          <w:szCs w:val="22"/>
          <w:lang w:eastAsia="en-US"/>
        </w:rPr>
      </w:pPr>
      <w:r w:rsidRPr="00707C1F">
        <w:rPr>
          <w:rFonts w:ascii="Cambria" w:eastAsia="Calibri" w:hAnsi="Cambria"/>
          <w:b/>
          <w:sz w:val="22"/>
          <w:szCs w:val="22"/>
          <w:lang w:eastAsia="en-US"/>
        </w:rPr>
        <w:t>Ubezpieczenie zbiorów bibliotecznych i księgozbiorów oraz materiałów archiwalnych (w tym archiwum zakładowe)</w:t>
      </w:r>
      <w:r w:rsidRPr="00707C1F">
        <w:rPr>
          <w:rFonts w:ascii="Cambria" w:eastAsia="Calibri" w:hAnsi="Cambria"/>
          <w:sz w:val="22"/>
          <w:szCs w:val="22"/>
          <w:lang w:eastAsia="en-US"/>
        </w:rPr>
        <w:t xml:space="preserve">. Suma ubezpieczenia: </w:t>
      </w:r>
      <w:r w:rsidR="00350521" w:rsidRPr="00707C1F">
        <w:rPr>
          <w:rFonts w:ascii="Cambria" w:eastAsia="Calibri" w:hAnsi="Cambria"/>
          <w:b/>
          <w:sz w:val="22"/>
          <w:szCs w:val="22"/>
          <w:lang w:eastAsia="en-US"/>
        </w:rPr>
        <w:t>2</w:t>
      </w:r>
      <w:r w:rsidRPr="00707C1F">
        <w:rPr>
          <w:rFonts w:ascii="Cambria" w:eastAsia="Calibri" w:hAnsi="Cambria"/>
          <w:b/>
          <w:sz w:val="22"/>
          <w:szCs w:val="22"/>
          <w:lang w:eastAsia="en-US"/>
        </w:rPr>
        <w:t>00 000,00 zł</w:t>
      </w:r>
      <w:r w:rsidRPr="00707C1F">
        <w:rPr>
          <w:rFonts w:ascii="Cambria" w:eastAsia="Calibri" w:hAnsi="Cambria"/>
          <w:sz w:val="22"/>
          <w:szCs w:val="22"/>
          <w:lang w:eastAsia="en-US"/>
        </w:rPr>
        <w:t xml:space="preserve"> na jedno i  wszystkie zdarzenia w  każdym okresie ubezpieczenia. Suma ubezpieczenia w  wartości odtworzeniowej nowej.</w:t>
      </w:r>
    </w:p>
    <w:p w:rsidR="0050037D" w:rsidRPr="00707C1F" w:rsidRDefault="0050037D" w:rsidP="00DD4B1E">
      <w:pPr>
        <w:numPr>
          <w:ilvl w:val="2"/>
          <w:numId w:val="24"/>
        </w:numPr>
        <w:rPr>
          <w:rFonts w:ascii="Cambria" w:eastAsia="Calibri" w:hAnsi="Cambria"/>
          <w:sz w:val="22"/>
          <w:szCs w:val="22"/>
          <w:lang w:eastAsia="en-US"/>
        </w:rPr>
      </w:pPr>
      <w:r w:rsidRPr="00707C1F">
        <w:rPr>
          <w:rFonts w:ascii="Cambria" w:eastAsia="Calibri" w:hAnsi="Cambria"/>
          <w:b/>
          <w:sz w:val="22"/>
          <w:szCs w:val="22"/>
          <w:lang w:eastAsia="en-US"/>
        </w:rPr>
        <w:t xml:space="preserve">Ubezpieczenie mienia pracowniczego i uczniowskiego.    Suma ubezpieczenia:  </w:t>
      </w:r>
      <w:r w:rsidRPr="00707C1F">
        <w:rPr>
          <w:rFonts w:ascii="Cambria" w:eastAsia="Calibri" w:hAnsi="Cambria"/>
          <w:b/>
          <w:sz w:val="22"/>
          <w:szCs w:val="22"/>
          <w:lang w:eastAsia="en-US"/>
        </w:rPr>
        <w:br/>
        <w:t>50 000,00 zł</w:t>
      </w:r>
      <w:r w:rsidRPr="00707C1F">
        <w:rPr>
          <w:rFonts w:ascii="Cambria" w:eastAsia="Calibri" w:hAnsi="Cambria"/>
          <w:sz w:val="22"/>
          <w:szCs w:val="22"/>
          <w:lang w:eastAsia="en-US"/>
        </w:rPr>
        <w:t xml:space="preserve"> na jedno i wszystkie zdarzenia w każdym okresie ubezpieczenia (z podlimitem 3 000 zł na osobę). Suma ubezpieczenia w wartości odtworzeniowej nowej.</w:t>
      </w:r>
    </w:p>
    <w:p w:rsidR="0050037D" w:rsidRPr="00707C1F" w:rsidRDefault="0050037D" w:rsidP="00DD4B1E">
      <w:pPr>
        <w:widowControl w:val="0"/>
        <w:numPr>
          <w:ilvl w:val="2"/>
          <w:numId w:val="24"/>
        </w:numPr>
        <w:suppressAutoHyphens w:val="0"/>
        <w:spacing w:before="120" w:after="200" w:line="276" w:lineRule="auto"/>
        <w:contextualSpacing/>
        <w:jc w:val="both"/>
        <w:rPr>
          <w:rFonts w:ascii="Cambria" w:eastAsia="Calibri" w:hAnsi="Cambria"/>
          <w:sz w:val="22"/>
          <w:szCs w:val="22"/>
          <w:lang w:eastAsia="en-US"/>
        </w:rPr>
      </w:pPr>
      <w:r w:rsidRPr="00707C1F">
        <w:rPr>
          <w:rFonts w:ascii="Cambria" w:eastAsia="Calibri" w:hAnsi="Cambria"/>
          <w:b/>
          <w:sz w:val="22"/>
          <w:szCs w:val="22"/>
          <w:lang w:eastAsia="en-US"/>
        </w:rPr>
        <w:t>Ubezpieczenie mienia członków OSP w związku z udziałem w działaniach ratowniczych i ćwiczeniach. Suma ubezpieczenia 30 000,00 zł</w:t>
      </w:r>
      <w:r w:rsidRPr="00707C1F">
        <w:rPr>
          <w:rFonts w:ascii="Cambria" w:eastAsia="Calibri" w:hAnsi="Cambria"/>
          <w:sz w:val="22"/>
          <w:szCs w:val="22"/>
          <w:lang w:eastAsia="en-US"/>
        </w:rPr>
        <w:t xml:space="preserve"> na jedno i wszystkie zdarzenia w każdym okresie ubezpieczenia (z podlimitem 2 000 zł na osobę). Suma ubezpieczenia w wartości odtworzeniowej nowej.</w:t>
      </w:r>
    </w:p>
    <w:p w:rsidR="0050037D" w:rsidRPr="00707C1F" w:rsidRDefault="0050037D" w:rsidP="00DD4B1E">
      <w:pPr>
        <w:widowControl w:val="0"/>
        <w:numPr>
          <w:ilvl w:val="2"/>
          <w:numId w:val="24"/>
        </w:numPr>
        <w:suppressAutoHyphens w:val="0"/>
        <w:spacing w:before="120" w:after="200" w:line="276" w:lineRule="auto"/>
        <w:contextualSpacing/>
        <w:jc w:val="both"/>
        <w:rPr>
          <w:rFonts w:ascii="Cambria" w:eastAsia="Calibri" w:hAnsi="Cambria"/>
          <w:sz w:val="22"/>
          <w:szCs w:val="22"/>
          <w:lang w:eastAsia="en-US"/>
        </w:rPr>
      </w:pPr>
      <w:r w:rsidRPr="00707C1F">
        <w:rPr>
          <w:rFonts w:ascii="Cambria" w:eastAsia="Calibri" w:hAnsi="Cambria"/>
          <w:b/>
          <w:sz w:val="22"/>
          <w:szCs w:val="22"/>
          <w:lang w:eastAsia="en-US"/>
        </w:rPr>
        <w:t>Ubezpieczenie urządzeń i wyposażenia zewnętrznego nieujętego w ubezpieczeniu systemem sum stałych</w:t>
      </w:r>
      <w:r w:rsidRPr="00707C1F">
        <w:rPr>
          <w:rFonts w:ascii="Cambria" w:eastAsia="Calibri" w:hAnsi="Cambria"/>
          <w:sz w:val="22"/>
          <w:szCs w:val="22"/>
          <w:lang w:eastAsia="en-US"/>
        </w:rPr>
        <w:t xml:space="preserve"> (np. iluminacje budynków, hydranty, pojemniki i kosze na śmieci i surowce wtórne, wyposażenie placów zabaw, parków, skwerów, boisk, ławki itp.). Suma ubezpieczenia: </w:t>
      </w:r>
      <w:r w:rsidR="00350521" w:rsidRPr="00707C1F">
        <w:rPr>
          <w:rFonts w:ascii="Cambria" w:eastAsia="Calibri" w:hAnsi="Cambria"/>
          <w:b/>
          <w:sz w:val="22"/>
          <w:szCs w:val="22"/>
          <w:lang w:eastAsia="en-US"/>
        </w:rPr>
        <w:t>3</w:t>
      </w:r>
      <w:r w:rsidRPr="00707C1F">
        <w:rPr>
          <w:rFonts w:ascii="Cambria" w:eastAsia="Calibri" w:hAnsi="Cambria"/>
          <w:b/>
          <w:sz w:val="22"/>
          <w:szCs w:val="22"/>
          <w:lang w:eastAsia="en-US"/>
        </w:rPr>
        <w:t>0 000,00 zł</w:t>
      </w:r>
      <w:r w:rsidRPr="00707C1F">
        <w:rPr>
          <w:rFonts w:ascii="Cambria" w:eastAsia="Calibri" w:hAnsi="Cambria"/>
          <w:sz w:val="22"/>
          <w:szCs w:val="22"/>
          <w:lang w:eastAsia="en-US"/>
        </w:rPr>
        <w:t xml:space="preserve"> na jedno i  wszystkie zdarzenia w  każdym okresie ubezpieczenia. Suma ubezpieczenia w wartości odtworzeniowej nowej.</w:t>
      </w:r>
    </w:p>
    <w:p w:rsidR="0050037D" w:rsidRPr="00707C1F" w:rsidRDefault="0050037D" w:rsidP="00DD4B1E">
      <w:pPr>
        <w:widowControl w:val="0"/>
        <w:numPr>
          <w:ilvl w:val="2"/>
          <w:numId w:val="24"/>
        </w:numPr>
        <w:suppressAutoHyphens w:val="0"/>
        <w:spacing w:before="120" w:after="200" w:line="276" w:lineRule="auto"/>
        <w:contextualSpacing/>
        <w:jc w:val="both"/>
        <w:rPr>
          <w:rFonts w:ascii="Cambria" w:eastAsia="Calibri" w:hAnsi="Cambria"/>
          <w:sz w:val="22"/>
          <w:szCs w:val="22"/>
          <w:lang w:eastAsia="en-US"/>
        </w:rPr>
      </w:pPr>
      <w:r w:rsidRPr="00707C1F">
        <w:rPr>
          <w:rFonts w:ascii="Cambria" w:eastAsia="Calibri" w:hAnsi="Cambria"/>
          <w:b/>
          <w:sz w:val="22"/>
          <w:szCs w:val="22"/>
          <w:lang w:eastAsia="en-US"/>
        </w:rPr>
        <w:t>Ubezpieczenie środków trwałych (za wyjątkiem budynków) nieujętych lub pominiętych w ubezpieczeniu systemem sum stałych. Suma ubezpieczenia: 20 000,00 zł</w:t>
      </w:r>
      <w:r w:rsidRPr="00707C1F">
        <w:rPr>
          <w:rFonts w:ascii="Cambria" w:eastAsia="Calibri" w:hAnsi="Cambria"/>
          <w:sz w:val="22"/>
          <w:szCs w:val="22"/>
          <w:lang w:eastAsia="en-US"/>
        </w:rPr>
        <w:t xml:space="preserve">  na jedno i wszystkie zdarzenia w każdym okresie ubezpieczenia. Suma ubezpieczenia w wartości odtworzeniowej nowej.</w:t>
      </w:r>
    </w:p>
    <w:p w:rsidR="0050037D" w:rsidRPr="00707C1F" w:rsidRDefault="0050037D" w:rsidP="00DD4B1E">
      <w:pPr>
        <w:widowControl w:val="0"/>
        <w:numPr>
          <w:ilvl w:val="2"/>
          <w:numId w:val="24"/>
        </w:numPr>
        <w:suppressAutoHyphens w:val="0"/>
        <w:spacing w:before="120" w:after="200" w:line="276" w:lineRule="auto"/>
        <w:contextualSpacing/>
        <w:jc w:val="both"/>
        <w:rPr>
          <w:rFonts w:ascii="Cambria" w:eastAsia="Calibri" w:hAnsi="Cambria"/>
          <w:sz w:val="22"/>
          <w:szCs w:val="22"/>
          <w:lang w:eastAsia="en-US"/>
        </w:rPr>
      </w:pPr>
      <w:r w:rsidRPr="00707C1F">
        <w:rPr>
          <w:rFonts w:ascii="Cambria" w:eastAsia="Calibri" w:hAnsi="Cambria"/>
          <w:b/>
          <w:sz w:val="22"/>
          <w:szCs w:val="22"/>
          <w:lang w:eastAsia="en-US"/>
        </w:rPr>
        <w:t>Ubezpieczenie znaków drogowych</w:t>
      </w:r>
      <w:r w:rsidRPr="00707C1F">
        <w:rPr>
          <w:rFonts w:ascii="Cambria" w:eastAsia="Calibri" w:hAnsi="Cambria" w:cs="Tahoma"/>
          <w:b/>
          <w:bCs/>
          <w:sz w:val="22"/>
          <w:szCs w:val="22"/>
          <w:lang w:eastAsia="en-US"/>
        </w:rPr>
        <w:t xml:space="preserve"> z konstrukcją wsporczą (jeśli występuje), elementów bezpieczeństwa ruchu drogowego, </w:t>
      </w:r>
      <w:r w:rsidRPr="00707C1F">
        <w:rPr>
          <w:rFonts w:ascii="Cambria" w:eastAsia="Calibri" w:hAnsi="Cambria"/>
          <w:b/>
          <w:sz w:val="22"/>
          <w:szCs w:val="22"/>
          <w:lang w:eastAsia="en-US"/>
        </w:rPr>
        <w:t>tablic z  nazwami ulic, słupów oświetleniowych, lamp, sygnalizacji świetlnej, oświetlenia ulicznego.</w:t>
      </w:r>
      <w:r w:rsidRPr="00707C1F">
        <w:rPr>
          <w:rFonts w:ascii="Cambria" w:eastAsia="Calibri" w:hAnsi="Cambria"/>
          <w:sz w:val="22"/>
          <w:szCs w:val="22"/>
          <w:lang w:eastAsia="en-US"/>
        </w:rPr>
        <w:t xml:space="preserve"> Suma ubezpieczenia: </w:t>
      </w:r>
      <w:r w:rsidR="00350521" w:rsidRPr="00707C1F">
        <w:rPr>
          <w:rFonts w:ascii="Cambria" w:eastAsia="Calibri" w:hAnsi="Cambria"/>
          <w:b/>
          <w:sz w:val="22"/>
          <w:szCs w:val="22"/>
          <w:lang w:eastAsia="en-US"/>
        </w:rPr>
        <w:t>3</w:t>
      </w:r>
      <w:r w:rsidRPr="00707C1F">
        <w:rPr>
          <w:rFonts w:ascii="Cambria" w:eastAsia="Calibri" w:hAnsi="Cambria"/>
          <w:b/>
          <w:sz w:val="22"/>
          <w:szCs w:val="22"/>
          <w:lang w:eastAsia="en-US"/>
        </w:rPr>
        <w:t>0 000,00 zł</w:t>
      </w:r>
      <w:r w:rsidRPr="00707C1F">
        <w:rPr>
          <w:rFonts w:ascii="Cambria" w:eastAsia="Calibri" w:hAnsi="Cambria"/>
          <w:sz w:val="22"/>
          <w:szCs w:val="22"/>
          <w:lang w:eastAsia="en-US"/>
        </w:rPr>
        <w:t xml:space="preserve"> na  jedno i  wszystkie zdarzenia w  każdym okresie ubezpieczenia. Suma ubezpieczenia w wartości odtworzeniowej nowej.</w:t>
      </w:r>
    </w:p>
    <w:p w:rsidR="0050037D" w:rsidRPr="00707C1F" w:rsidRDefault="0050037D" w:rsidP="00DD4B1E">
      <w:pPr>
        <w:widowControl w:val="0"/>
        <w:numPr>
          <w:ilvl w:val="2"/>
          <w:numId w:val="24"/>
        </w:numPr>
        <w:tabs>
          <w:tab w:val="left" w:pos="720"/>
        </w:tabs>
        <w:suppressAutoHyphens w:val="0"/>
        <w:spacing w:before="120" w:after="200" w:line="276" w:lineRule="auto"/>
        <w:contextualSpacing/>
        <w:jc w:val="both"/>
        <w:rPr>
          <w:rFonts w:ascii="Cambria" w:eastAsia="Calibri" w:hAnsi="Cambria"/>
          <w:sz w:val="22"/>
          <w:szCs w:val="22"/>
          <w:lang w:eastAsia="en-US"/>
        </w:rPr>
      </w:pPr>
      <w:r w:rsidRPr="00707C1F">
        <w:rPr>
          <w:rFonts w:ascii="Cambria" w:eastAsia="Calibri" w:hAnsi="Cambria"/>
          <w:b/>
          <w:sz w:val="22"/>
          <w:szCs w:val="22"/>
          <w:lang w:eastAsia="en-US"/>
        </w:rPr>
        <w:t>Ubezpieczenie budowli nieujętych w  ubezpieczeniu systemem sum stałych</w:t>
      </w:r>
      <w:r w:rsidRPr="00707C1F">
        <w:rPr>
          <w:rFonts w:ascii="Cambria" w:eastAsia="Calibri" w:hAnsi="Cambria"/>
          <w:sz w:val="22"/>
          <w:szCs w:val="22"/>
          <w:lang w:eastAsia="en-US"/>
        </w:rPr>
        <w:t xml:space="preserve"> (ogrodzenia, balustrady, przystanki, wiaty, drogi, chodniki, maszty flagowe, drogi i chodniki wewnętrzne, place, sieci wod.-kan. </w:t>
      </w:r>
      <w:r w:rsidR="00F71183" w:rsidRPr="00707C1F">
        <w:rPr>
          <w:rFonts w:ascii="Cambria" w:eastAsia="Calibri" w:hAnsi="Cambria"/>
          <w:sz w:val="22"/>
          <w:szCs w:val="22"/>
          <w:lang w:eastAsia="en-US"/>
        </w:rPr>
        <w:t>W</w:t>
      </w:r>
      <w:r w:rsidRPr="00707C1F">
        <w:rPr>
          <w:rFonts w:ascii="Cambria" w:eastAsia="Calibri" w:hAnsi="Cambria"/>
          <w:sz w:val="22"/>
          <w:szCs w:val="22"/>
          <w:lang w:eastAsia="en-US"/>
        </w:rPr>
        <w:t>raz z przyłączami i pokrywami, kanalizacje</w:t>
      </w:r>
      <w:r w:rsidR="00350521" w:rsidRPr="00707C1F">
        <w:rPr>
          <w:rFonts w:ascii="Cambria" w:eastAsia="Calibri" w:hAnsi="Cambria"/>
          <w:sz w:val="22"/>
          <w:szCs w:val="22"/>
          <w:lang w:eastAsia="en-US"/>
        </w:rPr>
        <w:t xml:space="preserve"> </w:t>
      </w:r>
      <w:r w:rsidRPr="00707C1F">
        <w:rPr>
          <w:rFonts w:ascii="Cambria" w:eastAsia="Calibri" w:hAnsi="Cambria"/>
          <w:sz w:val="22"/>
          <w:szCs w:val="22"/>
          <w:lang w:eastAsia="en-US"/>
        </w:rPr>
        <w:t xml:space="preserve">wraz z przyłączami i pokrywami: deszczowe, wodociągowe, sanitarne, teletechniczne, co, gazowe itp., obiekty małej architektury itp.). Suma ubezpieczenia: </w:t>
      </w:r>
      <w:r w:rsidRPr="00707C1F">
        <w:rPr>
          <w:rFonts w:ascii="Cambria" w:eastAsia="Calibri" w:hAnsi="Cambria"/>
          <w:b/>
          <w:sz w:val="22"/>
          <w:szCs w:val="22"/>
          <w:lang w:eastAsia="en-US"/>
        </w:rPr>
        <w:t>30 000,00 zł</w:t>
      </w:r>
      <w:r w:rsidRPr="00707C1F">
        <w:rPr>
          <w:rFonts w:ascii="Cambria" w:eastAsia="Calibri" w:hAnsi="Cambria"/>
          <w:sz w:val="22"/>
          <w:szCs w:val="22"/>
          <w:lang w:eastAsia="en-US"/>
        </w:rPr>
        <w:t xml:space="preserve"> na jedno i  wszystkie zdarzenia w  każdym okresie ubezpieczenia. Suma ubezpieczenia w  wartości odtworzeniowej nowej.</w:t>
      </w:r>
    </w:p>
    <w:p w:rsidR="0050037D" w:rsidRPr="00707C1F" w:rsidRDefault="0050037D" w:rsidP="00DD4B1E">
      <w:pPr>
        <w:widowControl w:val="0"/>
        <w:numPr>
          <w:ilvl w:val="2"/>
          <w:numId w:val="24"/>
        </w:numPr>
        <w:tabs>
          <w:tab w:val="left" w:pos="720"/>
        </w:tabs>
        <w:suppressAutoHyphens w:val="0"/>
        <w:spacing w:before="120" w:after="200" w:line="276" w:lineRule="auto"/>
        <w:contextualSpacing/>
        <w:jc w:val="both"/>
        <w:rPr>
          <w:rFonts w:ascii="Cambria" w:eastAsia="Calibri" w:hAnsi="Cambria"/>
          <w:sz w:val="22"/>
          <w:szCs w:val="22"/>
          <w:lang w:eastAsia="en-US"/>
        </w:rPr>
      </w:pPr>
      <w:r w:rsidRPr="00707C1F">
        <w:rPr>
          <w:rFonts w:ascii="Cambria" w:eastAsia="Calibri" w:hAnsi="Cambria"/>
          <w:b/>
          <w:sz w:val="22"/>
          <w:szCs w:val="22"/>
          <w:lang w:eastAsia="en-US"/>
        </w:rPr>
        <w:t>Ubezpieczenie wyposażenia jednostek OSP – w miejscu ubezpieczenia oraz w trakcie akcji i ćwiczeń, nieujęte w ubezpieczeniu systemem sum stałych</w:t>
      </w:r>
      <w:r w:rsidRPr="00707C1F">
        <w:rPr>
          <w:rFonts w:ascii="Cambria" w:eastAsia="Calibri" w:hAnsi="Cambria"/>
          <w:sz w:val="22"/>
          <w:szCs w:val="22"/>
          <w:lang w:eastAsia="en-US"/>
        </w:rPr>
        <w:t xml:space="preserve">. Suma ubezpieczenia: </w:t>
      </w:r>
      <w:r w:rsidRPr="00707C1F">
        <w:rPr>
          <w:rFonts w:ascii="Cambria" w:eastAsia="Calibri" w:hAnsi="Cambria"/>
          <w:b/>
          <w:sz w:val="22"/>
          <w:szCs w:val="22"/>
          <w:lang w:eastAsia="en-US"/>
        </w:rPr>
        <w:t>60 000,00 zł</w:t>
      </w:r>
      <w:r w:rsidRPr="00707C1F">
        <w:rPr>
          <w:rFonts w:ascii="Cambria" w:eastAsia="Calibri" w:hAnsi="Cambria"/>
          <w:sz w:val="22"/>
          <w:szCs w:val="22"/>
          <w:lang w:eastAsia="en-US"/>
        </w:rPr>
        <w:t xml:space="preserve"> na  jedno i  wszystkie zdarzenia w  każdym okresie ubezpieczenia. Suma ubezpieczenia w wartości odtworzeniowej nowej </w:t>
      </w:r>
    </w:p>
    <w:p w:rsidR="0050037D" w:rsidRPr="00707C1F" w:rsidRDefault="0050037D" w:rsidP="00DD4B1E">
      <w:pPr>
        <w:widowControl w:val="0"/>
        <w:numPr>
          <w:ilvl w:val="1"/>
          <w:numId w:val="24"/>
        </w:numPr>
        <w:tabs>
          <w:tab w:val="num" w:pos="720"/>
        </w:tabs>
        <w:suppressAutoHyphens w:val="0"/>
        <w:spacing w:before="120" w:after="120" w:line="276" w:lineRule="auto"/>
        <w:ind w:hanging="720"/>
        <w:jc w:val="both"/>
        <w:rPr>
          <w:rFonts w:ascii="Cambria" w:hAnsi="Cambria"/>
          <w:b/>
          <w:sz w:val="22"/>
          <w:szCs w:val="22"/>
          <w:lang w:eastAsia="en-US"/>
        </w:rPr>
      </w:pPr>
      <w:r w:rsidRPr="00707C1F">
        <w:rPr>
          <w:rFonts w:ascii="Cambria" w:hAnsi="Cambria"/>
          <w:b/>
          <w:sz w:val="22"/>
          <w:szCs w:val="22"/>
          <w:lang w:eastAsia="en-US"/>
        </w:rPr>
        <w:t xml:space="preserve">Limity odpowiedzialności dla ubezpieczenia mienia od kradzieży z włamaniem </w:t>
      </w:r>
      <w:r w:rsidRPr="00707C1F">
        <w:rPr>
          <w:rFonts w:ascii="Cambria" w:hAnsi="Cambria"/>
          <w:b/>
          <w:sz w:val="22"/>
          <w:szCs w:val="22"/>
          <w:lang w:eastAsia="en-US"/>
        </w:rPr>
        <w:br/>
        <w:t xml:space="preserve">i rabunku: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682"/>
        <w:gridCol w:w="2978"/>
      </w:tblGrid>
      <w:tr w:rsidR="0050037D" w:rsidRPr="00707C1F" w:rsidTr="0050037D">
        <w:trPr>
          <w:trHeight w:val="489"/>
        </w:trPr>
        <w:tc>
          <w:tcPr>
            <w:tcW w:w="520" w:type="dxa"/>
            <w:tcBorders>
              <w:top w:val="single" w:sz="4" w:space="0" w:color="auto"/>
              <w:left w:val="single" w:sz="4" w:space="0" w:color="auto"/>
              <w:bottom w:val="single" w:sz="4" w:space="0" w:color="auto"/>
              <w:right w:val="single" w:sz="4" w:space="0" w:color="auto"/>
            </w:tcBorders>
            <w:vAlign w:val="center"/>
            <w:hideMark/>
          </w:tcPr>
          <w:p w:rsidR="0050037D" w:rsidRPr="00707C1F" w:rsidRDefault="0050037D" w:rsidP="0050037D">
            <w:pPr>
              <w:widowControl w:val="0"/>
              <w:suppressAutoHyphens w:val="0"/>
              <w:jc w:val="center"/>
              <w:rPr>
                <w:rFonts w:ascii="Cambria" w:eastAsia="Calibri" w:hAnsi="Cambria"/>
                <w:b/>
                <w:sz w:val="22"/>
                <w:szCs w:val="22"/>
                <w:lang w:eastAsia="en-US"/>
              </w:rPr>
            </w:pPr>
            <w:r w:rsidRPr="00707C1F">
              <w:rPr>
                <w:rFonts w:ascii="Cambria" w:eastAsia="Calibri" w:hAnsi="Cambria"/>
                <w:b/>
                <w:sz w:val="22"/>
                <w:szCs w:val="22"/>
                <w:lang w:eastAsia="en-US"/>
              </w:rPr>
              <w:t>Lp.</w:t>
            </w:r>
          </w:p>
        </w:tc>
        <w:tc>
          <w:tcPr>
            <w:tcW w:w="5933" w:type="dxa"/>
            <w:tcBorders>
              <w:top w:val="single" w:sz="4" w:space="0" w:color="auto"/>
              <w:left w:val="single" w:sz="4" w:space="0" w:color="auto"/>
              <w:bottom w:val="single" w:sz="4" w:space="0" w:color="auto"/>
              <w:right w:val="single" w:sz="4" w:space="0" w:color="auto"/>
            </w:tcBorders>
            <w:vAlign w:val="center"/>
            <w:hideMark/>
          </w:tcPr>
          <w:p w:rsidR="0050037D" w:rsidRPr="00707C1F" w:rsidRDefault="0050037D" w:rsidP="0050037D">
            <w:pPr>
              <w:widowControl w:val="0"/>
              <w:suppressAutoHyphens w:val="0"/>
              <w:jc w:val="center"/>
              <w:rPr>
                <w:rFonts w:ascii="Cambria" w:eastAsia="Calibri" w:hAnsi="Cambria"/>
                <w:b/>
                <w:sz w:val="22"/>
                <w:szCs w:val="22"/>
                <w:lang w:eastAsia="en-US"/>
              </w:rPr>
            </w:pPr>
            <w:r w:rsidRPr="00707C1F">
              <w:rPr>
                <w:rFonts w:ascii="Cambria" w:eastAsia="Calibri" w:hAnsi="Cambria"/>
                <w:b/>
                <w:sz w:val="22"/>
                <w:szCs w:val="22"/>
                <w:lang w:eastAsia="en-US"/>
              </w:rPr>
              <w:t>Przedmiot ubezpieczenia</w:t>
            </w:r>
          </w:p>
        </w:tc>
        <w:tc>
          <w:tcPr>
            <w:tcW w:w="3067" w:type="dxa"/>
            <w:tcBorders>
              <w:top w:val="single" w:sz="4" w:space="0" w:color="auto"/>
              <w:left w:val="single" w:sz="4" w:space="0" w:color="auto"/>
              <w:bottom w:val="single" w:sz="4" w:space="0" w:color="auto"/>
              <w:right w:val="single" w:sz="4" w:space="0" w:color="auto"/>
            </w:tcBorders>
            <w:vAlign w:val="center"/>
            <w:hideMark/>
          </w:tcPr>
          <w:p w:rsidR="0050037D" w:rsidRPr="00707C1F" w:rsidRDefault="0050037D" w:rsidP="0050037D">
            <w:pPr>
              <w:widowControl w:val="0"/>
              <w:suppressAutoHyphens w:val="0"/>
              <w:jc w:val="center"/>
              <w:rPr>
                <w:rFonts w:ascii="Cambria" w:eastAsia="Calibri" w:hAnsi="Cambria"/>
                <w:b/>
                <w:sz w:val="22"/>
                <w:szCs w:val="22"/>
                <w:lang w:eastAsia="en-US"/>
              </w:rPr>
            </w:pPr>
            <w:r w:rsidRPr="00707C1F">
              <w:rPr>
                <w:rFonts w:ascii="Cambria" w:eastAsia="Calibri" w:hAnsi="Cambria"/>
                <w:b/>
                <w:sz w:val="22"/>
                <w:szCs w:val="22"/>
                <w:lang w:eastAsia="en-US"/>
              </w:rPr>
              <w:t>Suma ubezpieczenia w zł</w:t>
            </w:r>
          </w:p>
        </w:tc>
      </w:tr>
      <w:tr w:rsidR="0050037D" w:rsidRPr="00707C1F" w:rsidTr="0050037D">
        <w:trPr>
          <w:trHeight w:val="119"/>
        </w:trPr>
        <w:tc>
          <w:tcPr>
            <w:tcW w:w="520" w:type="dxa"/>
            <w:tcBorders>
              <w:top w:val="single" w:sz="4" w:space="0" w:color="auto"/>
              <w:left w:val="single" w:sz="4" w:space="0" w:color="auto"/>
              <w:bottom w:val="single" w:sz="4" w:space="0" w:color="auto"/>
              <w:right w:val="single" w:sz="4" w:space="0" w:color="auto"/>
            </w:tcBorders>
            <w:vAlign w:val="center"/>
            <w:hideMark/>
          </w:tcPr>
          <w:p w:rsidR="0050037D" w:rsidRPr="00707C1F" w:rsidRDefault="0050037D" w:rsidP="0050037D">
            <w:pPr>
              <w:widowControl w:val="0"/>
              <w:suppressAutoHyphens w:val="0"/>
              <w:jc w:val="center"/>
              <w:rPr>
                <w:rFonts w:ascii="Cambria" w:eastAsia="Calibri" w:hAnsi="Cambria"/>
                <w:sz w:val="22"/>
                <w:szCs w:val="22"/>
                <w:lang w:eastAsia="en-US"/>
              </w:rPr>
            </w:pPr>
            <w:r w:rsidRPr="00707C1F">
              <w:rPr>
                <w:rFonts w:ascii="Cambria" w:eastAsia="Calibri" w:hAnsi="Cambria"/>
                <w:sz w:val="22"/>
                <w:szCs w:val="22"/>
                <w:lang w:eastAsia="en-US"/>
              </w:rPr>
              <w:t>1</w:t>
            </w:r>
          </w:p>
        </w:tc>
        <w:tc>
          <w:tcPr>
            <w:tcW w:w="5933" w:type="dxa"/>
            <w:tcBorders>
              <w:top w:val="single" w:sz="4" w:space="0" w:color="auto"/>
              <w:left w:val="single" w:sz="4" w:space="0" w:color="auto"/>
              <w:bottom w:val="single" w:sz="4" w:space="0" w:color="auto"/>
              <w:right w:val="single" w:sz="4" w:space="0" w:color="auto"/>
            </w:tcBorders>
            <w:vAlign w:val="center"/>
            <w:hideMark/>
          </w:tcPr>
          <w:p w:rsidR="0050037D" w:rsidRPr="00707C1F" w:rsidRDefault="0050037D" w:rsidP="0050037D">
            <w:pPr>
              <w:widowControl w:val="0"/>
              <w:suppressAutoHyphens w:val="0"/>
              <w:rPr>
                <w:rFonts w:ascii="Cambria" w:eastAsia="Calibri" w:hAnsi="Cambria"/>
                <w:sz w:val="22"/>
                <w:szCs w:val="22"/>
                <w:lang w:eastAsia="en-US"/>
              </w:rPr>
            </w:pPr>
            <w:r w:rsidRPr="00707C1F">
              <w:rPr>
                <w:rFonts w:ascii="Cambria" w:eastAsia="Calibri" w:hAnsi="Cambria"/>
                <w:sz w:val="22"/>
                <w:szCs w:val="22"/>
                <w:lang w:eastAsia="en-US"/>
              </w:rPr>
              <w:t xml:space="preserve">Środki trwałe, w tym konto 013, maszyny, urządzenia i wyposażenie, mienie ruchome, sprzęt elektroniczny deklarowany do ubezpieczenia mienia od wszystkich ryzyk, środki niskocenne i zbiory biblioteczne </w:t>
            </w:r>
            <w:r w:rsidRPr="00707C1F">
              <w:rPr>
                <w:rFonts w:ascii="Cambria" w:eastAsia="Calibri" w:hAnsi="Cambria"/>
                <w:sz w:val="22"/>
                <w:szCs w:val="22"/>
                <w:lang w:eastAsia="en-US"/>
              </w:rPr>
              <w:lastRenderedPageBreak/>
              <w:t>oraz księgozbiory i materiały archiwalne, a także zbiory muzealne</w:t>
            </w:r>
          </w:p>
        </w:tc>
        <w:tc>
          <w:tcPr>
            <w:tcW w:w="3067" w:type="dxa"/>
            <w:tcBorders>
              <w:top w:val="single" w:sz="4" w:space="0" w:color="auto"/>
              <w:left w:val="single" w:sz="4" w:space="0" w:color="auto"/>
              <w:bottom w:val="single" w:sz="4" w:space="0" w:color="auto"/>
              <w:right w:val="single" w:sz="4" w:space="0" w:color="auto"/>
            </w:tcBorders>
            <w:vAlign w:val="center"/>
            <w:hideMark/>
          </w:tcPr>
          <w:p w:rsidR="0050037D" w:rsidRPr="00707C1F" w:rsidRDefault="0050037D" w:rsidP="0050037D">
            <w:pPr>
              <w:widowControl w:val="0"/>
              <w:suppressAutoHyphens w:val="0"/>
              <w:jc w:val="right"/>
              <w:rPr>
                <w:rFonts w:ascii="Cambria" w:eastAsia="Calibri" w:hAnsi="Cambria"/>
                <w:sz w:val="22"/>
                <w:szCs w:val="22"/>
                <w:lang w:eastAsia="en-US"/>
              </w:rPr>
            </w:pPr>
            <w:r w:rsidRPr="00707C1F">
              <w:rPr>
                <w:rFonts w:ascii="Cambria" w:eastAsia="Calibri" w:hAnsi="Cambria"/>
                <w:sz w:val="22"/>
                <w:szCs w:val="22"/>
                <w:lang w:eastAsia="en-US"/>
              </w:rPr>
              <w:lastRenderedPageBreak/>
              <w:t xml:space="preserve">100 000,00 zł   </w:t>
            </w:r>
          </w:p>
        </w:tc>
      </w:tr>
      <w:tr w:rsidR="0050037D" w:rsidRPr="00707C1F" w:rsidTr="0050037D">
        <w:trPr>
          <w:trHeight w:val="454"/>
        </w:trPr>
        <w:tc>
          <w:tcPr>
            <w:tcW w:w="520" w:type="dxa"/>
            <w:tcBorders>
              <w:top w:val="single" w:sz="4" w:space="0" w:color="auto"/>
              <w:left w:val="single" w:sz="4" w:space="0" w:color="auto"/>
              <w:bottom w:val="single" w:sz="4" w:space="0" w:color="auto"/>
              <w:right w:val="single" w:sz="4" w:space="0" w:color="auto"/>
            </w:tcBorders>
            <w:vAlign w:val="center"/>
            <w:hideMark/>
          </w:tcPr>
          <w:p w:rsidR="0050037D" w:rsidRPr="00707C1F" w:rsidRDefault="0050037D" w:rsidP="0050037D">
            <w:pPr>
              <w:widowControl w:val="0"/>
              <w:suppressAutoHyphens w:val="0"/>
              <w:jc w:val="center"/>
              <w:rPr>
                <w:rFonts w:ascii="Cambria" w:eastAsia="Calibri" w:hAnsi="Cambria"/>
                <w:sz w:val="22"/>
                <w:szCs w:val="22"/>
                <w:lang w:eastAsia="en-US"/>
              </w:rPr>
            </w:pPr>
            <w:r w:rsidRPr="00707C1F">
              <w:rPr>
                <w:rFonts w:ascii="Cambria" w:eastAsia="Calibri" w:hAnsi="Cambria"/>
                <w:sz w:val="22"/>
                <w:szCs w:val="22"/>
                <w:lang w:eastAsia="en-US"/>
              </w:rPr>
              <w:t>2</w:t>
            </w:r>
          </w:p>
        </w:tc>
        <w:tc>
          <w:tcPr>
            <w:tcW w:w="5933" w:type="dxa"/>
            <w:tcBorders>
              <w:top w:val="single" w:sz="4" w:space="0" w:color="auto"/>
              <w:left w:val="single" w:sz="4" w:space="0" w:color="auto"/>
              <w:bottom w:val="single" w:sz="4" w:space="0" w:color="auto"/>
              <w:right w:val="single" w:sz="4" w:space="0" w:color="auto"/>
            </w:tcBorders>
            <w:vAlign w:val="center"/>
            <w:hideMark/>
          </w:tcPr>
          <w:p w:rsidR="0050037D" w:rsidRPr="00707C1F" w:rsidRDefault="0050037D" w:rsidP="0050037D">
            <w:pPr>
              <w:widowControl w:val="0"/>
              <w:suppressAutoHyphens w:val="0"/>
              <w:rPr>
                <w:rFonts w:ascii="Cambria" w:eastAsia="Calibri" w:hAnsi="Cambria"/>
                <w:sz w:val="22"/>
                <w:szCs w:val="22"/>
                <w:lang w:eastAsia="en-US"/>
              </w:rPr>
            </w:pPr>
            <w:r w:rsidRPr="00707C1F">
              <w:rPr>
                <w:rFonts w:ascii="Cambria" w:eastAsia="Calibri" w:hAnsi="Cambria"/>
                <w:sz w:val="22"/>
                <w:szCs w:val="22"/>
                <w:lang w:eastAsia="en-US"/>
              </w:rPr>
              <w:t>Środki obrotowe</w:t>
            </w:r>
          </w:p>
        </w:tc>
        <w:tc>
          <w:tcPr>
            <w:tcW w:w="3067" w:type="dxa"/>
            <w:tcBorders>
              <w:top w:val="single" w:sz="4" w:space="0" w:color="auto"/>
              <w:left w:val="single" w:sz="4" w:space="0" w:color="auto"/>
              <w:bottom w:val="single" w:sz="4" w:space="0" w:color="auto"/>
              <w:right w:val="single" w:sz="4" w:space="0" w:color="auto"/>
            </w:tcBorders>
            <w:vAlign w:val="center"/>
            <w:hideMark/>
          </w:tcPr>
          <w:p w:rsidR="0050037D" w:rsidRPr="00707C1F" w:rsidRDefault="007D29AA" w:rsidP="0050037D">
            <w:pPr>
              <w:widowControl w:val="0"/>
              <w:suppressAutoHyphens w:val="0"/>
              <w:jc w:val="right"/>
              <w:rPr>
                <w:rFonts w:ascii="Cambria" w:eastAsia="Calibri" w:hAnsi="Cambria"/>
                <w:sz w:val="22"/>
                <w:szCs w:val="22"/>
                <w:lang w:eastAsia="en-US"/>
              </w:rPr>
            </w:pPr>
            <w:r w:rsidRPr="00707C1F">
              <w:rPr>
                <w:rFonts w:ascii="Cambria" w:eastAsia="Calibri" w:hAnsi="Cambria"/>
                <w:sz w:val="22"/>
                <w:szCs w:val="22"/>
                <w:lang w:eastAsia="en-US"/>
              </w:rPr>
              <w:t>2</w:t>
            </w:r>
            <w:r w:rsidR="0050037D" w:rsidRPr="00707C1F">
              <w:rPr>
                <w:rFonts w:ascii="Cambria" w:eastAsia="Calibri" w:hAnsi="Cambria"/>
                <w:sz w:val="22"/>
                <w:szCs w:val="22"/>
                <w:lang w:eastAsia="en-US"/>
              </w:rPr>
              <w:t xml:space="preserve">0 000,00 zł   </w:t>
            </w:r>
          </w:p>
        </w:tc>
      </w:tr>
      <w:tr w:rsidR="0050037D" w:rsidRPr="00707C1F" w:rsidTr="0050037D">
        <w:trPr>
          <w:trHeight w:val="454"/>
        </w:trPr>
        <w:tc>
          <w:tcPr>
            <w:tcW w:w="520" w:type="dxa"/>
            <w:tcBorders>
              <w:top w:val="single" w:sz="4" w:space="0" w:color="auto"/>
              <w:left w:val="single" w:sz="4" w:space="0" w:color="auto"/>
              <w:bottom w:val="single" w:sz="4" w:space="0" w:color="auto"/>
              <w:right w:val="single" w:sz="4" w:space="0" w:color="auto"/>
            </w:tcBorders>
            <w:vAlign w:val="center"/>
          </w:tcPr>
          <w:p w:rsidR="0050037D" w:rsidRPr="00707C1F" w:rsidRDefault="0050037D" w:rsidP="0050037D">
            <w:pPr>
              <w:widowControl w:val="0"/>
              <w:suppressAutoHyphens w:val="0"/>
              <w:jc w:val="center"/>
              <w:rPr>
                <w:rFonts w:ascii="Cambria" w:eastAsia="Calibri" w:hAnsi="Cambria"/>
                <w:sz w:val="22"/>
                <w:szCs w:val="22"/>
                <w:lang w:eastAsia="en-US"/>
              </w:rPr>
            </w:pPr>
            <w:r w:rsidRPr="00707C1F">
              <w:rPr>
                <w:rFonts w:ascii="Cambria" w:eastAsia="Calibri" w:hAnsi="Cambria"/>
                <w:sz w:val="22"/>
                <w:szCs w:val="22"/>
                <w:lang w:eastAsia="en-US"/>
              </w:rPr>
              <w:t>3</w:t>
            </w:r>
          </w:p>
        </w:tc>
        <w:tc>
          <w:tcPr>
            <w:tcW w:w="5933" w:type="dxa"/>
            <w:tcBorders>
              <w:top w:val="single" w:sz="4" w:space="0" w:color="auto"/>
              <w:left w:val="single" w:sz="4" w:space="0" w:color="auto"/>
              <w:bottom w:val="single" w:sz="4" w:space="0" w:color="auto"/>
              <w:right w:val="single" w:sz="4" w:space="0" w:color="auto"/>
            </w:tcBorders>
            <w:vAlign w:val="center"/>
          </w:tcPr>
          <w:p w:rsidR="0050037D" w:rsidRPr="00707C1F" w:rsidRDefault="0050037D" w:rsidP="0050037D">
            <w:pPr>
              <w:widowControl w:val="0"/>
              <w:suppressAutoHyphens w:val="0"/>
              <w:snapToGrid w:val="0"/>
              <w:rPr>
                <w:rFonts w:ascii="Cambria" w:eastAsia="Calibri" w:hAnsi="Cambria"/>
                <w:sz w:val="22"/>
                <w:szCs w:val="22"/>
                <w:lang w:eastAsia="en-US"/>
              </w:rPr>
            </w:pPr>
            <w:r w:rsidRPr="00707C1F">
              <w:rPr>
                <w:rFonts w:ascii="Cambria" w:eastAsia="Calibri" w:hAnsi="Cambria"/>
                <w:sz w:val="22"/>
                <w:szCs w:val="22"/>
                <w:lang w:eastAsia="en-US"/>
              </w:rPr>
              <w:t>Gotówka i inne wartości pieniężne od kradzieży z włamaniem w tym gotówka przechowywana przez Ubezpieczonego za którą ponosi odpowiedzialność)</w:t>
            </w:r>
          </w:p>
        </w:tc>
        <w:tc>
          <w:tcPr>
            <w:tcW w:w="3067" w:type="dxa"/>
            <w:tcBorders>
              <w:top w:val="single" w:sz="4" w:space="0" w:color="auto"/>
              <w:left w:val="single" w:sz="4" w:space="0" w:color="auto"/>
              <w:bottom w:val="single" w:sz="4" w:space="0" w:color="auto"/>
              <w:right w:val="single" w:sz="4" w:space="0" w:color="auto"/>
            </w:tcBorders>
            <w:vAlign w:val="center"/>
          </w:tcPr>
          <w:p w:rsidR="0050037D" w:rsidRPr="00707C1F" w:rsidRDefault="0050037D" w:rsidP="007D29AA">
            <w:pPr>
              <w:widowControl w:val="0"/>
              <w:suppressAutoHyphens w:val="0"/>
              <w:jc w:val="right"/>
              <w:rPr>
                <w:rFonts w:ascii="Cambria" w:eastAsia="Calibri" w:hAnsi="Cambria"/>
                <w:sz w:val="22"/>
                <w:szCs w:val="22"/>
                <w:lang w:eastAsia="en-US"/>
              </w:rPr>
            </w:pPr>
            <w:r w:rsidRPr="00707C1F">
              <w:rPr>
                <w:rFonts w:ascii="Cambria" w:eastAsia="Calibri" w:hAnsi="Cambria"/>
                <w:sz w:val="22"/>
                <w:szCs w:val="22"/>
                <w:lang w:eastAsia="en-US"/>
              </w:rPr>
              <w:t>1</w:t>
            </w:r>
            <w:r w:rsidR="007D29AA" w:rsidRPr="00707C1F">
              <w:rPr>
                <w:rFonts w:ascii="Cambria" w:eastAsia="Calibri" w:hAnsi="Cambria"/>
                <w:sz w:val="22"/>
                <w:szCs w:val="22"/>
                <w:lang w:eastAsia="en-US"/>
              </w:rPr>
              <w:t>5</w:t>
            </w:r>
            <w:r w:rsidRPr="00707C1F">
              <w:rPr>
                <w:rFonts w:ascii="Cambria" w:eastAsia="Calibri" w:hAnsi="Cambria"/>
                <w:sz w:val="22"/>
                <w:szCs w:val="22"/>
                <w:lang w:eastAsia="en-US"/>
              </w:rPr>
              <w:t> 000,00 zł</w:t>
            </w:r>
          </w:p>
        </w:tc>
      </w:tr>
      <w:tr w:rsidR="0050037D" w:rsidRPr="00707C1F" w:rsidTr="0050037D">
        <w:trPr>
          <w:trHeight w:val="454"/>
        </w:trPr>
        <w:tc>
          <w:tcPr>
            <w:tcW w:w="520" w:type="dxa"/>
            <w:tcBorders>
              <w:top w:val="single" w:sz="4" w:space="0" w:color="auto"/>
              <w:left w:val="single" w:sz="4" w:space="0" w:color="auto"/>
              <w:bottom w:val="single" w:sz="4" w:space="0" w:color="auto"/>
              <w:right w:val="single" w:sz="4" w:space="0" w:color="auto"/>
            </w:tcBorders>
            <w:vAlign w:val="center"/>
          </w:tcPr>
          <w:p w:rsidR="0050037D" w:rsidRPr="00707C1F" w:rsidRDefault="0050037D" w:rsidP="0050037D">
            <w:pPr>
              <w:widowControl w:val="0"/>
              <w:suppressAutoHyphens w:val="0"/>
              <w:jc w:val="center"/>
              <w:rPr>
                <w:rFonts w:ascii="Cambria" w:eastAsia="Calibri" w:hAnsi="Cambria"/>
                <w:sz w:val="22"/>
                <w:szCs w:val="22"/>
                <w:lang w:eastAsia="en-US"/>
              </w:rPr>
            </w:pPr>
            <w:r w:rsidRPr="00707C1F">
              <w:rPr>
                <w:rFonts w:ascii="Cambria" w:eastAsia="Calibri" w:hAnsi="Cambria"/>
                <w:sz w:val="22"/>
                <w:szCs w:val="22"/>
                <w:lang w:eastAsia="en-US"/>
              </w:rPr>
              <w:t>4</w:t>
            </w:r>
          </w:p>
        </w:tc>
        <w:tc>
          <w:tcPr>
            <w:tcW w:w="5933" w:type="dxa"/>
            <w:tcBorders>
              <w:top w:val="single" w:sz="4" w:space="0" w:color="auto"/>
              <w:left w:val="single" w:sz="4" w:space="0" w:color="auto"/>
              <w:bottom w:val="single" w:sz="4" w:space="0" w:color="auto"/>
              <w:right w:val="single" w:sz="4" w:space="0" w:color="auto"/>
            </w:tcBorders>
            <w:vAlign w:val="center"/>
          </w:tcPr>
          <w:p w:rsidR="0050037D" w:rsidRPr="00707C1F" w:rsidRDefault="0050037D" w:rsidP="0050037D">
            <w:pPr>
              <w:widowControl w:val="0"/>
              <w:suppressAutoHyphens w:val="0"/>
              <w:snapToGrid w:val="0"/>
              <w:rPr>
                <w:rFonts w:ascii="Cambria" w:eastAsia="Calibri" w:hAnsi="Cambria"/>
                <w:sz w:val="22"/>
                <w:szCs w:val="22"/>
                <w:lang w:eastAsia="en-US"/>
              </w:rPr>
            </w:pPr>
            <w:r w:rsidRPr="00707C1F">
              <w:rPr>
                <w:rFonts w:ascii="Cambria" w:eastAsia="Calibri" w:hAnsi="Cambria"/>
                <w:sz w:val="22"/>
                <w:szCs w:val="22"/>
                <w:lang w:eastAsia="en-US"/>
              </w:rPr>
              <w:t>Gotówka i inne wartości pieniężne od rabunku w lokalu (w tym opłaty i podatki zbierane przez sołtysów lub inkasentów oraz gotówka przechowywana przez Ubezpieczonego za którą ponosi odpowiedzialność)</w:t>
            </w:r>
          </w:p>
        </w:tc>
        <w:tc>
          <w:tcPr>
            <w:tcW w:w="3067" w:type="dxa"/>
            <w:tcBorders>
              <w:top w:val="single" w:sz="4" w:space="0" w:color="auto"/>
              <w:left w:val="single" w:sz="4" w:space="0" w:color="auto"/>
              <w:bottom w:val="single" w:sz="4" w:space="0" w:color="auto"/>
              <w:right w:val="single" w:sz="4" w:space="0" w:color="auto"/>
            </w:tcBorders>
            <w:vAlign w:val="center"/>
          </w:tcPr>
          <w:p w:rsidR="0050037D" w:rsidRPr="00707C1F" w:rsidRDefault="007D29AA" w:rsidP="0050037D">
            <w:pPr>
              <w:widowControl w:val="0"/>
              <w:suppressAutoHyphens w:val="0"/>
              <w:jc w:val="right"/>
              <w:rPr>
                <w:rFonts w:ascii="Cambria" w:eastAsia="Calibri" w:hAnsi="Cambria"/>
                <w:sz w:val="22"/>
                <w:szCs w:val="22"/>
                <w:lang w:eastAsia="en-US"/>
              </w:rPr>
            </w:pPr>
            <w:r w:rsidRPr="00707C1F">
              <w:rPr>
                <w:rFonts w:ascii="Cambria" w:eastAsia="Calibri" w:hAnsi="Cambria"/>
                <w:sz w:val="22"/>
                <w:szCs w:val="22"/>
                <w:lang w:eastAsia="en-US"/>
              </w:rPr>
              <w:t>15</w:t>
            </w:r>
            <w:r w:rsidR="0050037D" w:rsidRPr="00707C1F">
              <w:rPr>
                <w:rFonts w:ascii="Cambria" w:eastAsia="Calibri" w:hAnsi="Cambria"/>
                <w:sz w:val="22"/>
                <w:szCs w:val="22"/>
                <w:lang w:eastAsia="en-US"/>
              </w:rPr>
              <w:t> 000,00 zł</w:t>
            </w:r>
          </w:p>
        </w:tc>
      </w:tr>
      <w:tr w:rsidR="0050037D" w:rsidRPr="00707C1F" w:rsidTr="0050037D">
        <w:trPr>
          <w:trHeight w:val="454"/>
        </w:trPr>
        <w:tc>
          <w:tcPr>
            <w:tcW w:w="520" w:type="dxa"/>
            <w:tcBorders>
              <w:top w:val="single" w:sz="4" w:space="0" w:color="auto"/>
              <w:left w:val="single" w:sz="4" w:space="0" w:color="auto"/>
              <w:bottom w:val="single" w:sz="4" w:space="0" w:color="auto"/>
              <w:right w:val="single" w:sz="4" w:space="0" w:color="auto"/>
            </w:tcBorders>
            <w:vAlign w:val="center"/>
          </w:tcPr>
          <w:p w:rsidR="0050037D" w:rsidRPr="00707C1F" w:rsidRDefault="0050037D" w:rsidP="0050037D">
            <w:pPr>
              <w:widowControl w:val="0"/>
              <w:suppressAutoHyphens w:val="0"/>
              <w:jc w:val="center"/>
              <w:rPr>
                <w:rFonts w:ascii="Cambria" w:eastAsia="Calibri" w:hAnsi="Cambria"/>
                <w:sz w:val="22"/>
                <w:szCs w:val="22"/>
                <w:lang w:eastAsia="en-US"/>
              </w:rPr>
            </w:pPr>
            <w:r w:rsidRPr="00707C1F">
              <w:rPr>
                <w:rFonts w:ascii="Cambria" w:eastAsia="Calibri" w:hAnsi="Cambria"/>
                <w:sz w:val="22"/>
                <w:szCs w:val="22"/>
                <w:lang w:eastAsia="en-US"/>
              </w:rPr>
              <w:t>5</w:t>
            </w:r>
          </w:p>
        </w:tc>
        <w:tc>
          <w:tcPr>
            <w:tcW w:w="5933" w:type="dxa"/>
            <w:tcBorders>
              <w:top w:val="single" w:sz="4" w:space="0" w:color="auto"/>
              <w:left w:val="single" w:sz="4" w:space="0" w:color="auto"/>
              <w:bottom w:val="single" w:sz="4" w:space="0" w:color="auto"/>
              <w:right w:val="single" w:sz="4" w:space="0" w:color="auto"/>
            </w:tcBorders>
            <w:vAlign w:val="center"/>
          </w:tcPr>
          <w:p w:rsidR="0050037D" w:rsidRPr="00707C1F" w:rsidRDefault="0050037D" w:rsidP="0050037D">
            <w:pPr>
              <w:widowControl w:val="0"/>
              <w:suppressAutoHyphens w:val="0"/>
              <w:snapToGrid w:val="0"/>
              <w:rPr>
                <w:rFonts w:ascii="Cambria" w:eastAsia="Calibri" w:hAnsi="Cambria"/>
                <w:sz w:val="22"/>
                <w:szCs w:val="22"/>
                <w:lang w:eastAsia="en-US"/>
              </w:rPr>
            </w:pPr>
            <w:r w:rsidRPr="00707C1F">
              <w:rPr>
                <w:rFonts w:ascii="Cambria" w:eastAsia="Calibri" w:hAnsi="Cambria"/>
                <w:sz w:val="22"/>
                <w:szCs w:val="22"/>
                <w:lang w:eastAsia="en-US"/>
              </w:rPr>
              <w:t xml:space="preserve">Gotówka i inne wartości pieniężne w transporcie (w tym opłaty i podatki zbierane przez sołtysów lub inkasentów oraz gotówka przechowywana przez Ubezpieczonego za którą ponosi odpowiedzialność) </w:t>
            </w:r>
            <w:r w:rsidR="00F71183" w:rsidRPr="00707C1F">
              <w:rPr>
                <w:rFonts w:ascii="Cambria" w:eastAsia="Calibri" w:hAnsi="Cambria"/>
                <w:sz w:val="22"/>
                <w:szCs w:val="22"/>
                <w:lang w:eastAsia="en-US"/>
              </w:rPr>
              <w:t>–</w:t>
            </w:r>
            <w:r w:rsidRPr="00707C1F">
              <w:rPr>
                <w:rFonts w:ascii="Cambria" w:eastAsia="Calibri" w:hAnsi="Cambria"/>
                <w:sz w:val="22"/>
                <w:szCs w:val="22"/>
                <w:lang w:eastAsia="en-US"/>
              </w:rPr>
              <w:t xml:space="preserve"> teren RP</w:t>
            </w:r>
          </w:p>
        </w:tc>
        <w:tc>
          <w:tcPr>
            <w:tcW w:w="3067" w:type="dxa"/>
            <w:tcBorders>
              <w:top w:val="single" w:sz="4" w:space="0" w:color="auto"/>
              <w:left w:val="single" w:sz="4" w:space="0" w:color="auto"/>
              <w:bottom w:val="single" w:sz="4" w:space="0" w:color="auto"/>
              <w:right w:val="single" w:sz="4" w:space="0" w:color="auto"/>
            </w:tcBorders>
            <w:vAlign w:val="center"/>
          </w:tcPr>
          <w:p w:rsidR="0050037D" w:rsidRPr="00707C1F" w:rsidRDefault="007D29AA" w:rsidP="0050037D">
            <w:pPr>
              <w:widowControl w:val="0"/>
              <w:suppressAutoHyphens w:val="0"/>
              <w:jc w:val="right"/>
              <w:rPr>
                <w:rFonts w:ascii="Cambria" w:eastAsia="Calibri" w:hAnsi="Cambria"/>
                <w:sz w:val="22"/>
                <w:szCs w:val="22"/>
                <w:lang w:eastAsia="en-US"/>
              </w:rPr>
            </w:pPr>
            <w:r w:rsidRPr="00707C1F">
              <w:rPr>
                <w:rFonts w:ascii="Cambria" w:eastAsia="Calibri" w:hAnsi="Cambria"/>
                <w:sz w:val="22"/>
                <w:szCs w:val="22"/>
                <w:lang w:eastAsia="en-US"/>
              </w:rPr>
              <w:t>15</w:t>
            </w:r>
            <w:r w:rsidR="0050037D" w:rsidRPr="00707C1F">
              <w:rPr>
                <w:rFonts w:ascii="Cambria" w:eastAsia="Calibri" w:hAnsi="Cambria"/>
                <w:sz w:val="22"/>
                <w:szCs w:val="22"/>
                <w:lang w:eastAsia="en-US"/>
              </w:rPr>
              <w:t> 000,00 zł</w:t>
            </w:r>
          </w:p>
        </w:tc>
      </w:tr>
      <w:tr w:rsidR="0050037D" w:rsidRPr="00707C1F" w:rsidTr="0050037D">
        <w:trPr>
          <w:trHeight w:val="454"/>
        </w:trPr>
        <w:tc>
          <w:tcPr>
            <w:tcW w:w="520" w:type="dxa"/>
            <w:tcBorders>
              <w:top w:val="single" w:sz="4" w:space="0" w:color="auto"/>
              <w:left w:val="single" w:sz="4" w:space="0" w:color="auto"/>
              <w:bottom w:val="single" w:sz="4" w:space="0" w:color="auto"/>
              <w:right w:val="single" w:sz="4" w:space="0" w:color="auto"/>
            </w:tcBorders>
            <w:vAlign w:val="center"/>
          </w:tcPr>
          <w:p w:rsidR="0050037D" w:rsidRPr="00707C1F" w:rsidRDefault="0050037D" w:rsidP="0050037D">
            <w:pPr>
              <w:widowControl w:val="0"/>
              <w:suppressAutoHyphens w:val="0"/>
              <w:jc w:val="center"/>
              <w:rPr>
                <w:rFonts w:ascii="Cambria" w:eastAsia="Calibri" w:hAnsi="Cambria"/>
                <w:sz w:val="22"/>
                <w:szCs w:val="22"/>
                <w:lang w:eastAsia="en-US"/>
              </w:rPr>
            </w:pPr>
            <w:r w:rsidRPr="00707C1F">
              <w:rPr>
                <w:rFonts w:ascii="Cambria" w:eastAsia="Calibri" w:hAnsi="Cambria"/>
                <w:sz w:val="22"/>
                <w:szCs w:val="22"/>
                <w:lang w:eastAsia="en-US"/>
              </w:rPr>
              <w:t>6</w:t>
            </w:r>
          </w:p>
        </w:tc>
        <w:tc>
          <w:tcPr>
            <w:tcW w:w="5933" w:type="dxa"/>
            <w:tcBorders>
              <w:top w:val="single" w:sz="4" w:space="0" w:color="auto"/>
              <w:left w:val="single" w:sz="4" w:space="0" w:color="auto"/>
              <w:bottom w:val="single" w:sz="4" w:space="0" w:color="auto"/>
              <w:right w:val="single" w:sz="4" w:space="0" w:color="auto"/>
            </w:tcBorders>
            <w:vAlign w:val="center"/>
          </w:tcPr>
          <w:p w:rsidR="0050037D" w:rsidRPr="00707C1F" w:rsidRDefault="0050037D" w:rsidP="0050037D">
            <w:pPr>
              <w:widowControl w:val="0"/>
              <w:suppressAutoHyphens w:val="0"/>
              <w:snapToGrid w:val="0"/>
              <w:jc w:val="both"/>
              <w:rPr>
                <w:rFonts w:ascii="Cambria" w:eastAsia="Calibri" w:hAnsi="Cambria"/>
                <w:sz w:val="22"/>
                <w:szCs w:val="22"/>
                <w:lang w:eastAsia="en-US"/>
              </w:rPr>
            </w:pPr>
            <w:r w:rsidRPr="00707C1F">
              <w:rPr>
                <w:rFonts w:ascii="Cambria" w:eastAsia="Calibri" w:hAnsi="Cambria"/>
                <w:sz w:val="22"/>
                <w:szCs w:val="22"/>
                <w:lang w:eastAsia="en-US"/>
              </w:rPr>
              <w:t xml:space="preserve">Mienie pracownicze, uczniowskie oraz członków OSP </w:t>
            </w:r>
          </w:p>
        </w:tc>
        <w:tc>
          <w:tcPr>
            <w:tcW w:w="3067" w:type="dxa"/>
            <w:tcBorders>
              <w:top w:val="single" w:sz="4" w:space="0" w:color="auto"/>
              <w:left w:val="single" w:sz="4" w:space="0" w:color="auto"/>
              <w:bottom w:val="single" w:sz="4" w:space="0" w:color="auto"/>
              <w:right w:val="single" w:sz="4" w:space="0" w:color="auto"/>
            </w:tcBorders>
            <w:vAlign w:val="center"/>
          </w:tcPr>
          <w:p w:rsidR="0050037D" w:rsidRPr="00707C1F" w:rsidRDefault="0050037D" w:rsidP="0050037D">
            <w:pPr>
              <w:widowControl w:val="0"/>
              <w:suppressAutoHyphens w:val="0"/>
              <w:jc w:val="right"/>
              <w:rPr>
                <w:rFonts w:ascii="Cambria" w:eastAsia="Calibri" w:hAnsi="Cambria"/>
                <w:sz w:val="22"/>
                <w:szCs w:val="22"/>
                <w:lang w:eastAsia="en-US"/>
              </w:rPr>
            </w:pPr>
            <w:r w:rsidRPr="00707C1F">
              <w:rPr>
                <w:rFonts w:ascii="Cambria" w:eastAsia="Calibri" w:hAnsi="Cambria"/>
                <w:sz w:val="22"/>
                <w:szCs w:val="22"/>
                <w:lang w:eastAsia="en-US"/>
              </w:rPr>
              <w:t>20 000,00 zł</w:t>
            </w:r>
          </w:p>
        </w:tc>
      </w:tr>
      <w:tr w:rsidR="0050037D" w:rsidRPr="00707C1F" w:rsidTr="0050037D">
        <w:trPr>
          <w:trHeight w:val="454"/>
        </w:trPr>
        <w:tc>
          <w:tcPr>
            <w:tcW w:w="520" w:type="dxa"/>
            <w:tcBorders>
              <w:top w:val="single" w:sz="4" w:space="0" w:color="auto"/>
              <w:left w:val="single" w:sz="4" w:space="0" w:color="auto"/>
              <w:bottom w:val="single" w:sz="4" w:space="0" w:color="auto"/>
              <w:right w:val="single" w:sz="4" w:space="0" w:color="auto"/>
            </w:tcBorders>
            <w:vAlign w:val="center"/>
          </w:tcPr>
          <w:p w:rsidR="0050037D" w:rsidRPr="00707C1F" w:rsidRDefault="0050037D" w:rsidP="0050037D">
            <w:pPr>
              <w:widowControl w:val="0"/>
              <w:suppressAutoHyphens w:val="0"/>
              <w:jc w:val="center"/>
              <w:rPr>
                <w:rFonts w:ascii="Cambria" w:eastAsia="Calibri" w:hAnsi="Cambria"/>
                <w:sz w:val="22"/>
                <w:szCs w:val="22"/>
                <w:lang w:eastAsia="en-US"/>
              </w:rPr>
            </w:pPr>
            <w:r w:rsidRPr="00707C1F">
              <w:rPr>
                <w:rFonts w:ascii="Cambria" w:eastAsia="Calibri" w:hAnsi="Cambria"/>
                <w:sz w:val="22"/>
                <w:szCs w:val="22"/>
                <w:lang w:eastAsia="en-US"/>
              </w:rPr>
              <w:t>7</w:t>
            </w:r>
          </w:p>
        </w:tc>
        <w:tc>
          <w:tcPr>
            <w:tcW w:w="5933" w:type="dxa"/>
            <w:tcBorders>
              <w:top w:val="single" w:sz="4" w:space="0" w:color="auto"/>
              <w:left w:val="single" w:sz="4" w:space="0" w:color="auto"/>
              <w:bottom w:val="single" w:sz="4" w:space="0" w:color="auto"/>
              <w:right w:val="single" w:sz="4" w:space="0" w:color="auto"/>
            </w:tcBorders>
            <w:vAlign w:val="center"/>
          </w:tcPr>
          <w:p w:rsidR="0050037D" w:rsidRPr="00707C1F" w:rsidRDefault="0050037D" w:rsidP="0050037D">
            <w:pPr>
              <w:widowControl w:val="0"/>
              <w:suppressAutoHyphens w:val="0"/>
              <w:snapToGrid w:val="0"/>
              <w:jc w:val="both"/>
              <w:rPr>
                <w:rFonts w:ascii="Cambria" w:eastAsia="Calibri" w:hAnsi="Cambria"/>
                <w:sz w:val="22"/>
                <w:szCs w:val="22"/>
                <w:lang w:eastAsia="en-US"/>
              </w:rPr>
            </w:pPr>
            <w:r w:rsidRPr="00707C1F">
              <w:rPr>
                <w:rFonts w:ascii="Cambria" w:eastAsia="Calibri" w:hAnsi="Cambria"/>
                <w:bCs/>
                <w:sz w:val="22"/>
                <w:szCs w:val="22"/>
                <w:lang w:eastAsia="en-US"/>
              </w:rPr>
              <w:t>Mienie osób trzecich (rozumiane jako odrębne od mienia pracowniczego i członków OSP)</w:t>
            </w:r>
          </w:p>
        </w:tc>
        <w:tc>
          <w:tcPr>
            <w:tcW w:w="3067" w:type="dxa"/>
            <w:tcBorders>
              <w:top w:val="single" w:sz="4" w:space="0" w:color="auto"/>
              <w:left w:val="single" w:sz="4" w:space="0" w:color="auto"/>
              <w:bottom w:val="single" w:sz="4" w:space="0" w:color="auto"/>
              <w:right w:val="single" w:sz="4" w:space="0" w:color="auto"/>
            </w:tcBorders>
            <w:vAlign w:val="center"/>
          </w:tcPr>
          <w:p w:rsidR="0050037D" w:rsidRPr="00707C1F" w:rsidRDefault="0050037D" w:rsidP="0050037D">
            <w:pPr>
              <w:widowControl w:val="0"/>
              <w:suppressAutoHyphens w:val="0"/>
              <w:jc w:val="right"/>
              <w:rPr>
                <w:rFonts w:ascii="Cambria" w:eastAsia="Calibri" w:hAnsi="Cambria"/>
                <w:sz w:val="22"/>
                <w:szCs w:val="22"/>
                <w:lang w:eastAsia="en-US"/>
              </w:rPr>
            </w:pPr>
            <w:r w:rsidRPr="00707C1F">
              <w:rPr>
                <w:rFonts w:ascii="Cambria" w:eastAsia="Calibri" w:hAnsi="Cambria"/>
                <w:sz w:val="22"/>
                <w:szCs w:val="22"/>
                <w:lang w:eastAsia="en-US"/>
              </w:rPr>
              <w:t>40 000,00 zł</w:t>
            </w:r>
          </w:p>
        </w:tc>
      </w:tr>
    </w:tbl>
    <w:p w:rsidR="0050037D" w:rsidRPr="00707C1F" w:rsidRDefault="0050037D" w:rsidP="0050037D">
      <w:pPr>
        <w:keepNext/>
        <w:widowControl w:val="0"/>
        <w:overflowPunct w:val="0"/>
        <w:autoSpaceDE w:val="0"/>
        <w:contextualSpacing/>
        <w:jc w:val="both"/>
        <w:textAlignment w:val="baseline"/>
        <w:rPr>
          <w:rFonts w:ascii="Cambria" w:hAnsi="Cambria"/>
          <w:color w:val="FF0000"/>
          <w:sz w:val="22"/>
          <w:szCs w:val="22"/>
          <w:lang w:eastAsia="en-US"/>
        </w:rPr>
      </w:pPr>
    </w:p>
    <w:p w:rsidR="0050037D" w:rsidRPr="00707C1F" w:rsidRDefault="0050037D" w:rsidP="00DD4B1E">
      <w:pPr>
        <w:keepNext/>
        <w:widowControl w:val="0"/>
        <w:numPr>
          <w:ilvl w:val="2"/>
          <w:numId w:val="24"/>
        </w:numPr>
        <w:suppressAutoHyphens w:val="0"/>
        <w:overflowPunct w:val="0"/>
        <w:autoSpaceDE w:val="0"/>
        <w:spacing w:line="276" w:lineRule="auto"/>
        <w:ind w:left="709" w:hanging="709"/>
        <w:contextualSpacing/>
        <w:jc w:val="both"/>
        <w:textAlignment w:val="baseline"/>
        <w:rPr>
          <w:rFonts w:ascii="Cambria" w:hAnsi="Cambria"/>
          <w:sz w:val="22"/>
          <w:szCs w:val="22"/>
          <w:lang w:eastAsia="en-US"/>
        </w:rPr>
      </w:pPr>
      <w:r w:rsidRPr="00707C1F">
        <w:rPr>
          <w:rFonts w:ascii="Cambria" w:hAnsi="Cambria"/>
          <w:bCs/>
          <w:sz w:val="22"/>
          <w:szCs w:val="22"/>
          <w:lang w:eastAsia="en-US"/>
        </w:rPr>
        <w:t xml:space="preserve">Wymagany zakres ubezpieczenia obejmuje </w:t>
      </w:r>
      <w:r w:rsidRPr="00707C1F">
        <w:rPr>
          <w:rFonts w:ascii="Cambria" w:hAnsi="Cambria"/>
          <w:sz w:val="22"/>
          <w:szCs w:val="22"/>
          <w:lang w:eastAsia="en-US"/>
        </w:rPr>
        <w:t>szkody w ubezpieczonym mieniu powstałe wskutek kradzieży z włamaniem lub rabunku (dokonanych lub usiłowanych), polegające na:</w:t>
      </w:r>
    </w:p>
    <w:p w:rsidR="0050037D" w:rsidRPr="00707C1F" w:rsidRDefault="0050037D" w:rsidP="00586FBF">
      <w:pPr>
        <w:widowControl w:val="0"/>
        <w:numPr>
          <w:ilvl w:val="0"/>
          <w:numId w:val="100"/>
        </w:numPr>
        <w:tabs>
          <w:tab w:val="left" w:pos="709"/>
          <w:tab w:val="left" w:pos="1134"/>
        </w:tabs>
        <w:suppressAutoHyphens w:val="0"/>
        <w:overflowPunct w:val="0"/>
        <w:autoSpaceDE w:val="0"/>
        <w:spacing w:line="276" w:lineRule="auto"/>
        <w:ind w:left="709"/>
        <w:jc w:val="both"/>
        <w:textAlignment w:val="baseline"/>
        <w:rPr>
          <w:rFonts w:ascii="Cambria" w:hAnsi="Cambria"/>
          <w:sz w:val="22"/>
          <w:szCs w:val="22"/>
          <w:lang w:eastAsia="en-US"/>
        </w:rPr>
      </w:pPr>
      <w:r w:rsidRPr="00707C1F">
        <w:rPr>
          <w:rFonts w:ascii="Cambria" w:hAnsi="Cambria"/>
          <w:sz w:val="22"/>
          <w:szCs w:val="22"/>
          <w:lang w:eastAsia="en-US"/>
        </w:rPr>
        <w:t>utracie lub ubytku ubezpieczonego mienia z powodu jego zaboru,</w:t>
      </w:r>
    </w:p>
    <w:p w:rsidR="0050037D" w:rsidRPr="00707C1F" w:rsidRDefault="0050037D" w:rsidP="00586FBF">
      <w:pPr>
        <w:widowControl w:val="0"/>
        <w:numPr>
          <w:ilvl w:val="0"/>
          <w:numId w:val="100"/>
        </w:numPr>
        <w:tabs>
          <w:tab w:val="left" w:pos="1134"/>
        </w:tabs>
        <w:suppressAutoHyphens w:val="0"/>
        <w:overflowPunct w:val="0"/>
        <w:autoSpaceDE w:val="0"/>
        <w:spacing w:line="276" w:lineRule="auto"/>
        <w:ind w:left="1134" w:hanging="425"/>
        <w:jc w:val="both"/>
        <w:textAlignment w:val="baseline"/>
        <w:rPr>
          <w:rFonts w:ascii="Cambria" w:hAnsi="Cambria"/>
          <w:sz w:val="22"/>
          <w:szCs w:val="22"/>
          <w:lang w:eastAsia="en-US"/>
        </w:rPr>
      </w:pPr>
      <w:r w:rsidRPr="00707C1F">
        <w:rPr>
          <w:rFonts w:ascii="Cambria" w:hAnsi="Cambria"/>
          <w:sz w:val="22"/>
          <w:szCs w:val="22"/>
          <w:lang w:eastAsia="en-US"/>
        </w:rPr>
        <w:t>zniszczeniu lub uszkodzeniu ubezpieczonego mienia spowodowanego dewastacją i wandalizmem,</w:t>
      </w:r>
    </w:p>
    <w:p w:rsidR="0050037D" w:rsidRPr="00707C1F" w:rsidRDefault="0050037D" w:rsidP="00586FBF">
      <w:pPr>
        <w:widowControl w:val="0"/>
        <w:numPr>
          <w:ilvl w:val="0"/>
          <w:numId w:val="100"/>
        </w:numPr>
        <w:tabs>
          <w:tab w:val="left" w:pos="709"/>
          <w:tab w:val="left" w:pos="1134"/>
        </w:tabs>
        <w:suppressAutoHyphens w:val="0"/>
        <w:overflowPunct w:val="0"/>
        <w:autoSpaceDE w:val="0"/>
        <w:spacing w:line="276" w:lineRule="auto"/>
        <w:ind w:left="709"/>
        <w:jc w:val="both"/>
        <w:textAlignment w:val="baseline"/>
        <w:rPr>
          <w:rFonts w:ascii="Cambria" w:hAnsi="Cambria"/>
          <w:sz w:val="22"/>
          <w:szCs w:val="22"/>
          <w:lang w:eastAsia="en-US"/>
        </w:rPr>
      </w:pPr>
      <w:r w:rsidRPr="00707C1F">
        <w:rPr>
          <w:rFonts w:ascii="Cambria" w:hAnsi="Cambria"/>
          <w:sz w:val="22"/>
          <w:szCs w:val="22"/>
          <w:lang w:eastAsia="en-US"/>
        </w:rPr>
        <w:t>zniszczeniu, uszkodzeniu lu</w:t>
      </w:r>
      <w:r w:rsidR="007D29AA" w:rsidRPr="00707C1F">
        <w:rPr>
          <w:rFonts w:ascii="Cambria" w:hAnsi="Cambria"/>
          <w:sz w:val="22"/>
          <w:szCs w:val="22"/>
          <w:lang w:eastAsia="en-US"/>
        </w:rPr>
        <w:t>b utracie zabezpieczeń (limit 30</w:t>
      </w:r>
      <w:r w:rsidRPr="00707C1F">
        <w:rPr>
          <w:rFonts w:ascii="Cambria" w:hAnsi="Cambria"/>
          <w:sz w:val="22"/>
          <w:szCs w:val="22"/>
          <w:lang w:eastAsia="en-US"/>
        </w:rPr>
        <w:t> 000,00 zł).</w:t>
      </w:r>
    </w:p>
    <w:p w:rsidR="0050037D" w:rsidRPr="00707C1F" w:rsidRDefault="0050037D" w:rsidP="00DD4B1E">
      <w:pPr>
        <w:numPr>
          <w:ilvl w:val="1"/>
          <w:numId w:val="24"/>
        </w:numPr>
        <w:tabs>
          <w:tab w:val="num" w:pos="720"/>
        </w:tabs>
        <w:suppressAutoHyphens w:val="0"/>
        <w:autoSpaceDE w:val="0"/>
        <w:autoSpaceDN w:val="0"/>
        <w:adjustRightInd w:val="0"/>
        <w:spacing w:after="200" w:line="276" w:lineRule="auto"/>
        <w:ind w:hanging="720"/>
        <w:jc w:val="both"/>
        <w:rPr>
          <w:rFonts w:ascii="Cambria" w:hAnsi="Cambria"/>
          <w:sz w:val="22"/>
          <w:szCs w:val="22"/>
          <w:lang w:eastAsia="en-US"/>
        </w:rPr>
      </w:pPr>
      <w:r w:rsidRPr="00707C1F">
        <w:rPr>
          <w:rFonts w:ascii="Cambria" w:hAnsi="Cambria"/>
          <w:b/>
          <w:sz w:val="22"/>
          <w:szCs w:val="22"/>
          <w:lang w:eastAsia="en-US"/>
        </w:rPr>
        <w:t>Ubezpieczenie przedmiotów szklanych od stłuczenia:</w:t>
      </w:r>
      <w:r w:rsidRPr="00707C1F">
        <w:rPr>
          <w:rFonts w:ascii="Cambria" w:hAnsi="Cambria"/>
          <w:sz w:val="22"/>
          <w:szCs w:val="22"/>
          <w:lang w:eastAsia="en-US"/>
        </w:rPr>
        <w:t xml:space="preserve"> limit odpowiedzialności w każdym rocznym okresie ubezpieczenia wynosi </w:t>
      </w:r>
      <w:r w:rsidR="007D29AA" w:rsidRPr="00707C1F">
        <w:rPr>
          <w:rFonts w:ascii="Cambria" w:hAnsi="Cambria"/>
          <w:b/>
          <w:sz w:val="22"/>
          <w:szCs w:val="22"/>
          <w:lang w:eastAsia="en-US"/>
        </w:rPr>
        <w:t>4</w:t>
      </w:r>
      <w:r w:rsidRPr="00707C1F">
        <w:rPr>
          <w:rFonts w:ascii="Cambria" w:hAnsi="Cambria"/>
          <w:b/>
          <w:sz w:val="22"/>
          <w:szCs w:val="22"/>
          <w:lang w:eastAsia="en-US"/>
        </w:rPr>
        <w:t>0 000,00 zł</w:t>
      </w:r>
      <w:r w:rsidRPr="00707C1F">
        <w:rPr>
          <w:rFonts w:ascii="Cambria" w:hAnsi="Cambria"/>
          <w:sz w:val="22"/>
          <w:szCs w:val="22"/>
          <w:lang w:eastAsia="en-US"/>
        </w:rPr>
        <w:t xml:space="preserve"> na jedno i wszystkie zdarzenia (wartość odtworzeniowa nowa).</w:t>
      </w:r>
    </w:p>
    <w:p w:rsidR="0050037D" w:rsidRPr="00707C1F" w:rsidRDefault="0050037D" w:rsidP="00DD4B1E">
      <w:pPr>
        <w:widowControl w:val="0"/>
        <w:numPr>
          <w:ilvl w:val="0"/>
          <w:numId w:val="24"/>
        </w:numPr>
        <w:tabs>
          <w:tab w:val="left" w:pos="720"/>
        </w:tabs>
        <w:suppressAutoHyphens w:val="0"/>
        <w:spacing w:after="120" w:line="276" w:lineRule="auto"/>
        <w:ind w:hanging="720"/>
        <w:contextualSpacing/>
        <w:jc w:val="both"/>
        <w:rPr>
          <w:rFonts w:ascii="Cambria" w:eastAsia="Calibri" w:hAnsi="Cambria"/>
          <w:b/>
          <w:sz w:val="22"/>
          <w:szCs w:val="22"/>
          <w:lang w:eastAsia="en-US"/>
        </w:rPr>
      </w:pPr>
      <w:r w:rsidRPr="00707C1F">
        <w:rPr>
          <w:rFonts w:ascii="Cambria" w:eastAsia="Calibri" w:hAnsi="Cambria"/>
          <w:b/>
          <w:sz w:val="22"/>
          <w:szCs w:val="22"/>
          <w:lang w:eastAsia="en-US"/>
        </w:rPr>
        <w:t>Rodzaje wartości przyjęte do ubezpieczenia</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sz w:val="22"/>
          <w:szCs w:val="22"/>
          <w:lang w:eastAsia="en-US"/>
        </w:rPr>
      </w:pPr>
      <w:r w:rsidRPr="00707C1F">
        <w:rPr>
          <w:rFonts w:ascii="Cambria" w:hAnsi="Cambria"/>
          <w:sz w:val="22"/>
          <w:szCs w:val="22"/>
          <w:lang w:eastAsia="en-US"/>
        </w:rPr>
        <w:t xml:space="preserve">obiekty budowlane (zgodnie z ustawą Prawo budowlane): m.in. budynki i budowle; obiekty podobne pod względem konstrukcyjnym do budowli; obiekty niepołączone trwale </w:t>
      </w:r>
      <w:r w:rsidRPr="00707C1F">
        <w:rPr>
          <w:rFonts w:ascii="Cambria" w:hAnsi="Cambria"/>
          <w:sz w:val="22"/>
          <w:szCs w:val="22"/>
          <w:lang w:eastAsia="en-US"/>
        </w:rPr>
        <w:br/>
        <w:t>z gruntem; tymczasowe obiekty budowlane (np. stragany, kioski), szklarnie, bramy ogrodzenia</w:t>
      </w:r>
      <w:r w:rsidRPr="00707C1F">
        <w:rPr>
          <w:rFonts w:ascii="Cambria" w:eastAsia="Calibri" w:hAnsi="Cambria"/>
          <w:sz w:val="22"/>
          <w:szCs w:val="22"/>
          <w:lang w:eastAsia="en-US"/>
        </w:rPr>
        <w:t xml:space="preserve"> – wartość odtworzeniowa nowa lub księgowa brutto;</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sz w:val="22"/>
          <w:szCs w:val="22"/>
          <w:lang w:eastAsia="en-US"/>
        </w:rPr>
      </w:pPr>
      <w:r w:rsidRPr="00707C1F">
        <w:rPr>
          <w:rFonts w:ascii="Cambria" w:hAnsi="Cambria"/>
          <w:sz w:val="22"/>
          <w:szCs w:val="22"/>
          <w:lang w:eastAsia="en-US"/>
        </w:rPr>
        <w:t>obiekty małej architektury (</w:t>
      </w:r>
      <w:r w:rsidRPr="00707C1F">
        <w:rPr>
          <w:rFonts w:ascii="Cambria" w:eastAsia="Calibri" w:hAnsi="Cambria"/>
          <w:sz w:val="22"/>
          <w:szCs w:val="22"/>
          <w:lang w:eastAsia="en-US"/>
        </w:rPr>
        <w:t>w tym pomniki, rzeźby, kompozycje przestrzenne) – wartość księgowa brutto lub odtworzeniowa nowa;</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kern w:val="22"/>
          <w:sz w:val="22"/>
          <w:szCs w:val="22"/>
          <w:lang w:eastAsia="en-US"/>
        </w:rPr>
      </w:pPr>
      <w:r w:rsidRPr="00707C1F">
        <w:rPr>
          <w:rFonts w:ascii="Cambria" w:eastAsia="Calibri" w:hAnsi="Cambria"/>
          <w:kern w:val="22"/>
          <w:sz w:val="22"/>
          <w:szCs w:val="22"/>
          <w:lang w:eastAsia="en-US"/>
        </w:rPr>
        <w:t>pozostałe środki trwałe (grupy 3 – 8 KŚT) – wartość księgowa brutto lub odtworzeniowa nowa;</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kern w:val="22"/>
          <w:sz w:val="22"/>
          <w:szCs w:val="22"/>
          <w:lang w:eastAsia="en-US"/>
        </w:rPr>
      </w:pPr>
      <w:r w:rsidRPr="00707C1F">
        <w:rPr>
          <w:rFonts w:ascii="Cambria" w:eastAsia="Calibri" w:hAnsi="Cambria"/>
          <w:kern w:val="22"/>
          <w:sz w:val="22"/>
          <w:szCs w:val="22"/>
          <w:lang w:eastAsia="en-US"/>
        </w:rPr>
        <w:t xml:space="preserve">sprzęt i urządzenia elektroniczne i techniczne </w:t>
      </w:r>
      <w:r w:rsidR="00F71183" w:rsidRPr="00707C1F">
        <w:rPr>
          <w:rFonts w:ascii="Cambria" w:eastAsia="Calibri" w:hAnsi="Cambria"/>
          <w:kern w:val="22"/>
          <w:sz w:val="22"/>
          <w:szCs w:val="22"/>
          <w:lang w:eastAsia="en-US"/>
        </w:rPr>
        <w:t>–</w:t>
      </w:r>
      <w:r w:rsidRPr="00707C1F">
        <w:rPr>
          <w:rFonts w:ascii="Cambria" w:eastAsia="Calibri" w:hAnsi="Cambria"/>
          <w:kern w:val="22"/>
          <w:sz w:val="22"/>
          <w:szCs w:val="22"/>
          <w:lang w:eastAsia="en-US"/>
        </w:rPr>
        <w:t xml:space="preserve"> wartość księgowa brutto lub odtworzeniowa nowa;</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sz w:val="22"/>
          <w:szCs w:val="22"/>
          <w:lang w:eastAsia="en-US"/>
        </w:rPr>
      </w:pPr>
      <w:r w:rsidRPr="00707C1F">
        <w:rPr>
          <w:rFonts w:ascii="Cambria" w:eastAsia="Calibri" w:hAnsi="Cambria" w:cs="Arial"/>
          <w:sz w:val="22"/>
          <w:szCs w:val="22"/>
          <w:lang w:eastAsia="en-US"/>
        </w:rPr>
        <w:t xml:space="preserve">sieci wodno-kanalizacyjne, sanitarne i deszczowe, instalacje i sieci elektryczne, teleinformatyczne, informatyczne, energetyczne i elektroniczne </w:t>
      </w:r>
      <w:r w:rsidR="00F71183" w:rsidRPr="00707C1F">
        <w:rPr>
          <w:rFonts w:ascii="Cambria" w:eastAsia="Calibri" w:hAnsi="Cambria" w:cs="Arial"/>
          <w:sz w:val="22"/>
          <w:szCs w:val="22"/>
          <w:lang w:eastAsia="en-US"/>
        </w:rPr>
        <w:t>–</w:t>
      </w:r>
      <w:r w:rsidRPr="00707C1F">
        <w:rPr>
          <w:rFonts w:ascii="Cambria" w:eastAsia="Calibri" w:hAnsi="Cambria" w:cs="Arial"/>
          <w:sz w:val="22"/>
          <w:szCs w:val="22"/>
          <w:lang w:eastAsia="en-US"/>
        </w:rPr>
        <w:t xml:space="preserve"> wartość księgowa brutto lub odtworzeniowa nowa;</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środki niskocenne, przedmioty podlegające jednorazowej amortyzacji, wyposażenie </w:t>
      </w:r>
      <w:r w:rsidRPr="00707C1F">
        <w:rPr>
          <w:rFonts w:ascii="Cambria" w:eastAsia="Calibri" w:hAnsi="Cambria"/>
          <w:sz w:val="22"/>
          <w:szCs w:val="22"/>
          <w:lang w:eastAsia="en-US"/>
        </w:rPr>
        <w:br/>
        <w:t>i przedmioty niskocenne, mienie z konta 013  - wartość odtworzeniowa nowa;</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księgozbiory, zbiory biblioteczne oraz materiały archiwalne </w:t>
      </w:r>
      <w:r w:rsidR="00F71183" w:rsidRPr="00707C1F">
        <w:rPr>
          <w:rFonts w:ascii="Cambria" w:eastAsia="Calibri" w:hAnsi="Cambria"/>
          <w:sz w:val="22"/>
          <w:szCs w:val="22"/>
          <w:lang w:eastAsia="en-US"/>
        </w:rPr>
        <w:t>–</w:t>
      </w:r>
      <w:r w:rsidRPr="00707C1F">
        <w:rPr>
          <w:rFonts w:ascii="Cambria" w:eastAsia="Calibri" w:hAnsi="Cambria"/>
          <w:sz w:val="22"/>
          <w:szCs w:val="22"/>
          <w:lang w:eastAsia="en-US"/>
        </w:rPr>
        <w:t xml:space="preserve"> wartość odtworzeniowa nowa;</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zbiory i eksponaty muzealne – wartość księgowa brutto lub zgodna z wyceną;</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instalacje solarne i piece c. o. </w:t>
      </w:r>
      <w:r w:rsidR="00F71183" w:rsidRPr="00707C1F">
        <w:rPr>
          <w:rFonts w:ascii="Cambria" w:eastAsia="Calibri" w:hAnsi="Cambria"/>
          <w:sz w:val="22"/>
          <w:szCs w:val="22"/>
          <w:lang w:eastAsia="en-US"/>
        </w:rPr>
        <w:t>–</w:t>
      </w:r>
      <w:r w:rsidRPr="00707C1F">
        <w:rPr>
          <w:rFonts w:ascii="Cambria" w:eastAsia="Calibri" w:hAnsi="Cambria"/>
          <w:sz w:val="22"/>
          <w:szCs w:val="22"/>
          <w:lang w:eastAsia="en-US"/>
        </w:rPr>
        <w:t xml:space="preserve"> </w:t>
      </w:r>
      <w:r w:rsidRPr="00707C1F">
        <w:rPr>
          <w:rFonts w:ascii="Cambria" w:eastAsia="Calibri" w:hAnsi="Cambria"/>
          <w:kern w:val="22"/>
          <w:sz w:val="22"/>
          <w:szCs w:val="22"/>
          <w:lang w:eastAsia="en-US"/>
        </w:rPr>
        <w:t>wartość księgowa brutto lub odtworzeniowa nowa;</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środki obrotowe – wartość wytworzenia lub zakupu;</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lastRenderedPageBreak/>
        <w:t>mienie osób trzecich – wartość, w której zostanie zadeklarowane przez właściciela mienia;</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nakłady adaptacyjne i inwestycyjne </w:t>
      </w:r>
      <w:r w:rsidR="00F71183" w:rsidRPr="00707C1F">
        <w:rPr>
          <w:rFonts w:ascii="Cambria" w:eastAsia="Calibri" w:hAnsi="Cambria"/>
          <w:sz w:val="22"/>
          <w:szCs w:val="22"/>
          <w:lang w:eastAsia="en-US"/>
        </w:rPr>
        <w:t>–</w:t>
      </w:r>
      <w:r w:rsidRPr="00707C1F">
        <w:rPr>
          <w:rFonts w:ascii="Cambria" w:eastAsia="Calibri" w:hAnsi="Cambria"/>
          <w:sz w:val="22"/>
          <w:szCs w:val="22"/>
          <w:lang w:eastAsia="en-US"/>
        </w:rPr>
        <w:t xml:space="preserve"> wartość odtworzeniowa nowa;</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gotówka i inne walory pieniężne – wartość nominalna;</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mienie pracownicze i członków OSP  – wartość odtworzeniowa nowa;</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wyposażenie jednostek OSP – wartość księgowa brutto;</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budowle nieujęte w ubezpieczeniu systemem sum stałych – wartość odtworzeniowa nowa;</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znaki drogowe</w:t>
      </w:r>
      <w:r w:rsidRPr="00707C1F">
        <w:rPr>
          <w:rFonts w:ascii="Cambria" w:eastAsia="Calibri" w:hAnsi="Cambria" w:cs="Tahoma"/>
          <w:bCs/>
          <w:sz w:val="22"/>
          <w:szCs w:val="22"/>
          <w:lang w:eastAsia="en-US"/>
        </w:rPr>
        <w:t xml:space="preserve"> z konstrukcją wsporczą (jeśli występuje), elementy bezpieczeństwa ruchu drogowego, </w:t>
      </w:r>
      <w:r w:rsidRPr="00707C1F">
        <w:rPr>
          <w:rFonts w:ascii="Cambria" w:eastAsia="Calibri" w:hAnsi="Cambria"/>
          <w:sz w:val="22"/>
          <w:szCs w:val="22"/>
          <w:lang w:eastAsia="en-US"/>
        </w:rPr>
        <w:t>tablice z  nazwami ulic, słupy oświetleniowe, lampy, sygnalizacja świetlna, oświetlenie uliczne – wartość odtworzeniowa nowa;</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urządzenia i wyposażenie zewnętrzne nieujęte w ubezpieczeniu systemem sum stałych – wartość odtworzeniowa nowa;</w:t>
      </w:r>
    </w:p>
    <w:p w:rsidR="0050037D" w:rsidRPr="00707C1F" w:rsidRDefault="0050037D" w:rsidP="00DD4B1E">
      <w:pPr>
        <w:widowControl w:val="0"/>
        <w:numPr>
          <w:ilvl w:val="1"/>
          <w:numId w:val="24"/>
        </w:numPr>
        <w:tabs>
          <w:tab w:val="left" w:pos="720"/>
        </w:tabs>
        <w:suppressAutoHyphens w:val="0"/>
        <w:spacing w:after="200" w:line="276" w:lineRule="auto"/>
        <w:ind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przedmioty szklane – wartość odtworzeniowa nowa.</w:t>
      </w:r>
    </w:p>
    <w:p w:rsidR="0050037D" w:rsidRPr="00707C1F" w:rsidRDefault="0050037D" w:rsidP="0050037D">
      <w:pPr>
        <w:suppressAutoHyphens w:val="0"/>
        <w:autoSpaceDE w:val="0"/>
        <w:autoSpaceDN w:val="0"/>
        <w:adjustRightInd w:val="0"/>
        <w:spacing w:after="120"/>
        <w:ind w:left="709"/>
        <w:jc w:val="both"/>
        <w:rPr>
          <w:rFonts w:ascii="Cambria" w:eastAsia="Calibri" w:hAnsi="Cambria"/>
          <w:b/>
          <w:sz w:val="22"/>
          <w:szCs w:val="22"/>
          <w:lang w:eastAsia="en-US"/>
        </w:rPr>
      </w:pPr>
      <w:r w:rsidRPr="00707C1F">
        <w:rPr>
          <w:rFonts w:ascii="Cambria" w:eastAsia="Calibri" w:hAnsi="Cambria"/>
          <w:b/>
          <w:sz w:val="22"/>
          <w:szCs w:val="22"/>
          <w:lang w:eastAsia="en-US"/>
        </w:rPr>
        <w:t>Uwaga: zamawiający pozostawia sobie prawo do zmiany rodzaju wartości.</w:t>
      </w:r>
    </w:p>
    <w:p w:rsidR="0050037D" w:rsidRPr="00707C1F" w:rsidRDefault="0050037D" w:rsidP="00DD4B1E">
      <w:pPr>
        <w:numPr>
          <w:ilvl w:val="0"/>
          <w:numId w:val="24"/>
        </w:numPr>
        <w:tabs>
          <w:tab w:val="left" w:pos="709"/>
        </w:tabs>
        <w:suppressAutoHyphens w:val="0"/>
        <w:autoSpaceDE w:val="0"/>
        <w:autoSpaceDN w:val="0"/>
        <w:adjustRightInd w:val="0"/>
        <w:spacing w:after="120" w:line="276" w:lineRule="auto"/>
        <w:ind w:left="709" w:hanging="709"/>
        <w:jc w:val="both"/>
        <w:rPr>
          <w:rFonts w:ascii="Cambria" w:hAnsi="Cambria"/>
          <w:b/>
          <w:sz w:val="22"/>
          <w:szCs w:val="22"/>
          <w:lang w:eastAsia="en-US"/>
        </w:rPr>
      </w:pPr>
      <w:r w:rsidRPr="00707C1F">
        <w:rPr>
          <w:rFonts w:ascii="Cambria" w:hAnsi="Cambria"/>
          <w:b/>
          <w:sz w:val="22"/>
          <w:szCs w:val="22"/>
          <w:lang w:eastAsia="en-US"/>
        </w:rPr>
        <w:t xml:space="preserve">Wyłączenia odpowiedzialności ubezpieczyciela w zakresie ubezpieczenia </w:t>
      </w:r>
      <w:r w:rsidRPr="00707C1F">
        <w:rPr>
          <w:rFonts w:ascii="Cambria" w:hAnsi="Cambria"/>
          <w:sz w:val="22"/>
          <w:szCs w:val="22"/>
          <w:lang w:eastAsia="en-US"/>
        </w:rPr>
        <w:t xml:space="preserve">– zgodnie </w:t>
      </w:r>
      <w:r w:rsidRPr="00707C1F">
        <w:rPr>
          <w:rFonts w:ascii="Cambria" w:hAnsi="Cambria"/>
          <w:sz w:val="22"/>
          <w:szCs w:val="22"/>
          <w:lang w:eastAsia="en-US"/>
        </w:rPr>
        <w:br/>
        <w:t>z postanowieniami ogólnych lub szczególnych warunków ubezpieczenia mających zastosowanie do umowy ubezpieczenia, jednakże z uwzględnieniem wszystkich postanowień specyfikacji istotnych warunków zamówienia, które mają pierwszeństwo.</w:t>
      </w:r>
    </w:p>
    <w:p w:rsidR="0050037D" w:rsidRPr="00707C1F" w:rsidRDefault="0050037D" w:rsidP="00DD4B1E">
      <w:pPr>
        <w:widowControl w:val="0"/>
        <w:numPr>
          <w:ilvl w:val="0"/>
          <w:numId w:val="21"/>
        </w:numPr>
        <w:tabs>
          <w:tab w:val="num" w:pos="720"/>
        </w:tabs>
        <w:suppressAutoHyphens w:val="0"/>
        <w:spacing w:after="60" w:line="276" w:lineRule="auto"/>
        <w:ind w:left="720" w:hanging="720"/>
        <w:contextualSpacing/>
        <w:jc w:val="both"/>
        <w:outlineLvl w:val="2"/>
        <w:rPr>
          <w:rFonts w:ascii="Cambria" w:eastAsia="Calibri" w:hAnsi="Cambria"/>
          <w:b/>
          <w:sz w:val="22"/>
          <w:szCs w:val="22"/>
          <w:lang w:eastAsia="en-US"/>
        </w:rPr>
      </w:pPr>
      <w:r w:rsidRPr="00707C1F">
        <w:rPr>
          <w:rFonts w:ascii="Cambria" w:eastAsia="Calibri" w:hAnsi="Cambria"/>
          <w:b/>
          <w:sz w:val="22"/>
          <w:szCs w:val="22"/>
          <w:lang w:eastAsia="en-US"/>
        </w:rPr>
        <w:t>Warunki szczególne obligatoryjne:</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treści definicji podanych w SIWZ</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ryzyka kata</w:t>
      </w:r>
      <w:r w:rsidR="007D29AA" w:rsidRPr="00707C1F">
        <w:rPr>
          <w:rFonts w:ascii="Cambria" w:eastAsia="Calibri" w:hAnsi="Cambria"/>
          <w:sz w:val="22"/>
          <w:szCs w:val="22"/>
          <w:lang w:eastAsia="en-US"/>
        </w:rPr>
        <w:t>strofy budowlanej z limitem do 7 5</w:t>
      </w:r>
      <w:r w:rsidRPr="00707C1F">
        <w:rPr>
          <w:rFonts w:ascii="Cambria" w:eastAsia="Calibri" w:hAnsi="Cambria"/>
          <w:sz w:val="22"/>
          <w:szCs w:val="22"/>
          <w:lang w:eastAsia="en-US"/>
        </w:rPr>
        <w:t>00 000,00 zł</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ryzyka huraganu jako wiatru o prędkości min. 13,9 m/s</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likwidacyjnej</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automatycznego pokrycia (limit wspólny z ubezpieczeniem sprzętu elektronicznego oraz maszyn i urządzeń od wszystkich ryzyk)</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Przyjęcie podanej klauzuli strajków i zamieszek </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stempla bankowego lub pocztowego</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zbycia przedmiotu ubezpieczenia</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czasu ochrony</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nieściągania rat niewymagalnych</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uznania stanu zabezpieczeń</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zgłaszania szkód</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miejsc ubezpieczenia</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odtworzenia lub odnowienia dokumentów</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szkód mechanicznych</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szkód elektrycznych</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rozmrożenia</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usunięcia przyczyn awarii</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ubezpieczenia mienia w transporcie</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robót budowlano – montażowych</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przechowywania mienia</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reprezentantów</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usunięcia pozostałości po szkodzie</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wynagrodzenia rzeczoznawców i ekspertów</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kradzieży stałych elementów budynków i budowli</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zmian w odbudowie</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przezornej sumy ubezpieczenia</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ubezpieczenia kosztów dodatkowych</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dodatkowej prewencyjnej sumy ubezpieczenia</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współwłasności mienia</w:t>
      </w:r>
    </w:p>
    <w:p w:rsidR="0050037D" w:rsidRPr="00707C1F" w:rsidRDefault="0050037D" w:rsidP="00DD4B1E">
      <w:pPr>
        <w:widowControl w:val="0"/>
        <w:numPr>
          <w:ilvl w:val="1"/>
          <w:numId w:val="21"/>
        </w:numPr>
        <w:tabs>
          <w:tab w:val="left" w:pos="72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lastRenderedPageBreak/>
        <w:t xml:space="preserve">Przyjęcie podanej klauzuli kosztów przeniesienia mienia i przekwaterowania osób </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wyłączenia ryzyka z eksploatacji</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hAnsi="Cambria"/>
          <w:sz w:val="22"/>
          <w:szCs w:val="22"/>
          <w:lang w:eastAsia="en-US"/>
        </w:rPr>
        <w:t>Przyjęcie podanej klauzuli ubezpieczenia przepięć</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hAnsi="Cambria"/>
          <w:sz w:val="22"/>
          <w:szCs w:val="22"/>
          <w:lang w:eastAsia="en-US"/>
        </w:rPr>
        <w:t>Przyjęcie podanej klauzuli ubezpieczenia mediów gaśniczych</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hAnsi="Cambria"/>
          <w:sz w:val="22"/>
          <w:szCs w:val="22"/>
          <w:lang w:eastAsia="en-US"/>
        </w:rPr>
        <w:t>Przyjęcie podanej klauzuli szkód w przedmiotach szklanych</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automatycznego pokrycia konsumpcji sumy ubezpieczenia w ubezpieczeniu mienia systemem sum stałych</w:t>
      </w:r>
    </w:p>
    <w:p w:rsidR="00432BE4" w:rsidRPr="00707C1F" w:rsidRDefault="0050037D" w:rsidP="00432BE4">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hAnsi="Cambria"/>
          <w:sz w:val="22"/>
          <w:szCs w:val="22"/>
          <w:lang w:eastAsia="en-US"/>
        </w:rPr>
        <w:t xml:space="preserve">W odniesieniu do wszystkich składników mienia, bez względu na rodzaj przyjętej wartości, zniesiona zostaje tzw. </w:t>
      </w:r>
      <w:r w:rsidR="00F71183" w:rsidRPr="00707C1F">
        <w:rPr>
          <w:rFonts w:ascii="Cambria" w:hAnsi="Cambria"/>
          <w:sz w:val="22"/>
          <w:szCs w:val="22"/>
          <w:lang w:eastAsia="en-US"/>
        </w:rPr>
        <w:t>R</w:t>
      </w:r>
      <w:r w:rsidRPr="00707C1F">
        <w:rPr>
          <w:rFonts w:ascii="Cambria" w:hAnsi="Cambria"/>
          <w:sz w:val="22"/>
          <w:szCs w:val="22"/>
          <w:lang w:eastAsia="en-US"/>
        </w:rPr>
        <w:t>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432BE4" w:rsidRPr="00707C1F" w:rsidRDefault="00432BE4" w:rsidP="00432BE4">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W ubezpieczeniu mienia od wszystkich ryzyk ustala się limit na zwiększone koszty działalności  – suma ubezpieczenia: 25 000,00 zł,  obejmujące w szczególności koszty: </w:t>
      </w:r>
    </w:p>
    <w:p w:rsidR="00432BE4" w:rsidRPr="00707C1F" w:rsidRDefault="00432BE4" w:rsidP="00432BE4">
      <w:pPr>
        <w:widowControl w:val="0"/>
        <w:tabs>
          <w:tab w:val="left" w:pos="720"/>
        </w:tabs>
        <w:suppressAutoHyphens w:val="0"/>
        <w:spacing w:after="200" w:line="276" w:lineRule="auto"/>
        <w:ind w:left="709"/>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tymczasowego wykorzystania sprzętu zastępczego lub systemów zewnętrznych, tymczasowego wynajęcia i użytkowania urządzeń i/lub pomieszczeń zastępczych, zastosowania alternatywnych procedur pracy lub procesów technologicznych,  dodatkowego wynagrodzenia pracowników (tj. pracy w godzinach nadliczbowych oraz </w:t>
      </w:r>
    </w:p>
    <w:p w:rsidR="00432BE4" w:rsidRPr="00707C1F" w:rsidRDefault="00432BE4" w:rsidP="00432BE4">
      <w:pPr>
        <w:widowControl w:val="0"/>
        <w:tabs>
          <w:tab w:val="left" w:pos="720"/>
        </w:tabs>
        <w:suppressAutoHyphens w:val="0"/>
        <w:spacing w:after="200" w:line="276" w:lineRule="auto"/>
        <w:ind w:left="709"/>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w godzinach nocnych), usług świadczonych przez osoby trzecie (tj. wykorzystania obcej siły roboczej), transportu mienia.  </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hAnsi="Cambria"/>
          <w:sz w:val="22"/>
          <w:szCs w:val="22"/>
          <w:lang w:eastAsia="en-US"/>
        </w:rPr>
        <w:t>Ubezpieczyciel akceptuje sumy ubezpieczenia mienia podane w wartości odtworzeniowej nowej</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Niezależnie od postanowień zawartych w punkcie poprzedzającym, bez względu na stopień przyczynienia się do powstania szkody oraz na wiedzę ubezpieczającego i ubezpieczonego, odpowiedzialność ubezpieczyciela do limitu w wysokości 50 000,00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ryzyk.</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ryzyka dewastacji mienia z limitem odszkodowawczym w wysokości 100 000,00 zł na jedno i  wszystkie zdarzenia w  każdym okresie ubezpieczenia, z włączeniem szkód powstałych wskutek pomalowania, w  tym graffiti, z  limitem odszkodowawczym 10 000,00 zł</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Ochrona ubezpieczeniowa, do limitu odszkodowawczego w wysokości 50 000,00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pracami na drogach).</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Zakres ubezpieczenia sprzętu elektronicznego deklarowanego do ubezpieczenia mienia od wszystkich ryzyk obejmuje także szkody powstałe wskutek działania człowieka </w:t>
      </w:r>
      <w:r w:rsidRPr="00707C1F">
        <w:rPr>
          <w:rFonts w:ascii="Cambria" w:eastAsia="Calibri" w:hAnsi="Cambria"/>
          <w:sz w:val="22"/>
          <w:szCs w:val="22"/>
          <w:lang w:eastAsia="en-US"/>
        </w:rPr>
        <w:lastRenderedPageBreak/>
        <w:t xml:space="preserve">(do limitu w wysokości 50 000,00 zł na jedno i  wszystkie zdarzenia w  każdym okresie ubezpieczenia), tj. nieostrożności, zaniedbania, niewłaściwego użytkowania, braku kwalifikacji, błędu operatora oraz błędów konstrukcyjnych, wadliwych materiałów, wad produkcyjnych, indukcji. </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W odniesieniu do sprzętu elektronicznego o charakterze przenośnym, ochrona ubezpieczeniowa obowiązuje poza miejscem ubezpieczenia – zgodnie z  treścią klauzuli ubezpieczenia sprzętu przenośnego poza miejscem ubezpieczenia.</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Ubezpieczyciel ponosi odpowiedzialność za  szkody powstałe w  ubezpieczonym mieniu w przypadku jego przeniesienia do innej lokalizacji. </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W przypadku ubezpieczenia księgozbiorów i materiałów archiwalnych ustala się dodatkowy limit na pokrycie kosztów związanych z osuszaniem i  renowacją uszkodzonego mienia, w wysokości 100 000,00 zł.</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W przypadku szkody w budynkach znajdujących się pod nadzorem konserwatora zabytków odszkodowanie obejmuje dodatkowo koszty odbudowy/przywrócenia do stanu sprzed szkody, wynikające z zabytkowego charakteru mienia, w tym zalecenia konserwatora zabytków lub innych odpowiedzialnych w tym zakresie służb (w tym stosowanie wymaganej przez konserwatora lub inne służby technologii naprawy).</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hAnsi="Cambria"/>
          <w:sz w:val="22"/>
          <w:szCs w:val="22"/>
          <w:lang w:eastAsia="en-US"/>
        </w:rPr>
        <w:t>Zakres ubezpieczenia obejmuje uszkodzenie ubezpieczonego mienia wskutek akcji gaśniczej i/lub ratowniczej, w tym rozbiórki, wyburzania lub odgruzowywania, prowadzonej w związku z zaistniałym zdarzeniem losowym, objętym ochroną ubezpieczeniową, a także prowadzonej w związku ze zdarzeniem losowym, zaistniałym w mieniu osób trzecich.</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hAnsi="Cambria"/>
          <w:sz w:val="22"/>
          <w:szCs w:val="22"/>
        </w:rPr>
        <w:t xml:space="preserve">Likwidacja szkody z obiektów muzealnych odbywa się według następujących zasad: </w:t>
      </w:r>
      <w:r w:rsidRPr="00707C1F">
        <w:rPr>
          <w:rFonts w:ascii="Cambria" w:hAnsi="Cambria"/>
          <w:sz w:val="22"/>
          <w:szCs w:val="22"/>
        </w:rPr>
        <w:br/>
        <w:t>w przypadku zniszczenia przedmiotu ubezpieczenia (gdzie nie ma możliwości jego naprawy/rekonstrukcji) wypłata następuje do pełnej wartości zniszczonego eksponatu (udokumentowanej przez Ubezpieczonego), w pozostałych przypadkach wypłata odszkodowania będzie dokonana w równowartości zmniejszenia ich wartości lub kosztów restauracji/rekonstrukcji nie więcej niż wartość uszkodzonego dzieła sztuki udokumentowanej przez Ubezpieczonego. Wartość konkretnego dzieła sztuki będzie wynikała z ewidencji środków trwałych lub wycen zleconych przez Ubezpieczonego</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Zakres ubezpieczenia obejmuje szkody wyrządzone przez zwierzęta z limitem 10 000,00 zł na jedno i wszystkie zdarzenia. </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Dla szkód których wartość nie przekracza 3 000,00 zł, w tym polegających na dewastacji lub wandalizmie, możliwa jest tzw. </w:t>
      </w:r>
      <w:r w:rsidR="00F71183" w:rsidRPr="00707C1F">
        <w:rPr>
          <w:rFonts w:ascii="Cambria" w:eastAsia="Calibri" w:hAnsi="Cambria"/>
          <w:sz w:val="22"/>
          <w:szCs w:val="22"/>
          <w:lang w:eastAsia="en-US"/>
        </w:rPr>
        <w:t>S</w:t>
      </w:r>
      <w:r w:rsidRPr="00707C1F">
        <w:rPr>
          <w:rFonts w:ascii="Cambria" w:eastAsia="Calibri" w:hAnsi="Cambria"/>
          <w:sz w:val="22"/>
          <w:szCs w:val="22"/>
          <w:lang w:eastAsia="en-US"/>
        </w:rPr>
        <w:t>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niezawiadomienia w terminie o szkodzie</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Ochrona ubezpieczeniowa obejmuje również mienie, które znajduje się na zewnątrz.</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Ochrona ubezpieczeniowa obejmuje mienie osób trzecich do sumy 50 000,00 zł</w:t>
      </w:r>
    </w:p>
    <w:p w:rsidR="0050037D" w:rsidRPr="00707C1F" w:rsidRDefault="0050037D" w:rsidP="00DD4B1E">
      <w:pPr>
        <w:widowControl w:val="0"/>
        <w:numPr>
          <w:ilvl w:val="1"/>
          <w:numId w:val="21"/>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Płatność składki rocznej w</w:t>
      </w:r>
      <w:r w:rsidR="001729AE" w:rsidRPr="00707C1F">
        <w:rPr>
          <w:rFonts w:ascii="Cambria" w:eastAsia="Calibri" w:hAnsi="Cambria"/>
          <w:sz w:val="22"/>
          <w:szCs w:val="22"/>
          <w:lang w:eastAsia="en-US"/>
        </w:rPr>
        <w:t xml:space="preserve"> dwóch</w:t>
      </w:r>
      <w:r w:rsidRPr="00707C1F">
        <w:rPr>
          <w:rFonts w:ascii="Cambria" w:eastAsia="Calibri" w:hAnsi="Cambria"/>
          <w:sz w:val="22"/>
          <w:szCs w:val="22"/>
          <w:lang w:eastAsia="en-US"/>
        </w:rPr>
        <w:t xml:space="preserve"> </w:t>
      </w:r>
      <w:r w:rsidR="007D29AA" w:rsidRPr="00707C1F">
        <w:rPr>
          <w:rFonts w:ascii="Cambria" w:eastAsia="Calibri" w:hAnsi="Cambria"/>
          <w:sz w:val="22"/>
          <w:szCs w:val="22"/>
          <w:lang w:eastAsia="en-US"/>
        </w:rPr>
        <w:t>równych ratach</w:t>
      </w:r>
      <w:r w:rsidRPr="00707C1F">
        <w:rPr>
          <w:rFonts w:ascii="Cambria" w:eastAsia="Calibri" w:hAnsi="Cambria"/>
          <w:sz w:val="22"/>
          <w:szCs w:val="22"/>
          <w:lang w:eastAsia="en-US"/>
        </w:rPr>
        <w:t xml:space="preserve"> </w:t>
      </w:r>
    </w:p>
    <w:p w:rsidR="0050037D" w:rsidRPr="00707C1F" w:rsidRDefault="0050037D" w:rsidP="0050037D">
      <w:pPr>
        <w:tabs>
          <w:tab w:val="left" w:pos="720"/>
        </w:tabs>
        <w:suppressAutoHyphens w:val="0"/>
        <w:spacing w:line="276" w:lineRule="auto"/>
        <w:ind w:left="720"/>
        <w:jc w:val="both"/>
        <w:rPr>
          <w:rFonts w:ascii="Cambria" w:hAnsi="Cambria"/>
          <w:b/>
          <w:sz w:val="22"/>
          <w:szCs w:val="22"/>
          <w:lang w:eastAsia="en-US"/>
        </w:rPr>
      </w:pPr>
      <w:r w:rsidRPr="00707C1F">
        <w:rPr>
          <w:rFonts w:ascii="Cambria" w:hAnsi="Cambria"/>
          <w:b/>
          <w:sz w:val="22"/>
          <w:szCs w:val="22"/>
          <w:lang w:eastAsia="en-US"/>
        </w:rPr>
        <w:t>Dodatkowo w ubezpieczeniu od kradzieży z włamaniem i rabunku:</w:t>
      </w:r>
    </w:p>
    <w:p w:rsidR="0050037D" w:rsidRPr="00707C1F" w:rsidRDefault="0050037D" w:rsidP="00DD4B1E">
      <w:pPr>
        <w:numPr>
          <w:ilvl w:val="1"/>
          <w:numId w:val="21"/>
        </w:numPr>
        <w:tabs>
          <w:tab w:val="left" w:pos="720"/>
        </w:tabs>
        <w:suppressAutoHyphens w:val="0"/>
        <w:spacing w:line="276" w:lineRule="auto"/>
        <w:ind w:left="720" w:hanging="720"/>
        <w:jc w:val="both"/>
        <w:rPr>
          <w:rFonts w:ascii="Cambria" w:hAnsi="Cambria"/>
          <w:sz w:val="22"/>
          <w:szCs w:val="22"/>
          <w:lang w:eastAsia="en-US"/>
        </w:rPr>
      </w:pPr>
      <w:r w:rsidRPr="00707C1F">
        <w:rPr>
          <w:rFonts w:ascii="Cambria" w:hAnsi="Cambria"/>
          <w:sz w:val="22"/>
          <w:szCs w:val="22"/>
          <w:lang w:eastAsia="en-US"/>
        </w:rPr>
        <w:t>Przyjęcie podanej klauzuli naprawy zabezpieczeń przeciwkradzieżowych</w:t>
      </w:r>
    </w:p>
    <w:p w:rsidR="0050037D" w:rsidRPr="00707C1F" w:rsidRDefault="0050037D" w:rsidP="00DD4B1E">
      <w:pPr>
        <w:numPr>
          <w:ilvl w:val="1"/>
          <w:numId w:val="21"/>
        </w:numPr>
        <w:tabs>
          <w:tab w:val="left" w:pos="720"/>
        </w:tabs>
        <w:suppressAutoHyphens w:val="0"/>
        <w:spacing w:line="276" w:lineRule="auto"/>
        <w:ind w:left="720" w:hanging="720"/>
        <w:jc w:val="both"/>
        <w:rPr>
          <w:rFonts w:ascii="Cambria" w:hAnsi="Cambria"/>
          <w:sz w:val="22"/>
          <w:szCs w:val="22"/>
          <w:lang w:eastAsia="en-US"/>
        </w:rPr>
      </w:pPr>
      <w:r w:rsidRPr="00707C1F">
        <w:rPr>
          <w:rFonts w:ascii="Cambria" w:hAnsi="Cambria"/>
          <w:sz w:val="22"/>
          <w:szCs w:val="22"/>
          <w:lang w:eastAsia="en-US"/>
        </w:rPr>
        <w:t xml:space="preserve">Rozszerzenie ochrony ubezpieczeniowej o ryzyko wandalizmu </w:t>
      </w:r>
    </w:p>
    <w:p w:rsidR="0050037D" w:rsidRPr="00707C1F" w:rsidRDefault="0050037D" w:rsidP="00DD4B1E">
      <w:pPr>
        <w:numPr>
          <w:ilvl w:val="1"/>
          <w:numId w:val="21"/>
        </w:numPr>
        <w:tabs>
          <w:tab w:val="left" w:pos="720"/>
        </w:tabs>
        <w:suppressAutoHyphens w:val="0"/>
        <w:spacing w:line="276" w:lineRule="auto"/>
        <w:ind w:left="720" w:hanging="720"/>
        <w:jc w:val="both"/>
        <w:rPr>
          <w:rFonts w:ascii="Cambria" w:hAnsi="Cambria"/>
          <w:sz w:val="22"/>
          <w:szCs w:val="22"/>
          <w:lang w:eastAsia="en-US"/>
        </w:rPr>
      </w:pPr>
      <w:r w:rsidRPr="00707C1F">
        <w:rPr>
          <w:rFonts w:ascii="Cambria" w:hAnsi="Cambria"/>
          <w:sz w:val="22"/>
          <w:szCs w:val="22"/>
          <w:lang w:eastAsia="en-US"/>
        </w:rPr>
        <w:t>Rozszerzenie ochrony ubezpieczeniowej o ryzyko dewastacji</w:t>
      </w:r>
    </w:p>
    <w:p w:rsidR="0050037D" w:rsidRPr="00707C1F" w:rsidRDefault="0050037D" w:rsidP="00DD4B1E">
      <w:pPr>
        <w:widowControl w:val="0"/>
        <w:numPr>
          <w:ilvl w:val="1"/>
          <w:numId w:val="21"/>
        </w:numPr>
        <w:tabs>
          <w:tab w:val="left" w:pos="720"/>
        </w:tabs>
        <w:suppressAutoHyphens w:val="0"/>
        <w:spacing w:line="276" w:lineRule="auto"/>
        <w:ind w:left="720" w:hanging="720"/>
        <w:jc w:val="both"/>
        <w:rPr>
          <w:rFonts w:ascii="Cambria" w:hAnsi="Cambria"/>
          <w:sz w:val="22"/>
          <w:szCs w:val="22"/>
          <w:lang w:eastAsia="en-US"/>
        </w:rPr>
      </w:pPr>
      <w:r w:rsidRPr="00707C1F">
        <w:rPr>
          <w:rFonts w:ascii="Cambria" w:hAnsi="Cambria"/>
          <w:sz w:val="22"/>
          <w:szCs w:val="22"/>
          <w:lang w:eastAsia="en-US"/>
        </w:rPr>
        <w:t xml:space="preserve">Ochrona ubezpieczeniowa od ryzyka kradzieży oraz dewastacji i wandalizmu obejmuje </w:t>
      </w:r>
      <w:r w:rsidRPr="00707C1F">
        <w:rPr>
          <w:rFonts w:ascii="Cambria" w:hAnsi="Cambria"/>
          <w:sz w:val="22"/>
          <w:szCs w:val="22"/>
          <w:lang w:eastAsia="en-US"/>
        </w:rPr>
        <w:lastRenderedPageBreak/>
        <w:t>również mienie, które ze względu na swój charakter znajduje się na zewnątrz. Mienie to powinno być zainstalowane i zabezpieczone w taki sposób, aby jego wymontowanie nie było możliwe bez pozostawienia śladów użycia siły lub narzędzi.</w:t>
      </w:r>
      <w:r w:rsidRPr="00707C1F">
        <w:rPr>
          <w:rFonts w:ascii="Cambria" w:eastAsia="Calibri" w:hAnsi="Cambria"/>
          <w:sz w:val="22"/>
          <w:szCs w:val="22"/>
          <w:lang w:eastAsia="en-US"/>
        </w:rPr>
        <w:t xml:space="preserve"> Limit odpowiedzialności n</w:t>
      </w:r>
      <w:r w:rsidR="007D29AA" w:rsidRPr="00707C1F">
        <w:rPr>
          <w:rFonts w:ascii="Cambria" w:eastAsia="Calibri" w:hAnsi="Cambria"/>
          <w:sz w:val="22"/>
          <w:szCs w:val="22"/>
          <w:lang w:eastAsia="en-US"/>
        </w:rPr>
        <w:t>a jedno i wszystkie zdarzenia: 4</w:t>
      </w:r>
      <w:r w:rsidRPr="00707C1F">
        <w:rPr>
          <w:rFonts w:ascii="Cambria" w:eastAsia="Calibri" w:hAnsi="Cambria"/>
          <w:sz w:val="22"/>
          <w:szCs w:val="22"/>
          <w:lang w:eastAsia="en-US"/>
        </w:rPr>
        <w:t>0 000,00 zł</w:t>
      </w:r>
    </w:p>
    <w:p w:rsidR="0050037D" w:rsidRPr="00707C1F" w:rsidRDefault="0050037D" w:rsidP="00DD4B1E">
      <w:pPr>
        <w:widowControl w:val="0"/>
        <w:numPr>
          <w:ilvl w:val="1"/>
          <w:numId w:val="21"/>
        </w:numPr>
        <w:tabs>
          <w:tab w:val="left" w:pos="720"/>
        </w:tabs>
        <w:suppressAutoHyphens w:val="0"/>
        <w:spacing w:line="276" w:lineRule="auto"/>
        <w:ind w:left="720" w:hanging="720"/>
        <w:jc w:val="both"/>
        <w:rPr>
          <w:rFonts w:ascii="Cambria" w:hAnsi="Cambria"/>
          <w:sz w:val="22"/>
          <w:szCs w:val="22"/>
          <w:lang w:eastAsia="en-US"/>
        </w:rPr>
      </w:pPr>
      <w:r w:rsidRPr="00707C1F">
        <w:rPr>
          <w:rFonts w:ascii="Cambria" w:eastAsia="Calibri" w:hAnsi="Cambria"/>
          <w:sz w:val="22"/>
          <w:szCs w:val="22"/>
          <w:lang w:eastAsia="en-US"/>
        </w:rPr>
        <w:t>Objęcie ochroną ubezpieczeniową kradzieży zwykłej ubezpieczonego mienia, z limitem odszkodowawczym 10 000,00 zł w każdym okresie ubezpieczenia, z podlimitem 1 000,00 zł na kradzież zwykłą nasadzenia (wspólnym z  limitem w  ubezpieczeniu sprzętu elektronicznego od wszystkich</w:t>
      </w:r>
      <w:r w:rsidR="007D29AA" w:rsidRPr="00707C1F">
        <w:rPr>
          <w:rFonts w:ascii="Cambria" w:eastAsia="Calibri" w:hAnsi="Cambria"/>
          <w:sz w:val="22"/>
          <w:szCs w:val="22"/>
          <w:lang w:eastAsia="en-US"/>
        </w:rPr>
        <w:t xml:space="preserve"> ryzyk) z franszyzą integralną 1</w:t>
      </w:r>
      <w:r w:rsidRPr="00707C1F">
        <w:rPr>
          <w:rFonts w:ascii="Cambria" w:eastAsia="Calibri" w:hAnsi="Cambria"/>
          <w:sz w:val="22"/>
          <w:szCs w:val="22"/>
          <w:lang w:eastAsia="en-US"/>
        </w:rPr>
        <w:t xml:space="preserve">00,00 zł. </w:t>
      </w:r>
    </w:p>
    <w:p w:rsidR="0050037D" w:rsidRPr="00707C1F" w:rsidRDefault="0050037D" w:rsidP="00DD4B1E">
      <w:pPr>
        <w:widowControl w:val="0"/>
        <w:numPr>
          <w:ilvl w:val="1"/>
          <w:numId w:val="21"/>
        </w:numPr>
        <w:tabs>
          <w:tab w:val="left" w:pos="720"/>
        </w:tabs>
        <w:suppressAutoHyphens w:val="0"/>
        <w:spacing w:line="276" w:lineRule="auto"/>
        <w:ind w:left="720" w:hanging="720"/>
        <w:jc w:val="both"/>
        <w:rPr>
          <w:rFonts w:ascii="Cambria" w:hAnsi="Cambria"/>
          <w:bCs/>
          <w:sz w:val="22"/>
          <w:szCs w:val="22"/>
          <w:lang w:eastAsia="en-US"/>
        </w:rPr>
      </w:pPr>
      <w:r w:rsidRPr="00707C1F">
        <w:rPr>
          <w:rFonts w:ascii="Cambria" w:hAnsi="Cambria"/>
          <w:bCs/>
          <w:sz w:val="22"/>
          <w:szCs w:val="22"/>
          <w:lang w:eastAsia="en-US"/>
        </w:rPr>
        <w:t>Ochrona ubezpieczeniowa obejmuje mienie osób trzecich do sumy 40 000,00 zł (rozumiane jako odrębne od mienia pracowniczego i członków OSP)</w:t>
      </w:r>
    </w:p>
    <w:p w:rsidR="0050037D" w:rsidRPr="00707C1F" w:rsidRDefault="0050037D" w:rsidP="00DD4B1E">
      <w:pPr>
        <w:widowControl w:val="0"/>
        <w:numPr>
          <w:ilvl w:val="1"/>
          <w:numId w:val="21"/>
        </w:numPr>
        <w:tabs>
          <w:tab w:val="left" w:pos="720"/>
        </w:tabs>
        <w:suppressAutoHyphens w:val="0"/>
        <w:spacing w:line="276" w:lineRule="auto"/>
        <w:ind w:left="720" w:hanging="720"/>
        <w:jc w:val="both"/>
        <w:rPr>
          <w:rFonts w:ascii="Cambria" w:hAnsi="Cambria"/>
          <w:bCs/>
          <w:sz w:val="22"/>
          <w:szCs w:val="22"/>
          <w:lang w:eastAsia="en-US"/>
        </w:rPr>
      </w:pPr>
      <w:r w:rsidRPr="00707C1F">
        <w:rPr>
          <w:rFonts w:ascii="Cambria" w:eastAsia="Calibri" w:hAnsi="Cambria"/>
          <w:sz w:val="22"/>
          <w:szCs w:val="22"/>
          <w:lang w:eastAsia="ja-JP"/>
        </w:rPr>
        <w:t>W odniesieniu do ubezpieczenia ryzyka rabunku gotówki w trakcie transportu dokonywanego przez pracowników ubezpieczyciel nie będzie wymagał stosowania zasad transportu w odniesieniu do zabezpieczeń technicznych, jak i sposobu konwojowania poza określonymi w obowiązujących na dzień zawarcia umowy przepisach i rozporządzeniach.</w:t>
      </w:r>
    </w:p>
    <w:p w:rsidR="0050037D" w:rsidRPr="00707C1F" w:rsidRDefault="0050037D" w:rsidP="00DD4B1E">
      <w:pPr>
        <w:widowControl w:val="0"/>
        <w:numPr>
          <w:ilvl w:val="1"/>
          <w:numId w:val="21"/>
        </w:numPr>
        <w:tabs>
          <w:tab w:val="left" w:pos="720"/>
        </w:tabs>
        <w:suppressAutoHyphens w:val="0"/>
        <w:spacing w:line="276" w:lineRule="auto"/>
        <w:ind w:left="720" w:hanging="720"/>
        <w:jc w:val="both"/>
        <w:rPr>
          <w:rFonts w:ascii="Cambria" w:hAnsi="Cambria"/>
          <w:bCs/>
          <w:sz w:val="22"/>
          <w:szCs w:val="22"/>
          <w:lang w:eastAsia="en-US"/>
        </w:rPr>
      </w:pPr>
      <w:r w:rsidRPr="00707C1F">
        <w:rPr>
          <w:rFonts w:ascii="Cambria" w:eastAsia="Calibri" w:hAnsi="Cambria"/>
          <w:sz w:val="22"/>
          <w:szCs w:val="22"/>
          <w:lang w:eastAsia="en-US"/>
        </w:rPr>
        <w:t>W ubezpieczeniu środków pieniężnych w transporcie ubezpieczeniem objęte są w szczególności szkody powstałe w wyniku:</w:t>
      </w:r>
    </w:p>
    <w:p w:rsidR="0050037D" w:rsidRPr="00707C1F" w:rsidRDefault="0050037D" w:rsidP="00586FBF">
      <w:pPr>
        <w:widowControl w:val="0"/>
        <w:numPr>
          <w:ilvl w:val="2"/>
          <w:numId w:val="101"/>
        </w:numPr>
        <w:tabs>
          <w:tab w:val="left" w:pos="720"/>
        </w:tabs>
        <w:suppressAutoHyphens w:val="0"/>
        <w:spacing w:line="276" w:lineRule="auto"/>
        <w:ind w:left="720" w:firstLine="0"/>
        <w:contextualSpacing/>
        <w:jc w:val="both"/>
        <w:rPr>
          <w:rFonts w:ascii="Cambria" w:eastAsia="Calibri" w:hAnsi="Cambria"/>
          <w:sz w:val="22"/>
          <w:szCs w:val="22"/>
          <w:lang w:eastAsia="en-US"/>
        </w:rPr>
      </w:pPr>
      <w:r w:rsidRPr="00707C1F">
        <w:rPr>
          <w:rFonts w:ascii="Cambria" w:eastAsia="Calibri" w:hAnsi="Cambria"/>
          <w:sz w:val="22"/>
          <w:szCs w:val="22"/>
          <w:lang w:eastAsia="en-US"/>
        </w:rPr>
        <w:t>kradzieży z włamaniem i rabunku ze środka transportu,</w:t>
      </w:r>
    </w:p>
    <w:p w:rsidR="0050037D" w:rsidRPr="00707C1F" w:rsidRDefault="0050037D" w:rsidP="00586FBF">
      <w:pPr>
        <w:widowControl w:val="0"/>
        <w:numPr>
          <w:ilvl w:val="2"/>
          <w:numId w:val="101"/>
        </w:numPr>
        <w:tabs>
          <w:tab w:val="left" w:pos="720"/>
        </w:tabs>
        <w:suppressAutoHyphens w:val="0"/>
        <w:spacing w:line="276" w:lineRule="auto"/>
        <w:ind w:left="720" w:firstLine="0"/>
        <w:contextualSpacing/>
        <w:jc w:val="both"/>
        <w:rPr>
          <w:rFonts w:ascii="Cambria" w:eastAsia="Calibri" w:hAnsi="Cambria"/>
          <w:sz w:val="22"/>
          <w:szCs w:val="22"/>
          <w:lang w:eastAsia="en-US"/>
        </w:rPr>
      </w:pPr>
      <w:r w:rsidRPr="00707C1F">
        <w:rPr>
          <w:rFonts w:ascii="Cambria" w:eastAsia="Calibri" w:hAnsi="Cambria"/>
          <w:sz w:val="22"/>
          <w:szCs w:val="22"/>
          <w:lang w:eastAsia="en-US"/>
        </w:rPr>
        <w:t>śmierci lub nagłej ciężkiej choroby osoby wykonującej transport lub osoby sprawującej pieczę nad powierzonym mieniem,</w:t>
      </w:r>
    </w:p>
    <w:p w:rsidR="0050037D" w:rsidRPr="00707C1F" w:rsidRDefault="0050037D" w:rsidP="00586FBF">
      <w:pPr>
        <w:widowControl w:val="0"/>
        <w:numPr>
          <w:ilvl w:val="2"/>
          <w:numId w:val="101"/>
        </w:numPr>
        <w:tabs>
          <w:tab w:val="left" w:pos="720"/>
        </w:tabs>
        <w:suppressAutoHyphens w:val="0"/>
        <w:spacing w:line="276" w:lineRule="auto"/>
        <w:ind w:left="720" w:firstLine="0"/>
        <w:contextualSpacing/>
        <w:jc w:val="both"/>
        <w:rPr>
          <w:rFonts w:ascii="Cambria" w:eastAsia="Calibri" w:hAnsi="Cambria"/>
          <w:sz w:val="22"/>
          <w:szCs w:val="22"/>
          <w:lang w:eastAsia="en-US"/>
        </w:rPr>
      </w:pPr>
      <w:r w:rsidRPr="00707C1F">
        <w:rPr>
          <w:rFonts w:ascii="Cambria" w:eastAsia="Calibri" w:hAnsi="Cambria"/>
          <w:sz w:val="22"/>
          <w:szCs w:val="22"/>
          <w:lang w:eastAsia="en-US"/>
        </w:rPr>
        <w:t>ciężkiego uszkodzenia ciała osoby wykonującej transport lub osoby sprawującej pieczę nad powierzonym mieniem spowodowanego nieszczęśliwym wypadkiem,</w:t>
      </w:r>
    </w:p>
    <w:p w:rsidR="0050037D" w:rsidRPr="00707C1F" w:rsidRDefault="0050037D" w:rsidP="00586FBF">
      <w:pPr>
        <w:widowControl w:val="0"/>
        <w:numPr>
          <w:ilvl w:val="2"/>
          <w:numId w:val="101"/>
        </w:numPr>
        <w:tabs>
          <w:tab w:val="left" w:pos="720"/>
        </w:tabs>
        <w:suppressAutoHyphens w:val="0"/>
        <w:spacing w:line="276" w:lineRule="auto"/>
        <w:ind w:left="720" w:firstLine="0"/>
        <w:contextualSpacing/>
        <w:jc w:val="both"/>
        <w:rPr>
          <w:rFonts w:ascii="Cambria" w:eastAsia="Calibri" w:hAnsi="Cambria"/>
          <w:sz w:val="22"/>
          <w:szCs w:val="22"/>
          <w:lang w:eastAsia="en-US"/>
        </w:rPr>
      </w:pPr>
      <w:r w:rsidRPr="00707C1F">
        <w:rPr>
          <w:rFonts w:ascii="Cambria" w:eastAsia="Calibri" w:hAnsi="Cambria"/>
          <w:sz w:val="22"/>
          <w:szCs w:val="22"/>
          <w:lang w:eastAsia="en-US"/>
        </w:rPr>
        <w:t>zniszczenia lub uszkodzenia środka transportu w kolizji lub wypadku albo w wyniku jego pożaru, eksplozji, uderzenia pioruna w środek transportu.</w:t>
      </w:r>
    </w:p>
    <w:p w:rsidR="0050037D" w:rsidRPr="00707C1F" w:rsidRDefault="0050037D" w:rsidP="00DD4B1E">
      <w:pPr>
        <w:numPr>
          <w:ilvl w:val="1"/>
          <w:numId w:val="21"/>
        </w:numPr>
        <w:tabs>
          <w:tab w:val="left" w:pos="709"/>
        </w:tabs>
        <w:suppressAutoHyphens w:val="0"/>
        <w:spacing w:line="276" w:lineRule="auto"/>
        <w:ind w:left="720" w:hanging="720"/>
        <w:jc w:val="both"/>
        <w:rPr>
          <w:rFonts w:ascii="Cambria" w:hAnsi="Cambria"/>
          <w:bCs/>
          <w:sz w:val="22"/>
          <w:szCs w:val="22"/>
          <w:lang w:eastAsia="en-US"/>
        </w:rPr>
      </w:pPr>
      <w:r w:rsidRPr="00707C1F">
        <w:rPr>
          <w:rFonts w:ascii="Cambria" w:hAnsi="Cambria"/>
          <w:sz w:val="22"/>
          <w:szCs w:val="22"/>
          <w:lang w:eastAsia="en-US"/>
        </w:rPr>
        <w:t xml:space="preserve">W zakresie ubezpieczenia od ryzyka kradzieży z włamaniem i rabunku termin zawiadomienia o szkodzie – do 5 dni od dnia zdarzenia lub powzięcia przez ubezpieczającego/ ubezpieczonego wiadomości o zdarzeniu. </w:t>
      </w:r>
    </w:p>
    <w:p w:rsidR="0050037D" w:rsidRPr="00707C1F" w:rsidRDefault="0050037D" w:rsidP="00DD4B1E">
      <w:pPr>
        <w:numPr>
          <w:ilvl w:val="1"/>
          <w:numId w:val="21"/>
        </w:numPr>
        <w:tabs>
          <w:tab w:val="num" w:pos="709"/>
        </w:tabs>
        <w:suppressAutoHyphens w:val="0"/>
        <w:spacing w:after="200" w:line="276" w:lineRule="auto"/>
        <w:ind w:left="0" w:firstLine="0"/>
        <w:jc w:val="both"/>
        <w:rPr>
          <w:rFonts w:ascii="Cambria" w:hAnsi="Cambria"/>
          <w:bCs/>
          <w:sz w:val="22"/>
          <w:szCs w:val="22"/>
          <w:lang w:eastAsia="en-US"/>
        </w:rPr>
      </w:pPr>
      <w:r w:rsidRPr="00707C1F">
        <w:rPr>
          <w:rFonts w:ascii="Cambria" w:hAnsi="Cambria"/>
          <w:b/>
          <w:sz w:val="22"/>
          <w:szCs w:val="22"/>
          <w:lang w:eastAsia="en-US"/>
        </w:rPr>
        <w:t>Franszyzy i udziały własne:</w:t>
      </w:r>
    </w:p>
    <w:p w:rsidR="0050037D" w:rsidRPr="00707C1F" w:rsidRDefault="0050037D" w:rsidP="00DD4B1E">
      <w:pPr>
        <w:numPr>
          <w:ilvl w:val="2"/>
          <w:numId w:val="21"/>
        </w:numPr>
        <w:tabs>
          <w:tab w:val="num" w:pos="709"/>
        </w:tabs>
        <w:suppressAutoHyphens w:val="0"/>
        <w:spacing w:after="200" w:line="276" w:lineRule="auto"/>
        <w:ind w:left="0" w:firstLine="0"/>
        <w:contextualSpacing/>
        <w:jc w:val="both"/>
        <w:rPr>
          <w:rFonts w:ascii="Cambria" w:hAnsi="Cambria"/>
          <w:sz w:val="22"/>
          <w:szCs w:val="22"/>
          <w:lang w:eastAsia="en-US"/>
        </w:rPr>
      </w:pPr>
      <w:r w:rsidRPr="00707C1F">
        <w:rPr>
          <w:rFonts w:ascii="Cambria" w:hAnsi="Cambria"/>
          <w:sz w:val="22"/>
          <w:szCs w:val="22"/>
          <w:lang w:eastAsia="en-US"/>
        </w:rPr>
        <w:t>Franszyza integralna: 100 zł, za wyjątkiem ubezpieczenia mienia od kradzieży z włamaniem i rabunku, gdzie franszyza ta wynosi 100 zł oraz ubezpieczenia przedmiotów szklanych, gdzie franszyza integralna wynosi 50 zł</w:t>
      </w:r>
    </w:p>
    <w:p w:rsidR="0050037D" w:rsidRPr="00707C1F" w:rsidRDefault="0050037D" w:rsidP="00DD4B1E">
      <w:pPr>
        <w:numPr>
          <w:ilvl w:val="2"/>
          <w:numId w:val="21"/>
        </w:numPr>
        <w:tabs>
          <w:tab w:val="num" w:pos="709"/>
        </w:tabs>
        <w:suppressAutoHyphens w:val="0"/>
        <w:spacing w:after="200" w:line="276" w:lineRule="auto"/>
        <w:ind w:left="0" w:firstLine="0"/>
        <w:contextualSpacing/>
        <w:jc w:val="both"/>
        <w:rPr>
          <w:rFonts w:ascii="Cambria" w:hAnsi="Cambria"/>
          <w:sz w:val="22"/>
          <w:szCs w:val="22"/>
          <w:lang w:eastAsia="en-US"/>
        </w:rPr>
      </w:pPr>
      <w:r w:rsidRPr="00707C1F">
        <w:rPr>
          <w:rFonts w:ascii="Cambria" w:hAnsi="Cambria"/>
          <w:sz w:val="22"/>
          <w:szCs w:val="22"/>
          <w:lang w:eastAsia="en-US"/>
        </w:rPr>
        <w:t>Franszyza redukcyjna i udział własny – brak</w:t>
      </w:r>
    </w:p>
    <w:p w:rsidR="0050037D" w:rsidRPr="00707C1F" w:rsidRDefault="0050037D" w:rsidP="00DD4B1E">
      <w:pPr>
        <w:widowControl w:val="0"/>
        <w:numPr>
          <w:ilvl w:val="0"/>
          <w:numId w:val="22"/>
        </w:numPr>
        <w:tabs>
          <w:tab w:val="num" w:pos="720"/>
        </w:tabs>
        <w:suppressAutoHyphens w:val="0"/>
        <w:spacing w:after="60" w:line="276" w:lineRule="auto"/>
        <w:ind w:hanging="720"/>
        <w:contextualSpacing/>
        <w:jc w:val="both"/>
        <w:outlineLvl w:val="2"/>
        <w:rPr>
          <w:rFonts w:ascii="Cambria" w:eastAsia="Calibri" w:hAnsi="Cambria"/>
          <w:b/>
          <w:sz w:val="22"/>
          <w:szCs w:val="22"/>
          <w:lang w:eastAsia="en-US"/>
        </w:rPr>
      </w:pPr>
      <w:r w:rsidRPr="00707C1F">
        <w:rPr>
          <w:rFonts w:ascii="Cambria" w:eastAsia="Calibri" w:hAnsi="Cambria"/>
          <w:b/>
          <w:sz w:val="22"/>
          <w:szCs w:val="22"/>
          <w:lang w:eastAsia="en-US"/>
        </w:rPr>
        <w:t>Klauzule dodatkowe i  inne postanowienia szczególne fakultatywne:</w:t>
      </w:r>
    </w:p>
    <w:p w:rsidR="0050037D" w:rsidRPr="00707C1F" w:rsidRDefault="0050037D" w:rsidP="00DD4B1E">
      <w:pPr>
        <w:widowControl w:val="0"/>
        <w:numPr>
          <w:ilvl w:val="1"/>
          <w:numId w:val="22"/>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funduszu prewencyjnego</w:t>
      </w:r>
    </w:p>
    <w:p w:rsidR="0050037D" w:rsidRPr="00707C1F" w:rsidRDefault="0050037D" w:rsidP="00DD4B1E">
      <w:pPr>
        <w:widowControl w:val="0"/>
        <w:numPr>
          <w:ilvl w:val="1"/>
          <w:numId w:val="22"/>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Zwiększenie limitu w ryzyku </w:t>
      </w:r>
      <w:r w:rsidR="0068434E" w:rsidRPr="00707C1F">
        <w:rPr>
          <w:rFonts w:ascii="Cambria" w:eastAsia="Calibri" w:hAnsi="Cambria"/>
          <w:sz w:val="22"/>
          <w:szCs w:val="22"/>
          <w:lang w:eastAsia="en-US"/>
        </w:rPr>
        <w:t>katastrofy budowlanej do kwoty 14</w:t>
      </w:r>
      <w:r w:rsidRPr="00707C1F">
        <w:rPr>
          <w:rFonts w:ascii="Cambria" w:eastAsia="Calibri" w:hAnsi="Cambria"/>
          <w:sz w:val="22"/>
          <w:szCs w:val="22"/>
          <w:lang w:eastAsia="en-US"/>
        </w:rPr>
        <w:t xml:space="preserve"> 500 000,00 zł </w:t>
      </w:r>
    </w:p>
    <w:p w:rsidR="0050037D" w:rsidRPr="00707C1F" w:rsidRDefault="0050037D" w:rsidP="00DD4B1E">
      <w:pPr>
        <w:widowControl w:val="0"/>
        <w:numPr>
          <w:ilvl w:val="1"/>
          <w:numId w:val="22"/>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aktów terroryzmu</w:t>
      </w:r>
    </w:p>
    <w:p w:rsidR="0050037D" w:rsidRPr="00707C1F" w:rsidRDefault="0050037D" w:rsidP="00DD4B1E">
      <w:pPr>
        <w:widowControl w:val="0"/>
        <w:numPr>
          <w:ilvl w:val="1"/>
          <w:numId w:val="22"/>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uznania okoliczności</w:t>
      </w:r>
    </w:p>
    <w:p w:rsidR="0050037D" w:rsidRPr="00707C1F" w:rsidRDefault="0050037D" w:rsidP="00DD4B1E">
      <w:pPr>
        <w:widowControl w:val="0"/>
        <w:numPr>
          <w:ilvl w:val="1"/>
          <w:numId w:val="22"/>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zmiany wielkości ryzyka</w:t>
      </w:r>
    </w:p>
    <w:p w:rsidR="0050037D" w:rsidRPr="00707C1F" w:rsidRDefault="0050037D" w:rsidP="00DD4B1E">
      <w:pPr>
        <w:widowControl w:val="0"/>
        <w:numPr>
          <w:ilvl w:val="1"/>
          <w:numId w:val="22"/>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wypłaty bezspornej części odszkodowania</w:t>
      </w:r>
    </w:p>
    <w:p w:rsidR="0050037D" w:rsidRPr="00707C1F" w:rsidRDefault="0050037D" w:rsidP="00DD4B1E">
      <w:pPr>
        <w:widowControl w:val="0"/>
        <w:numPr>
          <w:ilvl w:val="1"/>
          <w:numId w:val="22"/>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wyrównania sumy ubezpieczenia</w:t>
      </w:r>
    </w:p>
    <w:p w:rsidR="0050037D" w:rsidRPr="00707C1F" w:rsidRDefault="0050037D" w:rsidP="00DD4B1E">
      <w:pPr>
        <w:widowControl w:val="0"/>
        <w:numPr>
          <w:ilvl w:val="1"/>
          <w:numId w:val="22"/>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pokrycia kosztów naprawy uszkodzeń powstałych w mieniu otaczającym</w:t>
      </w:r>
    </w:p>
    <w:p w:rsidR="0050037D" w:rsidRPr="00707C1F" w:rsidRDefault="0050037D" w:rsidP="00DD4B1E">
      <w:pPr>
        <w:widowControl w:val="0"/>
        <w:numPr>
          <w:ilvl w:val="1"/>
          <w:numId w:val="22"/>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zmiany lokalizacji odbudowy</w:t>
      </w:r>
    </w:p>
    <w:p w:rsidR="0050037D" w:rsidRPr="00707C1F" w:rsidRDefault="0050037D" w:rsidP="00DD4B1E">
      <w:pPr>
        <w:widowControl w:val="0"/>
        <w:numPr>
          <w:ilvl w:val="1"/>
          <w:numId w:val="22"/>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automatycznego pokrycia konsumpcji sumy ubezpieczenia w ubezpieczeniu mienia systemem pierwszego ryzyka</w:t>
      </w:r>
    </w:p>
    <w:p w:rsidR="0050037D" w:rsidRPr="00707C1F" w:rsidRDefault="0068434E" w:rsidP="00DD4B1E">
      <w:pPr>
        <w:widowControl w:val="0"/>
        <w:numPr>
          <w:ilvl w:val="1"/>
          <w:numId w:val="22"/>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t>Zwiększenie do kwoty 5</w:t>
      </w:r>
      <w:r w:rsidR="0050037D" w:rsidRPr="00707C1F">
        <w:rPr>
          <w:rFonts w:ascii="Cambria" w:eastAsia="Calibri" w:hAnsi="Cambria"/>
          <w:sz w:val="22"/>
          <w:szCs w:val="22"/>
          <w:lang w:eastAsia="en-US"/>
        </w:rPr>
        <w:t> mln zł bezskładkowego limitu w klauzuli automatycznego pokrycia (limit wspólny z ubezpieczeniem sprzętu elektronicznego oraz maszyn i urządzeń od wszystkich ryzyk)</w:t>
      </w:r>
    </w:p>
    <w:p w:rsidR="0050037D" w:rsidRPr="00707C1F" w:rsidRDefault="0050037D" w:rsidP="00DD4B1E">
      <w:pPr>
        <w:widowControl w:val="0"/>
        <w:numPr>
          <w:ilvl w:val="1"/>
          <w:numId w:val="22"/>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707C1F">
        <w:rPr>
          <w:rFonts w:ascii="Cambria" w:eastAsia="Calibri" w:hAnsi="Cambria"/>
          <w:sz w:val="22"/>
          <w:szCs w:val="22"/>
          <w:lang w:eastAsia="en-US"/>
        </w:rPr>
        <w:lastRenderedPageBreak/>
        <w:t>Zniesienie franszyzy integralnej</w:t>
      </w:r>
    </w:p>
    <w:p w:rsidR="0050037D" w:rsidRPr="00707C1F" w:rsidRDefault="0050037D" w:rsidP="0050037D">
      <w:pPr>
        <w:widowControl w:val="0"/>
        <w:tabs>
          <w:tab w:val="left" w:pos="0"/>
        </w:tabs>
        <w:spacing w:after="120"/>
        <w:contextualSpacing/>
        <w:jc w:val="both"/>
        <w:outlineLvl w:val="1"/>
        <w:rPr>
          <w:rFonts w:ascii="Cambria" w:eastAsia="Calibri" w:hAnsi="Cambria"/>
          <w:b/>
          <w:i/>
          <w:color w:val="FF0000"/>
          <w:sz w:val="22"/>
          <w:szCs w:val="22"/>
          <w:lang w:eastAsia="en-US"/>
        </w:rPr>
      </w:pPr>
    </w:p>
    <w:p w:rsidR="0050037D" w:rsidRPr="00707C1F" w:rsidRDefault="0050037D" w:rsidP="00DD4B1E">
      <w:pPr>
        <w:widowControl w:val="0"/>
        <w:numPr>
          <w:ilvl w:val="2"/>
          <w:numId w:val="23"/>
        </w:numPr>
        <w:tabs>
          <w:tab w:val="num" w:pos="540"/>
          <w:tab w:val="left" w:pos="567"/>
        </w:tabs>
        <w:suppressAutoHyphens w:val="0"/>
        <w:spacing w:before="120" w:after="120" w:line="276" w:lineRule="auto"/>
        <w:ind w:left="539" w:hanging="539"/>
        <w:contextualSpacing/>
        <w:jc w:val="both"/>
        <w:outlineLvl w:val="1"/>
        <w:rPr>
          <w:rFonts w:ascii="Cambria" w:eastAsia="Calibri" w:hAnsi="Cambria"/>
          <w:b/>
          <w:sz w:val="22"/>
          <w:szCs w:val="22"/>
          <w:u w:val="single"/>
          <w:lang w:eastAsia="en-US"/>
        </w:rPr>
      </w:pPr>
      <w:r w:rsidRPr="00707C1F">
        <w:rPr>
          <w:rFonts w:ascii="Cambria" w:eastAsia="Calibri" w:hAnsi="Cambria"/>
          <w:b/>
          <w:sz w:val="22"/>
          <w:szCs w:val="22"/>
          <w:u w:val="single"/>
          <w:lang w:eastAsia="en-US"/>
        </w:rPr>
        <w:t>Ubezpieczenie sprzętu elektronicznego od wszystkich ryzyk</w:t>
      </w:r>
    </w:p>
    <w:p w:rsidR="0050037D" w:rsidRPr="00707C1F" w:rsidRDefault="0050037D" w:rsidP="00DD4B1E">
      <w:pPr>
        <w:widowControl w:val="0"/>
        <w:numPr>
          <w:ilvl w:val="0"/>
          <w:numId w:val="25"/>
        </w:numPr>
        <w:tabs>
          <w:tab w:val="left" w:pos="709"/>
        </w:tabs>
        <w:suppressAutoHyphens w:val="0"/>
        <w:spacing w:line="276" w:lineRule="auto"/>
        <w:ind w:left="567" w:hanging="567"/>
        <w:jc w:val="both"/>
        <w:outlineLvl w:val="2"/>
        <w:rPr>
          <w:rFonts w:ascii="Cambria" w:eastAsia="Calibri" w:hAnsi="Cambria"/>
          <w:b/>
          <w:sz w:val="22"/>
          <w:szCs w:val="22"/>
          <w:lang w:eastAsia="en-US"/>
        </w:rPr>
      </w:pPr>
      <w:r w:rsidRPr="00707C1F">
        <w:rPr>
          <w:rFonts w:ascii="Cambria" w:eastAsia="Calibri" w:hAnsi="Cambria"/>
          <w:b/>
          <w:sz w:val="22"/>
          <w:szCs w:val="22"/>
          <w:lang w:eastAsia="en-US"/>
        </w:rPr>
        <w:t>Wymagany zakres ubezpieczenia:</w:t>
      </w:r>
    </w:p>
    <w:p w:rsidR="0050037D" w:rsidRPr="00707C1F" w:rsidRDefault="0050037D" w:rsidP="0050037D">
      <w:pPr>
        <w:widowControl w:val="0"/>
        <w:tabs>
          <w:tab w:val="left" w:pos="709"/>
        </w:tabs>
        <w:suppressAutoHyphens w:val="0"/>
        <w:ind w:left="709"/>
        <w:jc w:val="both"/>
        <w:rPr>
          <w:rFonts w:ascii="Cambria" w:eastAsia="Calibri" w:hAnsi="Cambria"/>
          <w:sz w:val="22"/>
          <w:szCs w:val="22"/>
          <w:lang w:eastAsia="en-US"/>
        </w:rPr>
      </w:pPr>
      <w:r w:rsidRPr="00707C1F">
        <w:rPr>
          <w:rFonts w:ascii="Cambria" w:eastAsia="Calibri" w:hAnsi="Cambria"/>
          <w:sz w:val="22"/>
          <w:szCs w:val="22"/>
          <w:lang w:eastAsia="en-US"/>
        </w:rPr>
        <w:t>Wszystkie szkody materialne, w szczególności powstałe w wyniku:</w:t>
      </w:r>
    </w:p>
    <w:p w:rsidR="0050037D" w:rsidRPr="00707C1F" w:rsidRDefault="0050037D" w:rsidP="00586FBF">
      <w:pPr>
        <w:widowControl w:val="0"/>
        <w:numPr>
          <w:ilvl w:val="0"/>
          <w:numId w:val="104"/>
        </w:numPr>
        <w:tabs>
          <w:tab w:val="num" w:pos="993"/>
        </w:tabs>
        <w:suppressAutoHyphens w:val="0"/>
        <w:spacing w:line="276" w:lineRule="auto"/>
        <w:ind w:left="993" w:hanging="284"/>
        <w:jc w:val="both"/>
        <w:rPr>
          <w:rFonts w:ascii="Cambria" w:eastAsia="Calibri" w:hAnsi="Cambria"/>
          <w:sz w:val="22"/>
          <w:szCs w:val="22"/>
          <w:lang w:eastAsia="en-US"/>
        </w:rPr>
      </w:pPr>
      <w:r w:rsidRPr="00707C1F">
        <w:rPr>
          <w:rFonts w:ascii="Cambria" w:eastAsia="Calibri" w:hAnsi="Cambria"/>
          <w:sz w:val="22"/>
          <w:szCs w:val="22"/>
          <w:lang w:eastAsia="en-US"/>
        </w:rPr>
        <w:t xml:space="preserve">zdarzeń losowych, w tym: huraganu, działania wody, powodzi, wilgoci; </w:t>
      </w:r>
    </w:p>
    <w:p w:rsidR="0050037D" w:rsidRPr="00707C1F" w:rsidRDefault="0050037D" w:rsidP="00586FBF">
      <w:pPr>
        <w:widowControl w:val="0"/>
        <w:numPr>
          <w:ilvl w:val="0"/>
          <w:numId w:val="104"/>
        </w:numPr>
        <w:tabs>
          <w:tab w:val="num" w:pos="993"/>
        </w:tabs>
        <w:suppressAutoHyphens w:val="0"/>
        <w:spacing w:line="276" w:lineRule="auto"/>
        <w:ind w:left="993" w:hanging="284"/>
        <w:jc w:val="both"/>
        <w:rPr>
          <w:rFonts w:ascii="Cambria" w:eastAsia="Calibri" w:hAnsi="Cambria"/>
          <w:sz w:val="22"/>
          <w:szCs w:val="22"/>
          <w:lang w:eastAsia="en-US"/>
        </w:rPr>
      </w:pPr>
      <w:r w:rsidRPr="00707C1F">
        <w:rPr>
          <w:rFonts w:ascii="Cambria" w:eastAsia="Calibri" w:hAnsi="Cambria"/>
          <w:sz w:val="22"/>
          <w:szCs w:val="22"/>
          <w:lang w:eastAsia="en-US"/>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rsidR="0050037D" w:rsidRPr="00707C1F" w:rsidRDefault="0050037D" w:rsidP="00586FBF">
      <w:pPr>
        <w:widowControl w:val="0"/>
        <w:numPr>
          <w:ilvl w:val="0"/>
          <w:numId w:val="104"/>
        </w:numPr>
        <w:tabs>
          <w:tab w:val="num" w:pos="993"/>
        </w:tabs>
        <w:suppressAutoHyphens w:val="0"/>
        <w:spacing w:line="276" w:lineRule="auto"/>
        <w:ind w:left="993" w:hanging="284"/>
        <w:jc w:val="both"/>
        <w:rPr>
          <w:rFonts w:ascii="Cambria" w:eastAsia="Calibri" w:hAnsi="Cambria"/>
          <w:sz w:val="22"/>
          <w:szCs w:val="22"/>
          <w:lang w:eastAsia="en-US"/>
        </w:rPr>
      </w:pPr>
      <w:r w:rsidRPr="00707C1F">
        <w:rPr>
          <w:rFonts w:ascii="Cambria" w:eastAsia="Calibri" w:hAnsi="Cambria"/>
          <w:sz w:val="22"/>
          <w:szCs w:val="22"/>
          <w:lang w:eastAsia="en-US"/>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rsidR="0050037D" w:rsidRPr="00707C1F" w:rsidRDefault="0050037D" w:rsidP="0050037D">
      <w:pPr>
        <w:widowControl w:val="0"/>
        <w:tabs>
          <w:tab w:val="left" w:pos="709"/>
        </w:tabs>
        <w:suppressAutoHyphens w:val="0"/>
        <w:ind w:left="709"/>
        <w:jc w:val="both"/>
        <w:rPr>
          <w:rFonts w:ascii="Cambria" w:eastAsia="Calibri" w:hAnsi="Cambria"/>
          <w:sz w:val="22"/>
          <w:szCs w:val="22"/>
          <w:lang w:eastAsia="en-US"/>
        </w:rPr>
      </w:pPr>
      <w:r w:rsidRPr="00707C1F">
        <w:rPr>
          <w:rFonts w:ascii="Cambria" w:eastAsia="Calibri" w:hAnsi="Cambria"/>
          <w:sz w:val="22"/>
          <w:szCs w:val="22"/>
          <w:lang w:eastAsia="en-US"/>
        </w:rPr>
        <w:t xml:space="preserve">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w:t>
      </w:r>
      <w:r w:rsidRPr="00707C1F">
        <w:rPr>
          <w:rFonts w:ascii="Cambria" w:eastAsia="Calibri" w:hAnsi="Cambria"/>
          <w:sz w:val="22"/>
          <w:szCs w:val="22"/>
          <w:lang w:eastAsia="en-US"/>
        </w:rPr>
        <w:br/>
        <w:t>i oprogramowania.</w:t>
      </w:r>
    </w:p>
    <w:p w:rsidR="0050037D" w:rsidRPr="00707C1F" w:rsidRDefault="0050037D" w:rsidP="0050037D">
      <w:pPr>
        <w:widowControl w:val="0"/>
        <w:tabs>
          <w:tab w:val="left" w:pos="709"/>
        </w:tabs>
        <w:suppressAutoHyphens w:val="0"/>
        <w:ind w:left="709"/>
        <w:jc w:val="both"/>
        <w:rPr>
          <w:rFonts w:ascii="Cambria" w:eastAsia="Calibri" w:hAnsi="Cambria"/>
          <w:sz w:val="22"/>
          <w:szCs w:val="22"/>
          <w:lang w:eastAsia="en-US"/>
        </w:rPr>
      </w:pPr>
      <w:r w:rsidRPr="00707C1F">
        <w:rPr>
          <w:rFonts w:ascii="Cambria" w:eastAsia="Calibri" w:hAnsi="Cambria"/>
          <w:sz w:val="22"/>
          <w:szCs w:val="22"/>
          <w:lang w:eastAsia="en-US"/>
        </w:rPr>
        <w:t xml:space="preserve">W kwestiach nie uregulowanych SIWZ, ofertą, umową mają zastosowanie zapisy OWU Wykonawcy, w tym również wyłączenia odpowiedzialności. </w:t>
      </w:r>
    </w:p>
    <w:p w:rsidR="0050037D" w:rsidRPr="00707C1F" w:rsidRDefault="0050037D" w:rsidP="00DD4B1E">
      <w:pPr>
        <w:widowControl w:val="0"/>
        <w:numPr>
          <w:ilvl w:val="0"/>
          <w:numId w:val="25"/>
        </w:numPr>
        <w:tabs>
          <w:tab w:val="left" w:pos="709"/>
        </w:tabs>
        <w:suppressAutoHyphens w:val="0"/>
        <w:spacing w:line="276" w:lineRule="auto"/>
        <w:ind w:left="709" w:hanging="709"/>
        <w:jc w:val="both"/>
        <w:rPr>
          <w:rFonts w:ascii="Cambria" w:hAnsi="Cambria"/>
          <w:b/>
          <w:sz w:val="22"/>
          <w:szCs w:val="22"/>
          <w:lang w:eastAsia="en-US"/>
        </w:rPr>
      </w:pPr>
      <w:r w:rsidRPr="00707C1F">
        <w:rPr>
          <w:rFonts w:ascii="Cambria" w:hAnsi="Cambria"/>
          <w:b/>
          <w:sz w:val="22"/>
          <w:szCs w:val="22"/>
          <w:lang w:eastAsia="en-US"/>
        </w:rPr>
        <w:t xml:space="preserve">Zakres terytorialny ubezpieczenia: sprzęt stacjonarny </w:t>
      </w:r>
      <w:r w:rsidR="00F71183" w:rsidRPr="00707C1F">
        <w:rPr>
          <w:rFonts w:ascii="Cambria" w:hAnsi="Cambria"/>
          <w:b/>
          <w:sz w:val="22"/>
          <w:szCs w:val="22"/>
          <w:lang w:eastAsia="en-US"/>
        </w:rPr>
        <w:t>–</w:t>
      </w:r>
      <w:r w:rsidRPr="00707C1F">
        <w:rPr>
          <w:rFonts w:ascii="Cambria" w:hAnsi="Cambria"/>
          <w:b/>
          <w:sz w:val="22"/>
          <w:szCs w:val="22"/>
          <w:lang w:eastAsia="en-US"/>
        </w:rPr>
        <w:t xml:space="preserve"> RP; sprzęt przenośny – Europa</w:t>
      </w:r>
    </w:p>
    <w:p w:rsidR="0050037D" w:rsidRPr="00707C1F" w:rsidRDefault="0050037D" w:rsidP="00DD4B1E">
      <w:pPr>
        <w:widowControl w:val="0"/>
        <w:numPr>
          <w:ilvl w:val="0"/>
          <w:numId w:val="25"/>
        </w:numPr>
        <w:tabs>
          <w:tab w:val="left" w:pos="709"/>
        </w:tabs>
        <w:suppressAutoHyphens w:val="0"/>
        <w:autoSpaceDE w:val="0"/>
        <w:autoSpaceDN w:val="0"/>
        <w:adjustRightInd w:val="0"/>
        <w:spacing w:line="276" w:lineRule="auto"/>
        <w:ind w:left="709" w:hanging="709"/>
        <w:jc w:val="both"/>
        <w:rPr>
          <w:rFonts w:ascii="Cambria" w:hAnsi="Cambria"/>
          <w:b/>
          <w:bCs/>
          <w:sz w:val="22"/>
          <w:szCs w:val="22"/>
          <w:lang w:val="en-GB" w:eastAsia="pl-PL"/>
        </w:rPr>
      </w:pPr>
      <w:r w:rsidRPr="00707C1F">
        <w:rPr>
          <w:rFonts w:ascii="Cambria" w:hAnsi="Cambria"/>
          <w:b/>
          <w:bCs/>
          <w:sz w:val="22"/>
          <w:szCs w:val="22"/>
          <w:lang w:val="en-GB" w:eastAsia="pl-PL"/>
        </w:rPr>
        <w:t>Przedmiot ubezpieczenia</w:t>
      </w:r>
    </w:p>
    <w:p w:rsidR="0050037D" w:rsidRPr="00707C1F" w:rsidRDefault="0050037D" w:rsidP="0050037D">
      <w:pPr>
        <w:widowControl w:val="0"/>
        <w:tabs>
          <w:tab w:val="left" w:pos="709"/>
        </w:tabs>
        <w:suppressAutoHyphens w:val="0"/>
        <w:autoSpaceDE w:val="0"/>
        <w:autoSpaceDN w:val="0"/>
        <w:adjustRightInd w:val="0"/>
        <w:ind w:left="709"/>
        <w:jc w:val="both"/>
        <w:rPr>
          <w:rFonts w:ascii="Cambria" w:hAnsi="Cambria"/>
          <w:sz w:val="22"/>
          <w:szCs w:val="22"/>
          <w:lang w:eastAsia="pl-PL"/>
        </w:rPr>
      </w:pPr>
      <w:r w:rsidRPr="00707C1F">
        <w:rPr>
          <w:rFonts w:ascii="Cambria" w:hAnsi="Cambria"/>
          <w:sz w:val="22"/>
          <w:szCs w:val="22"/>
          <w:lang w:eastAsia="pl-PL"/>
        </w:rPr>
        <w:t xml:space="preserve">Przedmiotem ubezpieczenia jest interes majątkowy ubezpieczającego/ubezpieczonego </w:t>
      </w:r>
      <w:r w:rsidRPr="00707C1F">
        <w:rPr>
          <w:rFonts w:ascii="Cambria" w:hAnsi="Cambria"/>
          <w:sz w:val="22"/>
          <w:szCs w:val="22"/>
          <w:lang w:eastAsia="pl-PL"/>
        </w:rPr>
        <w:br/>
        <w:t>w odniesieniu do sprzętu elektronicznego stacjonarnego i przenośnego, obejmującego m.in.:</w:t>
      </w:r>
    </w:p>
    <w:p w:rsidR="0050037D" w:rsidRPr="00707C1F" w:rsidRDefault="0050037D" w:rsidP="00DD4B1E">
      <w:pPr>
        <w:widowControl w:val="0"/>
        <w:numPr>
          <w:ilvl w:val="1"/>
          <w:numId w:val="2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07C1F">
        <w:rPr>
          <w:rFonts w:ascii="Cambria" w:hAnsi="Cambria"/>
          <w:sz w:val="22"/>
          <w:szCs w:val="22"/>
          <w:lang w:eastAsia="pl-PL"/>
        </w:rPr>
        <w:t>komputery, laptopy, notebooki, netbooki, tablety, ultrabooki, notepady;</w:t>
      </w:r>
    </w:p>
    <w:p w:rsidR="0050037D" w:rsidRPr="00707C1F" w:rsidRDefault="0050037D" w:rsidP="00DD4B1E">
      <w:pPr>
        <w:widowControl w:val="0"/>
        <w:numPr>
          <w:ilvl w:val="1"/>
          <w:numId w:val="2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707C1F">
        <w:rPr>
          <w:rFonts w:ascii="Cambria" w:hAnsi="Cambria"/>
          <w:sz w:val="22"/>
          <w:szCs w:val="22"/>
          <w:lang w:val="en-GB" w:eastAsia="pl-PL"/>
        </w:rPr>
        <w:t>stacje robocze, serwery;</w:t>
      </w:r>
    </w:p>
    <w:p w:rsidR="0050037D" w:rsidRPr="00707C1F" w:rsidRDefault="0050037D" w:rsidP="00DD4B1E">
      <w:pPr>
        <w:widowControl w:val="0"/>
        <w:numPr>
          <w:ilvl w:val="1"/>
          <w:numId w:val="2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07C1F">
        <w:rPr>
          <w:rFonts w:ascii="Cambria" w:hAnsi="Cambria"/>
          <w:sz w:val="22"/>
          <w:szCs w:val="22"/>
          <w:lang w:eastAsia="pl-PL"/>
        </w:rPr>
        <w:t>urządzenia i instalacje sieci komputerowej, urządzenia dostępowe;</w:t>
      </w:r>
    </w:p>
    <w:p w:rsidR="0050037D" w:rsidRPr="00707C1F" w:rsidRDefault="0050037D" w:rsidP="00DD4B1E">
      <w:pPr>
        <w:widowControl w:val="0"/>
        <w:numPr>
          <w:ilvl w:val="1"/>
          <w:numId w:val="2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07C1F">
        <w:rPr>
          <w:rFonts w:ascii="Cambria" w:hAnsi="Cambria"/>
          <w:sz w:val="22"/>
          <w:szCs w:val="22"/>
          <w:lang w:eastAsia="pl-PL"/>
        </w:rPr>
        <w:t>monitory, procesory, dyski i inne nośniki danych, napędy, pamięci, wyświetlacze, mysz, klawiatura, podzespoły elektroniczne;</w:t>
      </w:r>
    </w:p>
    <w:p w:rsidR="0050037D" w:rsidRPr="00707C1F" w:rsidRDefault="0050037D" w:rsidP="00DD4B1E">
      <w:pPr>
        <w:widowControl w:val="0"/>
        <w:numPr>
          <w:ilvl w:val="1"/>
          <w:numId w:val="2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07C1F">
        <w:rPr>
          <w:rFonts w:ascii="Cambria" w:hAnsi="Cambria"/>
          <w:sz w:val="22"/>
          <w:szCs w:val="22"/>
          <w:lang w:eastAsia="pl-PL"/>
        </w:rPr>
        <w:t>sprzęt kopiujący, w tym kserokopiarki;</w:t>
      </w:r>
    </w:p>
    <w:p w:rsidR="0050037D" w:rsidRPr="00707C1F" w:rsidRDefault="0050037D" w:rsidP="00DD4B1E">
      <w:pPr>
        <w:widowControl w:val="0"/>
        <w:numPr>
          <w:ilvl w:val="1"/>
          <w:numId w:val="2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707C1F">
        <w:rPr>
          <w:rFonts w:ascii="Cambria" w:hAnsi="Cambria"/>
          <w:sz w:val="22"/>
          <w:szCs w:val="22"/>
          <w:lang w:val="en-GB" w:eastAsia="pl-PL"/>
        </w:rPr>
        <w:t xml:space="preserve">plotery; </w:t>
      </w:r>
    </w:p>
    <w:p w:rsidR="0050037D" w:rsidRPr="00707C1F" w:rsidRDefault="0050037D" w:rsidP="00DD4B1E">
      <w:pPr>
        <w:widowControl w:val="0"/>
        <w:numPr>
          <w:ilvl w:val="1"/>
          <w:numId w:val="2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707C1F">
        <w:rPr>
          <w:rFonts w:ascii="Cambria" w:hAnsi="Cambria"/>
          <w:sz w:val="22"/>
          <w:szCs w:val="22"/>
          <w:lang w:val="en-GB" w:eastAsia="pl-PL"/>
        </w:rPr>
        <w:t>urządzenia drukujące;</w:t>
      </w:r>
    </w:p>
    <w:p w:rsidR="0050037D" w:rsidRPr="00707C1F" w:rsidRDefault="0050037D" w:rsidP="00DD4B1E">
      <w:pPr>
        <w:widowControl w:val="0"/>
        <w:numPr>
          <w:ilvl w:val="1"/>
          <w:numId w:val="2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707C1F">
        <w:rPr>
          <w:rFonts w:ascii="Cambria" w:hAnsi="Cambria"/>
          <w:sz w:val="22"/>
          <w:szCs w:val="22"/>
          <w:lang w:val="en-GB" w:eastAsia="pl-PL"/>
        </w:rPr>
        <w:t>tablice elektroniczne, tablice interaktywne;</w:t>
      </w:r>
    </w:p>
    <w:p w:rsidR="0050037D" w:rsidRPr="00707C1F" w:rsidRDefault="0050037D" w:rsidP="00DD4B1E">
      <w:pPr>
        <w:widowControl w:val="0"/>
        <w:numPr>
          <w:ilvl w:val="1"/>
          <w:numId w:val="2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707C1F">
        <w:rPr>
          <w:rFonts w:ascii="Cambria" w:hAnsi="Cambria"/>
          <w:sz w:val="22"/>
          <w:szCs w:val="22"/>
          <w:lang w:val="en-GB" w:eastAsia="pl-PL"/>
        </w:rPr>
        <w:t>telewizję przemysłową;</w:t>
      </w:r>
    </w:p>
    <w:p w:rsidR="0050037D" w:rsidRPr="00707C1F" w:rsidRDefault="0050037D" w:rsidP="00DD4B1E">
      <w:pPr>
        <w:widowControl w:val="0"/>
        <w:numPr>
          <w:ilvl w:val="1"/>
          <w:numId w:val="2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07C1F">
        <w:rPr>
          <w:rFonts w:ascii="Cambria" w:hAnsi="Cambria"/>
          <w:sz w:val="22"/>
          <w:szCs w:val="22"/>
          <w:lang w:eastAsia="pl-PL"/>
        </w:rPr>
        <w:t>urządzenia i narzędzia laboratoryjne, kontrolne, badawcze, pomiarowe, optyczne itp.;</w:t>
      </w:r>
    </w:p>
    <w:p w:rsidR="0050037D" w:rsidRPr="00707C1F" w:rsidRDefault="0050037D" w:rsidP="00DD4B1E">
      <w:pPr>
        <w:widowControl w:val="0"/>
        <w:numPr>
          <w:ilvl w:val="1"/>
          <w:numId w:val="2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707C1F">
        <w:rPr>
          <w:rFonts w:ascii="Cambria" w:hAnsi="Cambria"/>
          <w:sz w:val="22"/>
          <w:szCs w:val="22"/>
          <w:lang w:val="en-GB" w:eastAsia="pl-PL"/>
        </w:rPr>
        <w:t>system i urządzenia klimatyzacyjne;</w:t>
      </w:r>
    </w:p>
    <w:p w:rsidR="0050037D" w:rsidRPr="00707C1F" w:rsidRDefault="0050037D" w:rsidP="00DD4B1E">
      <w:pPr>
        <w:widowControl w:val="0"/>
        <w:numPr>
          <w:ilvl w:val="1"/>
          <w:numId w:val="25"/>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707C1F">
        <w:rPr>
          <w:rFonts w:ascii="Cambria" w:hAnsi="Cambria"/>
          <w:sz w:val="22"/>
          <w:szCs w:val="22"/>
          <w:lang w:val="en-GB" w:eastAsia="pl-PL"/>
        </w:rPr>
        <w:t xml:space="preserve">system i urządzenia </w:t>
      </w:r>
      <w:r w:rsidR="00F71183" w:rsidRPr="00707C1F">
        <w:rPr>
          <w:rFonts w:ascii="Cambria" w:hAnsi="Cambria"/>
          <w:sz w:val="22"/>
          <w:szCs w:val="22"/>
          <w:lang w:val="en-GB" w:eastAsia="pl-PL"/>
        </w:rPr>
        <w:pgNum/>
      </w:r>
      <w:r w:rsidR="00F71183" w:rsidRPr="00707C1F">
        <w:rPr>
          <w:rFonts w:ascii="Cambria" w:hAnsi="Cambria"/>
          <w:sz w:val="22"/>
          <w:szCs w:val="22"/>
          <w:lang w:val="en-GB" w:eastAsia="pl-PL"/>
        </w:rPr>
        <w:t>onitoring</w:t>
      </w:r>
      <w:r w:rsidRPr="00707C1F">
        <w:rPr>
          <w:rFonts w:ascii="Cambria" w:hAnsi="Cambria"/>
          <w:sz w:val="22"/>
          <w:szCs w:val="22"/>
          <w:lang w:val="en-GB" w:eastAsia="pl-PL"/>
        </w:rPr>
        <w:t>;</w:t>
      </w:r>
    </w:p>
    <w:p w:rsidR="0050037D" w:rsidRPr="00707C1F" w:rsidRDefault="0050037D" w:rsidP="00DD4B1E">
      <w:pPr>
        <w:widowControl w:val="0"/>
        <w:numPr>
          <w:ilvl w:val="1"/>
          <w:numId w:val="2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07C1F">
        <w:rPr>
          <w:rFonts w:ascii="Cambria" w:hAnsi="Cambria"/>
          <w:sz w:val="22"/>
          <w:szCs w:val="22"/>
          <w:lang w:eastAsia="pl-PL"/>
        </w:rPr>
        <w:t>sprzęt służący do transmisji i zapisu głosu, obrazu lub innych informacji;</w:t>
      </w:r>
    </w:p>
    <w:p w:rsidR="0050037D" w:rsidRPr="00707C1F" w:rsidRDefault="0050037D" w:rsidP="00DD4B1E">
      <w:pPr>
        <w:widowControl w:val="0"/>
        <w:numPr>
          <w:ilvl w:val="1"/>
          <w:numId w:val="2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07C1F">
        <w:rPr>
          <w:rFonts w:ascii="Cambria" w:hAnsi="Cambria"/>
          <w:sz w:val="22"/>
          <w:szCs w:val="22"/>
          <w:lang w:eastAsia="pl-PL"/>
        </w:rPr>
        <w:t>sprzęt do zbierania, przechowywania, przetwarzania i prezentowania lub przekazywania informacji;</w:t>
      </w:r>
    </w:p>
    <w:p w:rsidR="0050037D" w:rsidRPr="00707C1F" w:rsidRDefault="0050037D" w:rsidP="00DD4B1E">
      <w:pPr>
        <w:widowControl w:val="0"/>
        <w:numPr>
          <w:ilvl w:val="1"/>
          <w:numId w:val="25"/>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07C1F">
        <w:rPr>
          <w:rFonts w:ascii="Cambria" w:hAnsi="Cambria"/>
          <w:sz w:val="22"/>
          <w:szCs w:val="22"/>
          <w:lang w:eastAsia="pl-PL"/>
        </w:rPr>
        <w:t xml:space="preserve">telefaksy, faksy, telefony, centrale, terminale, aparaty fotograficzne, kamery wideo, skanery, zasilacze, modemy, rzutniki, projektory; </w:t>
      </w:r>
    </w:p>
    <w:p w:rsidR="0050037D" w:rsidRPr="00707C1F" w:rsidRDefault="0050037D" w:rsidP="0050037D">
      <w:pPr>
        <w:widowControl w:val="0"/>
        <w:tabs>
          <w:tab w:val="left" w:pos="709"/>
        </w:tabs>
        <w:suppressAutoHyphens w:val="0"/>
        <w:jc w:val="both"/>
        <w:rPr>
          <w:rFonts w:ascii="Cambria" w:eastAsia="Calibri" w:hAnsi="Cambria"/>
          <w:b/>
          <w:sz w:val="22"/>
          <w:szCs w:val="22"/>
          <w:lang w:eastAsia="en-US"/>
        </w:rPr>
      </w:pPr>
      <w:r w:rsidRPr="00707C1F">
        <w:rPr>
          <w:rFonts w:ascii="Cambria" w:hAnsi="Cambria"/>
          <w:b/>
          <w:sz w:val="22"/>
          <w:szCs w:val="22"/>
          <w:lang w:eastAsia="pl-PL"/>
        </w:rPr>
        <w:t>Wyłączenia ogólnych lub szczególnych warunków ubezpieczenia wykonawcy dotyczące powyższych kategorii mienia nie obowiązują. Ponadto wyłączeniu z zakresu ochrony nie podlega żaden składnik mienia wymieniony w wykazie majątku deklarowanego do ubezpieczenia</w:t>
      </w:r>
      <w:r w:rsidRPr="00707C1F">
        <w:rPr>
          <w:rFonts w:ascii="Cambria" w:hAnsi="Cambria"/>
          <w:sz w:val="22"/>
          <w:szCs w:val="22"/>
          <w:lang w:eastAsia="pl-PL"/>
        </w:rPr>
        <w:t xml:space="preserve">. </w:t>
      </w:r>
      <w:r w:rsidRPr="00707C1F">
        <w:rPr>
          <w:rFonts w:ascii="Cambria" w:hAnsi="Cambria"/>
          <w:b/>
          <w:sz w:val="22"/>
          <w:szCs w:val="22"/>
          <w:lang w:eastAsia="pl-PL"/>
        </w:rPr>
        <w:t xml:space="preserve">W kwestiach nie uregulowanych SIWZ wraz załącznikami, Ofertą, Umową mają zastosowania OWU Wykonawcy, w tym wyłączenia zgodnie z OWU. </w:t>
      </w:r>
    </w:p>
    <w:p w:rsidR="0050037D" w:rsidRPr="00707C1F" w:rsidRDefault="0050037D" w:rsidP="00DD4B1E">
      <w:pPr>
        <w:widowControl w:val="0"/>
        <w:numPr>
          <w:ilvl w:val="0"/>
          <w:numId w:val="25"/>
        </w:numPr>
        <w:tabs>
          <w:tab w:val="left" w:pos="709"/>
        </w:tabs>
        <w:suppressAutoHyphens w:val="0"/>
        <w:spacing w:line="276" w:lineRule="auto"/>
        <w:ind w:left="709" w:hanging="709"/>
        <w:jc w:val="both"/>
        <w:outlineLvl w:val="2"/>
        <w:rPr>
          <w:rFonts w:ascii="Cambria" w:eastAsia="Calibri" w:hAnsi="Cambria"/>
          <w:b/>
          <w:sz w:val="22"/>
          <w:szCs w:val="22"/>
          <w:lang w:eastAsia="en-US"/>
        </w:rPr>
      </w:pPr>
      <w:r w:rsidRPr="00707C1F">
        <w:rPr>
          <w:rFonts w:ascii="Cambria" w:eastAsia="Calibri" w:hAnsi="Cambria"/>
          <w:b/>
          <w:sz w:val="22"/>
          <w:szCs w:val="22"/>
          <w:lang w:eastAsia="en-US"/>
        </w:rPr>
        <w:t>System ubezpieczenia</w:t>
      </w:r>
    </w:p>
    <w:p w:rsidR="0050037D" w:rsidRPr="00707C1F" w:rsidRDefault="0050037D" w:rsidP="00DD4B1E">
      <w:pPr>
        <w:widowControl w:val="0"/>
        <w:numPr>
          <w:ilvl w:val="1"/>
          <w:numId w:val="2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07C1F">
        <w:rPr>
          <w:rFonts w:ascii="Cambria" w:eastAsia="Calibri" w:hAnsi="Cambria"/>
          <w:sz w:val="22"/>
          <w:szCs w:val="22"/>
          <w:lang w:eastAsia="en-US"/>
        </w:rPr>
        <w:lastRenderedPageBreak/>
        <w:t xml:space="preserve">sprzęt elektroniczny stacjonarny i przenośny od szkód materialnych </w:t>
      </w:r>
      <w:r w:rsidR="00F71183" w:rsidRPr="00707C1F">
        <w:rPr>
          <w:rFonts w:ascii="Cambria" w:eastAsia="Calibri" w:hAnsi="Cambria"/>
          <w:sz w:val="22"/>
          <w:szCs w:val="22"/>
          <w:lang w:eastAsia="en-US"/>
        </w:rPr>
        <w:t>–</w:t>
      </w:r>
      <w:r w:rsidRPr="00707C1F">
        <w:rPr>
          <w:rFonts w:ascii="Cambria" w:eastAsia="Calibri" w:hAnsi="Cambria"/>
          <w:sz w:val="22"/>
          <w:szCs w:val="22"/>
          <w:lang w:eastAsia="en-US"/>
        </w:rPr>
        <w:t xml:space="preserve"> systemem sum stałych;</w:t>
      </w:r>
    </w:p>
    <w:p w:rsidR="0050037D" w:rsidRPr="00707C1F" w:rsidRDefault="0050037D" w:rsidP="00DD4B1E">
      <w:pPr>
        <w:widowControl w:val="0"/>
        <w:numPr>
          <w:ilvl w:val="2"/>
          <w:numId w:val="25"/>
        </w:numPr>
        <w:tabs>
          <w:tab w:val="left" w:pos="709"/>
        </w:tabs>
        <w:suppressAutoHyphens w:val="0"/>
        <w:spacing w:line="276" w:lineRule="auto"/>
        <w:ind w:left="709" w:hanging="709"/>
        <w:jc w:val="both"/>
        <w:outlineLvl w:val="2"/>
        <w:rPr>
          <w:rFonts w:ascii="Cambria" w:eastAsia="Calibri" w:hAnsi="Cambria"/>
          <w:b/>
          <w:sz w:val="22"/>
          <w:szCs w:val="22"/>
          <w:lang w:eastAsia="en-US"/>
        </w:rPr>
      </w:pPr>
      <w:r w:rsidRPr="00707C1F">
        <w:rPr>
          <w:rFonts w:ascii="Cambria" w:eastAsia="Calibri" w:hAnsi="Cambria"/>
          <w:b/>
          <w:sz w:val="22"/>
          <w:szCs w:val="22"/>
          <w:lang w:eastAsia="en-US"/>
        </w:rPr>
        <w:t>wykaz sprzętu deklarowanego do ubezpieczenia systemem sum stałych zawiera załącznik 1</w:t>
      </w:r>
      <w:r w:rsidR="00FE13AC" w:rsidRPr="00707C1F">
        <w:rPr>
          <w:rFonts w:ascii="Cambria" w:eastAsia="Calibri" w:hAnsi="Cambria"/>
          <w:b/>
          <w:sz w:val="22"/>
          <w:szCs w:val="22"/>
          <w:lang w:eastAsia="en-US"/>
        </w:rPr>
        <w:t>e</w:t>
      </w:r>
      <w:r w:rsidRPr="00707C1F">
        <w:rPr>
          <w:rFonts w:ascii="Cambria" w:eastAsia="Calibri" w:hAnsi="Cambria"/>
          <w:b/>
          <w:sz w:val="22"/>
          <w:szCs w:val="22"/>
          <w:lang w:eastAsia="en-US"/>
        </w:rPr>
        <w:t xml:space="preserve"> do SIWZ, zakładka nr 2</w:t>
      </w:r>
    </w:p>
    <w:p w:rsidR="0050037D" w:rsidRPr="00707C1F" w:rsidRDefault="0050037D" w:rsidP="00DD4B1E">
      <w:pPr>
        <w:widowControl w:val="0"/>
        <w:numPr>
          <w:ilvl w:val="1"/>
          <w:numId w:val="2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07C1F">
        <w:rPr>
          <w:rFonts w:ascii="Cambria" w:eastAsia="Calibri" w:hAnsi="Cambria"/>
          <w:sz w:val="22"/>
          <w:szCs w:val="22"/>
          <w:lang w:eastAsia="en-US"/>
        </w:rPr>
        <w:t>koszt odtworzenia danych, licencjonowanego oprogramowania,– systemem pierwszeg</w:t>
      </w:r>
      <w:r w:rsidR="0068434E" w:rsidRPr="00707C1F">
        <w:rPr>
          <w:rFonts w:ascii="Cambria" w:eastAsia="Calibri" w:hAnsi="Cambria"/>
          <w:sz w:val="22"/>
          <w:szCs w:val="22"/>
          <w:lang w:eastAsia="en-US"/>
        </w:rPr>
        <w:t>o ryzyka; suma ubezpieczenia: 50</w:t>
      </w:r>
      <w:r w:rsidRPr="00707C1F">
        <w:rPr>
          <w:rFonts w:ascii="Cambria" w:eastAsia="Calibri" w:hAnsi="Cambria"/>
          <w:sz w:val="22"/>
          <w:szCs w:val="22"/>
          <w:lang w:eastAsia="en-US"/>
        </w:rPr>
        <w:t> 000,00 zł na jedno i wszystkie zdarzenia w każdym okresie ubezpieczenia</w:t>
      </w:r>
    </w:p>
    <w:p w:rsidR="0050037D" w:rsidRPr="00707C1F" w:rsidRDefault="0050037D" w:rsidP="00DD4B1E">
      <w:pPr>
        <w:widowControl w:val="0"/>
        <w:numPr>
          <w:ilvl w:val="1"/>
          <w:numId w:val="2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07C1F">
        <w:rPr>
          <w:rFonts w:ascii="Cambria" w:eastAsia="Calibri" w:hAnsi="Cambria"/>
          <w:sz w:val="22"/>
          <w:szCs w:val="22"/>
          <w:lang w:eastAsia="en-US"/>
        </w:rPr>
        <w:t xml:space="preserve">Wymienne nośniki danych </w:t>
      </w:r>
      <w:r w:rsidR="00F71183" w:rsidRPr="00707C1F">
        <w:rPr>
          <w:rFonts w:ascii="Cambria" w:eastAsia="Calibri" w:hAnsi="Cambria"/>
          <w:sz w:val="22"/>
          <w:szCs w:val="22"/>
          <w:lang w:eastAsia="en-US"/>
        </w:rPr>
        <w:t>–</w:t>
      </w:r>
      <w:r w:rsidRPr="00707C1F">
        <w:rPr>
          <w:rFonts w:ascii="Cambria" w:eastAsia="Calibri" w:hAnsi="Cambria"/>
          <w:sz w:val="22"/>
          <w:szCs w:val="22"/>
          <w:lang w:eastAsia="en-US"/>
        </w:rPr>
        <w:t xml:space="preserve"> suma ubezpieczenia: 10 000,00 zł</w:t>
      </w:r>
    </w:p>
    <w:p w:rsidR="0050037D" w:rsidRPr="00707C1F" w:rsidRDefault="0050037D" w:rsidP="00DD4B1E">
      <w:pPr>
        <w:widowControl w:val="0"/>
        <w:numPr>
          <w:ilvl w:val="1"/>
          <w:numId w:val="2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07C1F">
        <w:rPr>
          <w:rFonts w:ascii="Cambria" w:eastAsia="Calibri" w:hAnsi="Cambria"/>
          <w:sz w:val="22"/>
          <w:szCs w:val="22"/>
          <w:lang w:eastAsia="en-US"/>
        </w:rPr>
        <w:t xml:space="preserve">Zwiększone koszty działalności nieproporcjonalne </w:t>
      </w:r>
      <w:r w:rsidR="00F71183" w:rsidRPr="00707C1F">
        <w:rPr>
          <w:rFonts w:ascii="Cambria" w:eastAsia="Calibri" w:hAnsi="Cambria"/>
          <w:sz w:val="22"/>
          <w:szCs w:val="22"/>
          <w:lang w:eastAsia="en-US"/>
        </w:rPr>
        <w:t>–</w:t>
      </w:r>
      <w:r w:rsidRPr="00707C1F">
        <w:rPr>
          <w:rFonts w:ascii="Cambria" w:eastAsia="Calibri" w:hAnsi="Cambria"/>
          <w:sz w:val="22"/>
          <w:szCs w:val="22"/>
          <w:lang w:eastAsia="en-US"/>
        </w:rPr>
        <w:t xml:space="preserve"> suma ubezpieczenia: 10 000,00 zł</w:t>
      </w:r>
    </w:p>
    <w:p w:rsidR="0050037D" w:rsidRPr="00707C1F" w:rsidRDefault="0050037D" w:rsidP="00DD4B1E">
      <w:pPr>
        <w:widowControl w:val="0"/>
        <w:numPr>
          <w:ilvl w:val="2"/>
          <w:numId w:val="2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07C1F">
        <w:rPr>
          <w:rFonts w:ascii="Cambria" w:eastAsia="Calibri" w:hAnsi="Cambria"/>
          <w:sz w:val="22"/>
          <w:szCs w:val="22"/>
          <w:lang w:eastAsia="en-US"/>
        </w:rPr>
        <w:t xml:space="preserve">koszty proporcjonalne </w:t>
      </w:r>
      <w:r w:rsidR="00F71183" w:rsidRPr="00707C1F">
        <w:rPr>
          <w:rFonts w:ascii="Cambria" w:eastAsia="Calibri" w:hAnsi="Cambria"/>
          <w:sz w:val="22"/>
          <w:szCs w:val="22"/>
          <w:lang w:eastAsia="en-US"/>
        </w:rPr>
        <w:t>–</w:t>
      </w:r>
      <w:r w:rsidRPr="00707C1F">
        <w:rPr>
          <w:rFonts w:ascii="Cambria" w:eastAsia="Calibri" w:hAnsi="Cambria"/>
          <w:sz w:val="22"/>
          <w:szCs w:val="22"/>
          <w:lang w:eastAsia="en-US"/>
        </w:rPr>
        <w:t xml:space="preserve"> narastające proporcjonalnie, obejmujące w szczególności koszty: </w:t>
      </w:r>
    </w:p>
    <w:p w:rsidR="0050037D" w:rsidRPr="00707C1F" w:rsidRDefault="0050037D" w:rsidP="00DD4B1E">
      <w:pPr>
        <w:widowControl w:val="0"/>
        <w:numPr>
          <w:ilvl w:val="0"/>
          <w:numId w:val="26"/>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707C1F">
        <w:rPr>
          <w:rFonts w:ascii="Cambria" w:eastAsia="Calibri" w:hAnsi="Cambria"/>
          <w:sz w:val="22"/>
          <w:szCs w:val="22"/>
          <w:lang w:eastAsia="en-US"/>
        </w:rPr>
        <w:t xml:space="preserve">tymczasowego wykorzystania sprzętu zastępczego lub systemów zewnętrznych, </w:t>
      </w:r>
    </w:p>
    <w:p w:rsidR="0050037D" w:rsidRPr="00707C1F" w:rsidRDefault="0050037D" w:rsidP="00DD4B1E">
      <w:pPr>
        <w:widowControl w:val="0"/>
        <w:numPr>
          <w:ilvl w:val="0"/>
          <w:numId w:val="26"/>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707C1F">
        <w:rPr>
          <w:rFonts w:ascii="Cambria" w:eastAsia="Calibri" w:hAnsi="Cambria"/>
          <w:sz w:val="22"/>
          <w:szCs w:val="22"/>
          <w:lang w:eastAsia="en-US"/>
        </w:rPr>
        <w:t xml:space="preserve">tymczasowego wynajęcia i użytkowania urządzeń i/lub pomieszczeń zastępczych, </w:t>
      </w:r>
    </w:p>
    <w:p w:rsidR="0050037D" w:rsidRPr="00707C1F" w:rsidRDefault="0050037D" w:rsidP="00DD4B1E">
      <w:pPr>
        <w:widowControl w:val="0"/>
        <w:numPr>
          <w:ilvl w:val="0"/>
          <w:numId w:val="26"/>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707C1F">
        <w:rPr>
          <w:rFonts w:ascii="Cambria" w:eastAsia="Calibri" w:hAnsi="Cambria"/>
          <w:sz w:val="22"/>
          <w:szCs w:val="22"/>
          <w:lang w:eastAsia="en-US"/>
        </w:rPr>
        <w:t xml:space="preserve">zastosowania alternatywnych procedur pracy lub procesów technologicznych, </w:t>
      </w:r>
    </w:p>
    <w:p w:rsidR="0050037D" w:rsidRPr="00707C1F" w:rsidRDefault="0050037D" w:rsidP="00DD4B1E">
      <w:pPr>
        <w:widowControl w:val="0"/>
        <w:numPr>
          <w:ilvl w:val="0"/>
          <w:numId w:val="26"/>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707C1F">
        <w:rPr>
          <w:rFonts w:ascii="Cambria" w:eastAsia="Calibri" w:hAnsi="Cambria"/>
          <w:sz w:val="22"/>
          <w:szCs w:val="22"/>
          <w:lang w:eastAsia="en-US"/>
        </w:rPr>
        <w:t xml:space="preserve">dodatkowego wynagrodzenia pracowników (tj. pracy w godzinach nadliczbowych oraz </w:t>
      </w:r>
      <w:r w:rsidRPr="00707C1F">
        <w:rPr>
          <w:rFonts w:ascii="Cambria" w:eastAsia="Calibri" w:hAnsi="Cambria"/>
          <w:sz w:val="22"/>
          <w:szCs w:val="22"/>
          <w:lang w:eastAsia="en-US"/>
        </w:rPr>
        <w:br/>
        <w:t xml:space="preserve">w godzinach nocnych), </w:t>
      </w:r>
    </w:p>
    <w:p w:rsidR="0050037D" w:rsidRPr="00707C1F" w:rsidRDefault="0050037D" w:rsidP="00DD4B1E">
      <w:pPr>
        <w:widowControl w:val="0"/>
        <w:numPr>
          <w:ilvl w:val="0"/>
          <w:numId w:val="26"/>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707C1F">
        <w:rPr>
          <w:rFonts w:ascii="Cambria" w:eastAsia="Calibri" w:hAnsi="Cambria"/>
          <w:sz w:val="22"/>
          <w:szCs w:val="22"/>
          <w:lang w:eastAsia="en-US"/>
        </w:rPr>
        <w:t xml:space="preserve">usług świadczonych przez osoby trzecie (tj. wykorzystania obcej siły roboczej w zakresie przetwarzania danych). </w:t>
      </w:r>
    </w:p>
    <w:p w:rsidR="0050037D" w:rsidRPr="00707C1F" w:rsidRDefault="0050037D" w:rsidP="0050037D">
      <w:pPr>
        <w:widowControl w:val="0"/>
        <w:tabs>
          <w:tab w:val="left" w:pos="709"/>
        </w:tabs>
        <w:suppressAutoHyphens w:val="0"/>
        <w:ind w:left="720"/>
        <w:jc w:val="both"/>
        <w:outlineLvl w:val="2"/>
        <w:rPr>
          <w:rFonts w:ascii="Cambria" w:eastAsia="Calibri" w:hAnsi="Cambria"/>
          <w:sz w:val="22"/>
          <w:szCs w:val="22"/>
          <w:lang w:eastAsia="en-US"/>
        </w:rPr>
      </w:pPr>
      <w:r w:rsidRPr="00707C1F">
        <w:rPr>
          <w:rFonts w:ascii="Cambria" w:eastAsia="Calibri" w:hAnsi="Cambria"/>
          <w:sz w:val="22"/>
          <w:szCs w:val="22"/>
          <w:lang w:eastAsia="en-US"/>
        </w:rPr>
        <w:t>Franszyza czasowa dla kosztów proporcjonalnych wynosi 2 dni robocze.</w:t>
      </w:r>
    </w:p>
    <w:p w:rsidR="0050037D" w:rsidRPr="00707C1F" w:rsidRDefault="0050037D" w:rsidP="00DD4B1E">
      <w:pPr>
        <w:widowControl w:val="0"/>
        <w:numPr>
          <w:ilvl w:val="2"/>
          <w:numId w:val="25"/>
        </w:numPr>
        <w:tabs>
          <w:tab w:val="left" w:pos="709"/>
        </w:tabs>
        <w:suppressAutoHyphens w:val="0"/>
        <w:spacing w:line="276" w:lineRule="auto"/>
        <w:ind w:left="1225" w:hanging="1225"/>
        <w:jc w:val="both"/>
        <w:outlineLvl w:val="2"/>
        <w:rPr>
          <w:rFonts w:ascii="Cambria" w:eastAsia="Calibri" w:hAnsi="Cambria"/>
          <w:sz w:val="22"/>
          <w:szCs w:val="22"/>
          <w:lang w:eastAsia="en-US"/>
        </w:rPr>
      </w:pPr>
      <w:r w:rsidRPr="00707C1F">
        <w:rPr>
          <w:rFonts w:ascii="Cambria" w:eastAsia="Calibri" w:hAnsi="Cambria"/>
          <w:sz w:val="22"/>
          <w:szCs w:val="22"/>
          <w:lang w:eastAsia="en-US"/>
        </w:rPr>
        <w:t xml:space="preserve">koszty nieproporcjonalne </w:t>
      </w:r>
      <w:r w:rsidR="00F71183" w:rsidRPr="00707C1F">
        <w:rPr>
          <w:rFonts w:ascii="Cambria" w:eastAsia="Calibri" w:hAnsi="Cambria"/>
          <w:sz w:val="22"/>
          <w:szCs w:val="22"/>
          <w:lang w:eastAsia="en-US"/>
        </w:rPr>
        <w:t>–</w:t>
      </w:r>
      <w:r w:rsidRPr="00707C1F">
        <w:rPr>
          <w:rFonts w:ascii="Cambria" w:eastAsia="Calibri" w:hAnsi="Cambria"/>
          <w:sz w:val="22"/>
          <w:szCs w:val="22"/>
          <w:lang w:eastAsia="en-US"/>
        </w:rPr>
        <w:t xml:space="preserve"> obejmujące w szczególności koszty: </w:t>
      </w:r>
    </w:p>
    <w:p w:rsidR="0050037D" w:rsidRPr="00707C1F" w:rsidRDefault="0050037D" w:rsidP="00DD4B1E">
      <w:pPr>
        <w:widowControl w:val="0"/>
        <w:numPr>
          <w:ilvl w:val="0"/>
          <w:numId w:val="27"/>
        </w:numPr>
        <w:tabs>
          <w:tab w:val="left" w:pos="709"/>
        </w:tabs>
        <w:suppressAutoHyphens w:val="0"/>
        <w:spacing w:line="276" w:lineRule="auto"/>
        <w:jc w:val="both"/>
        <w:outlineLvl w:val="2"/>
        <w:rPr>
          <w:rFonts w:ascii="Cambria" w:eastAsia="Calibri" w:hAnsi="Cambria"/>
          <w:sz w:val="22"/>
          <w:szCs w:val="22"/>
          <w:lang w:eastAsia="en-US"/>
        </w:rPr>
      </w:pPr>
      <w:r w:rsidRPr="00707C1F">
        <w:rPr>
          <w:rFonts w:ascii="Cambria" w:eastAsia="Calibri" w:hAnsi="Cambria"/>
          <w:sz w:val="22"/>
          <w:szCs w:val="22"/>
          <w:lang w:eastAsia="en-US"/>
        </w:rPr>
        <w:t xml:space="preserve">jednorazowej procedury przeprogramowania, </w:t>
      </w:r>
    </w:p>
    <w:p w:rsidR="0050037D" w:rsidRPr="00707C1F" w:rsidRDefault="0050037D" w:rsidP="00DD4B1E">
      <w:pPr>
        <w:widowControl w:val="0"/>
        <w:numPr>
          <w:ilvl w:val="0"/>
          <w:numId w:val="27"/>
        </w:numPr>
        <w:tabs>
          <w:tab w:val="left" w:pos="709"/>
        </w:tabs>
        <w:suppressAutoHyphens w:val="0"/>
        <w:spacing w:line="276" w:lineRule="auto"/>
        <w:jc w:val="both"/>
        <w:outlineLvl w:val="2"/>
        <w:rPr>
          <w:rFonts w:ascii="Cambria" w:eastAsia="Calibri" w:hAnsi="Cambria"/>
          <w:sz w:val="22"/>
          <w:szCs w:val="22"/>
          <w:lang w:eastAsia="en-US"/>
        </w:rPr>
      </w:pPr>
      <w:r w:rsidRPr="00707C1F">
        <w:rPr>
          <w:rFonts w:ascii="Cambria" w:eastAsia="Calibri" w:hAnsi="Cambria"/>
          <w:sz w:val="22"/>
          <w:szCs w:val="22"/>
          <w:lang w:eastAsia="en-US"/>
        </w:rPr>
        <w:t xml:space="preserve">zresetowania i ponownego załadowania systemów operacyjnych, </w:t>
      </w:r>
    </w:p>
    <w:p w:rsidR="0050037D" w:rsidRPr="00707C1F" w:rsidRDefault="0050037D" w:rsidP="00DD4B1E">
      <w:pPr>
        <w:widowControl w:val="0"/>
        <w:numPr>
          <w:ilvl w:val="0"/>
          <w:numId w:val="27"/>
        </w:numPr>
        <w:tabs>
          <w:tab w:val="left" w:pos="709"/>
        </w:tabs>
        <w:suppressAutoHyphens w:val="0"/>
        <w:spacing w:line="276" w:lineRule="auto"/>
        <w:jc w:val="both"/>
        <w:outlineLvl w:val="2"/>
        <w:rPr>
          <w:rFonts w:ascii="Cambria" w:eastAsia="Calibri" w:hAnsi="Cambria"/>
          <w:sz w:val="22"/>
          <w:szCs w:val="22"/>
          <w:lang w:eastAsia="en-US"/>
        </w:rPr>
      </w:pPr>
      <w:r w:rsidRPr="00707C1F">
        <w:rPr>
          <w:rFonts w:ascii="Cambria" w:eastAsia="Calibri" w:hAnsi="Cambria"/>
          <w:sz w:val="22"/>
          <w:szCs w:val="22"/>
          <w:lang w:eastAsia="en-US"/>
        </w:rPr>
        <w:t xml:space="preserve">transportu do i z pomieszczeń zastępczych. </w:t>
      </w:r>
    </w:p>
    <w:p w:rsidR="0050037D" w:rsidRPr="00707C1F" w:rsidRDefault="0050037D" w:rsidP="0050037D">
      <w:pPr>
        <w:widowControl w:val="0"/>
        <w:suppressAutoHyphens w:val="0"/>
        <w:ind w:left="567"/>
        <w:jc w:val="both"/>
        <w:rPr>
          <w:rFonts w:ascii="Cambria" w:eastAsia="Calibri" w:hAnsi="Cambria"/>
          <w:sz w:val="22"/>
          <w:szCs w:val="22"/>
          <w:lang w:eastAsia="en-US"/>
        </w:rPr>
      </w:pPr>
      <w:r w:rsidRPr="00707C1F">
        <w:rPr>
          <w:rFonts w:ascii="Cambria" w:eastAsia="Calibri" w:hAnsi="Cambria"/>
          <w:sz w:val="22"/>
          <w:szCs w:val="22"/>
          <w:lang w:eastAsia="en-US"/>
        </w:rPr>
        <w:t>Maksymalny okres odszkodowawczy wynosi 6 miesięcy.</w:t>
      </w:r>
    </w:p>
    <w:p w:rsidR="0050037D" w:rsidRPr="00707C1F" w:rsidRDefault="0050037D" w:rsidP="0050037D">
      <w:pPr>
        <w:widowControl w:val="0"/>
        <w:suppressAutoHyphens w:val="0"/>
        <w:ind w:left="567"/>
        <w:jc w:val="both"/>
        <w:rPr>
          <w:rFonts w:ascii="Cambria" w:eastAsia="Calibri" w:hAnsi="Cambria"/>
          <w:b/>
          <w:sz w:val="22"/>
          <w:szCs w:val="22"/>
          <w:lang w:eastAsia="en-US"/>
        </w:rPr>
      </w:pPr>
      <w:r w:rsidRPr="00707C1F">
        <w:rPr>
          <w:rFonts w:ascii="Cambria" w:eastAsia="Calibri" w:hAnsi="Cambria"/>
          <w:b/>
          <w:sz w:val="22"/>
          <w:szCs w:val="22"/>
          <w:lang w:eastAsia="en-US"/>
        </w:rPr>
        <w:t>Uwaga: ubezpieczenie systemem pierwszego ryzyka odnosi się również do sprzętu elektronicznego deklarowanego do ubezpieczenia mienia od wszystkich ryzyk.</w:t>
      </w:r>
    </w:p>
    <w:p w:rsidR="0050037D" w:rsidRPr="00707C1F" w:rsidRDefault="0050037D" w:rsidP="00DD4B1E">
      <w:pPr>
        <w:widowControl w:val="0"/>
        <w:numPr>
          <w:ilvl w:val="0"/>
          <w:numId w:val="2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07C1F">
        <w:rPr>
          <w:rFonts w:ascii="Cambria" w:eastAsia="Calibri" w:hAnsi="Cambria"/>
          <w:b/>
          <w:sz w:val="22"/>
          <w:szCs w:val="22"/>
          <w:lang w:eastAsia="en-US"/>
        </w:rPr>
        <w:t>Rodzaje wartości przyjęte do ubezpieczenia:</w:t>
      </w:r>
      <w:r w:rsidRPr="00707C1F">
        <w:rPr>
          <w:rFonts w:ascii="Cambria" w:eastAsia="Calibri" w:hAnsi="Cambria"/>
          <w:sz w:val="22"/>
          <w:szCs w:val="22"/>
          <w:lang w:eastAsia="en-US"/>
        </w:rPr>
        <w:t xml:space="preserve"> suma ubezpieczenia podana została </w:t>
      </w:r>
      <w:r w:rsidRPr="00707C1F">
        <w:rPr>
          <w:rFonts w:ascii="Cambria" w:eastAsia="Calibri" w:hAnsi="Cambria"/>
          <w:sz w:val="22"/>
          <w:szCs w:val="22"/>
          <w:lang w:eastAsia="en-US"/>
        </w:rPr>
        <w:br/>
        <w:t>w wartości odtworzeniowej nowej lub księgowej brutto, z zastrzeżeniem:</w:t>
      </w:r>
    </w:p>
    <w:p w:rsidR="0050037D" w:rsidRPr="00707C1F" w:rsidRDefault="0050037D" w:rsidP="00DD4B1E">
      <w:pPr>
        <w:widowControl w:val="0"/>
        <w:numPr>
          <w:ilvl w:val="1"/>
          <w:numId w:val="2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07C1F">
        <w:rPr>
          <w:rFonts w:ascii="Cambria" w:eastAsia="Calibri" w:hAnsi="Cambria"/>
          <w:sz w:val="22"/>
          <w:szCs w:val="22"/>
          <w:lang w:eastAsia="en-US"/>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rsidR="0050037D" w:rsidRPr="00707C1F" w:rsidRDefault="0050037D" w:rsidP="00DD4B1E">
      <w:pPr>
        <w:widowControl w:val="0"/>
        <w:numPr>
          <w:ilvl w:val="1"/>
          <w:numId w:val="25"/>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07C1F">
        <w:rPr>
          <w:rFonts w:ascii="Cambria" w:eastAsia="Calibri" w:hAnsi="Cambria"/>
          <w:sz w:val="22"/>
          <w:szCs w:val="22"/>
          <w:lang w:eastAsia="en-US"/>
        </w:rPr>
        <w:t>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w:t>
      </w:r>
    </w:p>
    <w:p w:rsidR="0050037D" w:rsidRPr="00707C1F" w:rsidRDefault="0050037D" w:rsidP="00DD4B1E">
      <w:pPr>
        <w:widowControl w:val="0"/>
        <w:numPr>
          <w:ilvl w:val="0"/>
          <w:numId w:val="25"/>
        </w:numPr>
        <w:tabs>
          <w:tab w:val="left" w:pos="720"/>
        </w:tabs>
        <w:suppressAutoHyphens w:val="0"/>
        <w:spacing w:line="276" w:lineRule="auto"/>
        <w:ind w:left="357" w:hanging="357"/>
        <w:contextualSpacing/>
        <w:jc w:val="both"/>
        <w:outlineLvl w:val="2"/>
        <w:rPr>
          <w:rFonts w:ascii="Cambria" w:eastAsia="Calibri" w:hAnsi="Cambria"/>
          <w:b/>
          <w:sz w:val="22"/>
          <w:szCs w:val="22"/>
          <w:lang w:eastAsia="en-US"/>
        </w:rPr>
      </w:pPr>
      <w:r w:rsidRPr="00707C1F">
        <w:rPr>
          <w:rFonts w:ascii="Cambria" w:eastAsia="Calibri" w:hAnsi="Cambria"/>
          <w:b/>
          <w:sz w:val="22"/>
          <w:szCs w:val="22"/>
          <w:lang w:eastAsia="en-US"/>
        </w:rPr>
        <w:t>Warunki szczególne obligatoryjne:</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treści definicji podanych w SIWZ</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Ochrona ubezpieczeniowa obejmuje sprzęt elektroniczny bez względu na  wiek (rok produkcji).</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Ochrona ubezpieczeniowa, do limit</w:t>
      </w:r>
      <w:r w:rsidR="0068434E" w:rsidRPr="00707C1F">
        <w:rPr>
          <w:rFonts w:ascii="Cambria" w:eastAsia="Calibri" w:hAnsi="Cambria"/>
          <w:sz w:val="22"/>
          <w:szCs w:val="22"/>
          <w:lang w:eastAsia="en-US"/>
        </w:rPr>
        <w:t>u odszkodowawczego w wysokości 3</w:t>
      </w:r>
      <w:r w:rsidRPr="00707C1F">
        <w:rPr>
          <w:rFonts w:ascii="Cambria" w:eastAsia="Calibri" w:hAnsi="Cambria"/>
          <w:sz w:val="22"/>
          <w:szCs w:val="22"/>
          <w:lang w:eastAsia="en-US"/>
        </w:rPr>
        <w:t xml:space="preserve">0 000,00 zł na jedno i wszystkie zdarzenia w  każdym okresie ubezpieczenia, obowiązuje również wtedy, jeśli do  szkody w  ubezpieczonym mieniu doszło w  momencie, gdy  mienie to </w:t>
      </w:r>
      <w:r w:rsidRPr="00707C1F">
        <w:rPr>
          <w:rFonts w:ascii="Cambria" w:eastAsia="Calibri" w:hAnsi="Cambria"/>
          <w:sz w:val="22"/>
          <w:szCs w:val="22"/>
          <w:lang w:eastAsia="en-US"/>
        </w:rPr>
        <w:lastRenderedPageBreak/>
        <w:t>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Jeżeli treść ogólnych lub szczególnych warunków ubezpieczenia wyklucza bądź ogranicza ubezpieczenie ryzyka powodzi w odniesieniu do sprzętu elektronicznego znajdującego się </w:t>
      </w:r>
      <w:r w:rsidRPr="00707C1F">
        <w:rPr>
          <w:rFonts w:ascii="Cambria" w:eastAsia="Calibri" w:hAnsi="Cambria"/>
          <w:sz w:val="22"/>
          <w:szCs w:val="22"/>
          <w:lang w:eastAsia="en-US"/>
        </w:rPr>
        <w:br/>
        <w:t>na terenie, gdzie występowała powódź lub na obszarach bezpośrednio zagrożonych powodzią, w takiej sytuacji zapisy te nie mają zastosowania.</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W ubezpieczeniu kosztów odtworzenia danych odszkodowanie będzie wypłacane </w:t>
      </w:r>
      <w:r w:rsidRPr="00707C1F">
        <w:rPr>
          <w:rFonts w:ascii="Cambria" w:eastAsia="Calibri" w:hAnsi="Cambria"/>
          <w:sz w:val="22"/>
          <w:szCs w:val="22"/>
          <w:lang w:eastAsia="en-US"/>
        </w:rPr>
        <w:br/>
        <w:t>w wysokości rzeczywiście poniesionych kosztów odtworzenia danych. Ograniczenia wypłaty odszkodowania wynikające z OWU w związku z częstotliwością archiwizacji danych nie mają zastosowania. Archiwizacja danych odbywa się według wewnętrznych zasad Ubezpieczonego.</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cs="Arial"/>
          <w:sz w:val="22"/>
          <w:szCs w:val="22"/>
          <w:lang w:eastAsia="en-US"/>
        </w:rPr>
        <w:t xml:space="preserve">W przypadku, gdy </w:t>
      </w:r>
      <w:r w:rsidRPr="00707C1F">
        <w:rPr>
          <w:rFonts w:ascii="Cambria" w:eastAsia="Calibri" w:hAnsi="Cambria" w:cs="Arial"/>
          <w:bCs/>
          <w:iCs/>
          <w:sz w:val="22"/>
          <w:szCs w:val="22"/>
          <w:lang w:eastAsia="en-US"/>
        </w:rPr>
        <w:t xml:space="preserve">ogólne lub szczególne warunki ubezpieczenia </w:t>
      </w:r>
      <w:r w:rsidRPr="00707C1F">
        <w:rPr>
          <w:rFonts w:ascii="Cambria" w:eastAsia="Calibri" w:hAnsi="Cambria" w:cs="Arial"/>
          <w:sz w:val="22"/>
          <w:szCs w:val="22"/>
          <w:lang w:eastAsia="en-US"/>
        </w:rPr>
        <w:t>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Niezależnie od postanowień zawartych w punkcie poprzedzającym, bez względu </w:t>
      </w:r>
      <w:r w:rsidRPr="00707C1F">
        <w:rPr>
          <w:rFonts w:ascii="Cambria" w:eastAsia="Calibri" w:hAnsi="Cambria"/>
          <w:sz w:val="22"/>
          <w:szCs w:val="22"/>
          <w:lang w:eastAsia="en-US"/>
        </w:rPr>
        <w:br/>
        <w:t xml:space="preserve">na stopień przyczynienia się do powstania szkody oraz na wiedzę ubezpieczającego </w:t>
      </w:r>
      <w:r w:rsidRPr="00707C1F">
        <w:rPr>
          <w:rFonts w:ascii="Cambria" w:eastAsia="Calibri" w:hAnsi="Cambria"/>
          <w:sz w:val="22"/>
          <w:szCs w:val="22"/>
          <w:lang w:eastAsia="en-US"/>
        </w:rPr>
        <w:br/>
        <w:t xml:space="preserve">i ubezpieczonego, odpowiedzialność ubezpieczyciela do limitu w wysokości 50 000,00 zł na jedno i wszystkie zdarzenia w każdym okresie ubezpieczenia obejmuje szkody, </w:t>
      </w:r>
      <w:r w:rsidRPr="00707C1F">
        <w:rPr>
          <w:rFonts w:ascii="Cambria" w:eastAsia="Calibri" w:hAnsi="Cambria"/>
          <w:sz w:val="22"/>
          <w:szCs w:val="22"/>
          <w:lang w:eastAsia="en-US"/>
        </w:rPr>
        <w:b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ryzyk.</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cs="Arial"/>
          <w:sz w:val="22"/>
          <w:szCs w:val="22"/>
          <w:lang w:eastAsia="en-US"/>
        </w:rPr>
        <w:t>Postanowienia ogólnych lub szczególnych warunków ubezpieczenia zmieniające zasady wypłaty odszkodowania w przypadku, gdy naprawa uszkodzonego przedmiotu albo jego wymiana nie jest możliwa nie mają zastosowania.</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cs="Arial"/>
          <w:sz w:val="22"/>
          <w:szCs w:val="22"/>
          <w:lang w:eastAsia="en-US"/>
        </w:rPr>
        <w:t xml:space="preserve">W przypadku istnienia zapisów ogólnych lub szczególnych warunków ubezpieczenia obligujących ubezpieczającego lub ubezpieczonego do dokonywania konserwacji </w:t>
      </w:r>
      <w:r w:rsidRPr="00707C1F">
        <w:rPr>
          <w:rFonts w:ascii="Cambria" w:eastAsia="Calibri" w:hAnsi="Cambria" w:cs="Arial"/>
          <w:sz w:val="22"/>
          <w:szCs w:val="22"/>
          <w:lang w:eastAsia="en-US"/>
        </w:rPr>
        <w:br/>
        <w:t>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lastRenderedPageBreak/>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Ubezpieczyciel ponosi odpowiedzialność za  szkody powstałe w  ubezpieczonym mieniu w przypadku jego przeniesienia do innej lokalizacji. </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pl-PL"/>
        </w:rPr>
      </w:pPr>
      <w:r w:rsidRPr="00707C1F">
        <w:rPr>
          <w:rFonts w:ascii="Cambria" w:eastAsia="Calibri" w:hAnsi="Cambria"/>
          <w:sz w:val="22"/>
          <w:szCs w:val="22"/>
          <w:lang w:eastAsia="pl-PL"/>
        </w:rPr>
        <w:t>Ochrona ubezpieczeniowa obejmuje sprzęt także podczas jego konserwacji, naprawy</w:t>
      </w:r>
      <w:r w:rsidRPr="00707C1F">
        <w:rPr>
          <w:rFonts w:ascii="Cambria" w:eastAsia="Calibri" w:hAnsi="Cambria"/>
          <w:color w:val="FF0000"/>
          <w:sz w:val="22"/>
          <w:szCs w:val="22"/>
          <w:lang w:eastAsia="pl-PL"/>
        </w:rPr>
        <w:t xml:space="preserve">, </w:t>
      </w:r>
      <w:r w:rsidRPr="00707C1F">
        <w:rPr>
          <w:rFonts w:ascii="Cambria" w:eastAsia="Calibri" w:hAnsi="Cambria"/>
          <w:sz w:val="22"/>
          <w:szCs w:val="22"/>
          <w:lang w:eastAsia="pl-PL"/>
        </w:rPr>
        <w:t>utrzymania technicznego, itp.</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pl-PL"/>
        </w:rPr>
      </w:pPr>
      <w:r w:rsidRPr="00707C1F">
        <w:rPr>
          <w:rFonts w:ascii="Cambria" w:eastAsia="Calibri" w:hAnsi="Cambria"/>
          <w:sz w:val="22"/>
          <w:szCs w:val="22"/>
          <w:lang w:eastAsia="pl-PL"/>
        </w:rPr>
        <w:t>Nie ma zastosowania wyłączenie odpowiedzialności za szkody, które powstały w czasie podróży powietrznej lub wodnej.</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pl-PL"/>
        </w:rPr>
        <w:t>Nie ma zastosowania zapis ogólnych lub szczególnych warunków ubezpieczenia, który uzależnia ochronę ubezpieczeniową od używania sprzętu wyłącznie w celach służbowych.</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ryzyka huraganu jako wiatru o prędkości min. 13,9 m/s.</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likwidacyjnej.</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ubezpieczenia mienia w transporcie.</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automatycznego pokrycia (limit wspólny z ubezpieczeniem mienia oraz maszyn i urządzeń od wszystkich ryzyk).</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strajków i zamieszek.</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daty stempla bankowego lub pocztowego.</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zbycia przedmiotu ubezpieczenia.</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czasu ochrony.</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nieściągania rat niewymagalnych.</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uznania stanu zabezpieczeń.</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Przyjęcie podanej klauzuli naprawy zabezpieczeń przeciwkradzieżowych, zgodnie </w:t>
      </w:r>
      <w:r w:rsidRPr="00707C1F">
        <w:rPr>
          <w:rFonts w:ascii="Cambria" w:eastAsia="Calibri" w:hAnsi="Cambria"/>
          <w:sz w:val="22"/>
          <w:szCs w:val="22"/>
          <w:lang w:eastAsia="en-US"/>
        </w:rPr>
        <w:br/>
        <w:t>z określonym w niej limitem, wspólnym z ubezpieczeniem mienia od wszystkich ryzyk.</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W  zakresie ubezpieczenia od  ryzyka kradzieży z  włamaniem i  rabunku termin zawiadomienia o  szkodzie – do  5 dni od  dnia zdarzenia lub  powzięcia przez ubezpieczającego/ ubezpieczonego wiadomości o zdarzeniu. W zakresie pozostałych ryzyk – termin zawiadomienia o szkodzie zgodny z podana klauzulą zgłaszania szkód.</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miejsc ubezpieczenia.</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przechowywania mienia.</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ubezpieczenia sprzętu przenośnego poza miejscem ubezpieczenia</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ubezpieczenia sprzętu elektronicznego na stałe zamontowanego w pojazdach samochodowych.</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reprezentantów.</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usunięcia pozostałości po szkodzie.</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ubezpieczenia od daty dostawy do daty włączenia do eksploatacji</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tymczasowego magazynowania lub chwilowej przerwy w eksploatacji.</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wynagrodzenia rzeczoznawców i ekspertów.</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w:t>
      </w:r>
      <w:r w:rsidR="0068434E" w:rsidRPr="00707C1F">
        <w:rPr>
          <w:rFonts w:ascii="Cambria" w:eastAsia="Calibri" w:hAnsi="Cambria"/>
          <w:sz w:val="22"/>
          <w:szCs w:val="22"/>
          <w:lang w:eastAsia="en-US"/>
        </w:rPr>
        <w:t xml:space="preserve"> ryzyk) z franszyzą integralną 1</w:t>
      </w:r>
      <w:r w:rsidRPr="00707C1F">
        <w:rPr>
          <w:rFonts w:ascii="Cambria" w:eastAsia="Calibri" w:hAnsi="Cambria"/>
          <w:sz w:val="22"/>
          <w:szCs w:val="22"/>
          <w:lang w:eastAsia="en-US"/>
        </w:rPr>
        <w:t xml:space="preserve">00,00 zł. </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lastRenderedPageBreak/>
        <w:t xml:space="preserve">Dla szkód których wartość nie przekracza 3 000,00 zł, w tym polegających na dewastacji lub wandalizmie, możliwa jest tzw. </w:t>
      </w:r>
      <w:r w:rsidR="00F71183" w:rsidRPr="00707C1F">
        <w:rPr>
          <w:rFonts w:ascii="Cambria" w:eastAsia="Calibri" w:hAnsi="Cambria"/>
          <w:sz w:val="22"/>
          <w:szCs w:val="22"/>
          <w:lang w:eastAsia="en-US"/>
        </w:rPr>
        <w:t>S</w:t>
      </w:r>
      <w:r w:rsidRPr="00707C1F">
        <w:rPr>
          <w:rFonts w:ascii="Cambria" w:eastAsia="Calibri" w:hAnsi="Cambria"/>
          <w:sz w:val="22"/>
          <w:szCs w:val="22"/>
          <w:lang w:eastAsia="en-US"/>
        </w:rPr>
        <w:t>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likwidacji istotnej szkody.</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niezawiadomienia w terminie o szkodzie.</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automatycznego pokrycia konsumpcji sumy ubezpieczenia w ubezpieczeniu mienia systemem sum stałych.</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Płatność składki w </w:t>
      </w:r>
      <w:r w:rsidR="00282134" w:rsidRPr="00707C1F">
        <w:rPr>
          <w:rFonts w:ascii="Cambria" w:eastAsia="Calibri" w:hAnsi="Cambria"/>
          <w:sz w:val="22"/>
          <w:szCs w:val="22"/>
          <w:lang w:eastAsia="en-US"/>
        </w:rPr>
        <w:t xml:space="preserve">dwóch równych ratach. </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b/>
          <w:sz w:val="22"/>
          <w:szCs w:val="22"/>
          <w:lang w:eastAsia="en-US"/>
        </w:rPr>
      </w:pPr>
      <w:r w:rsidRPr="00707C1F">
        <w:rPr>
          <w:rFonts w:ascii="Cambria" w:eastAsia="Calibri" w:hAnsi="Cambria"/>
          <w:b/>
          <w:sz w:val="22"/>
          <w:szCs w:val="22"/>
          <w:lang w:eastAsia="en-US"/>
        </w:rPr>
        <w:t>Franszyza integralna, franszyza redukcyjna – brak</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b/>
          <w:sz w:val="22"/>
          <w:szCs w:val="22"/>
          <w:lang w:eastAsia="en-US"/>
        </w:rPr>
      </w:pPr>
      <w:r w:rsidRPr="00707C1F">
        <w:rPr>
          <w:rFonts w:ascii="Cambria" w:eastAsia="Calibri" w:hAnsi="Cambria"/>
          <w:b/>
          <w:sz w:val="22"/>
          <w:szCs w:val="22"/>
          <w:lang w:eastAsia="en-US"/>
        </w:rPr>
        <w:t xml:space="preserve">Udział własny  - brak  </w:t>
      </w:r>
    </w:p>
    <w:p w:rsidR="0050037D" w:rsidRPr="00707C1F" w:rsidRDefault="0050037D" w:rsidP="00DD4B1E">
      <w:pPr>
        <w:widowControl w:val="0"/>
        <w:numPr>
          <w:ilvl w:val="0"/>
          <w:numId w:val="25"/>
        </w:numPr>
        <w:tabs>
          <w:tab w:val="left" w:pos="720"/>
        </w:tabs>
        <w:suppressAutoHyphens w:val="0"/>
        <w:spacing w:line="276" w:lineRule="auto"/>
        <w:ind w:left="357" w:hanging="357"/>
        <w:contextualSpacing/>
        <w:jc w:val="both"/>
        <w:outlineLvl w:val="2"/>
        <w:rPr>
          <w:rFonts w:ascii="Cambria" w:eastAsia="Calibri" w:hAnsi="Cambria"/>
          <w:b/>
          <w:sz w:val="22"/>
          <w:szCs w:val="22"/>
          <w:lang w:eastAsia="en-US"/>
        </w:rPr>
      </w:pPr>
      <w:r w:rsidRPr="00707C1F">
        <w:rPr>
          <w:rFonts w:ascii="Cambria" w:eastAsia="Calibri" w:hAnsi="Cambria"/>
          <w:b/>
          <w:sz w:val="22"/>
          <w:szCs w:val="22"/>
          <w:lang w:eastAsia="en-US"/>
        </w:rPr>
        <w:t>Klauzule dodatkowe i inne postanowienia szczególne fakultatywne:</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funduszu prewencyjnego</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szybkiej likwidacji szkód</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Rozszerzenie zakresu ochrony o szkody spowodowane atakiem hakerskim lub w wyniku innych cyberprzestępstw – do limitu w wysokości 100 000,00 zł na jedno i wszystkie zdarzenia w każdym okresie ubezpieczenia</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uznania okoliczności</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zmiany wielkości ryzyka</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wypłaty bezspornej części odszkodowania</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aktów terroryzmu</w:t>
      </w:r>
    </w:p>
    <w:p w:rsidR="0050037D" w:rsidRPr="00707C1F" w:rsidRDefault="0050037D"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automatycznego pokrycia konsumpcji sumy ubezpieczenia w ubezpieczeniu mienia systemem pierwszego ryzyka</w:t>
      </w:r>
    </w:p>
    <w:p w:rsidR="0050037D" w:rsidRPr="00707C1F" w:rsidRDefault="0068434E" w:rsidP="00DD4B1E">
      <w:pPr>
        <w:widowControl w:val="0"/>
        <w:numPr>
          <w:ilvl w:val="1"/>
          <w:numId w:val="25"/>
        </w:numPr>
        <w:tabs>
          <w:tab w:val="left" w:pos="720"/>
        </w:tabs>
        <w:suppressAutoHyphens w:val="0"/>
        <w:spacing w:line="276" w:lineRule="auto"/>
        <w:ind w:left="792" w:hanging="720"/>
        <w:contextualSpacing/>
        <w:jc w:val="both"/>
        <w:rPr>
          <w:rFonts w:ascii="Cambria" w:eastAsia="Calibri" w:hAnsi="Cambria"/>
          <w:sz w:val="22"/>
          <w:szCs w:val="22"/>
          <w:lang w:eastAsia="en-US"/>
        </w:rPr>
      </w:pPr>
      <w:r w:rsidRPr="00707C1F">
        <w:rPr>
          <w:rFonts w:ascii="Cambria" w:eastAsia="Calibri" w:hAnsi="Cambria"/>
          <w:sz w:val="22"/>
          <w:szCs w:val="22"/>
          <w:lang w:eastAsia="en-US"/>
        </w:rPr>
        <w:t>Zwiększenie do kwoty 5</w:t>
      </w:r>
      <w:r w:rsidR="0050037D" w:rsidRPr="00707C1F">
        <w:rPr>
          <w:rFonts w:ascii="Cambria" w:eastAsia="Calibri" w:hAnsi="Cambria"/>
          <w:sz w:val="22"/>
          <w:szCs w:val="22"/>
          <w:lang w:eastAsia="en-US"/>
        </w:rPr>
        <w:t> mln zł bezskładkowego limitu w klauzuli automatycznego pokrycia (limit wspólny z ubezpieczeniem mienia oraz maszyn i urządzeń od wszystkich ryzyk)</w:t>
      </w:r>
    </w:p>
    <w:p w:rsidR="0050037D" w:rsidRPr="00707C1F" w:rsidRDefault="0050037D" w:rsidP="0050037D">
      <w:pPr>
        <w:widowControl w:val="0"/>
        <w:suppressAutoHyphens w:val="0"/>
        <w:jc w:val="both"/>
        <w:rPr>
          <w:rFonts w:ascii="Cambria" w:eastAsia="Calibri" w:hAnsi="Cambria"/>
          <w:color w:val="FF0000"/>
          <w:sz w:val="22"/>
          <w:szCs w:val="22"/>
          <w:lang w:eastAsia="en-US"/>
        </w:rPr>
      </w:pPr>
    </w:p>
    <w:p w:rsidR="0050037D" w:rsidRPr="00707C1F" w:rsidRDefault="0050037D" w:rsidP="00DD4B1E">
      <w:pPr>
        <w:widowControl w:val="0"/>
        <w:numPr>
          <w:ilvl w:val="2"/>
          <w:numId w:val="23"/>
        </w:numPr>
        <w:tabs>
          <w:tab w:val="left" w:pos="0"/>
          <w:tab w:val="num" w:pos="709"/>
        </w:tabs>
        <w:suppressAutoHyphens w:val="0"/>
        <w:spacing w:after="120" w:line="276" w:lineRule="auto"/>
        <w:ind w:hanging="2700"/>
        <w:contextualSpacing/>
        <w:jc w:val="both"/>
        <w:outlineLvl w:val="1"/>
        <w:rPr>
          <w:rFonts w:ascii="Cambria" w:eastAsia="Calibri" w:hAnsi="Cambria"/>
          <w:b/>
          <w:sz w:val="22"/>
          <w:szCs w:val="22"/>
          <w:u w:val="single"/>
          <w:lang w:eastAsia="en-US"/>
        </w:rPr>
      </w:pPr>
      <w:r w:rsidRPr="00707C1F">
        <w:rPr>
          <w:rFonts w:ascii="Cambria" w:eastAsia="Calibri" w:hAnsi="Cambria"/>
          <w:b/>
          <w:sz w:val="22"/>
          <w:szCs w:val="22"/>
          <w:u w:val="single"/>
          <w:lang w:eastAsia="en-US"/>
        </w:rPr>
        <w:t>Ubezpieczenie odpowiedzialności cywilnej</w:t>
      </w:r>
    </w:p>
    <w:p w:rsidR="0050037D" w:rsidRPr="00707C1F" w:rsidRDefault="0050037D" w:rsidP="00DD4B1E">
      <w:pPr>
        <w:widowControl w:val="0"/>
        <w:numPr>
          <w:ilvl w:val="0"/>
          <w:numId w:val="15"/>
        </w:numPr>
        <w:suppressAutoHyphens w:val="0"/>
        <w:spacing w:before="240" w:after="120" w:line="276" w:lineRule="auto"/>
        <w:contextualSpacing/>
        <w:jc w:val="both"/>
        <w:outlineLvl w:val="2"/>
        <w:rPr>
          <w:rFonts w:ascii="Cambria" w:eastAsia="Calibri" w:hAnsi="Cambria"/>
          <w:b/>
          <w:sz w:val="22"/>
          <w:szCs w:val="22"/>
          <w:lang w:eastAsia="en-US"/>
        </w:rPr>
      </w:pPr>
      <w:r w:rsidRPr="00707C1F">
        <w:rPr>
          <w:rFonts w:ascii="Cambria" w:eastAsia="Calibri" w:hAnsi="Cambria"/>
          <w:b/>
          <w:sz w:val="22"/>
          <w:szCs w:val="22"/>
          <w:lang w:eastAsia="en-US"/>
        </w:rPr>
        <w:t>Przedmiot i zakres ubezpieczenia:</w:t>
      </w:r>
    </w:p>
    <w:p w:rsidR="0050037D" w:rsidRPr="00707C1F" w:rsidRDefault="0050037D" w:rsidP="0050037D">
      <w:pPr>
        <w:widowControl w:val="0"/>
        <w:suppressAutoHyphens w:val="0"/>
        <w:ind w:left="360"/>
        <w:jc w:val="both"/>
        <w:rPr>
          <w:rFonts w:ascii="Cambria" w:eastAsia="Calibri" w:hAnsi="Cambria"/>
          <w:sz w:val="22"/>
          <w:szCs w:val="22"/>
          <w:lang w:eastAsia="en-US"/>
        </w:rPr>
      </w:pPr>
      <w:r w:rsidRPr="00707C1F">
        <w:rPr>
          <w:rFonts w:ascii="Cambria" w:eastAsia="Calibri" w:hAnsi="Cambria"/>
          <w:sz w:val="22"/>
          <w:szCs w:val="22"/>
          <w:lang w:eastAsia="en-US"/>
        </w:rPr>
        <w:t>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Gminy oraz  posiadanym, zarządzanym, administrowanym lub użytkowanym mieniem.</w:t>
      </w:r>
    </w:p>
    <w:p w:rsidR="0050037D" w:rsidRPr="00707C1F" w:rsidRDefault="0050037D" w:rsidP="0050037D">
      <w:pPr>
        <w:widowControl w:val="0"/>
        <w:suppressAutoHyphens w:val="0"/>
        <w:ind w:left="360"/>
        <w:jc w:val="both"/>
        <w:rPr>
          <w:rFonts w:ascii="Cambria" w:eastAsia="Calibri" w:hAnsi="Cambria"/>
          <w:sz w:val="22"/>
          <w:szCs w:val="22"/>
          <w:lang w:eastAsia="en-US"/>
        </w:rPr>
      </w:pPr>
      <w:r w:rsidRPr="00707C1F">
        <w:rPr>
          <w:rFonts w:ascii="Cambria" w:eastAsia="Calibri" w:hAnsi="Cambria"/>
          <w:sz w:val="22"/>
          <w:szCs w:val="22"/>
          <w:lang w:eastAsia="en-US"/>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50037D" w:rsidRPr="00707C1F" w:rsidRDefault="0050037D" w:rsidP="0050037D">
      <w:pPr>
        <w:widowControl w:val="0"/>
        <w:suppressAutoHyphens w:val="0"/>
        <w:ind w:left="360"/>
        <w:jc w:val="both"/>
        <w:rPr>
          <w:rFonts w:ascii="Cambria" w:eastAsia="Calibri" w:hAnsi="Cambria"/>
          <w:sz w:val="22"/>
          <w:szCs w:val="22"/>
          <w:lang w:eastAsia="en-US"/>
        </w:rPr>
      </w:pPr>
      <w:r w:rsidRPr="00707C1F">
        <w:rPr>
          <w:rFonts w:ascii="Cambria" w:eastAsia="Calibri" w:hAnsi="Cambria"/>
          <w:sz w:val="22"/>
          <w:szCs w:val="22"/>
          <w:lang w:eastAsia="en-US"/>
        </w:rPr>
        <w:t>Zakres ubezpieczenia obejmuje szkody rzeczywiste (damnum emergens) oraz utracone korzyści jakie poszkodowany odniósłby gdyby mu szkody nie wyrządzono (lucrum cessans) oraz zadośćuczynienie. Zakresem ubezpieczenia objęte są również szkody wyrządzone wskutek rażącego niedbalstwa.</w:t>
      </w:r>
    </w:p>
    <w:p w:rsidR="0050037D" w:rsidRPr="00707C1F" w:rsidRDefault="0050037D" w:rsidP="0050037D">
      <w:pPr>
        <w:widowControl w:val="0"/>
        <w:suppressAutoHyphens w:val="0"/>
        <w:ind w:left="360"/>
        <w:jc w:val="both"/>
        <w:rPr>
          <w:rFonts w:ascii="Cambria" w:eastAsia="Calibri" w:hAnsi="Cambria"/>
          <w:sz w:val="22"/>
          <w:szCs w:val="22"/>
          <w:lang w:eastAsia="en-US"/>
        </w:rPr>
      </w:pPr>
      <w:r w:rsidRPr="00707C1F">
        <w:rPr>
          <w:rFonts w:ascii="Cambria" w:eastAsia="Calibri" w:hAnsi="Cambria"/>
          <w:sz w:val="22"/>
          <w:szCs w:val="22"/>
          <w:lang w:eastAsia="en-US"/>
        </w:rPr>
        <w:t>Przez osoby objęte ubezpieczeniem należy rozumieć ubezpieczającego, którym jest zamawiający oraz wszystkie inne osoby, za które ponosi odpowiedzialność, w tym osoby prawne objęte zamówieniem.</w:t>
      </w:r>
    </w:p>
    <w:p w:rsidR="0050037D" w:rsidRPr="00707C1F" w:rsidRDefault="0050037D" w:rsidP="0050037D">
      <w:pPr>
        <w:suppressAutoHyphens w:val="0"/>
        <w:autoSpaceDE w:val="0"/>
        <w:autoSpaceDN w:val="0"/>
        <w:adjustRightInd w:val="0"/>
        <w:spacing w:before="60"/>
        <w:ind w:left="357"/>
        <w:jc w:val="both"/>
        <w:rPr>
          <w:rFonts w:ascii="Cambria" w:eastAsia="Calibri" w:hAnsi="Cambria"/>
          <w:sz w:val="22"/>
          <w:szCs w:val="22"/>
          <w:lang w:eastAsia="en-US"/>
        </w:rPr>
      </w:pPr>
      <w:r w:rsidRPr="00707C1F">
        <w:rPr>
          <w:rFonts w:ascii="Cambria" w:eastAsia="Calibri" w:hAnsi="Cambria"/>
          <w:sz w:val="22"/>
          <w:szCs w:val="22"/>
          <w:lang w:eastAsia="en-US"/>
        </w:rPr>
        <w:lastRenderedPageBreak/>
        <w:t xml:space="preserve">W ramach sumy gwarancyjnej ubezpieczyciel zobowiązany jest do: </w:t>
      </w:r>
    </w:p>
    <w:p w:rsidR="0050037D" w:rsidRPr="00707C1F" w:rsidRDefault="0050037D" w:rsidP="0050037D">
      <w:pPr>
        <w:suppressAutoHyphens w:val="0"/>
        <w:autoSpaceDE w:val="0"/>
        <w:autoSpaceDN w:val="0"/>
        <w:adjustRightInd w:val="0"/>
        <w:ind w:left="357"/>
        <w:jc w:val="both"/>
        <w:rPr>
          <w:rFonts w:ascii="Cambria" w:eastAsia="Calibri" w:hAnsi="Cambria"/>
          <w:sz w:val="22"/>
          <w:szCs w:val="22"/>
          <w:lang w:eastAsia="en-US"/>
        </w:rPr>
      </w:pPr>
      <w:r w:rsidRPr="00707C1F">
        <w:rPr>
          <w:rFonts w:ascii="Cambria" w:eastAsia="Calibri" w:hAnsi="Cambria"/>
          <w:sz w:val="22"/>
          <w:szCs w:val="22"/>
          <w:lang w:eastAsia="en-US"/>
        </w:rPr>
        <w:t xml:space="preserve">1) zwrotu kosztów wynikłych z zastosowania środków podjętych przez ubezpieczonego w celu zapobieżenia szkodzie lub zmniejszenia jej rozmiarów jeżeli były celowe, chociażby okazały się bezskuteczne; </w:t>
      </w:r>
    </w:p>
    <w:p w:rsidR="0050037D" w:rsidRPr="00707C1F" w:rsidRDefault="0050037D" w:rsidP="0050037D">
      <w:pPr>
        <w:suppressAutoHyphens w:val="0"/>
        <w:autoSpaceDE w:val="0"/>
        <w:autoSpaceDN w:val="0"/>
        <w:adjustRightInd w:val="0"/>
        <w:ind w:left="357"/>
        <w:jc w:val="both"/>
        <w:rPr>
          <w:rFonts w:ascii="Cambria" w:eastAsia="Calibri" w:hAnsi="Cambria"/>
          <w:sz w:val="22"/>
          <w:szCs w:val="22"/>
          <w:lang w:eastAsia="en-US"/>
        </w:rPr>
      </w:pPr>
      <w:r w:rsidRPr="00707C1F">
        <w:rPr>
          <w:rFonts w:ascii="Cambria" w:eastAsia="Calibri" w:hAnsi="Cambria"/>
          <w:sz w:val="22"/>
          <w:szCs w:val="22"/>
          <w:lang w:eastAsia="en-US"/>
        </w:rPr>
        <w:t xml:space="preserve">2) pokrycia uzasadnionych kosztów wynagrodzenia ekspertów, powołanych w uzgodnieniu </w:t>
      </w:r>
      <w:r w:rsidRPr="00707C1F">
        <w:rPr>
          <w:rFonts w:ascii="Cambria" w:eastAsia="Calibri" w:hAnsi="Cambria"/>
          <w:sz w:val="22"/>
          <w:szCs w:val="22"/>
          <w:lang w:eastAsia="en-US"/>
        </w:rPr>
        <w:br/>
        <w:t xml:space="preserve">z ubezpieczycielem przez ubezpieczonego lub poszkodowanego w celu ustalenia okoliczności, przyczyn i rozmiaru szkody; </w:t>
      </w:r>
    </w:p>
    <w:p w:rsidR="0050037D" w:rsidRPr="00707C1F" w:rsidRDefault="0050037D" w:rsidP="0050037D">
      <w:pPr>
        <w:suppressAutoHyphens w:val="0"/>
        <w:autoSpaceDE w:val="0"/>
        <w:autoSpaceDN w:val="0"/>
        <w:adjustRightInd w:val="0"/>
        <w:ind w:left="357"/>
        <w:jc w:val="both"/>
        <w:rPr>
          <w:rFonts w:ascii="Cambria" w:eastAsia="Calibri" w:hAnsi="Cambria"/>
          <w:sz w:val="22"/>
          <w:szCs w:val="22"/>
          <w:lang w:eastAsia="en-US"/>
        </w:rPr>
      </w:pPr>
      <w:r w:rsidRPr="00707C1F">
        <w:rPr>
          <w:rFonts w:ascii="Cambria" w:eastAsia="Calibri" w:hAnsi="Cambria"/>
          <w:sz w:val="22"/>
          <w:szCs w:val="22"/>
          <w:lang w:eastAsia="en-US"/>
        </w:rPr>
        <w:t xml:space="preserve">3) pokrycia kosztów obrony w związku ze zgłoszonymi roszczeniami odszkodowawczymi, tj.: </w:t>
      </w:r>
    </w:p>
    <w:p w:rsidR="0050037D" w:rsidRPr="00707C1F" w:rsidRDefault="0050037D" w:rsidP="0050037D">
      <w:pPr>
        <w:suppressAutoHyphens w:val="0"/>
        <w:autoSpaceDE w:val="0"/>
        <w:autoSpaceDN w:val="0"/>
        <w:adjustRightInd w:val="0"/>
        <w:ind w:left="357"/>
        <w:jc w:val="both"/>
        <w:rPr>
          <w:rFonts w:ascii="Cambria" w:eastAsia="Calibri" w:hAnsi="Cambria"/>
          <w:sz w:val="22"/>
          <w:szCs w:val="22"/>
          <w:lang w:eastAsia="en-US"/>
        </w:rPr>
      </w:pPr>
      <w:r w:rsidRPr="00707C1F">
        <w:rPr>
          <w:rFonts w:ascii="Cambria" w:eastAsia="Calibri" w:hAnsi="Cambria"/>
          <w:sz w:val="22"/>
          <w:szCs w:val="22"/>
          <w:lang w:eastAsia="en-US"/>
        </w:rPr>
        <w:t xml:space="preserve">a) niezbędnych kosztów sądowej obrony przed roszczeniem poszkodowanego lub uprawnionego w sporze prowadzonym w porozumieniu z ubezpieczycielem, </w:t>
      </w:r>
    </w:p>
    <w:p w:rsidR="0050037D" w:rsidRPr="00707C1F" w:rsidRDefault="0050037D" w:rsidP="0050037D">
      <w:pPr>
        <w:suppressAutoHyphens w:val="0"/>
        <w:autoSpaceDE w:val="0"/>
        <w:autoSpaceDN w:val="0"/>
        <w:adjustRightInd w:val="0"/>
        <w:ind w:left="357"/>
        <w:jc w:val="both"/>
        <w:rPr>
          <w:rFonts w:ascii="Cambria" w:eastAsia="Calibri" w:hAnsi="Cambria"/>
          <w:sz w:val="22"/>
          <w:szCs w:val="22"/>
          <w:lang w:eastAsia="en-US"/>
        </w:rPr>
      </w:pPr>
      <w:r w:rsidRPr="00707C1F">
        <w:rPr>
          <w:rFonts w:ascii="Cambria" w:eastAsia="Calibri" w:hAnsi="Cambria"/>
          <w:sz w:val="22"/>
          <w:szCs w:val="22"/>
          <w:lang w:eastAsia="en-US"/>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rsidR="0050037D" w:rsidRPr="00707C1F" w:rsidRDefault="0050037D" w:rsidP="0050037D">
      <w:pPr>
        <w:widowControl w:val="0"/>
        <w:suppressAutoHyphens w:val="0"/>
        <w:ind w:left="360"/>
        <w:jc w:val="both"/>
        <w:rPr>
          <w:rFonts w:ascii="Cambria" w:eastAsia="Calibri" w:hAnsi="Cambria"/>
          <w:sz w:val="22"/>
          <w:szCs w:val="22"/>
          <w:lang w:eastAsia="en-US"/>
        </w:rPr>
      </w:pPr>
      <w:r w:rsidRPr="00707C1F">
        <w:rPr>
          <w:rFonts w:ascii="Cambria" w:eastAsia="Calibri" w:hAnsi="Cambria"/>
          <w:sz w:val="22"/>
          <w:szCs w:val="22"/>
          <w:lang w:eastAsia="en-US"/>
        </w:rPr>
        <w:t>c) kosztów postępowań sądowych, w tym mediacji lub postępowania pojednawczego oraz kosztów opłat administracyjnych, jeżeli ubezpieczyciel wyraził na piśmie zgodę na pokrycie tych kosztów.</w:t>
      </w:r>
    </w:p>
    <w:p w:rsidR="0050037D" w:rsidRPr="00707C1F" w:rsidRDefault="0050037D" w:rsidP="00DD4B1E">
      <w:pPr>
        <w:widowControl w:val="0"/>
        <w:numPr>
          <w:ilvl w:val="0"/>
          <w:numId w:val="15"/>
        </w:numPr>
        <w:suppressAutoHyphens w:val="0"/>
        <w:spacing w:before="240" w:after="120" w:line="276" w:lineRule="auto"/>
        <w:jc w:val="both"/>
        <w:rPr>
          <w:rFonts w:ascii="Cambria" w:eastAsia="Calibri" w:hAnsi="Cambria"/>
          <w:b/>
          <w:sz w:val="22"/>
          <w:szCs w:val="22"/>
          <w:lang w:eastAsia="en-US"/>
        </w:rPr>
      </w:pPr>
      <w:r w:rsidRPr="00707C1F">
        <w:rPr>
          <w:rFonts w:ascii="Cambria" w:eastAsia="Calibri" w:hAnsi="Cambria"/>
          <w:b/>
          <w:sz w:val="22"/>
          <w:szCs w:val="22"/>
          <w:lang w:eastAsia="en-US"/>
        </w:rPr>
        <w:t>Definicje:</w:t>
      </w:r>
    </w:p>
    <w:p w:rsidR="0050037D" w:rsidRPr="00707C1F" w:rsidRDefault="0050037D" w:rsidP="00586FBF">
      <w:pPr>
        <w:widowControl w:val="0"/>
        <w:numPr>
          <w:ilvl w:val="0"/>
          <w:numId w:val="102"/>
        </w:numPr>
        <w:tabs>
          <w:tab w:val="left" w:pos="720"/>
        </w:tabs>
        <w:suppressAutoHyphens w:val="0"/>
        <w:spacing w:after="200" w:line="276" w:lineRule="auto"/>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wypadek ubezpieczeniowy – szkoda rzeczowa lub osobowa lub postanie czystej straty finansowej </w:t>
      </w:r>
    </w:p>
    <w:p w:rsidR="0050037D" w:rsidRPr="00707C1F" w:rsidRDefault="0050037D" w:rsidP="00586FBF">
      <w:pPr>
        <w:widowControl w:val="0"/>
        <w:numPr>
          <w:ilvl w:val="0"/>
          <w:numId w:val="102"/>
        </w:numPr>
        <w:tabs>
          <w:tab w:val="left" w:pos="720"/>
        </w:tabs>
        <w:suppressAutoHyphens w:val="0"/>
        <w:spacing w:after="200" w:line="276" w:lineRule="auto"/>
        <w:contextualSpacing/>
        <w:jc w:val="both"/>
        <w:rPr>
          <w:rFonts w:ascii="Cambria" w:eastAsia="Calibri" w:hAnsi="Cambria"/>
          <w:sz w:val="22"/>
          <w:szCs w:val="22"/>
          <w:lang w:eastAsia="en-US"/>
        </w:rPr>
      </w:pPr>
      <w:r w:rsidRPr="00707C1F">
        <w:rPr>
          <w:rFonts w:ascii="Cambria" w:eastAsia="Calibri" w:hAnsi="Cambria"/>
          <w:sz w:val="22"/>
          <w:szCs w:val="22"/>
          <w:lang w:eastAsia="en-US"/>
        </w:rPr>
        <w:t>szkoda osobowa – uszkodzenie ciała, rozstrój zdrowia, w tym śmierć w następstwie takiego zdarzenia oraz utracone korzyści poszkodowanego, które mógłby osiągnąć, gdyby nie doznał uszkodzenia ciała lub rozstroju zdrowia</w:t>
      </w:r>
    </w:p>
    <w:p w:rsidR="0050037D" w:rsidRPr="00707C1F" w:rsidRDefault="0050037D" w:rsidP="00586FBF">
      <w:pPr>
        <w:widowControl w:val="0"/>
        <w:numPr>
          <w:ilvl w:val="0"/>
          <w:numId w:val="102"/>
        </w:numPr>
        <w:tabs>
          <w:tab w:val="left" w:pos="720"/>
        </w:tabs>
        <w:suppressAutoHyphens w:val="0"/>
        <w:spacing w:after="200" w:line="276" w:lineRule="auto"/>
        <w:contextualSpacing/>
        <w:jc w:val="both"/>
        <w:rPr>
          <w:rFonts w:ascii="Cambria" w:eastAsia="Calibri" w:hAnsi="Cambria"/>
          <w:sz w:val="22"/>
          <w:szCs w:val="22"/>
          <w:lang w:eastAsia="en-US"/>
        </w:rPr>
      </w:pPr>
      <w:r w:rsidRPr="00707C1F">
        <w:rPr>
          <w:rFonts w:ascii="Cambria" w:eastAsia="Calibri" w:hAnsi="Cambria"/>
          <w:sz w:val="22"/>
          <w:szCs w:val="22"/>
          <w:lang w:eastAsia="en-US"/>
        </w:rPr>
        <w:t>szkoda rzeczowa – utrata, uszkodzenie lub zniszczenie rzeczy ruchomych lub nieruchomości, w tym utracone korzyści poszkodowanego, które mógłby osiągnąć, gdyby nie nastąpiła utrata, zniszczenie lub uszkodzenie rzeczy</w:t>
      </w:r>
    </w:p>
    <w:p w:rsidR="0050037D" w:rsidRPr="00707C1F" w:rsidRDefault="0050037D" w:rsidP="00586FBF">
      <w:pPr>
        <w:widowControl w:val="0"/>
        <w:numPr>
          <w:ilvl w:val="0"/>
          <w:numId w:val="102"/>
        </w:numPr>
        <w:tabs>
          <w:tab w:val="left" w:pos="720"/>
        </w:tabs>
        <w:suppressAutoHyphens w:val="0"/>
        <w:spacing w:after="200" w:line="276" w:lineRule="auto"/>
        <w:contextualSpacing/>
        <w:jc w:val="both"/>
        <w:rPr>
          <w:rFonts w:ascii="Cambria" w:eastAsia="Calibri" w:hAnsi="Cambria"/>
          <w:sz w:val="22"/>
          <w:szCs w:val="22"/>
          <w:lang w:eastAsia="en-US"/>
        </w:rPr>
      </w:pPr>
      <w:r w:rsidRPr="00707C1F">
        <w:rPr>
          <w:rFonts w:ascii="Cambria" w:eastAsia="Calibri" w:hAnsi="Cambria"/>
          <w:sz w:val="22"/>
          <w:szCs w:val="22"/>
          <w:lang w:eastAsia="en-US"/>
        </w:rPr>
        <w:t>czysta strata finansowa – uszczerbek majątkowy niebędący szkodą na osobie lub szkodą rzeczową</w:t>
      </w:r>
    </w:p>
    <w:p w:rsidR="0050037D" w:rsidRPr="00707C1F" w:rsidRDefault="0050037D" w:rsidP="00586FBF">
      <w:pPr>
        <w:widowControl w:val="0"/>
        <w:numPr>
          <w:ilvl w:val="0"/>
          <w:numId w:val="102"/>
        </w:numPr>
        <w:tabs>
          <w:tab w:val="left" w:pos="720"/>
        </w:tabs>
        <w:suppressAutoHyphens w:val="0"/>
        <w:spacing w:after="200" w:line="276" w:lineRule="auto"/>
        <w:contextualSpacing/>
        <w:jc w:val="both"/>
        <w:rPr>
          <w:rFonts w:ascii="Cambria" w:eastAsia="Calibri" w:hAnsi="Cambria"/>
          <w:sz w:val="22"/>
          <w:szCs w:val="22"/>
          <w:lang w:eastAsia="en-US"/>
        </w:rPr>
      </w:pPr>
      <w:r w:rsidRPr="00707C1F">
        <w:rPr>
          <w:rFonts w:ascii="Cambria" w:eastAsia="Calibri" w:hAnsi="Cambria"/>
          <w:sz w:val="22"/>
          <w:szCs w:val="22"/>
          <w:lang w:eastAsia="en-US"/>
        </w:rPr>
        <w:t>podlimit – limit odpowiedzialności ubezpieczyciela w ramach sumy gwarancyjnej ubezpieczenia odpowiedzialności cywilnej; podlimit odnosi się zawsze do rocznego okresu ubezpieczenia</w:t>
      </w:r>
    </w:p>
    <w:p w:rsidR="0050037D" w:rsidRPr="00707C1F" w:rsidRDefault="0050037D" w:rsidP="00DD4B1E">
      <w:pPr>
        <w:widowControl w:val="0"/>
        <w:numPr>
          <w:ilvl w:val="0"/>
          <w:numId w:val="15"/>
        </w:numPr>
        <w:tabs>
          <w:tab w:val="left" w:pos="360"/>
        </w:tabs>
        <w:suppressAutoHyphens w:val="0"/>
        <w:spacing w:before="240" w:after="120" w:line="276" w:lineRule="auto"/>
        <w:contextualSpacing/>
        <w:jc w:val="both"/>
        <w:outlineLvl w:val="2"/>
        <w:rPr>
          <w:rFonts w:ascii="Cambria" w:eastAsia="Calibri" w:hAnsi="Cambria"/>
          <w:sz w:val="22"/>
          <w:szCs w:val="22"/>
          <w:lang w:eastAsia="en-US"/>
        </w:rPr>
      </w:pPr>
      <w:r w:rsidRPr="00707C1F">
        <w:rPr>
          <w:rFonts w:ascii="Cambria" w:eastAsia="Calibri" w:hAnsi="Cambria"/>
          <w:b/>
          <w:sz w:val="22"/>
          <w:szCs w:val="22"/>
          <w:lang w:eastAsia="en-US"/>
        </w:rPr>
        <w:t xml:space="preserve">Zakres terytorialny ubezpieczenia: </w:t>
      </w:r>
      <w:r w:rsidRPr="00707C1F">
        <w:rPr>
          <w:rFonts w:ascii="Cambria" w:eastAsia="Calibri" w:hAnsi="Cambria"/>
          <w:sz w:val="22"/>
          <w:szCs w:val="22"/>
          <w:lang w:eastAsia="en-US"/>
        </w:rPr>
        <w:t>teren RP, a  w  przypadku podróży zagranicznych i wycieczek teren całego świata, z wyłączeniem USA, Kanady, Nowej Zelandii i Australii.</w:t>
      </w:r>
    </w:p>
    <w:p w:rsidR="0050037D" w:rsidRPr="00707C1F" w:rsidRDefault="0050037D" w:rsidP="0050037D">
      <w:pPr>
        <w:widowControl w:val="0"/>
        <w:tabs>
          <w:tab w:val="left" w:pos="360"/>
        </w:tabs>
        <w:suppressAutoHyphens w:val="0"/>
        <w:spacing w:before="240" w:after="120"/>
        <w:contextualSpacing/>
        <w:jc w:val="both"/>
        <w:outlineLvl w:val="2"/>
        <w:rPr>
          <w:rFonts w:ascii="Cambria" w:eastAsia="Calibri" w:hAnsi="Cambria"/>
          <w:sz w:val="22"/>
          <w:szCs w:val="22"/>
          <w:lang w:eastAsia="en-US"/>
        </w:rPr>
      </w:pPr>
    </w:p>
    <w:p w:rsidR="0050037D" w:rsidRPr="00707C1F" w:rsidRDefault="0050037D" w:rsidP="00DD4B1E">
      <w:pPr>
        <w:widowControl w:val="0"/>
        <w:numPr>
          <w:ilvl w:val="0"/>
          <w:numId w:val="15"/>
        </w:numPr>
        <w:suppressAutoHyphens w:val="0"/>
        <w:spacing w:before="240" w:after="200" w:line="276" w:lineRule="auto"/>
        <w:contextualSpacing/>
        <w:jc w:val="both"/>
        <w:outlineLvl w:val="2"/>
        <w:rPr>
          <w:rFonts w:ascii="Cambria" w:eastAsia="Calibri" w:hAnsi="Cambria"/>
          <w:sz w:val="22"/>
          <w:szCs w:val="22"/>
          <w:lang w:eastAsia="en-US"/>
        </w:rPr>
      </w:pPr>
      <w:r w:rsidRPr="00707C1F">
        <w:rPr>
          <w:rFonts w:ascii="Cambria" w:eastAsia="Calibri" w:hAnsi="Cambria"/>
          <w:b/>
          <w:sz w:val="22"/>
          <w:szCs w:val="22"/>
          <w:lang w:eastAsia="en-US"/>
        </w:rPr>
        <w:t>Wymagany zakres ubezpieczenia obejmuje w szczególności:</w:t>
      </w:r>
    </w:p>
    <w:p w:rsidR="00F71183" w:rsidRPr="00707C1F" w:rsidRDefault="00F71183" w:rsidP="00F71183">
      <w:pPr>
        <w:pStyle w:val="Akapitzlist"/>
        <w:rPr>
          <w:rFonts w:ascii="Cambria" w:eastAsia="Calibri" w:hAnsi="Cambria"/>
          <w:color w:val="FF0000"/>
          <w:sz w:val="22"/>
          <w:szCs w:val="22"/>
          <w:lang w:eastAsia="en-US"/>
        </w:rPr>
      </w:pP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odpowiedzialność cywilną za szkody związane z przeniesieniem ognia, bez podlimitu, </w:t>
      </w:r>
      <w:r w:rsidRPr="00707C1F">
        <w:rPr>
          <w:rFonts w:ascii="Cambria" w:eastAsia="Calibri" w:hAnsi="Cambria"/>
          <w:sz w:val="22"/>
          <w:szCs w:val="22"/>
          <w:lang w:eastAsia="en-US"/>
        </w:rPr>
        <w:br/>
        <w:t>do wysokości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wyrządzone w  związku z awarią, działaniem bądź eksploatacją sieci i urządzeń wodociągowo – kanalizacyjnych i centralnego ogrzewania, w  tym w związku z  cofnięciem się cieczy, bez podlimitu, do wysokości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wyrządzone w  środowisku naturalnym poprzez jego zanieczyszczenie,  bez podlimitu, do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osobowe i  rzeczowe wyrządzone przez podwykonawców ubezpieczonego, którym powierzył wykonanie określonej pracy lub usługi, z zachowaniem prawa do regresu, bez podlimitu, do wysokości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lastRenderedPageBreak/>
        <w:t>szkody wynikłe z wadliwego wykonania czynności, prac lub usług spowodowane przez wypadki ubezpieczeniowe powstałe po przekazaniu odbiorcy przedmiotu tych czynności, prac lub usług, bez podlimitu, do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kontraktową i deliktową z tytułu zawieranych umów na dostawę wody o odpowiednich parametrach i ciśnieniu i odbiór ścieków, zgodnie z ustawą z dnia 7 czerwca 2001 r. o zbiorowym zaopatrzeniu w wodę i zbiorowym odprowadzaniu ście</w:t>
      </w:r>
      <w:r w:rsidR="00E053F3" w:rsidRPr="00707C1F">
        <w:rPr>
          <w:rFonts w:ascii="Cambria" w:eastAsia="Calibri" w:hAnsi="Cambria"/>
          <w:sz w:val="22"/>
          <w:szCs w:val="22"/>
          <w:lang w:eastAsia="en-US"/>
        </w:rPr>
        <w:t>ków (tekst jednolity Dz. U. 2018</w:t>
      </w:r>
      <w:r w:rsidRPr="00707C1F">
        <w:rPr>
          <w:rFonts w:ascii="Cambria" w:eastAsia="Calibri" w:hAnsi="Cambria"/>
          <w:sz w:val="22"/>
          <w:szCs w:val="22"/>
          <w:lang w:eastAsia="en-US"/>
        </w:rPr>
        <w:t>, poz</w:t>
      </w:r>
      <w:r w:rsidR="00E053F3" w:rsidRPr="00707C1F">
        <w:rPr>
          <w:rFonts w:ascii="Cambria" w:eastAsia="Calibri" w:hAnsi="Cambria"/>
          <w:sz w:val="22"/>
          <w:szCs w:val="22"/>
          <w:lang w:eastAsia="en-US"/>
        </w:rPr>
        <w:t>. 1152</w:t>
      </w:r>
      <w:r w:rsidRPr="00707C1F">
        <w:rPr>
          <w:rFonts w:ascii="Cambria" w:eastAsia="Calibri" w:hAnsi="Cambria"/>
          <w:sz w:val="22"/>
          <w:szCs w:val="22"/>
          <w:lang w:eastAsia="en-US"/>
        </w:rPr>
        <w:t>.) wraz z rozporządzeniami wykonawczymi oraz w sprawie warunków, jakim powinna odpowiadać woda zdatna do picia i na potrzeby gospodarcze, bez podlimitu, do wysokości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wyrządzone w związku z prowadzonymi pracami rozbiórkowymi i wyburzeniowymi, bez podlimitu, do wysokości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odpowiedzialność cywilną za szkody wyrządzone w związku z wprowadzeniem produktu do obrotu (wody, w tym za  zatrucia pokarmowe i przeniesienie chorób zakaźnych i  zakażeń </w:t>
      </w:r>
      <w:r w:rsidR="00F71183" w:rsidRPr="00707C1F">
        <w:rPr>
          <w:rFonts w:ascii="Cambria" w:eastAsia="Calibri" w:hAnsi="Cambria"/>
          <w:sz w:val="22"/>
          <w:szCs w:val="22"/>
          <w:lang w:eastAsia="en-US"/>
        </w:rPr>
        <w:t>–</w:t>
      </w:r>
      <w:r w:rsidRPr="00707C1F">
        <w:rPr>
          <w:rFonts w:ascii="Cambria" w:eastAsia="Calibri" w:hAnsi="Cambria"/>
          <w:sz w:val="22"/>
          <w:szCs w:val="22"/>
          <w:lang w:eastAsia="en-US"/>
        </w:rPr>
        <w:t xml:space="preserve"> wszystkich z wykazu publikowanego przez Ministra Zdrowia), bez podlimitu, do wysokości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cs="Arial"/>
          <w:sz w:val="22"/>
          <w:szCs w:val="22"/>
          <w:lang w:eastAsia="en-US"/>
        </w:rPr>
        <w:t>odpowiedzialność cywilną za szkody wyrządzone w związku z organizacją obozów, kolonii, wyjazdów dla dzieci i młodzieży, imprez plenerowych itp., bez podlimitu, do wysokości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wskutek przeniesienia chorób zakaźnych i zakażeń wyrządzonych w związku z posiadaniem (zarządzaniem) pływalni i kąpielisk, bez podlimitu, do wysokości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wyrządzone przez ratowników zatrudnionych na kąpieliskach i pływalniach, bez podlimitu, do wysokości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odpowiedzialność cywilną za  szkody wyrządzone w  podziemnych instalacjach </w:t>
      </w:r>
      <w:r w:rsidRPr="00707C1F">
        <w:rPr>
          <w:rFonts w:ascii="Cambria" w:eastAsia="Calibri" w:hAnsi="Cambria"/>
          <w:sz w:val="22"/>
          <w:szCs w:val="22"/>
          <w:lang w:eastAsia="en-US"/>
        </w:rPr>
        <w:br/>
        <w:t>i  urządzeniach oraz w instalacjach energetycznych, telefonicznych i gazowych należących do osób trzecich, bez podlimitu, do wysokości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wyrządzone w należących do osób trzecich środkach transportu lub kontenerach, podczas prowadzenia prac ładunkowych, bez podlimitu do wysokości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wyrządzone w związku z prowadzeniem prac polegających na wykonywaniu wykopów i przekopów, bez podlimitu, do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wyrządzone w mieniu poddanym obróbce, czyszczeniu, naprawie lub innym czynnościom o podobnym charakterze, bez podlimitu, do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odpowiedzialność cywilną za szkody powstałe w mieniu ruchomym i nieruchomościach podczas wykonywania obróbki, naprawy, konserwacji, remontów, czyszczenia, podłączeń wodociągowo-kanalizacyjnych, budowy wodociągów i kanalizacji itp. </w:t>
      </w:r>
      <w:r w:rsidR="00F71183" w:rsidRPr="00707C1F">
        <w:rPr>
          <w:rFonts w:ascii="Cambria" w:eastAsia="Calibri" w:hAnsi="Cambria"/>
          <w:sz w:val="22"/>
          <w:szCs w:val="22"/>
          <w:lang w:eastAsia="en-US"/>
        </w:rPr>
        <w:t>L</w:t>
      </w:r>
      <w:r w:rsidRPr="00707C1F">
        <w:rPr>
          <w:rFonts w:ascii="Cambria" w:eastAsia="Calibri" w:hAnsi="Cambria"/>
          <w:sz w:val="22"/>
          <w:szCs w:val="22"/>
          <w:lang w:eastAsia="en-US"/>
        </w:rPr>
        <w:t>ub innych czynności, prac i usług, bez podlimitu, do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color w:val="FF0000"/>
          <w:sz w:val="22"/>
          <w:szCs w:val="22"/>
          <w:lang w:eastAsia="en-US"/>
        </w:rPr>
      </w:pPr>
      <w:r w:rsidRPr="00707C1F">
        <w:rPr>
          <w:rFonts w:ascii="Cambria" w:eastAsia="Calibri" w:hAnsi="Cambria"/>
          <w:sz w:val="22"/>
          <w:szCs w:val="22"/>
          <w:lang w:eastAsia="en-US"/>
        </w:rPr>
        <w:t xml:space="preserve">odpowiedzialność cywilną za szkody powstałe w wyniku używania młotów </w:t>
      </w:r>
      <w:r w:rsidRPr="00707C1F">
        <w:rPr>
          <w:rFonts w:ascii="Cambria" w:eastAsia="Calibri" w:hAnsi="Cambria"/>
          <w:sz w:val="22"/>
          <w:szCs w:val="22"/>
          <w:lang w:eastAsia="en-US"/>
        </w:rPr>
        <w:lastRenderedPageBreak/>
        <w:t>pneumatycznych, kafarów, maszyn i urządzeń powodujących drgania i wibracje, bez podlimitu, do sumy gwarancyjnej, na jeden i wszystkie wypadki ubezpieczeniowe</w:t>
      </w:r>
      <w:r w:rsidRPr="00707C1F">
        <w:rPr>
          <w:rFonts w:ascii="Cambria" w:eastAsia="Calibri" w:hAnsi="Cambria"/>
          <w:color w:val="FF0000"/>
          <w:sz w:val="22"/>
          <w:szCs w:val="22"/>
          <w:lang w:eastAsia="en-US"/>
        </w:rPr>
        <w:t>,</w:t>
      </w:r>
    </w:p>
    <w:p w:rsidR="0050037D" w:rsidRPr="00707C1F" w:rsidRDefault="0050037D" w:rsidP="00DD4B1E">
      <w:pPr>
        <w:widowControl w:val="0"/>
        <w:numPr>
          <w:ilvl w:val="1"/>
          <w:numId w:val="15"/>
        </w:numPr>
        <w:suppressAutoHyphens w:val="0"/>
        <w:spacing w:before="120" w:after="20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(tekst jednolity </w:t>
      </w:r>
      <w:r w:rsidRPr="00707C1F">
        <w:rPr>
          <w:rFonts w:ascii="Cambria" w:eastAsia="Calibri" w:hAnsi="Cambria"/>
          <w:bCs/>
          <w:sz w:val="22"/>
          <w:szCs w:val="22"/>
          <w:lang w:eastAsia="en-US"/>
        </w:rPr>
        <w:t xml:space="preserve">Dz.U. z 2017 r., poz. 2222 z późn. </w:t>
      </w:r>
      <w:r w:rsidR="00F71183" w:rsidRPr="00707C1F">
        <w:rPr>
          <w:rFonts w:ascii="Cambria" w:eastAsia="Calibri" w:hAnsi="Cambria"/>
          <w:bCs/>
          <w:sz w:val="22"/>
          <w:szCs w:val="22"/>
          <w:lang w:eastAsia="en-US"/>
        </w:rPr>
        <w:t>Z</w:t>
      </w:r>
      <w:r w:rsidRPr="00707C1F">
        <w:rPr>
          <w:rFonts w:ascii="Cambria" w:eastAsia="Calibri" w:hAnsi="Cambria"/>
          <w:bCs/>
          <w:sz w:val="22"/>
          <w:szCs w:val="22"/>
          <w:lang w:eastAsia="en-US"/>
        </w:rPr>
        <w:t>m.</w:t>
      </w:r>
      <w:r w:rsidRPr="00707C1F">
        <w:rPr>
          <w:rFonts w:ascii="Cambria" w:eastAsia="Calibri" w:hAnsi="Cambria"/>
          <w:sz w:val="22"/>
          <w:szCs w:val="22"/>
          <w:lang w:eastAsia="en-US"/>
        </w:rPr>
        <w:t>), głównie w art. 20, 21 i 40, a także w innych przepisach prawnych, a w szczególności:</w:t>
      </w:r>
    </w:p>
    <w:p w:rsidR="0050037D" w:rsidRPr="00707C1F" w:rsidRDefault="0050037D" w:rsidP="00586FBF">
      <w:pPr>
        <w:widowControl w:val="0"/>
        <w:numPr>
          <w:ilvl w:val="0"/>
          <w:numId w:val="98"/>
        </w:numPr>
        <w:suppressAutoHyphens w:val="0"/>
        <w:spacing w:after="200" w:line="276" w:lineRule="auto"/>
        <w:ind w:left="284"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spowodowane złym stanem technicznym jezdni, pobocza i chodników, wynikającym z uszkodzeń nawierzchni w postaci ubytków, wyrw, kolein, zapadnięć bądź sypkiego żwiru albo tłucznia,</w:t>
      </w:r>
    </w:p>
    <w:p w:rsidR="0050037D" w:rsidRPr="00707C1F" w:rsidRDefault="0050037D" w:rsidP="00586FBF">
      <w:pPr>
        <w:widowControl w:val="0"/>
        <w:numPr>
          <w:ilvl w:val="0"/>
          <w:numId w:val="98"/>
        </w:numPr>
        <w:suppressAutoHyphens w:val="0"/>
        <w:spacing w:after="200" w:line="276" w:lineRule="auto"/>
        <w:ind w:left="284"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wyrządzone w  związku z utrzymaniem dróg, jezdni, chodników (śliskość nawierzchni, zaśmiecenie, namuły itp.), </w:t>
      </w:r>
    </w:p>
    <w:p w:rsidR="0050037D" w:rsidRPr="00707C1F" w:rsidRDefault="0050037D" w:rsidP="00586FBF">
      <w:pPr>
        <w:widowControl w:val="0"/>
        <w:numPr>
          <w:ilvl w:val="0"/>
          <w:numId w:val="98"/>
        </w:numPr>
        <w:suppressAutoHyphens w:val="0"/>
        <w:spacing w:after="200" w:line="276" w:lineRule="auto"/>
        <w:ind w:left="284"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spowodowane przez zieleń (spadające lub leżące drzewa albo konary drzew) rosnącą w pasie drogowym,</w:t>
      </w:r>
    </w:p>
    <w:p w:rsidR="0050037D" w:rsidRPr="00707C1F" w:rsidRDefault="0050037D" w:rsidP="00586FBF">
      <w:pPr>
        <w:widowControl w:val="0"/>
        <w:numPr>
          <w:ilvl w:val="0"/>
          <w:numId w:val="98"/>
        </w:numPr>
        <w:suppressAutoHyphens w:val="0"/>
        <w:spacing w:after="200" w:line="276" w:lineRule="auto"/>
        <w:ind w:left="284"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wyrządzone w związku z  leżącymi na  drodze, porzuconymi, zgubionymi lub naniesionymi przedmiotami i materiałami,</w:t>
      </w:r>
    </w:p>
    <w:p w:rsidR="0050037D" w:rsidRPr="00707C1F" w:rsidRDefault="0050037D" w:rsidP="00586FBF">
      <w:pPr>
        <w:widowControl w:val="0"/>
        <w:numPr>
          <w:ilvl w:val="0"/>
          <w:numId w:val="98"/>
        </w:numPr>
        <w:suppressAutoHyphens w:val="0"/>
        <w:spacing w:after="200" w:line="276" w:lineRule="auto"/>
        <w:ind w:left="284"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powstałe wskutek śliskości wynikłej z rozlania przez poruszające się pojazdy płynów i smarów,</w:t>
      </w:r>
    </w:p>
    <w:p w:rsidR="0050037D" w:rsidRPr="00707C1F" w:rsidRDefault="0050037D" w:rsidP="00586FBF">
      <w:pPr>
        <w:widowControl w:val="0"/>
        <w:numPr>
          <w:ilvl w:val="0"/>
          <w:numId w:val="98"/>
        </w:numPr>
        <w:suppressAutoHyphens w:val="0"/>
        <w:spacing w:after="200" w:line="276" w:lineRule="auto"/>
        <w:ind w:left="284"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50037D" w:rsidRPr="00707C1F" w:rsidRDefault="0050037D" w:rsidP="00586FBF">
      <w:pPr>
        <w:widowControl w:val="0"/>
        <w:numPr>
          <w:ilvl w:val="0"/>
          <w:numId w:val="98"/>
        </w:numPr>
        <w:suppressAutoHyphens w:val="0"/>
        <w:spacing w:after="200" w:line="276" w:lineRule="auto"/>
        <w:ind w:left="284"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spowodowane wadliwym oznakowaniem lub  brakiem oznakowania, uszkodzonego lub zniszczonego w wyniku wandalizmu, dewastacji albo zaistniałego zdarzenia losowego,</w:t>
      </w:r>
    </w:p>
    <w:p w:rsidR="0050037D" w:rsidRPr="00707C1F" w:rsidRDefault="0050037D" w:rsidP="00586FBF">
      <w:pPr>
        <w:widowControl w:val="0"/>
        <w:numPr>
          <w:ilvl w:val="0"/>
          <w:numId w:val="98"/>
        </w:numPr>
        <w:suppressAutoHyphens w:val="0"/>
        <w:spacing w:after="200" w:line="276" w:lineRule="auto"/>
        <w:ind w:left="284"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spowodowane awarią lub wadliwym działaniem sygnalizacji świetlnej,</w:t>
      </w:r>
    </w:p>
    <w:p w:rsidR="0050037D" w:rsidRPr="00707C1F" w:rsidRDefault="0050037D" w:rsidP="00586FBF">
      <w:pPr>
        <w:widowControl w:val="0"/>
        <w:numPr>
          <w:ilvl w:val="0"/>
          <w:numId w:val="98"/>
        </w:numPr>
        <w:suppressAutoHyphens w:val="0"/>
        <w:spacing w:after="200" w:line="276" w:lineRule="auto"/>
        <w:ind w:left="284"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50037D" w:rsidRPr="00707C1F" w:rsidRDefault="0050037D" w:rsidP="00586FBF">
      <w:pPr>
        <w:widowControl w:val="0"/>
        <w:numPr>
          <w:ilvl w:val="0"/>
          <w:numId w:val="98"/>
        </w:numPr>
        <w:suppressAutoHyphens w:val="0"/>
        <w:spacing w:after="200" w:line="276" w:lineRule="auto"/>
        <w:ind w:left="284"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wyrządzone w  związku z  zalaniem drogi przez  nienależycie działające urządzenia odprowadzające wodę z pasa drogowego,</w:t>
      </w:r>
    </w:p>
    <w:p w:rsidR="0050037D" w:rsidRPr="00707C1F" w:rsidRDefault="0050037D" w:rsidP="00586FBF">
      <w:pPr>
        <w:widowControl w:val="0"/>
        <w:numPr>
          <w:ilvl w:val="0"/>
          <w:numId w:val="98"/>
        </w:numPr>
        <w:suppressAutoHyphens w:val="0"/>
        <w:spacing w:after="200" w:line="276" w:lineRule="auto"/>
        <w:ind w:left="284"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spowodowane robotami konserwacyjnymi, interwencyjnymi i remontami cząstkowymi, w tym wykonywanymi z użyciem emulsji i grysów oraz lokalnymi powierzchniowymi utrwaleniami nawierzchni,</w:t>
      </w:r>
    </w:p>
    <w:p w:rsidR="0050037D" w:rsidRPr="00707C1F" w:rsidRDefault="0050037D" w:rsidP="00586FBF">
      <w:pPr>
        <w:widowControl w:val="0"/>
        <w:numPr>
          <w:ilvl w:val="0"/>
          <w:numId w:val="98"/>
        </w:numPr>
        <w:suppressAutoHyphens w:val="0"/>
        <w:spacing w:after="200" w:line="276" w:lineRule="auto"/>
        <w:ind w:left="284"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spowodowane pojedynczymi wyrwami w poboczu,</w:t>
      </w:r>
    </w:p>
    <w:p w:rsidR="0050037D" w:rsidRPr="00707C1F" w:rsidRDefault="0050037D" w:rsidP="00586FBF">
      <w:pPr>
        <w:widowControl w:val="0"/>
        <w:numPr>
          <w:ilvl w:val="0"/>
          <w:numId w:val="98"/>
        </w:numPr>
        <w:suppressAutoHyphens w:val="0"/>
        <w:spacing w:after="200" w:line="276" w:lineRule="auto"/>
        <w:ind w:left="284"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powstałe w związku z nienormatywną skrajnią poziomą spowodowaną zadrzewieniem lub prawidłowo oznakowanymi obiektami mostowymi i zabudową,</w:t>
      </w:r>
    </w:p>
    <w:p w:rsidR="0050037D" w:rsidRPr="00707C1F" w:rsidRDefault="0050037D" w:rsidP="00586FBF">
      <w:pPr>
        <w:widowControl w:val="0"/>
        <w:numPr>
          <w:ilvl w:val="0"/>
          <w:numId w:val="98"/>
        </w:numPr>
        <w:suppressAutoHyphens w:val="0"/>
        <w:spacing w:after="200" w:line="276" w:lineRule="auto"/>
        <w:ind w:left="284"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powstałe w związku z nienormatywną skrajnią pionową spowodowaną zadrzewieniem,</w:t>
      </w:r>
    </w:p>
    <w:p w:rsidR="0050037D" w:rsidRPr="00707C1F" w:rsidRDefault="0050037D" w:rsidP="00586FBF">
      <w:pPr>
        <w:widowControl w:val="0"/>
        <w:numPr>
          <w:ilvl w:val="0"/>
          <w:numId w:val="98"/>
        </w:numPr>
        <w:suppressAutoHyphens w:val="0"/>
        <w:spacing w:after="200" w:line="276" w:lineRule="auto"/>
        <w:ind w:left="284"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powstałe w wyniku rozmycia pobocza oraz wskutek wyrw w poboczu drogi, a także zalewania upraw i budynków wodami spływającymi korpusu drogi,</w:t>
      </w:r>
    </w:p>
    <w:p w:rsidR="0050037D" w:rsidRPr="00707C1F" w:rsidRDefault="0050037D" w:rsidP="00586FBF">
      <w:pPr>
        <w:widowControl w:val="0"/>
        <w:numPr>
          <w:ilvl w:val="0"/>
          <w:numId w:val="98"/>
        </w:numPr>
        <w:suppressAutoHyphens w:val="0"/>
        <w:spacing w:after="200" w:line="276" w:lineRule="auto"/>
        <w:ind w:left="284"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uszkodzenie pojazdów pozostawionych na jezdni lub poboczu na skutek nieprzejezdności dróg, a także uszkodzenie spowodowane pracą sprzętu do utrzymania dróg,</w:t>
      </w:r>
    </w:p>
    <w:p w:rsidR="0050037D" w:rsidRPr="00707C1F" w:rsidRDefault="0050037D" w:rsidP="00586FBF">
      <w:pPr>
        <w:widowControl w:val="0"/>
        <w:numPr>
          <w:ilvl w:val="0"/>
          <w:numId w:val="98"/>
        </w:numPr>
        <w:suppressAutoHyphens w:val="0"/>
        <w:spacing w:after="200" w:line="276" w:lineRule="auto"/>
        <w:ind w:left="284"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uszkodzenie lub zniszczenie upraw, nasadzeń i urządzeń na posesjach przyległych do pasa drogowego w związku z prowadzoną akcją zimową lub zwalczaniem klęsk żywiołowych,</w:t>
      </w:r>
    </w:p>
    <w:p w:rsidR="0050037D" w:rsidRPr="00707C1F" w:rsidRDefault="0050037D" w:rsidP="00586FBF">
      <w:pPr>
        <w:widowControl w:val="0"/>
        <w:numPr>
          <w:ilvl w:val="0"/>
          <w:numId w:val="98"/>
        </w:numPr>
        <w:suppressAutoHyphens w:val="0"/>
        <w:spacing w:after="200" w:line="276" w:lineRule="auto"/>
        <w:ind w:left="284"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uszkodzenie upraw, nasadzeń i urządzeń w związku z wstępem na  grunty przyległe do pasa drogowego, jeśli jest to niezbędne do wykonania czynności związanych z utrzymaniem </w:t>
      </w:r>
      <w:r w:rsidRPr="00707C1F">
        <w:rPr>
          <w:rFonts w:ascii="Cambria" w:eastAsia="Calibri" w:hAnsi="Cambria"/>
          <w:sz w:val="22"/>
          <w:szCs w:val="22"/>
          <w:lang w:eastAsia="en-US"/>
        </w:rPr>
        <w:lastRenderedPageBreak/>
        <w:t>i ochroną dróg lub urządzenia czasowego przejazdu w razie przerwy komunikacyjnej na drodze oraz ustawienia i usunięcia zasłon przeciwśnieżnych</w:t>
      </w:r>
    </w:p>
    <w:p w:rsidR="0050037D" w:rsidRPr="00707C1F" w:rsidRDefault="0050037D" w:rsidP="0050037D">
      <w:pPr>
        <w:widowControl w:val="0"/>
        <w:suppressAutoHyphens w:val="0"/>
        <w:spacing w:before="120" w:after="120" w:line="276" w:lineRule="auto"/>
        <w:contextualSpacing/>
        <w:jc w:val="both"/>
        <w:rPr>
          <w:rFonts w:ascii="Cambria" w:eastAsia="Calibri" w:hAnsi="Cambria"/>
          <w:sz w:val="22"/>
          <w:szCs w:val="22"/>
          <w:lang w:eastAsia="en-US"/>
        </w:rPr>
      </w:pPr>
      <w:r w:rsidRPr="00707C1F">
        <w:rPr>
          <w:rFonts w:ascii="Cambria" w:eastAsia="Calibri" w:hAnsi="Cambria"/>
          <w:sz w:val="22"/>
          <w:szCs w:val="22"/>
          <w:lang w:eastAsia="en-US"/>
        </w:rPr>
        <w:t>bez pdolimitu, do sumy gwarancyjnej, na jeden i wszystkie wypadki ubezpieczeniowe,</w:t>
      </w:r>
    </w:p>
    <w:p w:rsidR="0050037D" w:rsidRPr="00707C1F" w:rsidRDefault="0050037D" w:rsidP="0050037D">
      <w:pPr>
        <w:widowControl w:val="0"/>
        <w:tabs>
          <w:tab w:val="left" w:pos="0"/>
          <w:tab w:val="left" w:pos="284"/>
        </w:tabs>
        <w:suppressAutoHyphens w:val="0"/>
        <w:overflowPunct w:val="0"/>
        <w:autoSpaceDE w:val="0"/>
        <w:spacing w:before="120"/>
        <w:jc w:val="both"/>
        <w:textAlignment w:val="baseline"/>
        <w:rPr>
          <w:rFonts w:ascii="Cambria" w:hAnsi="Cambria"/>
          <w:sz w:val="22"/>
          <w:szCs w:val="22"/>
          <w:lang w:eastAsia="pl-PL"/>
        </w:rPr>
      </w:pPr>
      <w:r w:rsidRPr="00707C1F">
        <w:rPr>
          <w:rFonts w:ascii="Cambria" w:hAnsi="Cambria"/>
          <w:sz w:val="22"/>
          <w:szCs w:val="22"/>
          <w:lang w:eastAsia="pl-PL"/>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rsidR="0050037D" w:rsidRPr="00707C1F" w:rsidRDefault="0050037D" w:rsidP="0050037D">
      <w:pPr>
        <w:widowControl w:val="0"/>
        <w:tabs>
          <w:tab w:val="left" w:pos="0"/>
        </w:tabs>
        <w:spacing w:before="120"/>
        <w:jc w:val="both"/>
        <w:rPr>
          <w:rFonts w:ascii="Cambria" w:hAnsi="Cambria"/>
          <w:b/>
          <w:sz w:val="22"/>
          <w:szCs w:val="22"/>
        </w:rPr>
      </w:pPr>
      <w:r w:rsidRPr="00707C1F">
        <w:rPr>
          <w:rFonts w:ascii="Cambria" w:hAnsi="Cambria"/>
          <w:b/>
          <w:bCs/>
          <w:sz w:val="22"/>
          <w:szCs w:val="22"/>
        </w:rPr>
        <w:t xml:space="preserve">Uwaga: zarządcy drogi nie zwalnia z odpowiedzialności brak świadomości niewłaściwego stanu drogi. </w:t>
      </w:r>
      <w:r w:rsidRPr="00707C1F">
        <w:rPr>
          <w:rFonts w:ascii="Cambria" w:hAnsi="Cambria"/>
          <w:b/>
          <w:sz w:val="22"/>
          <w:szCs w:val="22"/>
        </w:rPr>
        <w:t>Drogi przejęte w zarząd  w okresie ubezpieczenia zostaną automatycznie objęte ochroną ubezpieczeniową.</w:t>
      </w:r>
    </w:p>
    <w:p w:rsidR="003B0DB0" w:rsidRPr="00707C1F" w:rsidRDefault="003B0DB0" w:rsidP="0050037D">
      <w:pPr>
        <w:widowControl w:val="0"/>
        <w:tabs>
          <w:tab w:val="left" w:pos="0"/>
        </w:tabs>
        <w:spacing w:before="120"/>
        <w:jc w:val="both"/>
        <w:rPr>
          <w:rFonts w:ascii="Cambria" w:hAnsi="Cambria"/>
          <w:b/>
          <w:sz w:val="22"/>
          <w:szCs w:val="22"/>
        </w:rPr>
      </w:pPr>
      <w:r w:rsidRPr="00707C1F">
        <w:rPr>
          <w:rFonts w:ascii="Cambria" w:hAnsi="Cambria"/>
          <w:b/>
          <w:sz w:val="22"/>
          <w:szCs w:val="22"/>
        </w:rPr>
        <w:t xml:space="preserve">Długość zarządzanych i administrowanych aktualnie dróg: ok 45 km </w:t>
      </w:r>
    </w:p>
    <w:p w:rsidR="0050037D" w:rsidRPr="00707C1F" w:rsidRDefault="0050037D" w:rsidP="00DD4B1E">
      <w:pPr>
        <w:widowControl w:val="0"/>
        <w:numPr>
          <w:ilvl w:val="1"/>
          <w:numId w:val="15"/>
        </w:numPr>
        <w:tabs>
          <w:tab w:val="left" w:pos="0"/>
        </w:tabs>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bez podlimitu, do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wyrządzone w  związku z  organizacją wyjazdów dla dzieci i młodzieży, imprez plenerowych itp., bez podlimitu, do wysokości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powstałe w nieruchomościach i rzeczach ruchomych, z których ubezpieczony korzystał na podstawie umowy najmu, dzierżawy, użytkowania, leasingu lub podobnej formy korzystania z cudzej rzeczy, bez podlimitu, do wysokości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cs="Arial"/>
          <w:sz w:val="22"/>
          <w:szCs w:val="22"/>
          <w:lang w:eastAsia="en-US"/>
        </w:rPr>
        <w:t>odpowiedzialność cywilną za szkody powstałe w związku z gospodarowaniem zasobem nieruchomości, o ile nie podlegają obowiązkowemu ubezpieczeniu OC zarządców nieruchomości, bez podlimitu, do wysokości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cs="Arial"/>
          <w:sz w:val="22"/>
          <w:szCs w:val="22"/>
          <w:lang w:eastAsia="en-US"/>
        </w:rPr>
        <w:t>odpowiedzialność cywilną za szkody wyrządzone w następstwie działania lub zaniechania, które mogą wyniknąć w związku z administrowaniem nieruchomościami komunalnymi i należącymi do wspólnot mieszkaniowych, bez podlimitu, do wysokości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cs="Arial"/>
          <w:sz w:val="22"/>
          <w:szCs w:val="22"/>
          <w:lang w:eastAsia="en-US"/>
        </w:rPr>
        <w:t>odpowiedzialność cywilną za szkody wyrządzone wskutek używania urządzeń dźwigowych, bez podlimitu, do wysokości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odpowiedzialność cywilną za szkody z tytułu prowadzenia działalności sportowej </w:t>
      </w:r>
      <w:r w:rsidRPr="00707C1F">
        <w:rPr>
          <w:rFonts w:ascii="Cambria" w:eastAsia="Calibri" w:hAnsi="Cambria"/>
          <w:sz w:val="22"/>
          <w:szCs w:val="22"/>
          <w:lang w:eastAsia="en-US"/>
        </w:rPr>
        <w:br/>
        <w:t>i rekreacyjnej, bez podlimitu, do sumy gwarancyjnej na jeden i wszystkie wypadki ubezpieczeniowe w każdym rocznym okresie ubezpieczenia,</w:t>
      </w:r>
    </w:p>
    <w:p w:rsidR="0050037D" w:rsidRPr="00707C1F" w:rsidRDefault="0050037D" w:rsidP="00DD4B1E">
      <w:pPr>
        <w:widowControl w:val="0"/>
        <w:numPr>
          <w:ilvl w:val="1"/>
          <w:numId w:val="15"/>
        </w:numPr>
        <w:suppressAutoHyphens w:val="0"/>
        <w:spacing w:before="120" w:after="20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wynikłe z awarii lub nieprawidłowego działania pieców i instalacji gazowych oraz pieców c.o., w tym za szkody spowodowane emisją tlenku węgla, bez podlimitu, do wysokości sumy gwarancyjnej na jeden i wszystkie wypadki ubezpieczeniowe,</w:t>
      </w:r>
    </w:p>
    <w:p w:rsidR="009F73F3" w:rsidRPr="00707C1F" w:rsidRDefault="009F73F3" w:rsidP="009F73F3">
      <w:pPr>
        <w:widowControl w:val="0"/>
        <w:numPr>
          <w:ilvl w:val="1"/>
          <w:numId w:val="15"/>
        </w:numPr>
        <w:suppressAutoHyphens w:val="0"/>
        <w:spacing w:before="120" w:after="20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wyrządzone w mieniu osób korzystających z lokali mieszkalnych lub użytkowych (i przynależnych), na podstawie odpowiedniego tytułu prawnego, z włączeniem szkód w mieniu lokatorów wynikłych w trakcie prac związanych z poszukiwaniem i usuwaniem awarii instalacji wodno-kanalizacyjnych i c.o. w budynku lub poza nim z podlimitem 50 000,00 zł na jeden lokal i do sumy gwarancyjnej na wszystkie wypadki ubezpieczeniowe</w:t>
      </w:r>
    </w:p>
    <w:p w:rsidR="0050037D" w:rsidRPr="00707C1F" w:rsidRDefault="0050037D" w:rsidP="00DD4B1E">
      <w:pPr>
        <w:widowControl w:val="0"/>
        <w:numPr>
          <w:ilvl w:val="1"/>
          <w:numId w:val="15"/>
        </w:numPr>
        <w:suppressAutoHyphens w:val="0"/>
        <w:spacing w:before="120" w:after="200" w:line="276" w:lineRule="auto"/>
        <w:ind w:left="792"/>
        <w:contextualSpacing/>
        <w:jc w:val="both"/>
        <w:rPr>
          <w:rFonts w:ascii="Cambria" w:eastAsia="Calibri" w:hAnsi="Cambria"/>
          <w:sz w:val="22"/>
          <w:szCs w:val="22"/>
          <w:lang w:eastAsia="en-US"/>
        </w:rPr>
      </w:pPr>
      <w:r w:rsidRPr="00707C1F">
        <w:rPr>
          <w:rFonts w:ascii="Cambria" w:eastAsia="Calibri" w:hAnsi="Cambria"/>
          <w:iCs/>
          <w:sz w:val="22"/>
          <w:szCs w:val="22"/>
          <w:lang w:eastAsia="en-US"/>
        </w:rPr>
        <w:lastRenderedPageBreak/>
        <w:t xml:space="preserve">odpowiedzialność cywilną za szkody wyrządzone w związku z utrzymaniem dróg </w:t>
      </w:r>
      <w:r w:rsidRPr="00707C1F">
        <w:rPr>
          <w:rFonts w:ascii="Cambria" w:eastAsia="Calibri" w:hAnsi="Cambria"/>
          <w:iCs/>
          <w:sz w:val="22"/>
          <w:szCs w:val="22"/>
          <w:lang w:eastAsia="en-US"/>
        </w:rPr>
        <w:br/>
        <w:t>i chodników przyległych do administrowanych nieruchomości, budynków oraz powierzchni dachowych w okresie zimowym,</w:t>
      </w:r>
      <w:r w:rsidRPr="00707C1F">
        <w:rPr>
          <w:rFonts w:ascii="Cambria" w:eastAsia="Calibri" w:hAnsi="Cambria"/>
          <w:sz w:val="22"/>
          <w:szCs w:val="22"/>
          <w:lang w:eastAsia="en-US"/>
        </w:rPr>
        <w:t xml:space="preserve"> bez podlimitu,  do wysokości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wyrządzone przez jednego ubezpieczonego innemu</w:t>
      </w:r>
      <w:r w:rsidR="009C0AAF" w:rsidRPr="00707C1F">
        <w:rPr>
          <w:rFonts w:ascii="Cambria" w:eastAsia="Calibri" w:hAnsi="Cambria"/>
          <w:sz w:val="22"/>
          <w:szCs w:val="22"/>
          <w:lang w:eastAsia="en-US"/>
        </w:rPr>
        <w:t xml:space="preserve"> </w:t>
      </w:r>
      <w:r w:rsidRPr="00707C1F">
        <w:rPr>
          <w:rFonts w:ascii="Cambria" w:eastAsia="Calibri" w:hAnsi="Cambria"/>
          <w:sz w:val="22"/>
          <w:szCs w:val="22"/>
          <w:lang w:eastAsia="en-US"/>
        </w:rPr>
        <w:t xml:space="preserve">i wszystkie wypadki ubezpieczeniowe, bezpodlimitu, do sumy gwarancyjnej </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 rzeczach przyjętych na przechowanie (OC szatni), z podlimitem 50 000,00 zł na wszystkie wypadki ubezpieczeniowe i 10 000,00 zł na jeden wypadek ubezpieczeniowy w odniesieniu do szatni i innych pomieszczeń dozorowanych przez wyznaczone osoby i/lub zamykanych na czas pomiędzy wydawaniem i przyjmowaniem przechowywanych rzeczy oraz z podlimitem 10 000,00 zł na wszystkie wypadki ubezpieczeniowe i  1 000,00 zł na jeden wypadek ubezpieczeniowy w odniesieniu do innych miejsc przechowywania rzeczy,</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wyrządzone przez drzewostan na terenach, których właścicielem (posiadaczem, zarządcą) jest ubezpieczony i za który ponosi odpowiedzialność, bez podlimitu, do wysokości sumy gwarancyjnej na jeden i wszystkie wypadki ubezpieczeniowe,</w:t>
      </w:r>
    </w:p>
    <w:p w:rsidR="0050037D" w:rsidRPr="00707C1F" w:rsidRDefault="0050037D" w:rsidP="00DD4B1E">
      <w:pPr>
        <w:widowControl w:val="0"/>
        <w:numPr>
          <w:ilvl w:val="1"/>
          <w:numId w:val="15"/>
        </w:numPr>
        <w:suppressAutoHyphens w:val="0"/>
        <w:spacing w:before="120" w:after="20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w:t>
      </w:r>
      <w:r w:rsidR="009C0AAF" w:rsidRPr="00707C1F">
        <w:rPr>
          <w:rFonts w:ascii="Cambria" w:eastAsia="Calibri" w:hAnsi="Cambria"/>
          <w:sz w:val="22"/>
          <w:szCs w:val="22"/>
          <w:lang w:eastAsia="en-US"/>
        </w:rPr>
        <w:t>z podlimitem 150</w:t>
      </w:r>
      <w:r w:rsidRPr="00707C1F">
        <w:rPr>
          <w:rFonts w:ascii="Cambria" w:eastAsia="Calibri" w:hAnsi="Cambria"/>
          <w:sz w:val="22"/>
          <w:szCs w:val="22"/>
          <w:lang w:eastAsia="en-US"/>
        </w:rPr>
        <w:t xml:space="preserve"> 000,00 zł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rzeczowe w mieniu i pojazdach należących do pracowników ubezpieczonego lub innych osób, za  które ponosi odpowiedzialność (z wyłączeniem r</w:t>
      </w:r>
      <w:r w:rsidR="009C0AAF" w:rsidRPr="00707C1F">
        <w:rPr>
          <w:rFonts w:ascii="Cambria" w:eastAsia="Calibri" w:hAnsi="Cambria"/>
          <w:sz w:val="22"/>
          <w:szCs w:val="22"/>
          <w:lang w:eastAsia="en-US"/>
        </w:rPr>
        <w:t>y</w:t>
      </w:r>
      <w:r w:rsidR="003B0DB0" w:rsidRPr="00707C1F">
        <w:rPr>
          <w:rFonts w:ascii="Cambria" w:eastAsia="Calibri" w:hAnsi="Cambria"/>
          <w:sz w:val="22"/>
          <w:szCs w:val="22"/>
          <w:lang w:eastAsia="en-US"/>
        </w:rPr>
        <w:t>zyka kradzieży), z podlimitem 100</w:t>
      </w:r>
      <w:r w:rsidRPr="00707C1F">
        <w:rPr>
          <w:rFonts w:ascii="Cambria" w:eastAsia="Calibri" w:hAnsi="Cambria"/>
          <w:sz w:val="22"/>
          <w:szCs w:val="22"/>
          <w:lang w:eastAsia="en-US"/>
        </w:rPr>
        <w:t> 000,00 zł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 odpowiedzialność cywilną za szkody w mieniu powierzonym, przechowywanym, kontrolowanym lub </w:t>
      </w:r>
      <w:r w:rsidR="003B0DB0" w:rsidRPr="00707C1F">
        <w:rPr>
          <w:rFonts w:ascii="Cambria" w:eastAsia="Calibri" w:hAnsi="Cambria"/>
          <w:sz w:val="22"/>
          <w:szCs w:val="22"/>
          <w:lang w:eastAsia="en-US"/>
        </w:rPr>
        <w:t>chronionym, z podlimitem 1</w:t>
      </w:r>
      <w:r w:rsidR="009C0AAF" w:rsidRPr="00707C1F">
        <w:rPr>
          <w:rFonts w:ascii="Cambria" w:eastAsia="Calibri" w:hAnsi="Cambria"/>
          <w:sz w:val="22"/>
          <w:szCs w:val="22"/>
          <w:lang w:eastAsia="en-US"/>
        </w:rPr>
        <w:t>00</w:t>
      </w:r>
      <w:r w:rsidRPr="00707C1F">
        <w:rPr>
          <w:rFonts w:ascii="Cambria" w:eastAsia="Calibri" w:hAnsi="Cambria"/>
          <w:sz w:val="22"/>
          <w:szCs w:val="22"/>
          <w:lang w:eastAsia="en-US"/>
        </w:rPr>
        <w:t xml:space="preserve"> 000 zł na jeden i wszystkie wypadki ubezpieczeniowe w każdym rocznym okresie ubezpieczenia,</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bez podlimitu, do sumy gwarancyjnej, na jeden i wszystkie wypadki ubezpieczeniowe (zakres ubezpieczenia obejmuje szkody spowodowane pokazem sztucznych ogni itp.), 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z winy umyślnej) oraz szkód wyrządzonych tym wymienionym osobom i służbom),</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odpowiedzialność cywilną za szkody wyrządzone przez podmioty objęte zamówieniem, </w:t>
      </w:r>
      <w:r w:rsidRPr="00707C1F">
        <w:rPr>
          <w:rFonts w:ascii="Cambria" w:eastAsia="Calibri" w:hAnsi="Cambria"/>
          <w:sz w:val="22"/>
          <w:szCs w:val="22"/>
          <w:lang w:eastAsia="en-US"/>
        </w:rPr>
        <w:br/>
        <w:t>w szczególności placówki oświatowe, w związku z wynajmem sal gimnastycznych, klasowych, holu lub innych pomieszczeń na jeden i wszystkie wypadki ubezpieczeniowe (sylwestrowych, karnawałowych), kiermaszów itp., bez podlimitu, do sumy gwarancyjnej,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odpowiedzialność cywilną za szkody wyrządzone w związku z użytkowaniem pojazdów niepodlegających obowiązkowemu ubezpieczeniu OC posiadaczy pojazdów </w:t>
      </w:r>
      <w:r w:rsidRPr="00707C1F">
        <w:rPr>
          <w:rFonts w:ascii="Cambria" w:eastAsia="Calibri" w:hAnsi="Cambria"/>
          <w:sz w:val="22"/>
          <w:szCs w:val="22"/>
          <w:lang w:eastAsia="en-US"/>
        </w:rPr>
        <w:lastRenderedPageBreak/>
        <w:t xml:space="preserve">mechanicznych, </w:t>
      </w:r>
      <w:r w:rsidR="003B0DB0" w:rsidRPr="00707C1F">
        <w:rPr>
          <w:rFonts w:ascii="Cambria" w:eastAsia="Calibri" w:hAnsi="Cambria"/>
          <w:sz w:val="22"/>
          <w:szCs w:val="22"/>
          <w:lang w:eastAsia="en-US"/>
        </w:rPr>
        <w:t>bez podlimitu, do sumy gwarancyjnej, na jeden i wszystkie wypadki ubezpieczeniowe,</w:t>
      </w:r>
    </w:p>
    <w:p w:rsidR="0050037D" w:rsidRPr="00707C1F" w:rsidRDefault="0050037D" w:rsidP="00DD4B1E">
      <w:pPr>
        <w:widowControl w:val="0"/>
        <w:numPr>
          <w:ilvl w:val="1"/>
          <w:numId w:val="15"/>
        </w:numPr>
        <w:suppressAutoHyphens w:val="0"/>
        <w:spacing w:before="120" w:after="20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wyrządzone przez bezpańskie zwierzęta (głównie psy), za które ubezpieczonemu może być przypisana o</w:t>
      </w:r>
      <w:r w:rsidR="003B0DB0" w:rsidRPr="00707C1F">
        <w:rPr>
          <w:rFonts w:ascii="Cambria" w:eastAsia="Calibri" w:hAnsi="Cambria"/>
          <w:sz w:val="22"/>
          <w:szCs w:val="22"/>
          <w:lang w:eastAsia="en-US"/>
        </w:rPr>
        <w:t>dpowiedzialność, z podlimitem 15</w:t>
      </w:r>
      <w:r w:rsidR="009C0AAF" w:rsidRPr="00707C1F">
        <w:rPr>
          <w:rFonts w:ascii="Cambria" w:eastAsia="Calibri" w:hAnsi="Cambria"/>
          <w:sz w:val="22"/>
          <w:szCs w:val="22"/>
          <w:lang w:eastAsia="en-US"/>
        </w:rPr>
        <w:t>0</w:t>
      </w:r>
      <w:r w:rsidRPr="00707C1F">
        <w:rPr>
          <w:rFonts w:ascii="Cambria" w:eastAsia="Calibri" w:hAnsi="Cambria"/>
          <w:sz w:val="22"/>
          <w:szCs w:val="22"/>
          <w:lang w:eastAsia="en-US"/>
        </w:rPr>
        <w:t> 000,00 zł na jeden i wszystkie wypadki ubezpieczeniowe,</w:t>
      </w:r>
    </w:p>
    <w:p w:rsidR="0050037D" w:rsidRPr="00707C1F" w:rsidRDefault="0050037D" w:rsidP="00DD4B1E">
      <w:pPr>
        <w:widowControl w:val="0"/>
        <w:numPr>
          <w:ilvl w:val="1"/>
          <w:numId w:val="15"/>
        </w:numPr>
        <w:suppressAutoHyphens w:val="0"/>
        <w:spacing w:before="120" w:after="12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odpowiedzialność cywilną za szkody wyrządzone przez jednostki OSP w związku </w:t>
      </w:r>
      <w:r w:rsidRPr="00707C1F">
        <w:rPr>
          <w:rFonts w:ascii="Cambria" w:eastAsia="Calibri" w:hAnsi="Cambria"/>
          <w:sz w:val="22"/>
          <w:szCs w:val="22"/>
          <w:lang w:eastAsia="en-US"/>
        </w:rPr>
        <w:br/>
        <w:t xml:space="preserve">z  prowadzonymi akcjami ratowniczo – gaśniczymi i  posiadanym mieniem, z  podlimitem </w:t>
      </w:r>
      <w:r w:rsidR="009C0AAF" w:rsidRPr="00707C1F">
        <w:rPr>
          <w:rFonts w:ascii="Cambria" w:eastAsia="Calibri" w:hAnsi="Cambria"/>
          <w:sz w:val="22"/>
          <w:szCs w:val="22"/>
          <w:lang w:eastAsia="en-US"/>
        </w:rPr>
        <w:t>1</w:t>
      </w:r>
      <w:r w:rsidR="003B0DB0" w:rsidRPr="00707C1F">
        <w:rPr>
          <w:rFonts w:ascii="Cambria" w:eastAsia="Calibri" w:hAnsi="Cambria"/>
          <w:sz w:val="22"/>
          <w:szCs w:val="22"/>
          <w:lang w:eastAsia="en-US"/>
        </w:rPr>
        <w:t>0</w:t>
      </w:r>
      <w:r w:rsidRPr="00707C1F">
        <w:rPr>
          <w:rFonts w:ascii="Cambria" w:eastAsia="Calibri" w:hAnsi="Cambria"/>
          <w:sz w:val="22"/>
          <w:szCs w:val="22"/>
          <w:lang w:eastAsia="en-US"/>
        </w:rPr>
        <w:t>0 000,00 zł, na jeden i wszystkie wypadki ubezpieczeniowe,</w:t>
      </w:r>
    </w:p>
    <w:p w:rsidR="0050037D" w:rsidRPr="00707C1F" w:rsidRDefault="0050037D" w:rsidP="00DD4B1E">
      <w:pPr>
        <w:widowControl w:val="0"/>
        <w:numPr>
          <w:ilvl w:val="1"/>
          <w:numId w:val="15"/>
        </w:numPr>
        <w:suppressAutoHyphens w:val="0"/>
        <w:spacing w:before="120" w:after="20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pracodawcy za następstwa wypadków przy pracy (szkody osobowe i rzeczowe) wyrządzone pracownikom, powstałe w związku z wykonywaniem przez nich pracy, niezależnie od podstawy zatrudnienia, bez podlimitu, do sumy gwarancyjnej, na jeden i wszystkie wypadki ubezpieczeniowe,</w:t>
      </w:r>
    </w:p>
    <w:p w:rsidR="0050037D" w:rsidRPr="00707C1F" w:rsidRDefault="0050037D" w:rsidP="00DD4B1E">
      <w:pPr>
        <w:widowControl w:val="0"/>
        <w:numPr>
          <w:ilvl w:val="1"/>
          <w:numId w:val="15"/>
        </w:numPr>
        <w:suppressAutoHyphens w:val="0"/>
        <w:spacing w:before="120" w:after="20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odpowiedzialność cywilną za szkody wyrządzone wskutek zalań przez nieszczelny dach, </w:t>
      </w:r>
      <w:r w:rsidRPr="00707C1F">
        <w:rPr>
          <w:rFonts w:ascii="Cambria" w:eastAsia="Calibri" w:hAnsi="Cambria"/>
          <w:sz w:val="22"/>
          <w:szCs w:val="22"/>
          <w:lang w:eastAsia="en-US"/>
        </w:rPr>
        <w:br/>
        <w:t>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bez podlimitu, do sumy gwarancyjnej na wszystkie wypadki ubezpieczeniowe w każdym rocznym okresie ubezpieczenia i 50 000 zł na jeden lokal w każdym rocznym okresie ubezpieczenia,</w:t>
      </w:r>
    </w:p>
    <w:p w:rsidR="0050037D" w:rsidRPr="00707C1F" w:rsidRDefault="0050037D" w:rsidP="00DD4B1E">
      <w:pPr>
        <w:widowControl w:val="0"/>
        <w:numPr>
          <w:ilvl w:val="1"/>
          <w:numId w:val="15"/>
        </w:numPr>
        <w:suppressAutoHyphens w:val="0"/>
        <w:spacing w:before="120" w:after="20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spowodowane korzystaniem z urządzeń zabawowych zamontowanych na terenach Gminy, bez podlimitu, do sumy gwarancyjnej na jeden i wszystkie wypadki ubezpieczeniowe w każdym rocznym okresie ubezpieczenia,</w:t>
      </w:r>
    </w:p>
    <w:p w:rsidR="0050037D" w:rsidRPr="00707C1F" w:rsidRDefault="0050037D" w:rsidP="00DD4B1E">
      <w:pPr>
        <w:widowControl w:val="0"/>
        <w:numPr>
          <w:ilvl w:val="1"/>
          <w:numId w:val="15"/>
        </w:numPr>
        <w:suppressAutoHyphens w:val="0"/>
        <w:spacing w:before="120" w:after="200" w:line="276" w:lineRule="auto"/>
        <w:ind w:left="792"/>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odpowiedzialność cywilną za szkody wyrządzone podczas organizacji i realizacji dowozu młodzieży i dzieci do szkół, bez podlimitu, do wysokości sumy gwarancyjnej na jeden i wszystkie wypadki ubezpieczeniowe, </w:t>
      </w:r>
    </w:p>
    <w:p w:rsidR="0050037D" w:rsidRPr="00707C1F" w:rsidRDefault="0050037D" w:rsidP="00DD4B1E">
      <w:pPr>
        <w:widowControl w:val="0"/>
        <w:numPr>
          <w:ilvl w:val="0"/>
          <w:numId w:val="15"/>
        </w:numPr>
        <w:suppressAutoHyphens w:val="0"/>
        <w:spacing w:before="120" w:after="120" w:line="276" w:lineRule="auto"/>
        <w:contextualSpacing/>
        <w:jc w:val="both"/>
        <w:outlineLvl w:val="2"/>
        <w:rPr>
          <w:rFonts w:ascii="Cambria" w:eastAsia="Calibri" w:hAnsi="Cambria"/>
          <w:b/>
          <w:sz w:val="22"/>
          <w:szCs w:val="22"/>
          <w:lang w:eastAsia="en-US"/>
        </w:rPr>
      </w:pPr>
      <w:r w:rsidRPr="00707C1F">
        <w:rPr>
          <w:rFonts w:ascii="Cambria" w:eastAsia="Calibri" w:hAnsi="Cambria"/>
          <w:b/>
          <w:sz w:val="22"/>
          <w:szCs w:val="22"/>
          <w:lang w:eastAsia="en-US"/>
        </w:rPr>
        <w:t>Suma gwarancyjna na jeden i wszy</w:t>
      </w:r>
      <w:r w:rsidR="003B0DB0" w:rsidRPr="00707C1F">
        <w:rPr>
          <w:rFonts w:ascii="Cambria" w:eastAsia="Calibri" w:hAnsi="Cambria"/>
          <w:b/>
          <w:sz w:val="22"/>
          <w:szCs w:val="22"/>
          <w:lang w:eastAsia="en-US"/>
        </w:rPr>
        <w:t>stkie wypadki ubezpieczeniowe: 2</w:t>
      </w:r>
      <w:r w:rsidRPr="00707C1F">
        <w:rPr>
          <w:rFonts w:ascii="Cambria" w:eastAsia="Calibri" w:hAnsi="Cambria"/>
          <w:b/>
          <w:sz w:val="22"/>
          <w:szCs w:val="22"/>
          <w:lang w:eastAsia="en-US"/>
        </w:rPr>
        <w:t>00 000,00 zł   w każdym rocznym okresie ubezpieczenia, z uwzględnieniem podlimitów określonych wyżej.</w:t>
      </w:r>
    </w:p>
    <w:p w:rsidR="0050037D" w:rsidRPr="00707C1F" w:rsidRDefault="0050037D" w:rsidP="00DD4B1E">
      <w:pPr>
        <w:widowControl w:val="0"/>
        <w:numPr>
          <w:ilvl w:val="0"/>
          <w:numId w:val="15"/>
        </w:numPr>
        <w:tabs>
          <w:tab w:val="left" w:pos="540"/>
        </w:tabs>
        <w:suppressAutoHyphens w:val="0"/>
        <w:spacing w:before="120" w:after="60" w:line="276" w:lineRule="auto"/>
        <w:ind w:left="539" w:hanging="539"/>
        <w:contextualSpacing/>
        <w:jc w:val="both"/>
        <w:outlineLvl w:val="2"/>
        <w:rPr>
          <w:rFonts w:ascii="Cambria" w:eastAsia="Calibri" w:hAnsi="Cambria"/>
          <w:b/>
          <w:sz w:val="22"/>
          <w:szCs w:val="22"/>
          <w:lang w:eastAsia="en-US"/>
        </w:rPr>
      </w:pPr>
      <w:r w:rsidRPr="00707C1F">
        <w:rPr>
          <w:rFonts w:ascii="Cambria" w:eastAsia="Calibri" w:hAnsi="Cambria"/>
          <w:b/>
          <w:sz w:val="22"/>
          <w:szCs w:val="22"/>
          <w:lang w:eastAsia="en-US"/>
        </w:rPr>
        <w:t>Warunki szczególne obligatoryjne:</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treści definicji podanych w SIWZ</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Rozszerzenie ubezpieczenia OC Gminy (m.in. w związku z wydaniem lub niewydaniem decyzji administracyjnych lub aktów normatywnych) oraz podmiotów objętych zamówieniem o czyste straty finansowe, przez które należy rozumieć szkodę niewynikającą ze szkody w mieniu lub na osobie wyrządzonej </w:t>
      </w:r>
      <w:r w:rsidR="00282134" w:rsidRPr="00707C1F">
        <w:rPr>
          <w:rFonts w:ascii="Cambria" w:eastAsia="Calibri" w:hAnsi="Cambria"/>
          <w:sz w:val="22"/>
          <w:szCs w:val="22"/>
          <w:lang w:eastAsia="en-US"/>
        </w:rPr>
        <w:t xml:space="preserve">osobie trzeciej, bez podlimiu, do sumy gwarancyjnej </w:t>
      </w:r>
      <w:r w:rsidRPr="00707C1F">
        <w:rPr>
          <w:rFonts w:ascii="Cambria" w:eastAsia="Calibri" w:hAnsi="Cambria"/>
          <w:sz w:val="22"/>
          <w:szCs w:val="22"/>
          <w:lang w:eastAsia="en-US"/>
        </w:rPr>
        <w:t>na jeden i wszystkie wypadki ubezpieczeniowe</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daty stempla bankowego lub pocztowego</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czasu ochrony</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nieściągania rat niewymagalnych</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zgłaszania szkód</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włączenia rażącego niedbalstwa</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72 godzin</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automatycznego pokrycia OC</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wadliwego wykonania prac, czynności lub usług</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wynagrodzenia rzeczoznawców i ekspertów</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Ubezpieczyciel niezwłocznie powiadomi ubezpieczającego o każdym roszczeniu z tytułu ubezpieczenia odpowiedzialności cywilnej, które wpłynie bezpośrednio do </w:t>
      </w:r>
      <w:r w:rsidRPr="00707C1F">
        <w:rPr>
          <w:rFonts w:ascii="Cambria" w:eastAsia="Calibri" w:hAnsi="Cambria"/>
          <w:sz w:val="22"/>
          <w:szCs w:val="22"/>
          <w:lang w:eastAsia="en-US"/>
        </w:rPr>
        <w:lastRenderedPageBreak/>
        <w:t>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wyrządzone osobom bliskim, bez podlimitu, do wysokości sumy gwarancyjnej na jeden i wszystkie wypadki ubezpieczeniowe</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Płatność składki rocznej w </w:t>
      </w:r>
      <w:r w:rsidR="00282134" w:rsidRPr="00707C1F">
        <w:rPr>
          <w:rFonts w:ascii="Cambria" w:eastAsia="Calibri" w:hAnsi="Cambria"/>
          <w:sz w:val="22"/>
          <w:szCs w:val="22"/>
          <w:lang w:eastAsia="en-US"/>
        </w:rPr>
        <w:t xml:space="preserve">dwóch ratach </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Franszyzy i udziały własne:</w:t>
      </w:r>
    </w:p>
    <w:p w:rsidR="0050037D" w:rsidRPr="00707C1F" w:rsidRDefault="0050037D" w:rsidP="00DD4B1E">
      <w:pPr>
        <w:widowControl w:val="0"/>
        <w:numPr>
          <w:ilvl w:val="0"/>
          <w:numId w:val="28"/>
        </w:numPr>
        <w:suppressAutoHyphens w:val="0"/>
        <w:spacing w:after="200" w:line="276" w:lineRule="auto"/>
        <w:ind w:left="851"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w szkodach rzeczowych franszyza integralna – 100,00 zł (dla szkód z OC szatni 50zł); franszyza redukcyjna, udział własny – brak; w szkodach osobowych franszyza integralna, redukcyjna i udział własny – brak</w:t>
      </w:r>
    </w:p>
    <w:p w:rsidR="0050037D" w:rsidRPr="00707C1F" w:rsidRDefault="0050037D" w:rsidP="00DD4B1E">
      <w:pPr>
        <w:widowControl w:val="0"/>
        <w:numPr>
          <w:ilvl w:val="0"/>
          <w:numId w:val="28"/>
        </w:numPr>
        <w:suppressAutoHyphens w:val="0"/>
        <w:spacing w:after="200" w:line="276" w:lineRule="auto"/>
        <w:ind w:left="851"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w OC pracodawcy: w szkodach rzeczowych franszyza integralna, udział własny, franszyza redukcyjna – brak; w szkodach osobowych franszyza redukcyjna, franszyza integralna i udział własny – brak</w:t>
      </w:r>
    </w:p>
    <w:p w:rsidR="0050037D" w:rsidRPr="00707C1F" w:rsidRDefault="0050037D" w:rsidP="00DD4B1E">
      <w:pPr>
        <w:widowControl w:val="0"/>
        <w:numPr>
          <w:ilvl w:val="0"/>
          <w:numId w:val="28"/>
        </w:numPr>
        <w:suppressAutoHyphens w:val="0"/>
        <w:spacing w:after="200" w:line="276" w:lineRule="auto"/>
        <w:ind w:left="851"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w ubezpieczeniu czystych strat finansowych franszyza integralna – 500,00 zł, franszyza redukcyjna, udział własny – brak</w:t>
      </w:r>
    </w:p>
    <w:p w:rsidR="0050037D" w:rsidRPr="00707C1F" w:rsidRDefault="0050037D" w:rsidP="00DD4B1E">
      <w:pPr>
        <w:widowControl w:val="0"/>
        <w:numPr>
          <w:ilvl w:val="0"/>
          <w:numId w:val="28"/>
        </w:numPr>
        <w:suppressAutoHyphens w:val="0"/>
        <w:spacing w:after="200" w:line="276" w:lineRule="auto"/>
        <w:ind w:left="851"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w ubezpieczeniu OC za szkody wyrządzone w środowisku naturalnym franszyza integralna – brak, franszyza redukcyjna – brak, udział własny – brak</w:t>
      </w:r>
    </w:p>
    <w:p w:rsidR="0050037D" w:rsidRPr="00707C1F" w:rsidRDefault="0050037D" w:rsidP="00DD4B1E">
      <w:pPr>
        <w:widowControl w:val="0"/>
        <w:numPr>
          <w:ilvl w:val="0"/>
          <w:numId w:val="15"/>
        </w:numPr>
        <w:tabs>
          <w:tab w:val="left" w:pos="567"/>
        </w:tabs>
        <w:suppressAutoHyphens w:val="0"/>
        <w:spacing w:before="120" w:after="60" w:line="276" w:lineRule="auto"/>
        <w:ind w:left="539" w:hanging="539"/>
        <w:contextualSpacing/>
        <w:jc w:val="both"/>
        <w:outlineLvl w:val="2"/>
        <w:rPr>
          <w:rFonts w:ascii="Cambria" w:eastAsia="Calibri" w:hAnsi="Cambria"/>
          <w:b/>
          <w:sz w:val="22"/>
          <w:szCs w:val="22"/>
          <w:lang w:eastAsia="en-US"/>
        </w:rPr>
      </w:pPr>
      <w:r w:rsidRPr="00707C1F">
        <w:rPr>
          <w:rFonts w:ascii="Cambria" w:eastAsia="Calibri" w:hAnsi="Cambria"/>
          <w:b/>
          <w:sz w:val="22"/>
          <w:szCs w:val="22"/>
          <w:lang w:eastAsia="en-US"/>
        </w:rPr>
        <w:t>Klauzule dodatkowe i inne postanowienia szczególne fakultatywne:</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Rozszerzenie zakresu ubezpieczenia o szkody osobowe, do których naprawienia ubezpieczony zobowiązany będzie w oparciu o zasadę słuszności</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Rozszerzenie zakresu ubezpieczenia o szkody wyrządzone umyślnie, z podlimitem 100 000,00 zł na jeden i wszystkie wypadki ubezpieczeniowe</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Odpowiedzialność cywilną za szkody wyrządzone w związku z gromadzeniem i przetwarzaniem danych osobowych oraz naruszeniem obowiązujących przepisów o ochronie tych danych, z podlimitem 100 000,00 zł na jeden i wszystkie wypadki ubezpieczeniowe</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rPr>
        <w:t>Przyznanie ubezpieczającemu prawa do uzupełniania sumy gwarancyjnej po wypłacie odszkodowania, według stawki zgodnej ze złożoną ofertą</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funduszu prewencyjnego</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168 godzin</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uznania okoliczności</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Przyjęcie podanej klauzuli zmiany wielkości ryzyka</w:t>
      </w:r>
    </w:p>
    <w:p w:rsidR="0050037D" w:rsidRPr="00707C1F" w:rsidRDefault="0050037D" w:rsidP="00DD4B1E">
      <w:pPr>
        <w:widowControl w:val="0"/>
        <w:numPr>
          <w:ilvl w:val="1"/>
          <w:numId w:val="15"/>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Zniesienie franszyzy integralnej w szkodach rzeczowych</w:t>
      </w:r>
    </w:p>
    <w:p w:rsidR="0050037D" w:rsidRPr="00707C1F" w:rsidRDefault="0050037D" w:rsidP="0050037D">
      <w:pPr>
        <w:widowControl w:val="0"/>
        <w:tabs>
          <w:tab w:val="left" w:pos="720"/>
        </w:tabs>
        <w:suppressAutoHyphens w:val="0"/>
        <w:spacing w:after="200" w:line="276" w:lineRule="auto"/>
        <w:jc w:val="both"/>
        <w:rPr>
          <w:rFonts w:ascii="Cambria" w:eastAsia="Calibri" w:hAnsi="Cambria"/>
          <w:b/>
          <w:color w:val="FF0000"/>
          <w:sz w:val="22"/>
          <w:szCs w:val="22"/>
          <w:lang w:eastAsia="en-US"/>
        </w:rPr>
      </w:pPr>
    </w:p>
    <w:p w:rsidR="005A1535" w:rsidRPr="00707C1F" w:rsidRDefault="005A1535" w:rsidP="0050037D">
      <w:pPr>
        <w:widowControl w:val="0"/>
        <w:tabs>
          <w:tab w:val="left" w:pos="720"/>
        </w:tabs>
        <w:suppressAutoHyphens w:val="0"/>
        <w:spacing w:after="200" w:line="276" w:lineRule="auto"/>
        <w:jc w:val="both"/>
        <w:rPr>
          <w:rFonts w:ascii="Cambria" w:eastAsia="Calibri" w:hAnsi="Cambria"/>
          <w:b/>
          <w:color w:val="FF0000"/>
          <w:sz w:val="22"/>
          <w:szCs w:val="22"/>
          <w:lang w:eastAsia="en-US"/>
        </w:rPr>
      </w:pPr>
    </w:p>
    <w:p w:rsidR="005A1535" w:rsidRPr="00707C1F" w:rsidRDefault="005A1535" w:rsidP="0050037D">
      <w:pPr>
        <w:widowControl w:val="0"/>
        <w:tabs>
          <w:tab w:val="left" w:pos="720"/>
        </w:tabs>
        <w:suppressAutoHyphens w:val="0"/>
        <w:spacing w:after="200" w:line="276" w:lineRule="auto"/>
        <w:jc w:val="both"/>
        <w:rPr>
          <w:rFonts w:ascii="Cambria" w:eastAsia="Calibri" w:hAnsi="Cambria"/>
          <w:b/>
          <w:color w:val="FF0000"/>
          <w:sz w:val="22"/>
          <w:szCs w:val="22"/>
          <w:lang w:eastAsia="en-US"/>
        </w:rPr>
      </w:pPr>
    </w:p>
    <w:p w:rsidR="005A1535" w:rsidRPr="00707C1F" w:rsidRDefault="005A1535" w:rsidP="0050037D">
      <w:pPr>
        <w:widowControl w:val="0"/>
        <w:tabs>
          <w:tab w:val="left" w:pos="720"/>
        </w:tabs>
        <w:suppressAutoHyphens w:val="0"/>
        <w:spacing w:after="200" w:line="276" w:lineRule="auto"/>
        <w:jc w:val="both"/>
        <w:rPr>
          <w:rFonts w:ascii="Cambria" w:eastAsia="Calibri" w:hAnsi="Cambria"/>
          <w:b/>
          <w:color w:val="FF0000"/>
          <w:sz w:val="22"/>
          <w:szCs w:val="22"/>
          <w:lang w:eastAsia="en-US"/>
        </w:rPr>
      </w:pPr>
    </w:p>
    <w:p w:rsidR="005A1535" w:rsidRPr="00707C1F" w:rsidRDefault="005A1535" w:rsidP="0050037D">
      <w:pPr>
        <w:widowControl w:val="0"/>
        <w:tabs>
          <w:tab w:val="left" w:pos="720"/>
        </w:tabs>
        <w:suppressAutoHyphens w:val="0"/>
        <w:spacing w:after="200" w:line="276" w:lineRule="auto"/>
        <w:jc w:val="both"/>
        <w:rPr>
          <w:rFonts w:ascii="Cambria" w:eastAsia="Calibri" w:hAnsi="Cambria"/>
          <w:b/>
          <w:color w:val="FF0000"/>
          <w:sz w:val="22"/>
          <w:szCs w:val="22"/>
          <w:lang w:eastAsia="en-US"/>
        </w:rPr>
      </w:pPr>
    </w:p>
    <w:p w:rsidR="005A1535" w:rsidRPr="00707C1F" w:rsidRDefault="005A1535" w:rsidP="0050037D">
      <w:pPr>
        <w:widowControl w:val="0"/>
        <w:tabs>
          <w:tab w:val="left" w:pos="720"/>
        </w:tabs>
        <w:suppressAutoHyphens w:val="0"/>
        <w:spacing w:after="200" w:line="276" w:lineRule="auto"/>
        <w:jc w:val="both"/>
        <w:rPr>
          <w:rFonts w:ascii="Cambria" w:eastAsia="Calibri" w:hAnsi="Cambria"/>
          <w:b/>
          <w:color w:val="FF0000"/>
          <w:sz w:val="22"/>
          <w:szCs w:val="22"/>
          <w:lang w:eastAsia="en-US"/>
        </w:rPr>
      </w:pPr>
    </w:p>
    <w:p w:rsidR="002A3500" w:rsidRPr="00707C1F" w:rsidRDefault="002A3500" w:rsidP="0050037D">
      <w:pPr>
        <w:widowControl w:val="0"/>
        <w:tabs>
          <w:tab w:val="left" w:pos="720"/>
        </w:tabs>
        <w:suppressAutoHyphens w:val="0"/>
        <w:spacing w:after="200" w:line="276" w:lineRule="auto"/>
        <w:jc w:val="both"/>
        <w:rPr>
          <w:rFonts w:ascii="Cambria" w:eastAsia="Calibri" w:hAnsi="Cambria"/>
          <w:b/>
          <w:color w:val="FF0000"/>
          <w:sz w:val="22"/>
          <w:szCs w:val="22"/>
          <w:lang w:eastAsia="en-US"/>
        </w:rPr>
      </w:pPr>
    </w:p>
    <w:p w:rsidR="002A3500" w:rsidRPr="00707C1F" w:rsidRDefault="002A3500" w:rsidP="0050037D">
      <w:pPr>
        <w:widowControl w:val="0"/>
        <w:tabs>
          <w:tab w:val="left" w:pos="720"/>
        </w:tabs>
        <w:suppressAutoHyphens w:val="0"/>
        <w:spacing w:after="200" w:line="276" w:lineRule="auto"/>
        <w:jc w:val="both"/>
        <w:rPr>
          <w:rFonts w:ascii="Cambria" w:eastAsia="Calibri" w:hAnsi="Cambria"/>
          <w:b/>
          <w:color w:val="FF0000"/>
          <w:sz w:val="22"/>
          <w:szCs w:val="22"/>
          <w:lang w:eastAsia="en-US"/>
        </w:rPr>
      </w:pPr>
    </w:p>
    <w:p w:rsidR="0050037D" w:rsidRPr="00707C1F" w:rsidRDefault="0050037D" w:rsidP="0050037D">
      <w:pPr>
        <w:widowControl w:val="0"/>
        <w:suppressAutoHyphens w:val="0"/>
        <w:jc w:val="both"/>
        <w:rPr>
          <w:rFonts w:ascii="Cambria" w:eastAsia="Calibri" w:hAnsi="Cambria"/>
          <w:b/>
          <w:color w:val="FF0000"/>
          <w:sz w:val="22"/>
          <w:szCs w:val="22"/>
          <w:lang w:eastAsia="en-US"/>
        </w:rPr>
      </w:pPr>
    </w:p>
    <w:p w:rsidR="0050037D" w:rsidRPr="00707C1F" w:rsidRDefault="0050037D" w:rsidP="0050037D">
      <w:pPr>
        <w:widowControl w:val="0"/>
        <w:spacing w:after="120"/>
        <w:ind w:left="360"/>
        <w:contextualSpacing/>
        <w:jc w:val="both"/>
        <w:outlineLvl w:val="1"/>
        <w:rPr>
          <w:rFonts w:ascii="Cambria" w:eastAsia="Calibri" w:hAnsi="Cambria"/>
          <w:b/>
          <w:sz w:val="22"/>
          <w:szCs w:val="22"/>
          <w:u w:val="single"/>
          <w:lang w:eastAsia="en-US"/>
        </w:rPr>
      </w:pPr>
      <w:r w:rsidRPr="00707C1F">
        <w:rPr>
          <w:rFonts w:ascii="Cambria" w:eastAsia="Calibri" w:hAnsi="Cambria"/>
          <w:b/>
          <w:sz w:val="22"/>
          <w:szCs w:val="22"/>
          <w:u w:val="single"/>
          <w:lang w:eastAsia="en-US"/>
        </w:rPr>
        <w:t>Obligatoryjne zasady likwidacji szkód w odniesieniu do wszystkich ubezpieczeń zawartych w I części zamówienia.</w:t>
      </w:r>
    </w:p>
    <w:p w:rsidR="0050037D" w:rsidRPr="00707C1F" w:rsidRDefault="0050037D" w:rsidP="00DD4B1E">
      <w:pPr>
        <w:widowControl w:val="0"/>
        <w:numPr>
          <w:ilvl w:val="0"/>
          <w:numId w:val="18"/>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Wykonawca zobowiązuje się do przekazywania korespondencji związanej z likwidacją szkód, kierowanej do Zamawiającego bądź innych osób zainteresowanych (ubezpieczający, ubezpieczony), za pośrednictwem brokera Zamawiającego, Inter-Broker sp. </w:t>
      </w:r>
      <w:r w:rsidR="00F71183" w:rsidRPr="00707C1F">
        <w:rPr>
          <w:rFonts w:ascii="Cambria" w:eastAsia="Calibri" w:hAnsi="Cambria"/>
          <w:sz w:val="22"/>
          <w:szCs w:val="22"/>
          <w:lang w:eastAsia="en-US"/>
        </w:rPr>
        <w:t>Z</w:t>
      </w:r>
      <w:r w:rsidRPr="00707C1F">
        <w:rPr>
          <w:rFonts w:ascii="Cambria" w:eastAsia="Calibri" w:hAnsi="Cambria"/>
          <w:sz w:val="22"/>
          <w:szCs w:val="22"/>
          <w:lang w:eastAsia="en-US"/>
        </w:rPr>
        <w:t> o.o. w Toruniu – zwanego dalej „brokerem”.</w:t>
      </w:r>
    </w:p>
    <w:p w:rsidR="0050037D" w:rsidRPr="00707C1F" w:rsidRDefault="0050037D" w:rsidP="00DD4B1E">
      <w:pPr>
        <w:widowControl w:val="0"/>
        <w:numPr>
          <w:ilvl w:val="0"/>
          <w:numId w:val="18"/>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rsidR="0050037D" w:rsidRPr="00707C1F" w:rsidRDefault="0050037D" w:rsidP="00DD4B1E">
      <w:pPr>
        <w:widowControl w:val="0"/>
        <w:numPr>
          <w:ilvl w:val="0"/>
          <w:numId w:val="18"/>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Korespondencja, o której mowa w pkt 1, może być prowadzona pisemnie, faksem lub drogą elektroniczną.</w:t>
      </w:r>
    </w:p>
    <w:p w:rsidR="0050037D" w:rsidRPr="00707C1F" w:rsidRDefault="0050037D" w:rsidP="00DD4B1E">
      <w:pPr>
        <w:widowControl w:val="0"/>
        <w:numPr>
          <w:ilvl w:val="0"/>
          <w:numId w:val="18"/>
        </w:numPr>
        <w:suppressAutoHyphens w:val="0"/>
        <w:spacing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Korespondencja, o której mowa w pkt 1, w szczególności obejmuje:</w:t>
      </w:r>
    </w:p>
    <w:p w:rsidR="0050037D" w:rsidRPr="00707C1F" w:rsidRDefault="0050037D" w:rsidP="00DD4B1E">
      <w:pPr>
        <w:widowControl w:val="0"/>
        <w:numPr>
          <w:ilvl w:val="0"/>
          <w:numId w:val="19"/>
        </w:numPr>
        <w:suppressAutoHyphens w:val="0"/>
        <w:spacing w:after="200" w:line="276" w:lineRule="auto"/>
        <w:ind w:left="924"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przekazywanie informacji o przyjęciu i zarejestrowaniu szkody – nie później niż w ciągu 3 dni roboczych od daty zgłoszenia szkody,</w:t>
      </w:r>
    </w:p>
    <w:p w:rsidR="0050037D" w:rsidRPr="00707C1F" w:rsidRDefault="0050037D" w:rsidP="00DD4B1E">
      <w:pPr>
        <w:widowControl w:val="0"/>
        <w:numPr>
          <w:ilvl w:val="0"/>
          <w:numId w:val="19"/>
        </w:numPr>
        <w:suppressAutoHyphens w:val="0"/>
        <w:spacing w:after="200" w:line="276" w:lineRule="auto"/>
        <w:ind w:left="924"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niezwłoczne (nie później niż w ciągu 7 dni od daty zgłoszenia szkody) określanie dokumentów i/lub informacji niezbędnych do ustalenia odpowiedzialności Wykonawcy i wartości szkody oraz wysokości odszkodowania,</w:t>
      </w:r>
    </w:p>
    <w:p w:rsidR="0050037D" w:rsidRPr="00707C1F" w:rsidRDefault="0050037D" w:rsidP="00DD4B1E">
      <w:pPr>
        <w:widowControl w:val="0"/>
        <w:numPr>
          <w:ilvl w:val="0"/>
          <w:numId w:val="19"/>
        </w:numPr>
        <w:suppressAutoHyphens w:val="0"/>
        <w:spacing w:after="200" w:line="276" w:lineRule="auto"/>
        <w:ind w:left="924"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zawiadomienia o niemożliwości zakończenia postępowania likwidacyjnego w ciągu 30 dni od zgłoszenia szkody, wraz z podaniem uzasadnienia,</w:t>
      </w:r>
    </w:p>
    <w:p w:rsidR="0050037D" w:rsidRPr="00707C1F" w:rsidRDefault="0050037D" w:rsidP="00DD4B1E">
      <w:pPr>
        <w:widowControl w:val="0"/>
        <w:numPr>
          <w:ilvl w:val="0"/>
          <w:numId w:val="19"/>
        </w:numPr>
        <w:suppressAutoHyphens w:val="0"/>
        <w:spacing w:after="200" w:line="276" w:lineRule="auto"/>
        <w:ind w:left="924"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określanie przypuszczalnego terminu zajęcia ostatecznego stanowiska w sprawie decyzji kończącej postępowanie likwidacyjne,</w:t>
      </w:r>
    </w:p>
    <w:p w:rsidR="0050037D" w:rsidRPr="00707C1F" w:rsidRDefault="0050037D" w:rsidP="00DD4B1E">
      <w:pPr>
        <w:widowControl w:val="0"/>
        <w:numPr>
          <w:ilvl w:val="0"/>
          <w:numId w:val="19"/>
        </w:numPr>
        <w:suppressAutoHyphens w:val="0"/>
        <w:spacing w:after="200" w:line="276" w:lineRule="auto"/>
        <w:ind w:left="924"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pisemne informowanie Zamawiającego oraz brokera o każdej decyzji odszkodowawczej.</w:t>
      </w:r>
    </w:p>
    <w:p w:rsidR="0050037D" w:rsidRPr="00707C1F" w:rsidRDefault="0050037D" w:rsidP="00DD4B1E">
      <w:pPr>
        <w:widowControl w:val="0"/>
        <w:numPr>
          <w:ilvl w:val="0"/>
          <w:numId w:val="18"/>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rsidR="0050037D" w:rsidRPr="00707C1F" w:rsidRDefault="0050037D" w:rsidP="00586FBF">
      <w:pPr>
        <w:widowControl w:val="0"/>
        <w:numPr>
          <w:ilvl w:val="0"/>
          <w:numId w:val="99"/>
        </w:numPr>
        <w:suppressAutoHyphens w:val="0"/>
        <w:spacing w:after="200" w:line="276" w:lineRule="auto"/>
        <w:ind w:left="924"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dokumentu potwierdzającego tytuł prawny (np. kopia faktury zakupu lub kopia wyciągu z ewidencji środków trwałych),</w:t>
      </w:r>
    </w:p>
    <w:p w:rsidR="0050037D" w:rsidRPr="00707C1F" w:rsidRDefault="0050037D" w:rsidP="00586FBF">
      <w:pPr>
        <w:widowControl w:val="0"/>
        <w:numPr>
          <w:ilvl w:val="0"/>
          <w:numId w:val="99"/>
        </w:numPr>
        <w:suppressAutoHyphens w:val="0"/>
        <w:spacing w:after="200" w:line="276" w:lineRule="auto"/>
        <w:ind w:left="924"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protokołu sporządzonego na okoliczność szkody,</w:t>
      </w:r>
    </w:p>
    <w:p w:rsidR="0050037D" w:rsidRPr="00707C1F" w:rsidRDefault="0050037D" w:rsidP="00586FBF">
      <w:pPr>
        <w:widowControl w:val="0"/>
        <w:numPr>
          <w:ilvl w:val="0"/>
          <w:numId w:val="99"/>
        </w:numPr>
        <w:suppressAutoHyphens w:val="0"/>
        <w:spacing w:after="200" w:line="276" w:lineRule="auto"/>
        <w:ind w:left="924"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dokumentu potwierdzającego wysokość szkody, np. kosztorys lub faktura wraz z dokumentacją fotograficzną ukazującą rozmiar szkody.</w:t>
      </w:r>
    </w:p>
    <w:p w:rsidR="0050037D" w:rsidRPr="00707C1F" w:rsidRDefault="0050037D" w:rsidP="00DD4B1E">
      <w:pPr>
        <w:widowControl w:val="0"/>
        <w:numPr>
          <w:ilvl w:val="0"/>
          <w:numId w:val="18"/>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W przypadku konieczności dokonania dodatkowych oględzin szkody, Wykonawca przeprowadza je w ciągu 3 dni roboczych od dnia zgłoszenia takiej potrzeby.</w:t>
      </w:r>
    </w:p>
    <w:p w:rsidR="0050037D" w:rsidRPr="00707C1F" w:rsidRDefault="0050037D" w:rsidP="00DD4B1E">
      <w:pPr>
        <w:widowControl w:val="0"/>
        <w:numPr>
          <w:ilvl w:val="0"/>
          <w:numId w:val="18"/>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Oględziny szkody mogą nastąpić w innym terminie, niż określony w pkt 5 i 6, w drodze indywidualnych ustaleń z Zamawiającym.</w:t>
      </w:r>
    </w:p>
    <w:p w:rsidR="0050037D" w:rsidRPr="00707C1F" w:rsidRDefault="0050037D" w:rsidP="00DD4B1E">
      <w:pPr>
        <w:widowControl w:val="0"/>
        <w:numPr>
          <w:ilvl w:val="0"/>
          <w:numId w:val="18"/>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07C1F">
        <w:rPr>
          <w:rFonts w:ascii="Cambria" w:eastAsia="Calibri" w:hAnsi="Cambria"/>
          <w:sz w:val="22"/>
          <w:szCs w:val="22"/>
          <w:lang w:eastAsia="pl-PL"/>
        </w:rPr>
        <w:t xml:space="preserve">W przypadku roszczeń kierowanych do ubezpieczającego/ubezpieczonego z zakresu odpowiedzialności cywilnej Wykonawca zobligowany jest zasięgnąć opinii </w:t>
      </w:r>
      <w:r w:rsidRPr="00707C1F">
        <w:rPr>
          <w:rFonts w:ascii="Cambria" w:eastAsia="Calibri" w:hAnsi="Cambria"/>
          <w:sz w:val="22"/>
          <w:szCs w:val="22"/>
          <w:lang w:eastAsia="pl-PL"/>
        </w:rPr>
        <w:lastRenderedPageBreak/>
        <w:t>ubezpieczającego/ ubezpieczonego w kwestii uznania przez niego odpowiedzialności za zaistniały wypadek ubezpieczeniowy.</w:t>
      </w:r>
    </w:p>
    <w:p w:rsidR="0050037D" w:rsidRPr="00707C1F" w:rsidRDefault="0050037D" w:rsidP="00DD4B1E">
      <w:pPr>
        <w:widowControl w:val="0"/>
        <w:numPr>
          <w:ilvl w:val="0"/>
          <w:numId w:val="18"/>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rsidR="0050037D" w:rsidRPr="00707C1F" w:rsidRDefault="0050037D" w:rsidP="00DD4B1E">
      <w:pPr>
        <w:widowControl w:val="0"/>
        <w:numPr>
          <w:ilvl w:val="0"/>
          <w:numId w:val="18"/>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W razie konieczności uzupełnienia niezbędnych dokumentów i informacji Wykonawca może tylko dwukrotnie zwrócić się do Zamawiającego bądź innych osób zainteresowanych (ubezpieczający, ubezpieczony), nie dotyczy ubezpieczenia odpowiedzialności cywilnej.</w:t>
      </w:r>
    </w:p>
    <w:p w:rsidR="0050037D" w:rsidRPr="00707C1F" w:rsidRDefault="0050037D" w:rsidP="00DD4B1E">
      <w:pPr>
        <w:widowControl w:val="0"/>
        <w:numPr>
          <w:ilvl w:val="0"/>
          <w:numId w:val="18"/>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Wykonawca zobowiązany jest do wypłaty odszkodowania w terminach określonych w art. 817 § 1 i 2 k.c., o ile nie przyjął fakultatywnej klauzuli wypłaty bezspornej części odszkodowania, pod rygorem zapłaty odsetek ustawowych za zwłokę. 30-dniowy termin na ostateczną wypłatę odszkodowania, o którym mowa w art. 817 § 1, nie obowiązuje, jeżeli poszkodowany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rsidR="0050037D" w:rsidRPr="00707C1F" w:rsidRDefault="0050037D" w:rsidP="00DD4B1E">
      <w:pPr>
        <w:widowControl w:val="0"/>
        <w:numPr>
          <w:ilvl w:val="0"/>
          <w:numId w:val="18"/>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Na żądanie Zamawiającego lub brokera Wykonawca jest zobowiązany do udzielenia w przeciągu 3 dni roboczych od otrzymania zapytania informacji, na jakim etapie jest likwidowana szkoda.</w:t>
      </w:r>
    </w:p>
    <w:p w:rsidR="0050037D" w:rsidRPr="00707C1F" w:rsidRDefault="0050037D" w:rsidP="00DD4B1E">
      <w:pPr>
        <w:widowControl w:val="0"/>
        <w:numPr>
          <w:ilvl w:val="0"/>
          <w:numId w:val="18"/>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Wykonawca zobowiązany jest rozpatrzyć odwołanie złożone przez Zamawiającego lub za pośrednictwem brokera ubezpieczeniowego w ciągu 30 dni od daty otrzymania odwołania.</w:t>
      </w:r>
    </w:p>
    <w:p w:rsidR="0050037D" w:rsidRPr="00707C1F" w:rsidRDefault="0050037D" w:rsidP="00DD4B1E">
      <w:pPr>
        <w:widowControl w:val="0"/>
        <w:numPr>
          <w:ilvl w:val="0"/>
          <w:numId w:val="18"/>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rsidR="0050037D" w:rsidRPr="00707C1F" w:rsidRDefault="0050037D" w:rsidP="00DD4B1E">
      <w:pPr>
        <w:widowControl w:val="0"/>
        <w:numPr>
          <w:ilvl w:val="0"/>
          <w:numId w:val="18"/>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rsidR="0050037D" w:rsidRPr="00707C1F" w:rsidRDefault="0050037D" w:rsidP="00DD4B1E">
      <w:pPr>
        <w:widowControl w:val="0"/>
        <w:numPr>
          <w:ilvl w:val="0"/>
          <w:numId w:val="18"/>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Wypłaty odszkodowań z ubezpieczeń majątkowych będą dokonywane przez Wykonawcę na rachunek bankowy Zamawiającego bądź poszkodowanego, jeżeli Zamawiający udzieli mu stosownych uprawnień (nie dotyczy odpowiedzialności cywilnej).</w:t>
      </w:r>
    </w:p>
    <w:p w:rsidR="0050037D" w:rsidRPr="00707C1F" w:rsidRDefault="0050037D" w:rsidP="00DD4B1E">
      <w:pPr>
        <w:widowControl w:val="0"/>
        <w:numPr>
          <w:ilvl w:val="0"/>
          <w:numId w:val="18"/>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Wykonawca zobowiązuje się do przesyłania raportu o przebiegu ubezpieczeń do brokera ubezpieczeniowego Zamawiającego na każdy jego wniosek, w terminie 5 dni roboczych od daty złożenia wniosku.</w:t>
      </w:r>
    </w:p>
    <w:p w:rsidR="0050037D" w:rsidRPr="00707C1F" w:rsidRDefault="0050037D" w:rsidP="00DD4B1E">
      <w:pPr>
        <w:widowControl w:val="0"/>
        <w:numPr>
          <w:ilvl w:val="0"/>
          <w:numId w:val="18"/>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07C1F">
        <w:rPr>
          <w:rFonts w:ascii="Cambria" w:eastAsia="Calibri" w:hAnsi="Cambria"/>
          <w:sz w:val="22"/>
          <w:szCs w:val="22"/>
          <w:lang w:eastAsia="pl-PL"/>
        </w:rPr>
        <w:t>Zamawiający (ubezpieczony) ma prawo do wglądu do dokumentacji złożonej przez poszkodowanego u  Wykonawcy.</w:t>
      </w:r>
    </w:p>
    <w:p w:rsidR="0050037D" w:rsidRPr="00707C1F" w:rsidRDefault="0050037D" w:rsidP="00DD4B1E">
      <w:pPr>
        <w:widowControl w:val="0"/>
        <w:numPr>
          <w:ilvl w:val="0"/>
          <w:numId w:val="18"/>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07C1F">
        <w:rPr>
          <w:rFonts w:ascii="Cambria" w:eastAsia="Calibri" w:hAnsi="Cambria"/>
          <w:sz w:val="22"/>
          <w:szCs w:val="22"/>
          <w:lang w:eastAsia="pl-PL"/>
        </w:rPr>
        <w:t>Wykonawca jest zobowiązany informować niezwłocznie Zamawiającego i ubezpieczających/ ubezpieczonych o każdej decyzji odszkodowawczej.</w:t>
      </w:r>
    </w:p>
    <w:p w:rsidR="0050037D" w:rsidRPr="00707C1F" w:rsidRDefault="0050037D" w:rsidP="0050037D">
      <w:pPr>
        <w:widowControl w:val="0"/>
        <w:tabs>
          <w:tab w:val="left" w:pos="360"/>
        </w:tabs>
        <w:suppressAutoHyphens w:val="0"/>
        <w:spacing w:after="200" w:line="276" w:lineRule="auto"/>
        <w:ind w:left="360"/>
        <w:contextualSpacing/>
        <w:jc w:val="both"/>
        <w:rPr>
          <w:rFonts w:ascii="Cambria" w:eastAsia="Calibri" w:hAnsi="Cambria"/>
          <w:sz w:val="22"/>
          <w:szCs w:val="22"/>
          <w:lang w:eastAsia="en-US"/>
        </w:rPr>
      </w:pPr>
    </w:p>
    <w:p w:rsidR="0050037D" w:rsidRPr="00707C1F" w:rsidRDefault="0050037D" w:rsidP="0050037D">
      <w:pPr>
        <w:ind w:left="4253" w:hanging="425"/>
        <w:outlineLvl w:val="0"/>
        <w:rPr>
          <w:rFonts w:ascii="Cambria" w:hAnsi="Cambria"/>
          <w:bCs/>
          <w:iCs/>
          <w:sz w:val="22"/>
          <w:szCs w:val="22"/>
        </w:rPr>
      </w:pPr>
    </w:p>
    <w:p w:rsidR="0050037D" w:rsidRPr="00707C1F" w:rsidRDefault="0050037D" w:rsidP="0050037D">
      <w:pPr>
        <w:ind w:left="4253" w:hanging="425"/>
        <w:outlineLvl w:val="0"/>
        <w:rPr>
          <w:rFonts w:ascii="Cambria" w:hAnsi="Cambria"/>
          <w:bCs/>
          <w:iCs/>
          <w:sz w:val="22"/>
          <w:szCs w:val="22"/>
        </w:rPr>
      </w:pPr>
    </w:p>
    <w:p w:rsidR="0050037D" w:rsidRPr="00707C1F" w:rsidRDefault="0050037D" w:rsidP="0050037D">
      <w:pPr>
        <w:ind w:left="4253" w:hanging="425"/>
        <w:outlineLvl w:val="0"/>
        <w:rPr>
          <w:rFonts w:ascii="Cambria" w:hAnsi="Cambria"/>
          <w:bCs/>
          <w:iCs/>
          <w:sz w:val="22"/>
          <w:szCs w:val="22"/>
        </w:rPr>
      </w:pPr>
    </w:p>
    <w:p w:rsidR="0050037D" w:rsidRPr="00707C1F" w:rsidRDefault="0050037D" w:rsidP="0050037D">
      <w:pPr>
        <w:ind w:left="4253" w:hanging="425"/>
        <w:outlineLvl w:val="0"/>
        <w:rPr>
          <w:rFonts w:ascii="Cambria" w:hAnsi="Cambria"/>
          <w:bCs/>
          <w:iCs/>
          <w:sz w:val="22"/>
          <w:szCs w:val="22"/>
        </w:rPr>
      </w:pPr>
    </w:p>
    <w:p w:rsidR="0050037D" w:rsidRPr="00707C1F" w:rsidRDefault="0050037D" w:rsidP="0050037D">
      <w:pPr>
        <w:ind w:left="4253" w:hanging="425"/>
        <w:outlineLvl w:val="0"/>
        <w:rPr>
          <w:rFonts w:ascii="Cambria" w:hAnsi="Cambria"/>
          <w:bCs/>
          <w:iCs/>
          <w:sz w:val="22"/>
          <w:szCs w:val="22"/>
        </w:rPr>
      </w:pPr>
    </w:p>
    <w:p w:rsidR="0050037D" w:rsidRPr="00707C1F" w:rsidRDefault="0050037D" w:rsidP="0050037D">
      <w:pPr>
        <w:ind w:left="4253" w:hanging="425"/>
        <w:outlineLvl w:val="0"/>
        <w:rPr>
          <w:rFonts w:ascii="Cambria" w:hAnsi="Cambria"/>
          <w:bCs/>
          <w:iCs/>
          <w:sz w:val="22"/>
          <w:szCs w:val="22"/>
        </w:rPr>
      </w:pPr>
    </w:p>
    <w:p w:rsidR="0050037D" w:rsidRPr="00707C1F" w:rsidRDefault="0050037D" w:rsidP="0050037D">
      <w:pPr>
        <w:ind w:left="4253" w:hanging="425"/>
        <w:outlineLvl w:val="0"/>
        <w:rPr>
          <w:rFonts w:ascii="Cambria" w:hAnsi="Cambria"/>
          <w:bCs/>
          <w:iCs/>
          <w:sz w:val="22"/>
          <w:szCs w:val="22"/>
        </w:rPr>
      </w:pPr>
    </w:p>
    <w:p w:rsidR="0050037D" w:rsidRPr="00707C1F" w:rsidRDefault="0050037D" w:rsidP="0050037D">
      <w:pPr>
        <w:ind w:left="4253" w:hanging="425"/>
        <w:outlineLvl w:val="0"/>
        <w:rPr>
          <w:rFonts w:ascii="Cambria" w:hAnsi="Cambria"/>
          <w:bCs/>
          <w:iCs/>
          <w:sz w:val="22"/>
          <w:szCs w:val="22"/>
        </w:rPr>
      </w:pPr>
    </w:p>
    <w:p w:rsidR="0050037D" w:rsidRPr="00707C1F" w:rsidRDefault="0050037D" w:rsidP="0050037D">
      <w:pPr>
        <w:widowControl w:val="0"/>
        <w:suppressAutoHyphens w:val="0"/>
        <w:spacing w:after="120"/>
        <w:jc w:val="both"/>
        <w:outlineLvl w:val="0"/>
        <w:rPr>
          <w:rFonts w:ascii="Cambria" w:hAnsi="Cambria"/>
          <w:b/>
          <w:sz w:val="22"/>
          <w:szCs w:val="22"/>
          <w:lang w:eastAsia="en-US"/>
        </w:rPr>
      </w:pPr>
      <w:bookmarkStart w:id="4" w:name="_Toc407615905"/>
      <w:bookmarkStart w:id="5" w:name="_Toc407624086"/>
      <w:bookmarkStart w:id="6" w:name="_Toc466986936"/>
      <w:bookmarkEnd w:id="1"/>
      <w:r w:rsidRPr="00707C1F">
        <w:rPr>
          <w:rFonts w:ascii="Cambria" w:hAnsi="Cambria"/>
          <w:b/>
          <w:sz w:val="22"/>
          <w:szCs w:val="22"/>
          <w:lang w:eastAsia="en-US"/>
        </w:rPr>
        <w:t xml:space="preserve">Załącznik nr 1b do SIWZ: Szczegółowy opis przedmiotu zamówienia zawierający warunki obligatoryjne oraz klauzule dodatkowe i inne postanowienia szczególne fakultatywne dla ubezpieczenia pojazdów mechanicznych Gminy </w:t>
      </w:r>
      <w:r w:rsidR="00E053F3" w:rsidRPr="00707C1F">
        <w:rPr>
          <w:rFonts w:ascii="Cambria" w:hAnsi="Cambria"/>
          <w:b/>
          <w:sz w:val="22"/>
          <w:szCs w:val="22"/>
          <w:lang w:eastAsia="en-US"/>
        </w:rPr>
        <w:t>Kamień</w:t>
      </w:r>
      <w:r w:rsidRPr="00707C1F">
        <w:rPr>
          <w:rFonts w:ascii="Cambria" w:hAnsi="Cambria"/>
          <w:b/>
          <w:sz w:val="22"/>
          <w:szCs w:val="22"/>
          <w:lang w:eastAsia="en-US"/>
        </w:rPr>
        <w:t>, dotyczący części II zamówienia</w:t>
      </w:r>
      <w:bookmarkEnd w:id="4"/>
      <w:bookmarkEnd w:id="5"/>
      <w:bookmarkEnd w:id="6"/>
      <w:r w:rsidRPr="00707C1F">
        <w:rPr>
          <w:rFonts w:ascii="Cambria" w:eastAsia="Calibri" w:hAnsi="Cambria"/>
          <w:b/>
          <w:sz w:val="22"/>
          <w:szCs w:val="22"/>
          <w:lang w:eastAsia="en-US"/>
        </w:rPr>
        <w:t>.</w:t>
      </w:r>
    </w:p>
    <w:p w:rsidR="0050037D" w:rsidRPr="00707C1F" w:rsidRDefault="0050037D" w:rsidP="00DD4B1E">
      <w:pPr>
        <w:widowControl w:val="0"/>
        <w:numPr>
          <w:ilvl w:val="0"/>
          <w:numId w:val="29"/>
        </w:numPr>
        <w:suppressAutoHyphens w:val="0"/>
        <w:spacing w:before="120" w:after="200" w:line="276" w:lineRule="auto"/>
        <w:ind w:left="567" w:hanging="567"/>
        <w:jc w:val="both"/>
        <w:outlineLvl w:val="1"/>
        <w:rPr>
          <w:rFonts w:ascii="Cambria" w:hAnsi="Cambria"/>
          <w:b/>
          <w:sz w:val="22"/>
          <w:szCs w:val="22"/>
          <w:lang w:eastAsia="en-US"/>
        </w:rPr>
      </w:pPr>
      <w:r w:rsidRPr="00707C1F">
        <w:rPr>
          <w:rFonts w:ascii="Cambria" w:hAnsi="Cambria"/>
          <w:b/>
          <w:sz w:val="22"/>
          <w:szCs w:val="22"/>
          <w:lang w:eastAsia="en-US"/>
        </w:rPr>
        <w:t>Przedmiot ubezpieczenia:</w:t>
      </w:r>
    </w:p>
    <w:p w:rsidR="0050037D" w:rsidRPr="00707C1F" w:rsidRDefault="0050037D" w:rsidP="0050037D">
      <w:pPr>
        <w:widowControl w:val="0"/>
        <w:suppressAutoHyphens w:val="0"/>
        <w:ind w:left="567"/>
        <w:jc w:val="both"/>
        <w:rPr>
          <w:rFonts w:ascii="Cambria" w:eastAsia="Calibri" w:hAnsi="Cambria"/>
          <w:sz w:val="22"/>
          <w:szCs w:val="22"/>
          <w:lang w:eastAsia="en-US"/>
        </w:rPr>
      </w:pPr>
      <w:r w:rsidRPr="00707C1F">
        <w:rPr>
          <w:rFonts w:ascii="Cambria" w:eastAsia="Calibri" w:hAnsi="Cambria"/>
          <w:sz w:val="22"/>
          <w:szCs w:val="22"/>
          <w:lang w:eastAsia="en-US"/>
        </w:rPr>
        <w:t xml:space="preserve">pojazdy mechaniczne podlegające, stosownie do przepisów ustawy z dnia 20 czerwca 1997 r. Prawo o ruchu drogowym (tekst jednolity </w:t>
      </w:r>
      <w:r w:rsidRPr="00707C1F">
        <w:rPr>
          <w:rFonts w:ascii="Cambria" w:eastAsia="Calibri" w:hAnsi="Cambria"/>
          <w:bCs/>
          <w:sz w:val="22"/>
          <w:szCs w:val="22"/>
          <w:lang w:eastAsia="en-US"/>
        </w:rPr>
        <w:t xml:space="preserve">Dz.U. z 2017 r., poz. 1260 z późn. </w:t>
      </w:r>
      <w:r w:rsidR="00F71183" w:rsidRPr="00707C1F">
        <w:rPr>
          <w:rFonts w:ascii="Cambria" w:eastAsia="Calibri" w:hAnsi="Cambria"/>
          <w:bCs/>
          <w:sz w:val="22"/>
          <w:szCs w:val="22"/>
          <w:lang w:eastAsia="en-US"/>
        </w:rPr>
        <w:t>Z</w:t>
      </w:r>
      <w:r w:rsidRPr="00707C1F">
        <w:rPr>
          <w:rFonts w:ascii="Cambria" w:eastAsia="Calibri" w:hAnsi="Cambria"/>
          <w:bCs/>
          <w:sz w:val="22"/>
          <w:szCs w:val="22"/>
          <w:lang w:eastAsia="en-US"/>
        </w:rPr>
        <w:t>m.</w:t>
      </w:r>
      <w:r w:rsidRPr="00707C1F">
        <w:rPr>
          <w:rFonts w:ascii="Cambria" w:eastAsia="Calibri" w:hAnsi="Cambria"/>
          <w:sz w:val="22"/>
          <w:szCs w:val="22"/>
          <w:lang w:eastAsia="en-US"/>
        </w:rPr>
        <w:t>)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rsidR="0050037D" w:rsidRPr="00707C1F" w:rsidRDefault="0050037D" w:rsidP="0050037D">
      <w:pPr>
        <w:widowControl w:val="0"/>
        <w:suppressAutoHyphens w:val="0"/>
        <w:spacing w:before="120"/>
        <w:ind w:left="567"/>
        <w:jc w:val="both"/>
        <w:rPr>
          <w:rFonts w:ascii="Cambria" w:eastAsia="Calibri" w:hAnsi="Cambria"/>
          <w:b/>
          <w:sz w:val="22"/>
          <w:szCs w:val="22"/>
          <w:lang w:eastAsia="en-US"/>
        </w:rPr>
      </w:pPr>
      <w:r w:rsidRPr="00707C1F">
        <w:rPr>
          <w:rFonts w:ascii="Cambria" w:eastAsia="Calibri" w:hAnsi="Cambria"/>
          <w:b/>
          <w:sz w:val="22"/>
          <w:szCs w:val="22"/>
          <w:lang w:eastAsia="en-US"/>
        </w:rPr>
        <w:t>Wykaz pojazdów zawiera załącznik nr 1e do SIWZ, zakładka nr 3.</w:t>
      </w:r>
    </w:p>
    <w:p w:rsidR="0050037D" w:rsidRPr="00707C1F" w:rsidRDefault="0050037D" w:rsidP="00DD4B1E">
      <w:pPr>
        <w:widowControl w:val="0"/>
        <w:numPr>
          <w:ilvl w:val="0"/>
          <w:numId w:val="29"/>
        </w:numPr>
        <w:suppressAutoHyphens w:val="0"/>
        <w:spacing w:before="120" w:after="200" w:line="276" w:lineRule="auto"/>
        <w:ind w:left="567" w:hanging="567"/>
        <w:jc w:val="both"/>
        <w:outlineLvl w:val="1"/>
        <w:rPr>
          <w:rFonts w:ascii="Cambria" w:hAnsi="Cambria"/>
          <w:sz w:val="22"/>
          <w:szCs w:val="22"/>
          <w:lang w:eastAsia="en-US"/>
        </w:rPr>
      </w:pPr>
      <w:r w:rsidRPr="00707C1F">
        <w:rPr>
          <w:rFonts w:ascii="Cambria" w:hAnsi="Cambria"/>
          <w:b/>
          <w:sz w:val="22"/>
          <w:szCs w:val="22"/>
          <w:lang w:eastAsia="en-US"/>
        </w:rPr>
        <w:t>Zakres ubezpieczenia</w:t>
      </w:r>
    </w:p>
    <w:p w:rsidR="0050037D" w:rsidRPr="00707C1F" w:rsidRDefault="0050037D" w:rsidP="00DD4B1E">
      <w:pPr>
        <w:widowControl w:val="0"/>
        <w:numPr>
          <w:ilvl w:val="1"/>
          <w:numId w:val="29"/>
        </w:numPr>
        <w:suppressAutoHyphens w:val="0"/>
        <w:spacing w:before="120" w:after="120" w:line="276" w:lineRule="auto"/>
        <w:ind w:left="709" w:hanging="709"/>
        <w:jc w:val="both"/>
        <w:rPr>
          <w:rFonts w:ascii="Cambria" w:hAnsi="Cambria"/>
          <w:sz w:val="22"/>
          <w:szCs w:val="22"/>
          <w:lang w:eastAsia="en-US"/>
        </w:rPr>
      </w:pPr>
      <w:r w:rsidRPr="00707C1F">
        <w:rPr>
          <w:rFonts w:ascii="Cambria" w:hAnsi="Cambria"/>
          <w:b/>
          <w:sz w:val="22"/>
          <w:szCs w:val="22"/>
          <w:lang w:eastAsia="en-US"/>
        </w:rPr>
        <w:t>Obowiązkowe ubezpieczenie OC</w:t>
      </w:r>
      <w:r w:rsidRPr="00707C1F">
        <w:rPr>
          <w:rFonts w:ascii="Cambria" w:hAnsi="Cambria"/>
          <w:sz w:val="22"/>
          <w:szCs w:val="22"/>
          <w:lang w:eastAsia="en-US"/>
        </w:rPr>
        <w:t xml:space="preserve"> posiadaczy pojazdów mechanicznych </w:t>
      </w:r>
      <w:r w:rsidR="00F71183" w:rsidRPr="00707C1F">
        <w:rPr>
          <w:rFonts w:ascii="Cambria" w:hAnsi="Cambria"/>
          <w:sz w:val="22"/>
          <w:szCs w:val="22"/>
          <w:lang w:eastAsia="en-US"/>
        </w:rPr>
        <w:t>–</w:t>
      </w:r>
      <w:r w:rsidRPr="00707C1F">
        <w:rPr>
          <w:rFonts w:ascii="Cambria" w:hAnsi="Cambria"/>
          <w:sz w:val="22"/>
          <w:szCs w:val="22"/>
          <w:lang w:eastAsia="en-US"/>
        </w:rPr>
        <w:t xml:space="preserve"> zgodnie z ustawą z dnia 22 maja 2003 r.</w:t>
      </w:r>
      <w:r w:rsidRPr="00707C1F">
        <w:rPr>
          <w:rFonts w:ascii="Cambria" w:hAnsi="Cambria"/>
          <w:b/>
          <w:bCs/>
          <w:sz w:val="22"/>
          <w:szCs w:val="22"/>
          <w:lang w:eastAsia="en-US"/>
        </w:rPr>
        <w:t xml:space="preserve"> </w:t>
      </w:r>
      <w:r w:rsidRPr="00707C1F">
        <w:rPr>
          <w:rFonts w:ascii="Cambria" w:hAnsi="Cambria"/>
          <w:sz w:val="22"/>
          <w:szCs w:val="22"/>
          <w:lang w:eastAsia="en-US"/>
        </w:rPr>
        <w:t xml:space="preserve">o ubezpieczeniach obowiązkowych, Ubezpieczeniowym Funduszu Gwarancyjnym i Polskim Biurze Ubezpieczycieli Komunikacyjnych </w:t>
      </w:r>
      <w:r w:rsidRPr="00707C1F">
        <w:rPr>
          <w:rFonts w:ascii="Cambria" w:hAnsi="Cambria"/>
          <w:bCs/>
          <w:sz w:val="22"/>
          <w:szCs w:val="22"/>
          <w:lang w:eastAsia="en-US"/>
        </w:rPr>
        <w:t xml:space="preserve">(tekst jednolity Dz.U. z Dz.U. z 2018 r., poz. 473 z późn. </w:t>
      </w:r>
      <w:r w:rsidR="00F71183" w:rsidRPr="00707C1F">
        <w:rPr>
          <w:rFonts w:ascii="Cambria" w:hAnsi="Cambria"/>
          <w:bCs/>
          <w:sz w:val="22"/>
          <w:szCs w:val="22"/>
          <w:lang w:eastAsia="en-US"/>
        </w:rPr>
        <w:t>Z</w:t>
      </w:r>
      <w:r w:rsidRPr="00707C1F">
        <w:rPr>
          <w:rFonts w:ascii="Cambria" w:hAnsi="Cambria"/>
          <w:bCs/>
          <w:sz w:val="22"/>
          <w:szCs w:val="22"/>
          <w:lang w:eastAsia="en-US"/>
        </w:rPr>
        <w:t>m.)</w:t>
      </w:r>
    </w:p>
    <w:p w:rsidR="0050037D" w:rsidRPr="00707C1F" w:rsidRDefault="0050037D" w:rsidP="00DD4B1E">
      <w:pPr>
        <w:widowControl w:val="0"/>
        <w:numPr>
          <w:ilvl w:val="2"/>
          <w:numId w:val="29"/>
        </w:numPr>
        <w:suppressAutoHyphens w:val="0"/>
        <w:spacing w:before="120" w:after="120" w:line="276" w:lineRule="auto"/>
        <w:ind w:left="567" w:hanging="567"/>
        <w:contextualSpacing/>
        <w:jc w:val="both"/>
        <w:rPr>
          <w:rFonts w:ascii="Cambria" w:hAnsi="Cambria"/>
          <w:sz w:val="22"/>
          <w:szCs w:val="22"/>
          <w:lang w:eastAsia="en-US"/>
        </w:rPr>
      </w:pPr>
      <w:r w:rsidRPr="00707C1F">
        <w:rPr>
          <w:rFonts w:ascii="Cambria" w:hAnsi="Cambria"/>
          <w:sz w:val="22"/>
          <w:szCs w:val="22"/>
          <w:lang w:eastAsia="en-US"/>
        </w:rPr>
        <w:t xml:space="preserve">Obszar odpowiedzialności: terytorium RP </w:t>
      </w:r>
      <w:r w:rsidRPr="00707C1F">
        <w:rPr>
          <w:rFonts w:ascii="Cambria" w:hAnsi="Cambria"/>
          <w:bCs/>
          <w:sz w:val="22"/>
          <w:szCs w:val="22"/>
          <w:lang w:eastAsia="en-US"/>
        </w:rPr>
        <w:t>oraz na zasadzie wzajemności zdarzenia powstałe na terytoriach państw, których Biura Narodowe są sygnatariuszami Jednolitego Porozumienia między Biurami Narodowymi (Regulaminu Wewnętrznego)</w:t>
      </w:r>
    </w:p>
    <w:p w:rsidR="0050037D" w:rsidRPr="00707C1F" w:rsidRDefault="0050037D" w:rsidP="00DD4B1E">
      <w:pPr>
        <w:widowControl w:val="0"/>
        <w:numPr>
          <w:ilvl w:val="2"/>
          <w:numId w:val="29"/>
        </w:numPr>
        <w:suppressAutoHyphens w:val="0"/>
        <w:spacing w:before="120" w:after="120" w:line="276" w:lineRule="auto"/>
        <w:ind w:left="567" w:hanging="567"/>
        <w:contextualSpacing/>
        <w:jc w:val="both"/>
        <w:rPr>
          <w:rFonts w:ascii="Cambria" w:hAnsi="Cambria"/>
          <w:sz w:val="22"/>
          <w:szCs w:val="22"/>
          <w:lang w:eastAsia="en-US"/>
        </w:rPr>
      </w:pPr>
      <w:r w:rsidRPr="00707C1F">
        <w:rPr>
          <w:rFonts w:ascii="Cambria" w:hAnsi="Cambria"/>
          <w:sz w:val="22"/>
          <w:szCs w:val="22"/>
          <w:lang w:eastAsia="en-US"/>
        </w:rPr>
        <w:t>Suma gwarancyjna: minimalna ustawowa (zgodna z ustawą)</w:t>
      </w:r>
    </w:p>
    <w:p w:rsidR="0050037D" w:rsidRPr="00707C1F" w:rsidRDefault="0050037D" w:rsidP="00DD4B1E">
      <w:pPr>
        <w:widowControl w:val="0"/>
        <w:numPr>
          <w:ilvl w:val="2"/>
          <w:numId w:val="29"/>
        </w:numPr>
        <w:suppressAutoHyphens w:val="0"/>
        <w:spacing w:before="120" w:after="120" w:line="276" w:lineRule="auto"/>
        <w:ind w:left="567" w:hanging="567"/>
        <w:jc w:val="both"/>
        <w:rPr>
          <w:rFonts w:ascii="Cambria" w:hAnsi="Cambria"/>
          <w:b/>
          <w:sz w:val="22"/>
          <w:szCs w:val="22"/>
          <w:lang w:eastAsia="en-US"/>
        </w:rPr>
      </w:pPr>
      <w:r w:rsidRPr="00707C1F">
        <w:rPr>
          <w:rFonts w:ascii="Cambria" w:hAnsi="Cambria"/>
          <w:b/>
          <w:sz w:val="22"/>
          <w:szCs w:val="22"/>
          <w:lang w:eastAsia="en-US"/>
        </w:rPr>
        <w:t>Dotyczy: wszystkich pojazdów z załącznika nr 1e do SIWZ, zakładka nr 3 i nabywanych w okresie wykonywania zamówienia.</w:t>
      </w:r>
    </w:p>
    <w:p w:rsidR="0050037D" w:rsidRPr="00707C1F" w:rsidRDefault="0050037D" w:rsidP="00DD4B1E">
      <w:pPr>
        <w:widowControl w:val="0"/>
        <w:numPr>
          <w:ilvl w:val="1"/>
          <w:numId w:val="29"/>
        </w:numPr>
        <w:suppressAutoHyphens w:val="0"/>
        <w:spacing w:before="120" w:after="200" w:line="276" w:lineRule="auto"/>
        <w:ind w:left="567" w:hanging="567"/>
        <w:jc w:val="both"/>
        <w:rPr>
          <w:rFonts w:ascii="Cambria" w:hAnsi="Cambria"/>
          <w:sz w:val="22"/>
          <w:szCs w:val="22"/>
          <w:lang w:eastAsia="en-US"/>
        </w:rPr>
      </w:pPr>
      <w:r w:rsidRPr="00707C1F">
        <w:rPr>
          <w:rFonts w:ascii="Cambria" w:hAnsi="Cambria"/>
          <w:b/>
          <w:sz w:val="22"/>
          <w:szCs w:val="22"/>
          <w:lang w:eastAsia="en-US"/>
        </w:rPr>
        <w:t>Ubezpieczenie NNW</w:t>
      </w:r>
      <w:r w:rsidRPr="00707C1F">
        <w:rPr>
          <w:rFonts w:ascii="Cambria" w:hAnsi="Cambria"/>
          <w:sz w:val="22"/>
          <w:szCs w:val="22"/>
          <w:lang w:eastAsia="en-US"/>
        </w:rPr>
        <w:t xml:space="preserve"> pasażerów i kierowców pojazdów mechanicznych.</w:t>
      </w:r>
    </w:p>
    <w:p w:rsidR="0050037D" w:rsidRPr="00707C1F" w:rsidRDefault="0050037D" w:rsidP="00DD4B1E">
      <w:pPr>
        <w:widowControl w:val="0"/>
        <w:numPr>
          <w:ilvl w:val="2"/>
          <w:numId w:val="29"/>
        </w:numPr>
        <w:suppressAutoHyphens w:val="0"/>
        <w:spacing w:before="120" w:after="200" w:line="276" w:lineRule="auto"/>
        <w:ind w:left="567" w:hanging="567"/>
        <w:contextualSpacing/>
        <w:jc w:val="both"/>
        <w:rPr>
          <w:rFonts w:ascii="Cambria" w:hAnsi="Cambria"/>
          <w:sz w:val="22"/>
          <w:szCs w:val="22"/>
          <w:lang w:eastAsia="en-US"/>
        </w:rPr>
      </w:pPr>
      <w:r w:rsidRPr="00707C1F">
        <w:rPr>
          <w:rFonts w:ascii="Cambria" w:hAnsi="Cambria"/>
          <w:sz w:val="22"/>
          <w:szCs w:val="22"/>
          <w:lang w:eastAsia="en-US"/>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rsidR="0050037D" w:rsidRPr="00707C1F" w:rsidRDefault="0050037D" w:rsidP="00DD4B1E">
      <w:pPr>
        <w:widowControl w:val="0"/>
        <w:numPr>
          <w:ilvl w:val="2"/>
          <w:numId w:val="29"/>
        </w:numPr>
        <w:suppressAutoHyphens w:val="0"/>
        <w:spacing w:before="120" w:after="200" w:line="276" w:lineRule="auto"/>
        <w:ind w:left="567" w:hanging="567"/>
        <w:contextualSpacing/>
        <w:jc w:val="both"/>
        <w:rPr>
          <w:rFonts w:ascii="Cambria" w:hAnsi="Cambria"/>
          <w:sz w:val="22"/>
          <w:szCs w:val="22"/>
          <w:lang w:eastAsia="en-US"/>
        </w:rPr>
      </w:pPr>
      <w:r w:rsidRPr="00707C1F">
        <w:rPr>
          <w:rFonts w:ascii="Cambria" w:hAnsi="Cambria"/>
          <w:sz w:val="22"/>
          <w:szCs w:val="22"/>
          <w:lang w:eastAsia="en-US"/>
        </w:rPr>
        <w:t>Suma ubezpieczenia: 10 000,00 zł / 1 os.</w:t>
      </w:r>
    </w:p>
    <w:p w:rsidR="0050037D" w:rsidRPr="00707C1F" w:rsidRDefault="0050037D" w:rsidP="00DD4B1E">
      <w:pPr>
        <w:widowControl w:val="0"/>
        <w:numPr>
          <w:ilvl w:val="2"/>
          <w:numId w:val="29"/>
        </w:numPr>
        <w:suppressAutoHyphens w:val="0"/>
        <w:spacing w:before="120" w:after="200" w:line="276" w:lineRule="auto"/>
        <w:ind w:left="567" w:hanging="567"/>
        <w:contextualSpacing/>
        <w:jc w:val="both"/>
        <w:rPr>
          <w:rFonts w:ascii="Cambria" w:hAnsi="Cambria"/>
          <w:sz w:val="22"/>
          <w:szCs w:val="22"/>
          <w:lang w:eastAsia="en-US"/>
        </w:rPr>
      </w:pPr>
      <w:r w:rsidRPr="00707C1F">
        <w:rPr>
          <w:rFonts w:ascii="Cambria" w:hAnsi="Cambria"/>
          <w:sz w:val="22"/>
          <w:szCs w:val="22"/>
          <w:lang w:eastAsia="en-US"/>
        </w:rPr>
        <w:t>Obszar odpowiedzialności: RP i pozostałe kraje europejskie</w:t>
      </w:r>
    </w:p>
    <w:p w:rsidR="0050037D" w:rsidRPr="00707C1F" w:rsidRDefault="0050037D" w:rsidP="00DD4B1E">
      <w:pPr>
        <w:widowControl w:val="0"/>
        <w:numPr>
          <w:ilvl w:val="2"/>
          <w:numId w:val="29"/>
        </w:numPr>
        <w:suppressAutoHyphens w:val="0"/>
        <w:spacing w:before="120" w:after="200" w:line="276" w:lineRule="auto"/>
        <w:ind w:left="567" w:hanging="567"/>
        <w:contextualSpacing/>
        <w:jc w:val="both"/>
        <w:rPr>
          <w:rFonts w:ascii="Cambria" w:hAnsi="Cambria"/>
          <w:b/>
          <w:sz w:val="22"/>
          <w:szCs w:val="22"/>
          <w:lang w:eastAsia="en-US"/>
        </w:rPr>
      </w:pPr>
      <w:r w:rsidRPr="00707C1F">
        <w:rPr>
          <w:rFonts w:ascii="Cambria" w:hAnsi="Cambria"/>
          <w:b/>
          <w:sz w:val="22"/>
          <w:szCs w:val="22"/>
          <w:lang w:eastAsia="en-US"/>
        </w:rPr>
        <w:t>Dotyczy: wszystkich pojazdów z załącznika nr 1e do SIWZ, zakładka nr 3 i nabywanych w okresie wykonywania zamówienia, za wyjątkiem przyczep. Ubezpieczenie NNW dotyczy także pojazdów nieposiadających tablic rejestracyjnych.</w:t>
      </w:r>
      <w:r w:rsidRPr="00707C1F">
        <w:rPr>
          <w:rFonts w:ascii="Cambria" w:hAnsi="Cambria"/>
          <w:b/>
          <w:sz w:val="22"/>
          <w:szCs w:val="22"/>
          <w:u w:val="single"/>
          <w:lang w:eastAsia="en-US"/>
        </w:rPr>
        <w:t xml:space="preserve"> </w:t>
      </w:r>
      <w:r w:rsidRPr="00707C1F">
        <w:rPr>
          <w:rFonts w:ascii="Cambria" w:hAnsi="Cambria"/>
          <w:b/>
          <w:i/>
          <w:sz w:val="22"/>
          <w:szCs w:val="22"/>
          <w:u w:val="single"/>
          <w:lang w:eastAsia="en-US"/>
        </w:rPr>
        <w:t>W odniesieniu do autobusów ubezpieczenie dotyczy wyłącznie kierowców.</w:t>
      </w:r>
    </w:p>
    <w:p w:rsidR="0050037D" w:rsidRPr="00707C1F" w:rsidRDefault="0050037D" w:rsidP="00DD4B1E">
      <w:pPr>
        <w:widowControl w:val="0"/>
        <w:numPr>
          <w:ilvl w:val="1"/>
          <w:numId w:val="29"/>
        </w:numPr>
        <w:suppressAutoHyphens w:val="0"/>
        <w:spacing w:before="120" w:after="200" w:line="276" w:lineRule="auto"/>
        <w:ind w:left="567" w:hanging="567"/>
        <w:jc w:val="both"/>
        <w:rPr>
          <w:rFonts w:ascii="Cambria" w:hAnsi="Cambria"/>
          <w:b/>
          <w:sz w:val="22"/>
          <w:szCs w:val="22"/>
          <w:lang w:eastAsia="en-US"/>
        </w:rPr>
      </w:pPr>
      <w:r w:rsidRPr="00707C1F">
        <w:rPr>
          <w:rFonts w:ascii="Cambria" w:hAnsi="Cambria"/>
          <w:b/>
          <w:sz w:val="22"/>
          <w:szCs w:val="22"/>
          <w:lang w:eastAsia="en-US"/>
        </w:rPr>
        <w:t xml:space="preserve">Ubezpieczenie </w:t>
      </w:r>
      <w:r w:rsidRPr="00707C1F">
        <w:rPr>
          <w:rFonts w:ascii="Cambria" w:hAnsi="Cambria"/>
          <w:b/>
          <w:bCs/>
          <w:sz w:val="22"/>
          <w:szCs w:val="22"/>
          <w:lang w:eastAsia="en-US"/>
        </w:rPr>
        <w:t>od uszkodzenia i utraty auto casco</w:t>
      </w:r>
    </w:p>
    <w:p w:rsidR="0050037D" w:rsidRPr="00707C1F" w:rsidRDefault="0050037D" w:rsidP="00DD4B1E">
      <w:pPr>
        <w:widowControl w:val="0"/>
        <w:numPr>
          <w:ilvl w:val="2"/>
          <w:numId w:val="29"/>
        </w:numPr>
        <w:suppressAutoHyphens w:val="0"/>
        <w:spacing w:before="120" w:after="200" w:line="276" w:lineRule="auto"/>
        <w:ind w:left="567" w:hanging="567"/>
        <w:contextualSpacing/>
        <w:jc w:val="both"/>
        <w:rPr>
          <w:rFonts w:ascii="Cambria" w:hAnsi="Cambria"/>
          <w:sz w:val="22"/>
          <w:szCs w:val="22"/>
          <w:lang w:eastAsia="en-US"/>
        </w:rPr>
      </w:pPr>
      <w:r w:rsidRPr="00707C1F">
        <w:rPr>
          <w:rFonts w:ascii="Cambria" w:hAnsi="Cambria"/>
          <w:sz w:val="22"/>
          <w:szCs w:val="22"/>
          <w:lang w:eastAsia="en-US"/>
        </w:rPr>
        <w:t xml:space="preserve">Zakres ubezpieczenia: pełny, w systemie wszystkich ryzyk, obejmujący uszkodzenie, utratę bądź całkowite lub częściowe zniszczenie ubezpieczonego pojazdu i wyposażenia oraz utratę elementów pojazdu lub wyposażenia wskutek zdarzeń niezależnych od woli ubezpieczającego/ ubezpieczonego lub osoby upoważnionej do korzystania z pojazdu, </w:t>
      </w:r>
      <w:r w:rsidRPr="00707C1F">
        <w:rPr>
          <w:rFonts w:ascii="Cambria" w:hAnsi="Cambria"/>
          <w:sz w:val="22"/>
          <w:szCs w:val="22"/>
          <w:lang w:eastAsia="en-US"/>
        </w:rPr>
        <w:lastRenderedPageBreak/>
        <w:t>w szczególności obejmujący szkody powstałe w pojeździe lub jego wyposażeniu polegające m.in. na:</w:t>
      </w:r>
    </w:p>
    <w:p w:rsidR="0050037D" w:rsidRPr="00707C1F" w:rsidRDefault="0050037D" w:rsidP="00DD4B1E">
      <w:pPr>
        <w:widowControl w:val="0"/>
        <w:numPr>
          <w:ilvl w:val="0"/>
          <w:numId w:val="30"/>
        </w:numPr>
        <w:suppressAutoHyphens w:val="0"/>
        <w:spacing w:before="120" w:after="200" w:line="276" w:lineRule="auto"/>
        <w:ind w:left="851" w:hanging="284"/>
        <w:contextualSpacing/>
        <w:jc w:val="both"/>
        <w:rPr>
          <w:rFonts w:ascii="Cambria" w:eastAsia="Calibri" w:hAnsi="Cambria"/>
          <w:sz w:val="22"/>
          <w:szCs w:val="22"/>
          <w:lang w:eastAsia="en-US"/>
        </w:rPr>
      </w:pPr>
      <w:r w:rsidRPr="00707C1F">
        <w:rPr>
          <w:rFonts w:ascii="Cambria" w:eastAsia="Calibri" w:hAnsi="Cambria"/>
          <w:sz w:val="22"/>
          <w:szCs w:val="22"/>
          <w:lang w:eastAsia="en-US"/>
        </w:rPr>
        <w:t>uszkodzeniu lub zniszczeniu pojazdu albo wyposażenia w związku z ruchem lub postojem wskutek zderzenia pojazdów, w tym zderzenia pojazdów posiadanych bądź użytkowanych przez ubezpieczającego/ubezpieczonego, albo zderzenia z  osobami, zwierzętami lub przedmiotami pochodzącymi z zewnątrz pojazdu,</w:t>
      </w:r>
    </w:p>
    <w:p w:rsidR="0050037D" w:rsidRPr="00707C1F" w:rsidRDefault="0050037D" w:rsidP="00DD4B1E">
      <w:pPr>
        <w:widowControl w:val="0"/>
        <w:numPr>
          <w:ilvl w:val="0"/>
          <w:numId w:val="30"/>
        </w:numPr>
        <w:suppressAutoHyphens w:val="0"/>
        <w:spacing w:after="200" w:line="276" w:lineRule="auto"/>
        <w:ind w:left="851" w:hanging="284"/>
        <w:jc w:val="both"/>
        <w:rPr>
          <w:rFonts w:ascii="Cambria" w:hAnsi="Cambria"/>
          <w:sz w:val="22"/>
          <w:szCs w:val="22"/>
          <w:lang w:eastAsia="en-US"/>
        </w:rPr>
      </w:pPr>
      <w:r w:rsidRPr="00707C1F">
        <w:rPr>
          <w:rFonts w:ascii="Cambria" w:hAnsi="Cambria"/>
          <w:sz w:val="22"/>
          <w:szCs w:val="22"/>
          <w:lang w:eastAsia="en-US"/>
        </w:rPr>
        <w:t xml:space="preserve">uszkodzeniu, zniszczeniu lub utracie pojazdu albo wyposażenia wskutek zdarzeń losowych, w szczególności w wyniku pożaru, wybuchu, powodzi, zatopienia, uderzenia piorunu, huraganu, opadu atmosferycznego oraz działania innych sił przyrody, zapadania </w:t>
      </w:r>
      <w:r w:rsidRPr="00707C1F">
        <w:rPr>
          <w:rFonts w:ascii="Cambria" w:hAnsi="Cambria"/>
          <w:sz w:val="22"/>
          <w:szCs w:val="22"/>
          <w:lang w:eastAsia="en-US"/>
        </w:rPr>
        <w:br/>
        <w:t>i usuwania się ziemi, nagłego działania czynnika termicznego lub  chemicznego pochodzącego z zewnątrz pojazdu, a także pożaru lub wybuchu, którego źródło powstało wewnątrz pojazdu,</w:t>
      </w:r>
    </w:p>
    <w:p w:rsidR="0050037D" w:rsidRPr="00707C1F" w:rsidRDefault="0050037D" w:rsidP="00DD4B1E">
      <w:pPr>
        <w:widowControl w:val="0"/>
        <w:numPr>
          <w:ilvl w:val="0"/>
          <w:numId w:val="30"/>
        </w:numPr>
        <w:suppressAutoHyphens w:val="0"/>
        <w:spacing w:before="120" w:after="200" w:line="276" w:lineRule="auto"/>
        <w:ind w:left="851" w:hanging="284"/>
        <w:contextualSpacing/>
        <w:jc w:val="both"/>
        <w:rPr>
          <w:rFonts w:ascii="Cambria" w:hAnsi="Cambria"/>
          <w:sz w:val="22"/>
          <w:szCs w:val="22"/>
          <w:lang w:eastAsia="en-US"/>
        </w:rPr>
      </w:pPr>
      <w:r w:rsidRPr="00707C1F">
        <w:rPr>
          <w:rFonts w:ascii="Cambria" w:hAnsi="Cambria"/>
          <w:sz w:val="22"/>
          <w:szCs w:val="22"/>
          <w:lang w:eastAsia="en-US"/>
        </w:rPr>
        <w:t>uszkodzeniu pojazdu lub jego wyposażenia w związku z ruchem lub postojem wskutek działania osób trzecich, w tym również włamania,</w:t>
      </w:r>
    </w:p>
    <w:p w:rsidR="0050037D" w:rsidRPr="00707C1F" w:rsidRDefault="0050037D" w:rsidP="00DD4B1E">
      <w:pPr>
        <w:widowControl w:val="0"/>
        <w:numPr>
          <w:ilvl w:val="0"/>
          <w:numId w:val="30"/>
        </w:numPr>
        <w:suppressAutoHyphens w:val="0"/>
        <w:spacing w:before="120" w:after="200" w:line="276" w:lineRule="auto"/>
        <w:ind w:left="851" w:hanging="284"/>
        <w:contextualSpacing/>
        <w:jc w:val="both"/>
        <w:rPr>
          <w:rFonts w:ascii="Cambria" w:hAnsi="Cambria"/>
          <w:sz w:val="22"/>
          <w:szCs w:val="22"/>
          <w:lang w:eastAsia="en-US"/>
        </w:rPr>
      </w:pPr>
      <w:r w:rsidRPr="00707C1F">
        <w:rPr>
          <w:rFonts w:ascii="Cambria" w:hAnsi="Cambria"/>
          <w:sz w:val="22"/>
          <w:szCs w:val="22"/>
          <w:lang w:eastAsia="en-US"/>
        </w:rPr>
        <w:t>uszkodzeniu, lub zniszczeniu pojazdu, albo jego części bądź wyposażenia przez osoby trzecie w następstwie jego zabrania w celu krótkotrwałego użycia (określonego w art. 289 k.k.),</w:t>
      </w:r>
    </w:p>
    <w:p w:rsidR="0050037D" w:rsidRPr="00707C1F" w:rsidRDefault="0050037D" w:rsidP="00DD4B1E">
      <w:pPr>
        <w:widowControl w:val="0"/>
        <w:numPr>
          <w:ilvl w:val="0"/>
          <w:numId w:val="30"/>
        </w:numPr>
        <w:suppressAutoHyphens w:val="0"/>
        <w:spacing w:before="120" w:after="200" w:line="276" w:lineRule="auto"/>
        <w:ind w:left="851" w:hanging="284"/>
        <w:contextualSpacing/>
        <w:jc w:val="both"/>
        <w:rPr>
          <w:rFonts w:ascii="Cambria" w:hAnsi="Cambria"/>
          <w:sz w:val="22"/>
          <w:szCs w:val="22"/>
          <w:lang w:eastAsia="en-US"/>
        </w:rPr>
      </w:pPr>
      <w:r w:rsidRPr="00707C1F">
        <w:rPr>
          <w:rFonts w:ascii="Cambria" w:hAnsi="Cambria"/>
          <w:sz w:val="22"/>
          <w:szCs w:val="22"/>
          <w:lang w:eastAsia="en-US"/>
        </w:rPr>
        <w:t>uszkodzeniu wnętrza pojazdu przez osoby, których przewóz wymagany był potrzebą udzielenia pomocy medycznej,</w:t>
      </w:r>
    </w:p>
    <w:p w:rsidR="0050037D" w:rsidRPr="00707C1F" w:rsidRDefault="0050037D" w:rsidP="00DD4B1E">
      <w:pPr>
        <w:widowControl w:val="0"/>
        <w:numPr>
          <w:ilvl w:val="0"/>
          <w:numId w:val="30"/>
        </w:numPr>
        <w:suppressAutoHyphens w:val="0"/>
        <w:spacing w:before="120" w:after="200" w:line="276" w:lineRule="auto"/>
        <w:ind w:left="851" w:hanging="284"/>
        <w:contextualSpacing/>
        <w:jc w:val="both"/>
        <w:rPr>
          <w:rFonts w:ascii="Cambria" w:hAnsi="Cambria"/>
          <w:sz w:val="22"/>
          <w:szCs w:val="22"/>
          <w:lang w:eastAsia="en-US"/>
        </w:rPr>
      </w:pPr>
      <w:r w:rsidRPr="00707C1F">
        <w:rPr>
          <w:rFonts w:ascii="Cambria" w:hAnsi="Cambria"/>
          <w:sz w:val="22"/>
          <w:szCs w:val="22"/>
          <w:lang w:eastAsia="en-US"/>
        </w:rPr>
        <w:t>uszkodzeniu lub zbiciu szyb pojazdu,</w:t>
      </w:r>
    </w:p>
    <w:p w:rsidR="0050037D" w:rsidRPr="00707C1F" w:rsidRDefault="0050037D" w:rsidP="00DD4B1E">
      <w:pPr>
        <w:widowControl w:val="0"/>
        <w:numPr>
          <w:ilvl w:val="0"/>
          <w:numId w:val="30"/>
        </w:numPr>
        <w:suppressAutoHyphens w:val="0"/>
        <w:spacing w:before="120" w:after="200" w:line="276" w:lineRule="auto"/>
        <w:ind w:left="851" w:hanging="284"/>
        <w:contextualSpacing/>
        <w:jc w:val="both"/>
        <w:rPr>
          <w:rFonts w:ascii="Cambria" w:hAnsi="Cambria"/>
          <w:sz w:val="22"/>
          <w:szCs w:val="22"/>
          <w:lang w:eastAsia="en-US"/>
        </w:rPr>
      </w:pPr>
      <w:r w:rsidRPr="00707C1F">
        <w:rPr>
          <w:rFonts w:ascii="Cambria" w:hAnsi="Cambria"/>
          <w:sz w:val="22"/>
          <w:szCs w:val="22"/>
          <w:lang w:eastAsia="en-US"/>
        </w:rPr>
        <w:t>kradzieży pojazdu bądź jego części, przez którą rozumie się:</w:t>
      </w:r>
    </w:p>
    <w:p w:rsidR="0050037D" w:rsidRPr="00707C1F" w:rsidRDefault="0050037D" w:rsidP="00DD4B1E">
      <w:pPr>
        <w:widowControl w:val="0"/>
        <w:numPr>
          <w:ilvl w:val="0"/>
          <w:numId w:val="6"/>
        </w:numPr>
        <w:suppressAutoHyphens w:val="0"/>
        <w:spacing w:after="200" w:line="276" w:lineRule="auto"/>
        <w:ind w:left="1134" w:hanging="283"/>
        <w:contextualSpacing/>
        <w:jc w:val="both"/>
        <w:rPr>
          <w:rFonts w:ascii="Cambria" w:hAnsi="Cambria"/>
          <w:sz w:val="22"/>
          <w:szCs w:val="22"/>
          <w:lang w:eastAsia="en-US"/>
        </w:rPr>
      </w:pPr>
      <w:r w:rsidRPr="00707C1F">
        <w:rPr>
          <w:rFonts w:ascii="Cambria" w:hAnsi="Cambria"/>
          <w:sz w:val="22"/>
          <w:szCs w:val="22"/>
          <w:lang w:eastAsia="en-US"/>
        </w:rPr>
        <w:t>kradzież z włamaniem (określoną w art. 279 k.k.);</w:t>
      </w:r>
    </w:p>
    <w:p w:rsidR="0050037D" w:rsidRPr="00707C1F" w:rsidRDefault="0050037D" w:rsidP="00DD4B1E">
      <w:pPr>
        <w:widowControl w:val="0"/>
        <w:numPr>
          <w:ilvl w:val="0"/>
          <w:numId w:val="6"/>
        </w:numPr>
        <w:suppressAutoHyphens w:val="0"/>
        <w:spacing w:after="200" w:line="276" w:lineRule="auto"/>
        <w:ind w:left="1134" w:hanging="283"/>
        <w:contextualSpacing/>
        <w:jc w:val="both"/>
        <w:rPr>
          <w:rFonts w:ascii="Cambria" w:hAnsi="Cambria"/>
          <w:sz w:val="22"/>
          <w:szCs w:val="22"/>
          <w:lang w:eastAsia="en-US"/>
        </w:rPr>
      </w:pPr>
      <w:r w:rsidRPr="00707C1F">
        <w:rPr>
          <w:rFonts w:ascii="Cambria" w:hAnsi="Cambria"/>
          <w:sz w:val="22"/>
          <w:szCs w:val="22"/>
          <w:lang w:eastAsia="en-US"/>
        </w:rPr>
        <w:t>kradzież pojazdu (określoną w art. 278 k.k.), jego części lub wyposażenia;</w:t>
      </w:r>
    </w:p>
    <w:p w:rsidR="0050037D" w:rsidRPr="00707C1F" w:rsidRDefault="0050037D" w:rsidP="00DD4B1E">
      <w:pPr>
        <w:widowControl w:val="0"/>
        <w:numPr>
          <w:ilvl w:val="0"/>
          <w:numId w:val="6"/>
        </w:numPr>
        <w:suppressAutoHyphens w:val="0"/>
        <w:spacing w:after="200" w:line="276" w:lineRule="auto"/>
        <w:ind w:left="1134" w:hanging="283"/>
        <w:contextualSpacing/>
        <w:jc w:val="both"/>
        <w:rPr>
          <w:rFonts w:ascii="Cambria" w:hAnsi="Cambria"/>
          <w:sz w:val="22"/>
          <w:szCs w:val="22"/>
          <w:lang w:eastAsia="en-US"/>
        </w:rPr>
      </w:pPr>
      <w:r w:rsidRPr="00707C1F">
        <w:rPr>
          <w:rFonts w:ascii="Cambria" w:hAnsi="Cambria"/>
          <w:sz w:val="22"/>
          <w:szCs w:val="22"/>
          <w:lang w:eastAsia="en-US"/>
        </w:rPr>
        <w:t>kradzież z użyciem przemocy (określoną w art. 280 k.k., tzw. </w:t>
      </w:r>
      <w:r w:rsidR="00F71183" w:rsidRPr="00707C1F">
        <w:rPr>
          <w:rFonts w:ascii="Cambria" w:hAnsi="Cambria"/>
          <w:sz w:val="22"/>
          <w:szCs w:val="22"/>
          <w:lang w:eastAsia="en-US"/>
        </w:rPr>
        <w:t>R</w:t>
      </w:r>
      <w:r w:rsidRPr="00707C1F">
        <w:rPr>
          <w:rFonts w:ascii="Cambria" w:hAnsi="Cambria"/>
          <w:sz w:val="22"/>
          <w:szCs w:val="22"/>
          <w:lang w:eastAsia="en-US"/>
        </w:rPr>
        <w:t>ozbój).</w:t>
      </w:r>
    </w:p>
    <w:p w:rsidR="0050037D" w:rsidRPr="00707C1F" w:rsidRDefault="0050037D" w:rsidP="00DD4B1E">
      <w:pPr>
        <w:widowControl w:val="0"/>
        <w:numPr>
          <w:ilvl w:val="2"/>
          <w:numId w:val="29"/>
        </w:numPr>
        <w:suppressAutoHyphens w:val="0"/>
        <w:spacing w:before="120"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en-US"/>
        </w:rPr>
        <w:t>Rozszerzenie zakresu ubezpieczenia o szkody powstałe podczas kierowania pojazdem nieposiadającym ważnego badania technicznego, o ile stan techniczny pojazdu nie miał wpływu na powstanie szkody.</w:t>
      </w:r>
    </w:p>
    <w:p w:rsidR="0050037D" w:rsidRPr="00707C1F" w:rsidRDefault="0050037D" w:rsidP="00DD4B1E">
      <w:pPr>
        <w:widowControl w:val="0"/>
        <w:numPr>
          <w:ilvl w:val="2"/>
          <w:numId w:val="29"/>
        </w:numPr>
        <w:suppressAutoHyphens w:val="0"/>
        <w:spacing w:before="120"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pl-PL"/>
        </w:rPr>
        <w:t>Zakres terytorialny: RP i pozostałe kraje europejskie, z wyłączeniem państw byłego ZSRR (nie dotyczy krajów będących członkami UE).</w:t>
      </w:r>
      <w:r w:rsidRPr="00707C1F">
        <w:rPr>
          <w:rFonts w:ascii="Cambria" w:hAnsi="Cambria" w:cs="Arial"/>
          <w:bCs/>
          <w:sz w:val="22"/>
          <w:szCs w:val="22"/>
          <w:lang w:eastAsia="en-US"/>
        </w:rPr>
        <w:t xml:space="preserve"> </w:t>
      </w:r>
      <w:r w:rsidRPr="00707C1F">
        <w:rPr>
          <w:rFonts w:ascii="Cambria" w:eastAsia="Calibri" w:hAnsi="Cambria"/>
          <w:bCs/>
          <w:sz w:val="22"/>
          <w:szCs w:val="22"/>
          <w:lang w:eastAsia="pl-PL"/>
        </w:rPr>
        <w:t xml:space="preserve">Za rozszerzenie w okresie trwania umowy ubezpieczenia – w przypadku zaistnienia takiej potrzeby </w:t>
      </w:r>
      <w:r w:rsidR="00F71183" w:rsidRPr="00707C1F">
        <w:rPr>
          <w:rFonts w:ascii="Cambria" w:eastAsia="Calibri" w:hAnsi="Cambria"/>
          <w:bCs/>
          <w:sz w:val="22"/>
          <w:szCs w:val="22"/>
          <w:lang w:eastAsia="pl-PL"/>
        </w:rPr>
        <w:t>–</w:t>
      </w:r>
      <w:r w:rsidRPr="00707C1F">
        <w:rPr>
          <w:rFonts w:ascii="Cambria" w:eastAsia="Calibri" w:hAnsi="Cambria"/>
          <w:bCs/>
          <w:sz w:val="22"/>
          <w:szCs w:val="22"/>
          <w:lang w:eastAsia="pl-PL"/>
        </w:rPr>
        <w:t xml:space="preserve"> obszaru odpowiedzialności </w:t>
      </w:r>
      <w:r w:rsidRPr="00707C1F">
        <w:rPr>
          <w:rFonts w:ascii="Cambria" w:eastAsia="Calibri" w:hAnsi="Cambria"/>
          <w:bCs/>
          <w:sz w:val="22"/>
          <w:szCs w:val="22"/>
          <w:lang w:eastAsia="pl-PL"/>
        </w:rPr>
        <w:br/>
        <w:t>na terytorium państw byłego ZSRR ubezpieczający zapłaci dodatkową składkę.</w:t>
      </w:r>
    </w:p>
    <w:p w:rsidR="0050037D" w:rsidRPr="00707C1F" w:rsidRDefault="0050037D" w:rsidP="00DD4B1E">
      <w:pPr>
        <w:widowControl w:val="0"/>
        <w:numPr>
          <w:ilvl w:val="2"/>
          <w:numId w:val="29"/>
        </w:numPr>
        <w:suppressAutoHyphens w:val="0"/>
        <w:spacing w:before="120" w:after="200" w:line="276" w:lineRule="auto"/>
        <w:ind w:left="567" w:hanging="567"/>
        <w:contextualSpacing/>
        <w:jc w:val="both"/>
        <w:rPr>
          <w:rFonts w:ascii="Cambria" w:eastAsia="Calibri" w:hAnsi="Cambria"/>
          <w:sz w:val="22"/>
          <w:szCs w:val="22"/>
          <w:lang w:eastAsia="en-US"/>
        </w:rPr>
      </w:pPr>
      <w:r w:rsidRPr="00707C1F">
        <w:rPr>
          <w:rFonts w:ascii="Cambria" w:eastAsia="Calibri" w:hAnsi="Cambria"/>
          <w:sz w:val="22"/>
          <w:szCs w:val="22"/>
          <w:lang w:eastAsia="pl-PL"/>
        </w:rPr>
        <w:t xml:space="preserve">W przypadku określonym w art. 81 ust. 11 pkt 5 ustawy z dnia 20 czerwca 1997 r. Prawo o ruchu drogowym ubezpieczyciel pokryje koszty dodatkowego badania technicznego, o którym mowa w art. 31 </w:t>
      </w:r>
      <w:r w:rsidRPr="00707C1F">
        <w:rPr>
          <w:rFonts w:ascii="Cambria" w:eastAsia="Calibri" w:hAnsi="Cambria"/>
          <w:bCs/>
          <w:sz w:val="22"/>
          <w:szCs w:val="22"/>
          <w:lang w:eastAsia="pl-PL"/>
        </w:rPr>
        <w:t>ustawy z dnia 11 września 2015 r. o działalności ubezpieczeniowej i reasekuracyjnej (</w:t>
      </w:r>
      <w:r w:rsidRPr="00707C1F">
        <w:rPr>
          <w:rFonts w:ascii="Cambria" w:hAnsi="Cambria"/>
          <w:sz w:val="22"/>
          <w:szCs w:val="22"/>
        </w:rPr>
        <w:t xml:space="preserve">Dz. U. z 2017 r. poz. 1170 z późn. </w:t>
      </w:r>
      <w:r w:rsidR="00F71183" w:rsidRPr="00707C1F">
        <w:rPr>
          <w:rFonts w:ascii="Cambria" w:hAnsi="Cambria"/>
          <w:sz w:val="22"/>
          <w:szCs w:val="22"/>
        </w:rPr>
        <w:t>Z</w:t>
      </w:r>
      <w:r w:rsidRPr="00707C1F">
        <w:rPr>
          <w:rFonts w:ascii="Cambria" w:hAnsi="Cambria"/>
          <w:sz w:val="22"/>
          <w:szCs w:val="22"/>
        </w:rPr>
        <w:t>m.</w:t>
      </w:r>
      <w:r w:rsidRPr="00707C1F">
        <w:rPr>
          <w:rFonts w:ascii="Cambria" w:eastAsia="Calibri" w:hAnsi="Cambria"/>
          <w:bCs/>
          <w:sz w:val="22"/>
          <w:szCs w:val="22"/>
          <w:lang w:eastAsia="pl-PL"/>
        </w:rPr>
        <w:t>).</w:t>
      </w:r>
    </w:p>
    <w:p w:rsidR="0050037D" w:rsidRPr="00707C1F" w:rsidRDefault="0050037D" w:rsidP="00DD4B1E">
      <w:pPr>
        <w:widowControl w:val="0"/>
        <w:numPr>
          <w:ilvl w:val="2"/>
          <w:numId w:val="29"/>
        </w:numPr>
        <w:suppressAutoHyphens w:val="0"/>
        <w:spacing w:before="120" w:after="200" w:line="276" w:lineRule="auto"/>
        <w:ind w:left="567" w:hanging="567"/>
        <w:contextualSpacing/>
        <w:jc w:val="both"/>
        <w:rPr>
          <w:rFonts w:ascii="Cambria" w:hAnsi="Cambria"/>
          <w:b/>
          <w:sz w:val="22"/>
          <w:szCs w:val="22"/>
          <w:lang w:eastAsia="en-US"/>
        </w:rPr>
      </w:pPr>
      <w:r w:rsidRPr="00707C1F">
        <w:rPr>
          <w:rFonts w:ascii="Cambria" w:hAnsi="Cambria"/>
          <w:b/>
          <w:sz w:val="22"/>
          <w:szCs w:val="22"/>
          <w:lang w:eastAsia="en-US"/>
        </w:rPr>
        <w:t>Dotyczy: wszystkich pojazdów z  załącznika nr 1e do SIWZ, zakładka nr 3, z  podaną sumą ubezpieczenia i  nabywanych w  okresie wykonywania zamówienia, według potrzeb ubezpieczającego.</w:t>
      </w:r>
    </w:p>
    <w:p w:rsidR="0050037D" w:rsidRPr="00707C1F" w:rsidRDefault="0050037D" w:rsidP="00DD4B1E">
      <w:pPr>
        <w:widowControl w:val="0"/>
        <w:numPr>
          <w:ilvl w:val="1"/>
          <w:numId w:val="29"/>
        </w:numPr>
        <w:suppressAutoHyphens w:val="0"/>
        <w:spacing w:before="120" w:after="200" w:line="276" w:lineRule="auto"/>
        <w:ind w:left="567" w:hanging="567"/>
        <w:jc w:val="both"/>
        <w:rPr>
          <w:rFonts w:ascii="Cambria" w:hAnsi="Cambria"/>
          <w:b/>
          <w:sz w:val="22"/>
          <w:szCs w:val="22"/>
          <w:lang w:eastAsia="en-US"/>
        </w:rPr>
      </w:pPr>
      <w:r w:rsidRPr="00707C1F">
        <w:rPr>
          <w:rFonts w:ascii="Cambria" w:hAnsi="Cambria"/>
          <w:b/>
          <w:sz w:val="22"/>
          <w:szCs w:val="22"/>
          <w:lang w:eastAsia="en-US"/>
        </w:rPr>
        <w:t>Rozszerzone odpłatne ubezpieczenie assistance</w:t>
      </w:r>
    </w:p>
    <w:p w:rsidR="0050037D" w:rsidRPr="00707C1F" w:rsidRDefault="0050037D" w:rsidP="00DD4B1E">
      <w:pPr>
        <w:widowControl w:val="0"/>
        <w:numPr>
          <w:ilvl w:val="2"/>
          <w:numId w:val="29"/>
        </w:numPr>
        <w:suppressAutoHyphens w:val="0"/>
        <w:spacing w:after="200" w:line="276" w:lineRule="auto"/>
        <w:ind w:left="567" w:hanging="567"/>
        <w:jc w:val="both"/>
        <w:rPr>
          <w:rFonts w:ascii="Cambria" w:hAnsi="Cambria"/>
          <w:b/>
          <w:sz w:val="22"/>
          <w:szCs w:val="22"/>
          <w:lang w:eastAsia="en-US"/>
        </w:rPr>
      </w:pPr>
      <w:r w:rsidRPr="00707C1F">
        <w:rPr>
          <w:rFonts w:ascii="Cambria" w:hAnsi="Cambria"/>
          <w:b/>
          <w:sz w:val="22"/>
          <w:szCs w:val="22"/>
          <w:lang w:eastAsia="en-US"/>
        </w:rPr>
        <w:t xml:space="preserve">Warunki ubezpieczenia, zakres terytorialny oraz limity pokrycia poszczególnych świadczeń i usług </w:t>
      </w:r>
      <w:r w:rsidR="00F71183" w:rsidRPr="00707C1F">
        <w:rPr>
          <w:rFonts w:ascii="Cambria" w:hAnsi="Cambria"/>
          <w:b/>
          <w:sz w:val="22"/>
          <w:szCs w:val="22"/>
          <w:lang w:eastAsia="en-US"/>
        </w:rPr>
        <w:t>–</w:t>
      </w:r>
      <w:r w:rsidRPr="00707C1F">
        <w:rPr>
          <w:rFonts w:ascii="Cambria" w:hAnsi="Cambria"/>
          <w:b/>
          <w:sz w:val="22"/>
          <w:szCs w:val="22"/>
          <w:lang w:eastAsia="en-US"/>
        </w:rPr>
        <w:t xml:space="preserve"> zgodne z najszerszym wariantem oferowanym przez ubezpieczyciela, wskazanym w ofercie.</w:t>
      </w:r>
    </w:p>
    <w:p w:rsidR="0050037D" w:rsidRPr="00707C1F" w:rsidRDefault="0050037D" w:rsidP="00DD4B1E">
      <w:pPr>
        <w:widowControl w:val="0"/>
        <w:numPr>
          <w:ilvl w:val="2"/>
          <w:numId w:val="29"/>
        </w:numPr>
        <w:suppressAutoHyphens w:val="0"/>
        <w:spacing w:after="200" w:line="276" w:lineRule="auto"/>
        <w:ind w:left="567" w:hanging="567"/>
        <w:jc w:val="both"/>
        <w:rPr>
          <w:rFonts w:ascii="Cambria" w:hAnsi="Cambria"/>
          <w:sz w:val="22"/>
          <w:szCs w:val="22"/>
          <w:lang w:eastAsia="en-US"/>
        </w:rPr>
      </w:pPr>
      <w:r w:rsidRPr="00707C1F">
        <w:rPr>
          <w:rFonts w:ascii="Cambria" w:hAnsi="Cambria"/>
          <w:b/>
          <w:sz w:val="22"/>
          <w:szCs w:val="22"/>
          <w:lang w:eastAsia="en-US"/>
        </w:rPr>
        <w:t>Dotyczy: wybranych pojazdów z załącznika nr 1e do SIWZ, zakładka nr 3 i nabywanych w okresie wykonywania zamówienia.</w:t>
      </w:r>
    </w:p>
    <w:p w:rsidR="0050037D" w:rsidRPr="00707C1F" w:rsidRDefault="0050037D" w:rsidP="00DD4B1E">
      <w:pPr>
        <w:widowControl w:val="0"/>
        <w:numPr>
          <w:ilvl w:val="1"/>
          <w:numId w:val="29"/>
        </w:numPr>
        <w:suppressAutoHyphens w:val="0"/>
        <w:spacing w:before="120" w:after="200" w:line="276" w:lineRule="auto"/>
        <w:ind w:left="567" w:hanging="567"/>
        <w:jc w:val="both"/>
        <w:rPr>
          <w:rFonts w:ascii="Cambria" w:hAnsi="Cambria"/>
          <w:sz w:val="22"/>
          <w:szCs w:val="22"/>
          <w:lang w:eastAsia="en-US"/>
        </w:rPr>
      </w:pPr>
      <w:r w:rsidRPr="00707C1F">
        <w:rPr>
          <w:rFonts w:ascii="Cambria" w:hAnsi="Cambria"/>
          <w:b/>
          <w:sz w:val="22"/>
          <w:szCs w:val="22"/>
          <w:lang w:eastAsia="en-US"/>
        </w:rPr>
        <w:t>Bezskładkowe ubezpieczenie assistance (jeśli ubezpieczyciel takie posiada)</w:t>
      </w:r>
    </w:p>
    <w:p w:rsidR="0050037D" w:rsidRPr="00707C1F" w:rsidRDefault="0050037D" w:rsidP="00DD4B1E">
      <w:pPr>
        <w:widowControl w:val="0"/>
        <w:numPr>
          <w:ilvl w:val="2"/>
          <w:numId w:val="29"/>
        </w:numPr>
        <w:suppressAutoHyphens w:val="0"/>
        <w:spacing w:after="200" w:line="276" w:lineRule="auto"/>
        <w:ind w:left="567" w:hanging="567"/>
        <w:jc w:val="both"/>
        <w:rPr>
          <w:rFonts w:ascii="Cambria" w:hAnsi="Cambria"/>
          <w:sz w:val="22"/>
          <w:szCs w:val="22"/>
          <w:lang w:eastAsia="en-US"/>
        </w:rPr>
      </w:pPr>
      <w:r w:rsidRPr="00707C1F">
        <w:rPr>
          <w:rFonts w:ascii="Cambria" w:hAnsi="Cambria"/>
          <w:sz w:val="22"/>
          <w:szCs w:val="22"/>
          <w:lang w:eastAsia="en-US"/>
        </w:rPr>
        <w:lastRenderedPageBreak/>
        <w:t xml:space="preserve">Warunki ubezpieczenia, zakres terytorialny oraz limity pokrycia poszczególnych świadczeń i usług </w:t>
      </w:r>
      <w:r w:rsidR="00F71183" w:rsidRPr="00707C1F">
        <w:rPr>
          <w:rFonts w:ascii="Cambria" w:hAnsi="Cambria"/>
          <w:sz w:val="22"/>
          <w:szCs w:val="22"/>
          <w:lang w:eastAsia="en-US"/>
        </w:rPr>
        <w:t>–</w:t>
      </w:r>
      <w:r w:rsidRPr="00707C1F">
        <w:rPr>
          <w:rFonts w:ascii="Cambria" w:hAnsi="Cambria"/>
          <w:sz w:val="22"/>
          <w:szCs w:val="22"/>
          <w:lang w:eastAsia="en-US"/>
        </w:rPr>
        <w:t xml:space="preserve"> zgodne z ogólnymi warunkami ubezpieczenia assistance danego ubezpieczyciela, dołączanego bezskładkowo do ubezpieczenia obowiązkowego ubezpieczenia OC posiadaczy pojazdów mechanicznych lub auto casco.</w:t>
      </w:r>
    </w:p>
    <w:p w:rsidR="0050037D" w:rsidRPr="00707C1F" w:rsidRDefault="0050037D" w:rsidP="00DD4B1E">
      <w:pPr>
        <w:numPr>
          <w:ilvl w:val="1"/>
          <w:numId w:val="29"/>
        </w:numPr>
        <w:suppressAutoHyphens w:val="0"/>
        <w:spacing w:line="276" w:lineRule="auto"/>
        <w:ind w:left="0" w:firstLine="0"/>
        <w:jc w:val="both"/>
        <w:rPr>
          <w:rFonts w:ascii="Cambria" w:hAnsi="Cambria" w:cs="Arial"/>
          <w:b/>
          <w:sz w:val="22"/>
          <w:szCs w:val="22"/>
          <w:lang w:eastAsia="en-US"/>
        </w:rPr>
      </w:pPr>
      <w:r w:rsidRPr="00707C1F">
        <w:rPr>
          <w:rFonts w:ascii="Cambria" w:hAnsi="Cambria"/>
          <w:b/>
          <w:sz w:val="22"/>
          <w:szCs w:val="22"/>
          <w:lang w:eastAsia="en-US"/>
        </w:rPr>
        <w:t>Dotyczy: pojazdów z załącznika nr 1e do SIWZ, zakładka nr 3 i nabywanych w okresie wykonywania zamówienia.</w:t>
      </w:r>
      <w:r w:rsidRPr="00707C1F">
        <w:rPr>
          <w:rFonts w:ascii="Cambria" w:hAnsi="Cambria" w:cs="Arial"/>
          <w:b/>
          <w:sz w:val="22"/>
          <w:szCs w:val="22"/>
          <w:lang w:eastAsia="en-US"/>
        </w:rPr>
        <w:t xml:space="preserve"> Bezskładkowe ubezpieczenie OC posiadaczy pojazdów mechanicznych za szkody powstałe w związku z ruchem pojazdów na terenie państw należących do Systemu Zielonej Karty, a niebędących członkami Unii Europejskiej – tzw. </w:t>
      </w:r>
      <w:r w:rsidR="00F71183" w:rsidRPr="00707C1F">
        <w:rPr>
          <w:rFonts w:ascii="Cambria" w:hAnsi="Cambria" w:cs="Arial"/>
          <w:b/>
          <w:sz w:val="22"/>
          <w:szCs w:val="22"/>
          <w:lang w:eastAsia="en-US"/>
        </w:rPr>
        <w:t>U</w:t>
      </w:r>
      <w:r w:rsidRPr="00707C1F">
        <w:rPr>
          <w:rFonts w:ascii="Cambria" w:hAnsi="Cambria" w:cs="Arial"/>
          <w:b/>
          <w:sz w:val="22"/>
          <w:szCs w:val="22"/>
          <w:lang w:eastAsia="en-US"/>
        </w:rPr>
        <w:t>bezpieczenie Zielona Karta</w:t>
      </w:r>
    </w:p>
    <w:p w:rsidR="0050037D" w:rsidRPr="00707C1F" w:rsidRDefault="0050037D" w:rsidP="00DD4B1E">
      <w:pPr>
        <w:numPr>
          <w:ilvl w:val="2"/>
          <w:numId w:val="29"/>
        </w:numPr>
        <w:suppressAutoHyphens w:val="0"/>
        <w:spacing w:line="276" w:lineRule="auto"/>
        <w:ind w:left="0" w:firstLine="0"/>
        <w:jc w:val="both"/>
        <w:rPr>
          <w:rFonts w:ascii="Cambria" w:hAnsi="Cambria" w:cs="Arial"/>
          <w:sz w:val="22"/>
          <w:szCs w:val="22"/>
          <w:lang w:eastAsia="en-US"/>
        </w:rPr>
      </w:pPr>
      <w:r w:rsidRPr="00707C1F">
        <w:rPr>
          <w:rFonts w:ascii="Cambria" w:hAnsi="Cambria" w:cs="Arial"/>
          <w:sz w:val="22"/>
          <w:szCs w:val="22"/>
          <w:lang w:eastAsia="en-US"/>
        </w:rPr>
        <w:t>ubezpieczenie bezskładkowe,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ubezpieczenia OC danego pojazdu;</w:t>
      </w:r>
    </w:p>
    <w:p w:rsidR="0050037D" w:rsidRPr="00707C1F" w:rsidRDefault="0050037D" w:rsidP="00DD4B1E">
      <w:pPr>
        <w:numPr>
          <w:ilvl w:val="2"/>
          <w:numId w:val="29"/>
        </w:numPr>
        <w:suppressAutoHyphens w:val="0"/>
        <w:spacing w:line="276" w:lineRule="auto"/>
        <w:ind w:left="0" w:firstLine="0"/>
        <w:jc w:val="both"/>
        <w:rPr>
          <w:rFonts w:ascii="Cambria" w:hAnsi="Cambria" w:cs="Arial"/>
          <w:sz w:val="22"/>
          <w:szCs w:val="22"/>
          <w:lang w:eastAsia="en-US"/>
        </w:rPr>
      </w:pPr>
      <w:r w:rsidRPr="00707C1F">
        <w:rPr>
          <w:rFonts w:ascii="Cambria" w:hAnsi="Cambria" w:cs="Arial"/>
          <w:sz w:val="22"/>
          <w:szCs w:val="22"/>
          <w:lang w:eastAsia="en-US"/>
        </w:rPr>
        <w:t xml:space="preserve">warunki ubezpieczenia zgodne z ogólnymi warunkami ubezpieczenia danego Ubezpieczyciela, dołączanego bezskładkowo do obowiązkowego ubezpieczenia OC posiadaczy pojazdów mechanicznych; </w:t>
      </w:r>
    </w:p>
    <w:p w:rsidR="0050037D" w:rsidRPr="00707C1F" w:rsidRDefault="0050037D" w:rsidP="00DD4B1E">
      <w:pPr>
        <w:numPr>
          <w:ilvl w:val="2"/>
          <w:numId w:val="29"/>
        </w:numPr>
        <w:suppressAutoHyphens w:val="0"/>
        <w:spacing w:line="276" w:lineRule="auto"/>
        <w:ind w:left="0" w:firstLine="0"/>
        <w:jc w:val="both"/>
        <w:rPr>
          <w:rFonts w:ascii="Cambria" w:hAnsi="Cambria" w:cs="Arial"/>
          <w:sz w:val="22"/>
          <w:szCs w:val="22"/>
          <w:lang w:eastAsia="en-US"/>
        </w:rPr>
      </w:pPr>
      <w:r w:rsidRPr="00707C1F">
        <w:rPr>
          <w:rFonts w:ascii="Cambria" w:hAnsi="Cambria" w:cs="Arial"/>
          <w:sz w:val="22"/>
          <w:szCs w:val="22"/>
          <w:lang w:eastAsia="en-US"/>
        </w:rPr>
        <w:t>suma gwarancyjna: minimalna ustawowa obowiązująca na terenie kraju, w którym Ubezpieczający wyrządził szkodę i zobowiązany jest do jej naprawienia;</w:t>
      </w:r>
    </w:p>
    <w:p w:rsidR="0050037D" w:rsidRPr="00707C1F" w:rsidRDefault="0050037D" w:rsidP="00DD4B1E">
      <w:pPr>
        <w:numPr>
          <w:ilvl w:val="2"/>
          <w:numId w:val="29"/>
        </w:numPr>
        <w:suppressAutoHyphens w:val="0"/>
        <w:spacing w:line="276" w:lineRule="auto"/>
        <w:ind w:left="0" w:firstLine="0"/>
        <w:jc w:val="both"/>
        <w:rPr>
          <w:rFonts w:ascii="Cambria" w:hAnsi="Cambria" w:cs="Arial"/>
          <w:b/>
          <w:sz w:val="22"/>
          <w:szCs w:val="22"/>
          <w:lang w:eastAsia="en-US"/>
        </w:rPr>
      </w:pPr>
      <w:r w:rsidRPr="00707C1F">
        <w:rPr>
          <w:rFonts w:ascii="Cambria" w:hAnsi="Cambria" w:cs="Arial"/>
          <w:b/>
          <w:sz w:val="22"/>
          <w:szCs w:val="22"/>
          <w:lang w:eastAsia="en-US"/>
        </w:rPr>
        <w:t>dotyczy pojazdów: pojazdów wykazanych w załączniku nr 1e do SIWZ zakładka nr 3,  i nabywanych w okresie wykonywania zamówienia, według potrzeb Ubezpieczającego.</w:t>
      </w:r>
    </w:p>
    <w:p w:rsidR="0050037D" w:rsidRPr="00707C1F" w:rsidRDefault="0050037D" w:rsidP="00DD4B1E">
      <w:pPr>
        <w:widowControl w:val="0"/>
        <w:numPr>
          <w:ilvl w:val="0"/>
          <w:numId w:val="29"/>
        </w:numPr>
        <w:suppressAutoHyphens w:val="0"/>
        <w:spacing w:before="120" w:after="200" w:line="276" w:lineRule="auto"/>
        <w:ind w:left="567" w:hanging="567"/>
        <w:jc w:val="both"/>
        <w:outlineLvl w:val="1"/>
        <w:rPr>
          <w:rFonts w:ascii="Cambria" w:hAnsi="Cambria"/>
          <w:b/>
          <w:sz w:val="22"/>
          <w:szCs w:val="22"/>
          <w:lang w:eastAsia="en-US"/>
        </w:rPr>
      </w:pPr>
      <w:r w:rsidRPr="00707C1F">
        <w:rPr>
          <w:rFonts w:ascii="Cambria" w:hAnsi="Cambria"/>
          <w:b/>
          <w:sz w:val="22"/>
          <w:szCs w:val="22"/>
          <w:lang w:eastAsia="en-US"/>
        </w:rPr>
        <w:t>Zasady zawierania umów</w:t>
      </w:r>
    </w:p>
    <w:p w:rsidR="0050037D" w:rsidRPr="00707C1F" w:rsidRDefault="0050037D" w:rsidP="00DD4B1E">
      <w:pPr>
        <w:widowControl w:val="0"/>
        <w:numPr>
          <w:ilvl w:val="1"/>
          <w:numId w:val="29"/>
        </w:numPr>
        <w:suppressAutoHyphens w:val="0"/>
        <w:spacing w:before="120" w:after="200" w:line="276" w:lineRule="auto"/>
        <w:ind w:left="567" w:hanging="567"/>
        <w:jc w:val="both"/>
        <w:rPr>
          <w:rFonts w:ascii="Cambria" w:hAnsi="Cambria"/>
          <w:b/>
          <w:sz w:val="22"/>
          <w:szCs w:val="22"/>
          <w:lang w:eastAsia="en-US"/>
        </w:rPr>
      </w:pPr>
      <w:r w:rsidRPr="00707C1F">
        <w:rPr>
          <w:rFonts w:ascii="Cambria" w:hAnsi="Cambria"/>
          <w:b/>
          <w:sz w:val="22"/>
          <w:szCs w:val="22"/>
          <w:lang w:eastAsia="en-US"/>
        </w:rPr>
        <w:t>Warunki, składki i stawki taryfowe</w:t>
      </w:r>
    </w:p>
    <w:p w:rsidR="0050037D" w:rsidRPr="00707C1F" w:rsidRDefault="0050037D" w:rsidP="00DD4B1E">
      <w:pPr>
        <w:widowControl w:val="0"/>
        <w:numPr>
          <w:ilvl w:val="2"/>
          <w:numId w:val="29"/>
        </w:numPr>
        <w:suppressAutoHyphens w:val="0"/>
        <w:spacing w:after="200" w:line="276" w:lineRule="auto"/>
        <w:ind w:left="567" w:hanging="567"/>
        <w:jc w:val="both"/>
        <w:rPr>
          <w:rFonts w:ascii="Cambria" w:hAnsi="Cambria"/>
          <w:sz w:val="22"/>
          <w:szCs w:val="22"/>
          <w:lang w:eastAsia="en-US"/>
        </w:rPr>
      </w:pPr>
      <w:r w:rsidRPr="00707C1F">
        <w:rPr>
          <w:rFonts w:ascii="Cambria" w:hAnsi="Cambria"/>
          <w:sz w:val="22"/>
          <w:szCs w:val="22"/>
          <w:lang w:eastAsia="en-US"/>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rsidR="0050037D" w:rsidRPr="00707C1F" w:rsidRDefault="0050037D" w:rsidP="00DD4B1E">
      <w:pPr>
        <w:widowControl w:val="0"/>
        <w:numPr>
          <w:ilvl w:val="2"/>
          <w:numId w:val="29"/>
        </w:numPr>
        <w:suppressAutoHyphens w:val="0"/>
        <w:spacing w:after="200" w:line="276" w:lineRule="auto"/>
        <w:ind w:left="567" w:hanging="567"/>
        <w:jc w:val="both"/>
        <w:rPr>
          <w:rFonts w:ascii="Cambria" w:hAnsi="Cambria"/>
          <w:sz w:val="22"/>
          <w:szCs w:val="22"/>
          <w:lang w:eastAsia="en-US"/>
        </w:rPr>
      </w:pPr>
      <w:r w:rsidRPr="00707C1F">
        <w:rPr>
          <w:rFonts w:ascii="Cambria" w:hAnsi="Cambria"/>
          <w:sz w:val="22"/>
          <w:szCs w:val="22"/>
          <w:lang w:eastAsia="en-US"/>
        </w:rPr>
        <w:t>Składki i stawki taryfowe za ubezpieczenie poszczególnych rodzajów pojazdów, wynikające ze złożonej oferty będą obowiązywały również w stosunku do pojazdów wchodzących do ubezpieczenia w trakcie roku.</w:t>
      </w:r>
    </w:p>
    <w:p w:rsidR="0050037D" w:rsidRPr="00707C1F" w:rsidRDefault="0050037D" w:rsidP="00DD4B1E">
      <w:pPr>
        <w:widowControl w:val="0"/>
        <w:numPr>
          <w:ilvl w:val="2"/>
          <w:numId w:val="29"/>
        </w:numPr>
        <w:suppressAutoHyphens w:val="0"/>
        <w:spacing w:after="200" w:line="276" w:lineRule="auto"/>
        <w:ind w:left="567" w:hanging="567"/>
        <w:jc w:val="both"/>
        <w:rPr>
          <w:rFonts w:ascii="Cambria" w:hAnsi="Cambria"/>
          <w:sz w:val="22"/>
          <w:szCs w:val="22"/>
          <w:lang w:eastAsia="en-US"/>
        </w:rPr>
      </w:pPr>
      <w:r w:rsidRPr="00707C1F">
        <w:rPr>
          <w:rFonts w:ascii="Cambria" w:hAnsi="Cambria"/>
          <w:sz w:val="22"/>
          <w:szCs w:val="22"/>
          <w:lang w:eastAsia="en-US"/>
        </w:rPr>
        <w:t>Składki roczne za ubezpieczenie pojazdów od uszkodzeń i utraty auto casco muszą być naliczane od aktualnej na dzień wystawiania dokumentu ubezpieczeniowego sumy ubezpieczenia.</w:t>
      </w:r>
      <w:r w:rsidRPr="00707C1F">
        <w:rPr>
          <w:rFonts w:ascii="Cambria" w:eastAsia="Calibri" w:hAnsi="Cambria"/>
          <w:sz w:val="22"/>
          <w:szCs w:val="22"/>
          <w:lang w:eastAsia="en-US"/>
        </w:rPr>
        <w:t xml:space="preserve"> </w:t>
      </w:r>
      <w:r w:rsidRPr="00707C1F">
        <w:rPr>
          <w:rFonts w:ascii="Cambria" w:hAnsi="Cambria"/>
          <w:sz w:val="22"/>
          <w:szCs w:val="22"/>
          <w:lang w:eastAsia="en-US"/>
        </w:rPr>
        <w:t>Suma ta będzie ustalana w każdym rocznym okresie ubezpieczenia odrębnie.</w:t>
      </w:r>
    </w:p>
    <w:p w:rsidR="0050037D" w:rsidRPr="00707C1F" w:rsidRDefault="0050037D" w:rsidP="00DD4B1E">
      <w:pPr>
        <w:widowControl w:val="0"/>
        <w:numPr>
          <w:ilvl w:val="2"/>
          <w:numId w:val="29"/>
        </w:numPr>
        <w:suppressAutoHyphens w:val="0"/>
        <w:spacing w:after="200" w:line="276" w:lineRule="auto"/>
        <w:ind w:left="567" w:hanging="567"/>
        <w:jc w:val="both"/>
        <w:rPr>
          <w:rFonts w:ascii="Cambria" w:hAnsi="Cambria"/>
          <w:sz w:val="22"/>
          <w:szCs w:val="22"/>
          <w:lang w:eastAsia="en-US"/>
        </w:rPr>
      </w:pPr>
      <w:r w:rsidRPr="00707C1F">
        <w:rPr>
          <w:rFonts w:ascii="Cambria" w:hAnsi="Cambria"/>
          <w:sz w:val="22"/>
          <w:szCs w:val="22"/>
        </w:rPr>
        <w:t>W przypadku jakichkolwiek ubezpieczeń i dokumentów ubezpieczeniowych, w tym wystawianych na okres krótszy od jednego roku, nie będzie miała zastosowania składka minimalna z polisy.</w:t>
      </w:r>
    </w:p>
    <w:p w:rsidR="0050037D" w:rsidRPr="00707C1F" w:rsidRDefault="0050037D" w:rsidP="00DD4B1E">
      <w:pPr>
        <w:widowControl w:val="0"/>
        <w:numPr>
          <w:ilvl w:val="2"/>
          <w:numId w:val="29"/>
        </w:numPr>
        <w:suppressAutoHyphens w:val="0"/>
        <w:spacing w:after="200" w:line="276" w:lineRule="auto"/>
        <w:ind w:left="567" w:hanging="567"/>
        <w:jc w:val="both"/>
        <w:rPr>
          <w:rFonts w:ascii="Cambria" w:hAnsi="Cambria"/>
          <w:sz w:val="22"/>
          <w:szCs w:val="22"/>
          <w:lang w:eastAsia="en-US"/>
        </w:rPr>
      </w:pPr>
      <w:r w:rsidRPr="00707C1F">
        <w:rPr>
          <w:rFonts w:ascii="Cambria" w:hAnsi="Cambria"/>
          <w:sz w:val="22"/>
          <w:szCs w:val="22"/>
          <w:lang w:eastAsia="en-US"/>
        </w:rPr>
        <w:t xml:space="preserve">Dokumenty ubezpieczeniowe (polisy) potwierdzające obowiązkowe ubezpieczenie odpowiedzialności cywilnej posiadaczy pojazdów mechanicznych (OC), auto casco (AC), następstw nieszczęśliwych wypadków kierowcy i pasażerów (NNW) oraz assistance będą wystawiane na pełny roczny okres ubezpieczenia, rozpoczynający się w terminie wykonania zamówienia od następnego dnia po dniu wygasania dotychczasowych umów. W odniesieniu do pojazdów, których termin ubezpieczenia AC, assistance lub NNW różni się od terminu ubezpieczenia obowiązkowego OC, w pierwszym rocznym okresie </w:t>
      </w:r>
      <w:r w:rsidRPr="00707C1F">
        <w:rPr>
          <w:rFonts w:ascii="Cambria" w:hAnsi="Cambria"/>
          <w:sz w:val="22"/>
          <w:szCs w:val="22"/>
          <w:lang w:eastAsia="en-US"/>
        </w:rPr>
        <w:lastRenderedPageBreak/>
        <w:t xml:space="preserve">ubezpieczenia te będą wyrównywane na dzień końca ubezpieczenia OC. Jednocześnie zamawiający przeprowadzi wyrównanie wszystkich okresów ubezpieczeń komunikacyjnych. Za datę wyrównania należy przyjąć dzień 01.05.2019 r., a za początek ochrony po wyrównaniu okresów ubezpieczenia – dzień 01.05.2019 r. Dla wszystkich pojazdów nabytych po dniu 01.05.2019 r. również realizowane będzie wyrównanie okresów ubezpieczenia, z zachowaniem przepisów ustawy </w:t>
      </w:r>
      <w:r w:rsidRPr="00707C1F">
        <w:rPr>
          <w:rFonts w:ascii="Cambria" w:hAnsi="Cambria"/>
          <w:sz w:val="22"/>
          <w:szCs w:val="22"/>
          <w:lang w:eastAsia="en-US"/>
        </w:rPr>
        <w:br/>
        <w:t>o ubezpieczeniach obowiązkowych, Ubezpieczeniowym Funduszu Gwarancyjnym, Polskim Biurze Ubezpieczycieli Komunikacyjnych dotyczących minimum 12-miesięcznego okresu umowy ubezpieczenia. Rozliczenie składki następować będzie „co do dnia”, za faktyczny okres ochrony, według stawek rocznych zgodnych ze złożoną ofertą, bez stosowania składki minimalnej z polisy (uwaga: w przypadku zmiany daty początku realizacji zamówienia, terminy wyrównania okresów ubezpieczenia ulegną odpowiedniej modyfikacji).</w:t>
      </w:r>
    </w:p>
    <w:p w:rsidR="0050037D" w:rsidRPr="00707C1F" w:rsidRDefault="0050037D" w:rsidP="00DD4B1E">
      <w:pPr>
        <w:widowControl w:val="0"/>
        <w:numPr>
          <w:ilvl w:val="1"/>
          <w:numId w:val="29"/>
        </w:numPr>
        <w:suppressAutoHyphens w:val="0"/>
        <w:spacing w:before="120" w:after="200" w:line="276" w:lineRule="auto"/>
        <w:ind w:left="567" w:hanging="567"/>
        <w:jc w:val="both"/>
        <w:rPr>
          <w:rFonts w:ascii="Cambria" w:hAnsi="Cambria"/>
          <w:b/>
          <w:sz w:val="22"/>
          <w:szCs w:val="22"/>
          <w:lang w:eastAsia="en-US"/>
        </w:rPr>
      </w:pPr>
      <w:r w:rsidRPr="00707C1F">
        <w:rPr>
          <w:rFonts w:ascii="Cambria" w:hAnsi="Cambria"/>
          <w:b/>
          <w:sz w:val="22"/>
          <w:szCs w:val="22"/>
          <w:lang w:eastAsia="en-US"/>
        </w:rPr>
        <w:t>Przyjmowanie pojazdów do ubezpieczenia</w:t>
      </w:r>
    </w:p>
    <w:p w:rsidR="0050037D" w:rsidRPr="00707C1F" w:rsidRDefault="0050037D" w:rsidP="00DD4B1E">
      <w:pPr>
        <w:widowControl w:val="0"/>
        <w:numPr>
          <w:ilvl w:val="2"/>
          <w:numId w:val="29"/>
        </w:numPr>
        <w:suppressAutoHyphens w:val="0"/>
        <w:spacing w:after="200" w:line="276" w:lineRule="auto"/>
        <w:ind w:left="567" w:hanging="567"/>
        <w:jc w:val="both"/>
        <w:rPr>
          <w:rFonts w:ascii="Cambria" w:eastAsia="Calibri" w:hAnsi="Cambria"/>
          <w:sz w:val="22"/>
          <w:szCs w:val="22"/>
          <w:lang w:eastAsia="en-US"/>
        </w:rPr>
      </w:pPr>
      <w:r w:rsidRPr="00707C1F">
        <w:rPr>
          <w:rFonts w:ascii="Cambria" w:eastAsia="Calibri" w:hAnsi="Cambria"/>
          <w:sz w:val="22"/>
          <w:szCs w:val="22"/>
          <w:lang w:eastAsia="en-US"/>
        </w:rPr>
        <w:t>Zarówno pojazdy mechaniczne aktualnie znajdujące się na stanie, wykazane w SIWZ, jak i włączane do ubezpieczenia w trakcie wykonania niniejszego zamówienia (w tym pojazdy kupowane jako fabrycznie nowe) będą przyjmowane do ubezpieczenia OC, auto casco, assistance i ZK bez konieczności dokonywania oględzin i sporządzania dokumentacji fotograficznej, jedynie na podstawie oświadczenia ubezpieczającego o braku uszkodzeń lub zaświadczenia o przebiegu ubezpieczenia u dotychczasowego ubezpieczyciela.</w:t>
      </w:r>
    </w:p>
    <w:p w:rsidR="0050037D" w:rsidRPr="00707C1F" w:rsidRDefault="0050037D" w:rsidP="00DD4B1E">
      <w:pPr>
        <w:widowControl w:val="0"/>
        <w:numPr>
          <w:ilvl w:val="2"/>
          <w:numId w:val="29"/>
        </w:numPr>
        <w:suppressAutoHyphens w:val="0"/>
        <w:spacing w:after="200" w:line="276" w:lineRule="auto"/>
        <w:ind w:left="567" w:hanging="567"/>
        <w:jc w:val="both"/>
        <w:rPr>
          <w:rFonts w:ascii="Cambria" w:eastAsia="Calibri" w:hAnsi="Cambria"/>
          <w:sz w:val="22"/>
          <w:szCs w:val="22"/>
          <w:lang w:eastAsia="en-US"/>
        </w:rPr>
      </w:pPr>
      <w:r w:rsidRPr="00707C1F">
        <w:rPr>
          <w:rFonts w:ascii="Cambria" w:eastAsia="Calibri" w:hAnsi="Cambria"/>
          <w:sz w:val="22"/>
          <w:szCs w:val="22"/>
          <w:lang w:eastAsia="en-US"/>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rsidR="0050037D" w:rsidRPr="00707C1F" w:rsidRDefault="0050037D" w:rsidP="00DD4B1E">
      <w:pPr>
        <w:widowControl w:val="0"/>
        <w:numPr>
          <w:ilvl w:val="2"/>
          <w:numId w:val="29"/>
        </w:numPr>
        <w:suppressAutoHyphens w:val="0"/>
        <w:spacing w:after="200" w:line="276" w:lineRule="auto"/>
        <w:ind w:left="567" w:hanging="567"/>
        <w:jc w:val="both"/>
        <w:rPr>
          <w:rFonts w:ascii="Cambria" w:eastAsia="Calibri" w:hAnsi="Cambria"/>
          <w:sz w:val="22"/>
          <w:szCs w:val="22"/>
          <w:lang w:eastAsia="en-US"/>
        </w:rPr>
      </w:pPr>
      <w:r w:rsidRPr="00707C1F">
        <w:rPr>
          <w:rFonts w:ascii="Cambria" w:eastAsia="Calibri" w:hAnsi="Cambria"/>
          <w:sz w:val="22"/>
          <w:szCs w:val="22"/>
          <w:lang w:eastAsia="en-US"/>
        </w:rPr>
        <w:t>Przyjmowanie pojazdów do ubezpieczenia w trakcie wykonania niniejszego zamówienia będzie następowało na podstawie pisemnego wniosku, przesłanego przez brokera ubezpieczeniowego (lub przez ubezpieczającego) pocztą, faksem albo mailem. Wniosek winien zawierać dane niezbędne do identyfikacji pojazdu oraz (dla potrzeb ubezpieczenia auto casco) wartość, przebieg i posiadane zabezpieczenia przeciwkradzieżowe.</w:t>
      </w:r>
    </w:p>
    <w:p w:rsidR="0050037D" w:rsidRPr="00707C1F" w:rsidRDefault="0050037D" w:rsidP="00DD4B1E">
      <w:pPr>
        <w:widowControl w:val="0"/>
        <w:numPr>
          <w:ilvl w:val="2"/>
          <w:numId w:val="29"/>
        </w:numPr>
        <w:suppressAutoHyphens w:val="0"/>
        <w:spacing w:after="200" w:line="276" w:lineRule="auto"/>
        <w:ind w:left="567" w:hanging="567"/>
        <w:jc w:val="both"/>
        <w:rPr>
          <w:rFonts w:ascii="Cambria" w:hAnsi="Cambria"/>
          <w:sz w:val="22"/>
          <w:szCs w:val="22"/>
          <w:lang w:eastAsia="en-US"/>
        </w:rPr>
      </w:pPr>
      <w:r w:rsidRPr="00707C1F">
        <w:rPr>
          <w:rFonts w:ascii="Cambria" w:hAnsi="Cambria"/>
          <w:sz w:val="22"/>
          <w:szCs w:val="22"/>
          <w:lang w:eastAsia="en-US"/>
        </w:rPr>
        <w:t xml:space="preserve">Pojazdy zdjęte ze stanu środków trwałych w okresie ubezpieczenia tracą ochronę z dniem zbycia, wyrejestrowania lub z dniem zakończenia leasingu, a rozliczenie składki nastąpi </w:t>
      </w:r>
      <w:r w:rsidRPr="00707C1F">
        <w:rPr>
          <w:rFonts w:ascii="Cambria" w:hAnsi="Cambria"/>
          <w:sz w:val="22"/>
          <w:szCs w:val="22"/>
          <w:lang w:eastAsia="en-US"/>
        </w:rPr>
        <w:br/>
        <w:t>w stosunku do faktycznego okresu trwania ochrony ubezpieczeniowej.</w:t>
      </w:r>
    </w:p>
    <w:p w:rsidR="0050037D" w:rsidRPr="00707C1F" w:rsidRDefault="0050037D" w:rsidP="00DD4B1E">
      <w:pPr>
        <w:widowControl w:val="0"/>
        <w:numPr>
          <w:ilvl w:val="1"/>
          <w:numId w:val="29"/>
        </w:numPr>
        <w:suppressAutoHyphens w:val="0"/>
        <w:spacing w:before="120" w:after="200" w:line="276" w:lineRule="auto"/>
        <w:ind w:left="567" w:hanging="567"/>
        <w:jc w:val="both"/>
        <w:rPr>
          <w:rFonts w:ascii="Cambria" w:hAnsi="Cambria"/>
          <w:b/>
          <w:sz w:val="22"/>
          <w:szCs w:val="22"/>
          <w:lang w:eastAsia="en-US"/>
        </w:rPr>
      </w:pPr>
      <w:r w:rsidRPr="00707C1F">
        <w:rPr>
          <w:rFonts w:ascii="Cambria" w:hAnsi="Cambria"/>
          <w:b/>
          <w:sz w:val="22"/>
          <w:szCs w:val="22"/>
          <w:lang w:eastAsia="en-US"/>
        </w:rPr>
        <w:t>Suma ubezpieczenia pojazdów mechanicznych ubezpieczanych w zakresie auto casco</w:t>
      </w:r>
    </w:p>
    <w:p w:rsidR="0050037D" w:rsidRPr="00707C1F" w:rsidRDefault="0050037D" w:rsidP="0050037D">
      <w:pPr>
        <w:widowControl w:val="0"/>
        <w:numPr>
          <w:ilvl w:val="2"/>
          <w:numId w:val="5"/>
        </w:numPr>
        <w:tabs>
          <w:tab w:val="left" w:pos="567"/>
          <w:tab w:val="left" w:pos="1080"/>
        </w:tabs>
        <w:suppressAutoHyphens w:val="0"/>
        <w:spacing w:after="200" w:line="276" w:lineRule="auto"/>
        <w:ind w:left="567" w:hanging="567"/>
        <w:jc w:val="both"/>
        <w:rPr>
          <w:rFonts w:ascii="Cambria" w:eastAsia="Calibri" w:hAnsi="Cambria"/>
          <w:sz w:val="22"/>
          <w:szCs w:val="22"/>
          <w:lang w:eastAsia="pl-PL"/>
        </w:rPr>
      </w:pPr>
      <w:r w:rsidRPr="00707C1F">
        <w:rPr>
          <w:rFonts w:ascii="Cambria" w:eastAsia="Calibri" w:hAnsi="Cambria"/>
          <w:sz w:val="22"/>
          <w:szCs w:val="22"/>
          <w:lang w:eastAsia="pl-PL"/>
        </w:rPr>
        <w:t>Pojazdy fabrycznie nowe będą przyjmowane do ubezpieczenia według wartości fakturowej brutto (z podatkiem VAT) lub netto (bez podatku VAT). W pozostałych przypadkach suma ubezpieczenia ustalona będzie w wartości rynkowej brutto (z podatkiem VAT) lub netto (bez podatku VAT), określonej według katalogów „Info Ekspert” lub „Eurotax”.</w:t>
      </w:r>
    </w:p>
    <w:p w:rsidR="0050037D" w:rsidRPr="00707C1F" w:rsidRDefault="0050037D" w:rsidP="0050037D">
      <w:pPr>
        <w:widowControl w:val="0"/>
        <w:numPr>
          <w:ilvl w:val="2"/>
          <w:numId w:val="5"/>
        </w:numPr>
        <w:tabs>
          <w:tab w:val="left" w:pos="567"/>
          <w:tab w:val="left" w:pos="1080"/>
        </w:tabs>
        <w:suppressAutoHyphens w:val="0"/>
        <w:spacing w:after="200" w:line="276" w:lineRule="auto"/>
        <w:ind w:left="567" w:hanging="567"/>
        <w:jc w:val="both"/>
        <w:rPr>
          <w:rFonts w:ascii="Cambria" w:eastAsia="Calibri" w:hAnsi="Cambria"/>
          <w:sz w:val="22"/>
          <w:szCs w:val="22"/>
          <w:lang w:eastAsia="pl-PL"/>
        </w:rPr>
      </w:pPr>
      <w:r w:rsidRPr="00707C1F">
        <w:rPr>
          <w:rFonts w:ascii="Cambria" w:eastAsia="Calibri" w:hAnsi="Cambria"/>
          <w:sz w:val="22"/>
          <w:szCs w:val="22"/>
          <w:lang w:eastAsia="pl-PL"/>
        </w:rPr>
        <w:lastRenderedPageBreak/>
        <w:t>Suma ubezpieczenia pojazdów użytkowanych na podstawie umowy leasingu, użyczenia albo innej umowy korzystania z cudzej rzeczy może być zadeklarowana przez ubezpieczającego w sposób opisany wyżej, albo określona przez właściciela pojazdu.</w:t>
      </w:r>
    </w:p>
    <w:p w:rsidR="0050037D" w:rsidRPr="00707C1F" w:rsidRDefault="0050037D" w:rsidP="0050037D">
      <w:pPr>
        <w:widowControl w:val="0"/>
        <w:numPr>
          <w:ilvl w:val="2"/>
          <w:numId w:val="5"/>
        </w:numPr>
        <w:tabs>
          <w:tab w:val="left" w:pos="567"/>
          <w:tab w:val="left" w:pos="1080"/>
        </w:tabs>
        <w:suppressAutoHyphens w:val="0"/>
        <w:spacing w:after="200" w:line="276" w:lineRule="auto"/>
        <w:ind w:left="567" w:hanging="567"/>
        <w:jc w:val="both"/>
        <w:rPr>
          <w:rFonts w:ascii="Cambria" w:eastAsia="Calibri" w:hAnsi="Cambria"/>
          <w:sz w:val="22"/>
          <w:szCs w:val="22"/>
          <w:lang w:eastAsia="pl-PL"/>
        </w:rPr>
      </w:pPr>
      <w:r w:rsidRPr="00707C1F">
        <w:rPr>
          <w:rFonts w:ascii="Cambria" w:eastAsia="Calibri" w:hAnsi="Cambria"/>
          <w:sz w:val="22"/>
          <w:szCs w:val="22"/>
          <w:lang w:eastAsia="pl-PL"/>
        </w:rPr>
        <w:t xml:space="preserve">Suma ubezpieczenia pojazdu zawiera także wartość wyposażenia podstawowego oraz wyposażenie dodatkowe (fabryczne oraz zamontowane przez ubezpieczającego/ ubezpieczonego), a także specjalistyczne. W szczególności za wyposażenie podstawowe </w:t>
      </w:r>
      <w:r w:rsidRPr="00707C1F">
        <w:rPr>
          <w:rFonts w:ascii="Cambria" w:eastAsia="Calibri" w:hAnsi="Cambria"/>
          <w:sz w:val="22"/>
          <w:szCs w:val="22"/>
          <w:lang w:eastAsia="pl-PL"/>
        </w:rPr>
        <w:br/>
        <w:t>i dodatkowe uznaje się sprzęt i urządzenia na stałe zamontowane w pojeździe, których demontaż wymaga użycia narzędzi lub przyrządów, m.in.:</w:t>
      </w:r>
    </w:p>
    <w:p w:rsidR="0050037D" w:rsidRPr="00707C1F" w:rsidRDefault="0050037D" w:rsidP="00DD4B1E">
      <w:pPr>
        <w:widowControl w:val="0"/>
        <w:numPr>
          <w:ilvl w:val="2"/>
          <w:numId w:val="31"/>
        </w:numPr>
        <w:tabs>
          <w:tab w:val="left" w:pos="851"/>
        </w:tabs>
        <w:suppressAutoHyphens w:val="0"/>
        <w:spacing w:after="200" w:line="276" w:lineRule="auto"/>
        <w:ind w:left="851" w:hanging="284"/>
        <w:rPr>
          <w:rFonts w:ascii="Cambria" w:hAnsi="Cambria" w:cs="Arial"/>
          <w:sz w:val="22"/>
          <w:szCs w:val="22"/>
          <w:lang w:eastAsia="en-US"/>
        </w:rPr>
      </w:pPr>
      <w:r w:rsidRPr="00707C1F">
        <w:rPr>
          <w:rFonts w:ascii="Cambria" w:hAnsi="Cambria" w:cs="Arial"/>
          <w:sz w:val="22"/>
          <w:szCs w:val="22"/>
          <w:lang w:eastAsia="en-US"/>
        </w:rPr>
        <w:t>sprzęt i urządzenia do utrzymania i używania pojazdu zgodnie z jego przeznaczeniem, a także służące bezpieczeństwu jazdy,</w:t>
      </w:r>
    </w:p>
    <w:p w:rsidR="0050037D" w:rsidRPr="00707C1F" w:rsidRDefault="0050037D" w:rsidP="00DD4B1E">
      <w:pPr>
        <w:widowControl w:val="0"/>
        <w:numPr>
          <w:ilvl w:val="2"/>
          <w:numId w:val="31"/>
        </w:numPr>
        <w:tabs>
          <w:tab w:val="left" w:pos="851"/>
        </w:tabs>
        <w:suppressAutoHyphens w:val="0"/>
        <w:spacing w:after="200" w:line="276" w:lineRule="auto"/>
        <w:ind w:left="851" w:hanging="284"/>
        <w:rPr>
          <w:rFonts w:ascii="Cambria" w:hAnsi="Cambria" w:cs="Arial"/>
          <w:sz w:val="22"/>
          <w:szCs w:val="22"/>
          <w:lang w:eastAsia="en-US"/>
        </w:rPr>
      </w:pPr>
      <w:r w:rsidRPr="00707C1F">
        <w:rPr>
          <w:rFonts w:ascii="Cambria" w:hAnsi="Cambria" w:cs="Arial"/>
          <w:sz w:val="22"/>
          <w:szCs w:val="22"/>
          <w:lang w:eastAsia="en-US"/>
        </w:rPr>
        <w:t xml:space="preserve">zabezpieczenia przed kradzieżą, urządzenia służące zwiększeniu bezpieczeństwa jazdy, </w:t>
      </w:r>
    </w:p>
    <w:p w:rsidR="0050037D" w:rsidRPr="00707C1F" w:rsidRDefault="0050037D" w:rsidP="00DD4B1E">
      <w:pPr>
        <w:widowControl w:val="0"/>
        <w:numPr>
          <w:ilvl w:val="2"/>
          <w:numId w:val="31"/>
        </w:numPr>
        <w:tabs>
          <w:tab w:val="left" w:pos="851"/>
        </w:tabs>
        <w:suppressAutoHyphens w:val="0"/>
        <w:spacing w:after="200" w:line="276" w:lineRule="auto"/>
        <w:ind w:left="851" w:hanging="284"/>
        <w:rPr>
          <w:rFonts w:ascii="Cambria" w:hAnsi="Cambria" w:cs="Arial"/>
          <w:sz w:val="22"/>
          <w:szCs w:val="22"/>
          <w:lang w:eastAsia="en-US"/>
        </w:rPr>
      </w:pPr>
      <w:r w:rsidRPr="00707C1F">
        <w:rPr>
          <w:rFonts w:ascii="Cambria" w:hAnsi="Cambria" w:cs="Arial"/>
          <w:sz w:val="22"/>
          <w:szCs w:val="22"/>
          <w:lang w:eastAsia="en-US"/>
        </w:rPr>
        <w:t xml:space="preserve">instalację gazową, </w:t>
      </w:r>
    </w:p>
    <w:p w:rsidR="0050037D" w:rsidRPr="00707C1F" w:rsidRDefault="0050037D" w:rsidP="00DD4B1E">
      <w:pPr>
        <w:widowControl w:val="0"/>
        <w:numPr>
          <w:ilvl w:val="2"/>
          <w:numId w:val="31"/>
        </w:numPr>
        <w:tabs>
          <w:tab w:val="left" w:pos="851"/>
        </w:tabs>
        <w:suppressAutoHyphens w:val="0"/>
        <w:spacing w:after="200" w:line="276" w:lineRule="auto"/>
        <w:ind w:left="851" w:hanging="284"/>
        <w:rPr>
          <w:rFonts w:ascii="Cambria" w:hAnsi="Cambria" w:cs="Arial"/>
          <w:sz w:val="22"/>
          <w:szCs w:val="22"/>
          <w:lang w:eastAsia="en-US"/>
        </w:rPr>
      </w:pPr>
      <w:r w:rsidRPr="00707C1F">
        <w:rPr>
          <w:rFonts w:ascii="Cambria" w:hAnsi="Cambria" w:cs="Arial"/>
          <w:sz w:val="22"/>
          <w:szCs w:val="22"/>
          <w:lang w:eastAsia="en-US"/>
        </w:rPr>
        <w:t>sprzęt audio, audiowizualny, łączności radiotelefonicznej wraz z głośnikami i antenami,</w:t>
      </w:r>
    </w:p>
    <w:p w:rsidR="0050037D" w:rsidRPr="00707C1F" w:rsidRDefault="0050037D" w:rsidP="00DD4B1E">
      <w:pPr>
        <w:widowControl w:val="0"/>
        <w:numPr>
          <w:ilvl w:val="2"/>
          <w:numId w:val="31"/>
        </w:numPr>
        <w:tabs>
          <w:tab w:val="left" w:pos="851"/>
        </w:tabs>
        <w:suppressAutoHyphens w:val="0"/>
        <w:spacing w:after="200" w:line="276" w:lineRule="auto"/>
        <w:ind w:left="851" w:hanging="284"/>
        <w:rPr>
          <w:rFonts w:ascii="Cambria" w:hAnsi="Cambria" w:cs="Arial"/>
          <w:sz w:val="22"/>
          <w:szCs w:val="22"/>
          <w:lang w:eastAsia="en-US"/>
        </w:rPr>
      </w:pPr>
      <w:r w:rsidRPr="00707C1F">
        <w:rPr>
          <w:rFonts w:ascii="Cambria" w:hAnsi="Cambria" w:cs="Arial"/>
          <w:sz w:val="22"/>
          <w:szCs w:val="22"/>
          <w:lang w:eastAsia="en-US"/>
        </w:rPr>
        <w:t>specjalistyczny sprzęt zamontowany na stałe w pojazdach specjalnych,</w:t>
      </w:r>
    </w:p>
    <w:p w:rsidR="0050037D" w:rsidRPr="00707C1F" w:rsidRDefault="0050037D" w:rsidP="00DD4B1E">
      <w:pPr>
        <w:widowControl w:val="0"/>
        <w:numPr>
          <w:ilvl w:val="2"/>
          <w:numId w:val="31"/>
        </w:numPr>
        <w:tabs>
          <w:tab w:val="left" w:pos="851"/>
        </w:tabs>
        <w:suppressAutoHyphens w:val="0"/>
        <w:spacing w:after="200" w:line="276" w:lineRule="auto"/>
        <w:ind w:left="851" w:hanging="284"/>
        <w:jc w:val="both"/>
        <w:rPr>
          <w:rFonts w:ascii="Cambria" w:eastAsia="Calibri" w:hAnsi="Cambria"/>
          <w:sz w:val="22"/>
          <w:szCs w:val="22"/>
          <w:lang w:eastAsia="pl-PL"/>
        </w:rPr>
      </w:pPr>
      <w:r w:rsidRPr="00707C1F">
        <w:rPr>
          <w:rFonts w:ascii="Cambria" w:hAnsi="Cambria" w:cs="Arial"/>
          <w:sz w:val="22"/>
          <w:szCs w:val="22"/>
          <w:lang w:eastAsia="en-US"/>
        </w:rPr>
        <w:t xml:space="preserve">inne urządzenia nie stanowiące seryjnego wyposażenia fabrycznego w danym modelu, </w:t>
      </w:r>
    </w:p>
    <w:p w:rsidR="0050037D" w:rsidRPr="00707C1F" w:rsidRDefault="0050037D" w:rsidP="00DD4B1E">
      <w:pPr>
        <w:widowControl w:val="0"/>
        <w:numPr>
          <w:ilvl w:val="2"/>
          <w:numId w:val="31"/>
        </w:numPr>
        <w:tabs>
          <w:tab w:val="left" w:pos="851"/>
        </w:tabs>
        <w:suppressAutoHyphens w:val="0"/>
        <w:spacing w:after="200" w:line="276" w:lineRule="auto"/>
        <w:ind w:left="851" w:hanging="284"/>
        <w:jc w:val="both"/>
        <w:rPr>
          <w:rFonts w:ascii="Cambria" w:eastAsia="Calibri" w:hAnsi="Cambria"/>
          <w:sz w:val="22"/>
          <w:szCs w:val="22"/>
          <w:lang w:eastAsia="pl-PL"/>
        </w:rPr>
      </w:pPr>
      <w:r w:rsidRPr="00707C1F">
        <w:rPr>
          <w:rFonts w:ascii="Cambria" w:hAnsi="Cambria" w:cs="Arial"/>
          <w:sz w:val="22"/>
          <w:szCs w:val="22"/>
          <w:lang w:eastAsia="en-US"/>
        </w:rPr>
        <w:t>napisy reklamowe, firmowe oraz reklamy umieszczone na pojazdach.</w:t>
      </w:r>
    </w:p>
    <w:p w:rsidR="0050037D" w:rsidRPr="00707C1F" w:rsidRDefault="0050037D" w:rsidP="00DD4B1E">
      <w:pPr>
        <w:widowControl w:val="0"/>
        <w:numPr>
          <w:ilvl w:val="0"/>
          <w:numId w:val="29"/>
        </w:numPr>
        <w:suppressAutoHyphens w:val="0"/>
        <w:spacing w:before="120" w:after="200" w:line="276" w:lineRule="auto"/>
        <w:ind w:left="567" w:hanging="567"/>
        <w:jc w:val="both"/>
        <w:outlineLvl w:val="1"/>
        <w:rPr>
          <w:rFonts w:ascii="Cambria" w:eastAsia="Calibri" w:hAnsi="Cambria"/>
          <w:b/>
          <w:sz w:val="22"/>
          <w:szCs w:val="22"/>
          <w:lang w:eastAsia="en-US"/>
        </w:rPr>
      </w:pPr>
      <w:r w:rsidRPr="00707C1F">
        <w:rPr>
          <w:rFonts w:ascii="Cambria" w:eastAsia="Calibri" w:hAnsi="Cambria"/>
          <w:b/>
          <w:sz w:val="22"/>
          <w:szCs w:val="22"/>
          <w:lang w:eastAsia="en-US"/>
        </w:rPr>
        <w:t>Obligatoryjne zasady likwidacji szkód:</w:t>
      </w:r>
    </w:p>
    <w:p w:rsidR="0050037D" w:rsidRPr="00707C1F" w:rsidRDefault="0050037D" w:rsidP="00DD4B1E">
      <w:pPr>
        <w:widowControl w:val="0"/>
        <w:numPr>
          <w:ilvl w:val="1"/>
          <w:numId w:val="29"/>
        </w:numPr>
        <w:suppressAutoHyphens w:val="0"/>
        <w:spacing w:after="200" w:line="276" w:lineRule="auto"/>
        <w:ind w:left="567" w:hanging="567"/>
        <w:jc w:val="both"/>
        <w:rPr>
          <w:rFonts w:ascii="Cambria" w:eastAsia="Calibri" w:hAnsi="Cambria"/>
          <w:sz w:val="22"/>
          <w:szCs w:val="22"/>
          <w:lang w:eastAsia="pl-PL"/>
        </w:rPr>
      </w:pPr>
      <w:r w:rsidRPr="00707C1F">
        <w:rPr>
          <w:rFonts w:ascii="Cambria" w:eastAsia="Calibri" w:hAnsi="Cambria"/>
          <w:sz w:val="22"/>
          <w:szCs w:val="22"/>
          <w:lang w:eastAsia="pl-PL"/>
        </w:rPr>
        <w:t xml:space="preserve">Zgłoszenie szkody, przekazywanie dokumentacji, kosztorysów, akceptacja i  inna korespondencja winna być prowadzona w  formie pisemnej; dopuszcza się przekazywanie korespondencji faksem lub pocztą elektroniczną na uzgodnione numery faks albo adresy </w:t>
      </w:r>
      <w:r w:rsidRPr="00707C1F">
        <w:rPr>
          <w:rFonts w:ascii="Cambria" w:eastAsia="Calibri" w:hAnsi="Cambria"/>
          <w:sz w:val="22"/>
          <w:szCs w:val="22"/>
          <w:lang w:eastAsia="pl-PL"/>
        </w:rPr>
        <w:br/>
        <w:t>e-mail.</w:t>
      </w:r>
    </w:p>
    <w:p w:rsidR="0050037D" w:rsidRPr="00707C1F" w:rsidRDefault="0050037D" w:rsidP="00DD4B1E">
      <w:pPr>
        <w:widowControl w:val="0"/>
        <w:numPr>
          <w:ilvl w:val="1"/>
          <w:numId w:val="29"/>
        </w:numPr>
        <w:suppressAutoHyphens w:val="0"/>
        <w:spacing w:after="200" w:line="276" w:lineRule="auto"/>
        <w:ind w:left="567" w:hanging="567"/>
        <w:jc w:val="both"/>
        <w:rPr>
          <w:rFonts w:ascii="Cambria" w:eastAsia="Calibri" w:hAnsi="Cambria"/>
          <w:sz w:val="22"/>
          <w:szCs w:val="22"/>
          <w:lang w:eastAsia="pl-PL"/>
        </w:rPr>
      </w:pPr>
      <w:r w:rsidRPr="00707C1F">
        <w:rPr>
          <w:rFonts w:ascii="Cambria" w:eastAsia="Calibri" w:hAnsi="Cambria"/>
          <w:sz w:val="22"/>
          <w:szCs w:val="22"/>
          <w:lang w:eastAsia="pl-PL"/>
        </w:rPr>
        <w:t xml:space="preserve">Zamawiający (ubezpieczający/ubezpieczony) ma prawo do wglądu do dokumentacji złożonej przez poszkodowanego u wykonawcy. Jednocześnie wykonawca zobowiązany jest przesyłać do zamawiającego (ubezpieczającego/ubezpieczonego) – na jego wniosek </w:t>
      </w:r>
      <w:r w:rsidR="00F71183" w:rsidRPr="00707C1F">
        <w:rPr>
          <w:rFonts w:ascii="Cambria" w:eastAsia="Calibri" w:hAnsi="Cambria"/>
          <w:sz w:val="22"/>
          <w:szCs w:val="22"/>
          <w:lang w:eastAsia="pl-PL"/>
        </w:rPr>
        <w:t>–</w:t>
      </w:r>
      <w:r w:rsidRPr="00707C1F">
        <w:rPr>
          <w:rFonts w:ascii="Cambria" w:eastAsia="Calibri" w:hAnsi="Cambria"/>
          <w:sz w:val="22"/>
          <w:szCs w:val="22"/>
          <w:lang w:eastAsia="pl-PL"/>
        </w:rPr>
        <w:t xml:space="preserve"> dokumentację wypadkową.</w:t>
      </w:r>
    </w:p>
    <w:p w:rsidR="0050037D" w:rsidRPr="00707C1F" w:rsidRDefault="0050037D" w:rsidP="00DD4B1E">
      <w:pPr>
        <w:widowControl w:val="0"/>
        <w:numPr>
          <w:ilvl w:val="1"/>
          <w:numId w:val="29"/>
        </w:numPr>
        <w:suppressAutoHyphens w:val="0"/>
        <w:spacing w:after="200" w:line="276" w:lineRule="auto"/>
        <w:ind w:left="567" w:hanging="567"/>
        <w:jc w:val="both"/>
        <w:rPr>
          <w:rFonts w:ascii="Cambria" w:eastAsia="Calibri" w:hAnsi="Cambria"/>
          <w:sz w:val="22"/>
          <w:szCs w:val="22"/>
          <w:lang w:eastAsia="pl-PL"/>
        </w:rPr>
      </w:pPr>
      <w:r w:rsidRPr="00707C1F">
        <w:rPr>
          <w:rFonts w:ascii="Cambria" w:eastAsia="Calibri" w:hAnsi="Cambria"/>
          <w:sz w:val="22"/>
          <w:szCs w:val="22"/>
          <w:lang w:eastAsia="pl-PL"/>
        </w:rPr>
        <w:t xml:space="preserve">Wykonawca zobowiązany jest niezwłocznie – nie później niż w terminie 5 dni roboczych </w:t>
      </w:r>
      <w:r w:rsidR="00F71183" w:rsidRPr="00707C1F">
        <w:rPr>
          <w:rFonts w:ascii="Cambria" w:eastAsia="Calibri" w:hAnsi="Cambria"/>
          <w:sz w:val="22"/>
          <w:szCs w:val="22"/>
          <w:lang w:eastAsia="pl-PL"/>
        </w:rPr>
        <w:t>–</w:t>
      </w:r>
      <w:r w:rsidRPr="00707C1F">
        <w:rPr>
          <w:rFonts w:ascii="Cambria" w:eastAsia="Calibri" w:hAnsi="Cambria"/>
          <w:sz w:val="22"/>
          <w:szCs w:val="22"/>
          <w:lang w:eastAsia="pl-PL"/>
        </w:rPr>
        <w:t xml:space="preserve"> informować zamawiającego (ubezpieczającego/ubezpieczonego) o każdym złożonym roszczeniu osób trzecich z zakresu obowiązkowego ubezpieczenia odpowiedzialności cywilnej. Jednocześnie przed podjęciem decyzji o uznaniu roszczenia wykonawca zobligowany jest zasięgnąć opinii zamawiającego (ubezpieczającego/ubezpieczonego) </w:t>
      </w:r>
      <w:r w:rsidRPr="00707C1F">
        <w:rPr>
          <w:rFonts w:ascii="Cambria" w:eastAsia="Calibri" w:hAnsi="Cambria"/>
          <w:sz w:val="22"/>
          <w:szCs w:val="22"/>
          <w:lang w:eastAsia="pl-PL"/>
        </w:rPr>
        <w:br/>
        <w:t>w kwestii uznania przez niego odpowiedzialności za zaistniały wypadek ubezpieczeniowy.</w:t>
      </w:r>
    </w:p>
    <w:p w:rsidR="0050037D" w:rsidRPr="00707C1F" w:rsidRDefault="0050037D" w:rsidP="00DD4B1E">
      <w:pPr>
        <w:widowControl w:val="0"/>
        <w:numPr>
          <w:ilvl w:val="2"/>
          <w:numId w:val="29"/>
        </w:numPr>
        <w:suppressAutoHyphens w:val="0"/>
        <w:spacing w:after="200" w:line="276" w:lineRule="auto"/>
        <w:ind w:left="567" w:hanging="567"/>
        <w:contextualSpacing/>
        <w:jc w:val="both"/>
        <w:rPr>
          <w:rFonts w:ascii="Cambria" w:eastAsia="Calibri" w:hAnsi="Cambria"/>
          <w:sz w:val="22"/>
          <w:szCs w:val="22"/>
          <w:lang w:eastAsia="pl-PL"/>
        </w:rPr>
      </w:pPr>
      <w:r w:rsidRPr="00707C1F">
        <w:rPr>
          <w:rFonts w:ascii="Cambria" w:eastAsia="Calibri" w:hAnsi="Cambria"/>
          <w:sz w:val="22"/>
          <w:szCs w:val="22"/>
          <w:lang w:eastAsia="pl-PL"/>
        </w:rPr>
        <w:t>Wykonawca zobowiązany jest przesyłać do zamawiającego (ubezpieczającego/ ubezpieczonego) decyzji odszkodowawczych w zakresie obowiązkowego ubezpieczenia odpowiedzialności cywilnej, w tym informacji o wysokości wypłaconych roszczeń.</w:t>
      </w:r>
    </w:p>
    <w:p w:rsidR="0050037D" w:rsidRPr="00707C1F" w:rsidRDefault="0050037D" w:rsidP="00DD4B1E">
      <w:pPr>
        <w:widowControl w:val="0"/>
        <w:numPr>
          <w:ilvl w:val="1"/>
          <w:numId w:val="29"/>
        </w:numPr>
        <w:suppressAutoHyphens w:val="0"/>
        <w:spacing w:after="200" w:line="276" w:lineRule="auto"/>
        <w:ind w:left="567" w:hanging="567"/>
        <w:jc w:val="both"/>
        <w:rPr>
          <w:rFonts w:ascii="Cambria" w:eastAsia="Calibri" w:hAnsi="Cambria"/>
          <w:sz w:val="22"/>
          <w:szCs w:val="22"/>
          <w:lang w:eastAsia="pl-PL"/>
        </w:rPr>
      </w:pPr>
      <w:r w:rsidRPr="00707C1F">
        <w:rPr>
          <w:rFonts w:ascii="Cambria" w:eastAsia="Calibri" w:hAnsi="Cambria"/>
          <w:sz w:val="22"/>
          <w:szCs w:val="22"/>
          <w:lang w:eastAsia="pl-PL"/>
        </w:rPr>
        <w:t xml:space="preserve">W wypadku szkody komunikacyjnej dokonanie przez ubezpieczyciela lub na jego zlecenie oględzin pojazdu w ciągu 4 dni roboczych od dnia skutecznego zgłoszenia szkody oraz przedstawienie kalkulacji kosztów naprawy w ciągu 4 dni roboczych od dnia dokonania oględzin. W razie niedokonania przez ubezpieczyciela lub na jego zlecenie oględzin w tym terminie, ubezpieczony ma prawo sam przekazać pojazd do warsztatu naprawczego, a ubezpieczycielowi dostarcza zdjęcia uszkodzonego pojazdu oraz kosztorys </w:t>
      </w:r>
      <w:r w:rsidRPr="00707C1F">
        <w:rPr>
          <w:rFonts w:ascii="Cambria" w:eastAsia="Calibri" w:hAnsi="Cambria"/>
          <w:sz w:val="22"/>
          <w:szCs w:val="22"/>
          <w:lang w:eastAsia="pl-PL"/>
        </w:rPr>
        <w:lastRenderedPageBreak/>
        <w:t xml:space="preserve">naprawy. </w:t>
      </w:r>
      <w:r w:rsidR="00F71183" w:rsidRPr="00707C1F">
        <w:rPr>
          <w:rFonts w:ascii="Cambria" w:eastAsia="Calibri" w:hAnsi="Cambria"/>
          <w:sz w:val="22"/>
          <w:szCs w:val="22"/>
          <w:lang w:eastAsia="pl-PL"/>
        </w:rPr>
        <w:t>M</w:t>
      </w:r>
      <w:r w:rsidRPr="00707C1F">
        <w:rPr>
          <w:rFonts w:ascii="Cambria" w:eastAsia="Calibri" w:hAnsi="Cambria"/>
          <w:sz w:val="22"/>
          <w:szCs w:val="22"/>
          <w:lang w:eastAsia="pl-PL"/>
        </w:rPr>
        <w:t>aksymalny termin akceptacji przez ubezpieczyciela kosztorysu, bez której warsztat nie może rozpocząć naprawy, wynosi 3 dni robocze od jego skutecznego dostarczenia ubezpieczycielowi; po upływie tego terminu przyjmuje się akcept milczący. Ubezpieczyciel wypłaca odszkodowanie na podstawie faktur lub kosztorysu.</w:t>
      </w:r>
    </w:p>
    <w:p w:rsidR="0050037D" w:rsidRPr="00707C1F" w:rsidRDefault="0050037D" w:rsidP="00DD4B1E">
      <w:pPr>
        <w:widowControl w:val="0"/>
        <w:numPr>
          <w:ilvl w:val="1"/>
          <w:numId w:val="29"/>
        </w:numPr>
        <w:suppressAutoHyphens w:val="0"/>
        <w:spacing w:after="200" w:line="276" w:lineRule="auto"/>
        <w:ind w:left="567" w:hanging="567"/>
        <w:jc w:val="both"/>
        <w:rPr>
          <w:rFonts w:ascii="Cambria" w:eastAsia="Calibri" w:hAnsi="Cambria"/>
          <w:sz w:val="22"/>
          <w:szCs w:val="22"/>
          <w:lang w:eastAsia="pl-PL"/>
        </w:rPr>
      </w:pPr>
      <w:r w:rsidRPr="00707C1F">
        <w:rPr>
          <w:rFonts w:ascii="Cambria" w:eastAsia="Calibri" w:hAnsi="Cambria"/>
          <w:sz w:val="22"/>
          <w:szCs w:val="22"/>
          <w:lang w:eastAsia="pl-PL"/>
        </w:rPr>
        <w:t>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o sprzedaży. Po upływie tego terminu ma prawo niezwłocznej sprzedaży pozostałości po najkorzystniejszej zaoferowanej cenie.</w:t>
      </w:r>
    </w:p>
    <w:p w:rsidR="0050037D" w:rsidRPr="00707C1F" w:rsidRDefault="0050037D" w:rsidP="00DD4B1E">
      <w:pPr>
        <w:widowControl w:val="0"/>
        <w:numPr>
          <w:ilvl w:val="1"/>
          <w:numId w:val="29"/>
        </w:numPr>
        <w:suppressAutoHyphens w:val="0"/>
        <w:spacing w:after="200" w:line="276" w:lineRule="auto"/>
        <w:ind w:left="567" w:hanging="567"/>
        <w:jc w:val="both"/>
        <w:rPr>
          <w:rFonts w:ascii="Cambria" w:eastAsia="Calibri" w:hAnsi="Cambria"/>
          <w:sz w:val="22"/>
          <w:szCs w:val="22"/>
          <w:lang w:eastAsia="pl-PL"/>
        </w:rPr>
      </w:pPr>
      <w:r w:rsidRPr="00707C1F">
        <w:rPr>
          <w:rFonts w:ascii="Cambria" w:eastAsia="Calibri" w:hAnsi="Cambria"/>
          <w:sz w:val="22"/>
          <w:szCs w:val="22"/>
          <w:lang w:eastAsia="pl-PL"/>
        </w:rPr>
        <w:t>Zniesiona zostaje konsumpcja sumy ubezpieczenia.</w:t>
      </w:r>
    </w:p>
    <w:p w:rsidR="0050037D" w:rsidRPr="00707C1F" w:rsidRDefault="0050037D" w:rsidP="00DD4B1E">
      <w:pPr>
        <w:widowControl w:val="0"/>
        <w:numPr>
          <w:ilvl w:val="1"/>
          <w:numId w:val="29"/>
        </w:numPr>
        <w:suppressAutoHyphens w:val="0"/>
        <w:spacing w:after="200" w:line="276" w:lineRule="auto"/>
        <w:ind w:left="567" w:hanging="567"/>
        <w:jc w:val="both"/>
        <w:rPr>
          <w:rFonts w:ascii="Cambria" w:eastAsia="Calibri" w:hAnsi="Cambria"/>
          <w:sz w:val="22"/>
          <w:szCs w:val="22"/>
          <w:lang w:eastAsia="pl-PL"/>
        </w:rPr>
      </w:pPr>
      <w:r w:rsidRPr="00707C1F">
        <w:rPr>
          <w:rFonts w:ascii="Cambria" w:eastAsia="Calibri" w:hAnsi="Cambria"/>
          <w:sz w:val="22"/>
          <w:szCs w:val="22"/>
          <w:lang w:eastAsia="pl-PL"/>
        </w:rPr>
        <w:t>Za szkodę całkowitą uznaje się szkodę polegającą na utracie pojazdu lub uszkodzeniu pojazdu w takim stopniu, że koszt naprawy pojazdu przekracza 70% wartości rynkowej pojazdu z dnia zawarcia umowy ubezpieczenia (suma ubezpieczenia)</w:t>
      </w:r>
    </w:p>
    <w:p w:rsidR="0050037D" w:rsidRPr="00707C1F" w:rsidRDefault="0050037D" w:rsidP="00DD4B1E">
      <w:pPr>
        <w:widowControl w:val="0"/>
        <w:numPr>
          <w:ilvl w:val="1"/>
          <w:numId w:val="29"/>
        </w:numPr>
        <w:suppressAutoHyphens w:val="0"/>
        <w:spacing w:after="200" w:line="276" w:lineRule="auto"/>
        <w:ind w:left="567" w:hanging="567"/>
        <w:jc w:val="both"/>
        <w:rPr>
          <w:rFonts w:ascii="Cambria" w:eastAsia="Calibri" w:hAnsi="Cambria"/>
          <w:sz w:val="22"/>
          <w:szCs w:val="22"/>
          <w:lang w:eastAsia="pl-PL"/>
        </w:rPr>
      </w:pPr>
      <w:r w:rsidRPr="00707C1F">
        <w:rPr>
          <w:rFonts w:ascii="Cambria" w:eastAsia="Calibri" w:hAnsi="Cambria"/>
          <w:sz w:val="22"/>
          <w:szCs w:val="22"/>
          <w:lang w:eastAsia="pl-PL"/>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ubezpieczający na podstawie wyceny serwisowej. </w:t>
      </w:r>
    </w:p>
    <w:p w:rsidR="0050037D" w:rsidRPr="00707C1F" w:rsidRDefault="0050037D" w:rsidP="00DD4B1E">
      <w:pPr>
        <w:widowControl w:val="0"/>
        <w:numPr>
          <w:ilvl w:val="1"/>
          <w:numId w:val="29"/>
        </w:numPr>
        <w:suppressAutoHyphens w:val="0"/>
        <w:spacing w:after="200" w:line="276" w:lineRule="auto"/>
        <w:ind w:left="567" w:hanging="567"/>
        <w:jc w:val="both"/>
        <w:rPr>
          <w:rFonts w:ascii="Cambria" w:eastAsia="Calibri" w:hAnsi="Cambria"/>
          <w:sz w:val="22"/>
          <w:szCs w:val="22"/>
          <w:lang w:eastAsia="pl-PL"/>
        </w:rPr>
      </w:pPr>
      <w:r w:rsidRPr="00707C1F">
        <w:rPr>
          <w:rFonts w:ascii="Cambria" w:eastAsia="Calibri" w:hAnsi="Cambria"/>
          <w:sz w:val="22"/>
          <w:szCs w:val="22"/>
          <w:lang w:eastAsia="pl-PL"/>
        </w:rPr>
        <w:t>Przy ustalaniu kwoty odszkodowania nie będą miały zastosowania ustalone w ogólnych warunkach ubezpieczenia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rsidR="0050037D" w:rsidRPr="00707C1F" w:rsidRDefault="0050037D" w:rsidP="00DD4B1E">
      <w:pPr>
        <w:widowControl w:val="0"/>
        <w:numPr>
          <w:ilvl w:val="1"/>
          <w:numId w:val="29"/>
        </w:numPr>
        <w:suppressAutoHyphens w:val="0"/>
        <w:spacing w:after="200" w:line="276" w:lineRule="auto"/>
        <w:ind w:left="567" w:hanging="567"/>
        <w:jc w:val="both"/>
        <w:rPr>
          <w:rFonts w:ascii="Cambria" w:eastAsia="Calibri" w:hAnsi="Cambria"/>
          <w:sz w:val="22"/>
          <w:szCs w:val="22"/>
          <w:lang w:eastAsia="pl-PL"/>
        </w:rPr>
      </w:pPr>
      <w:r w:rsidRPr="00707C1F">
        <w:rPr>
          <w:rFonts w:ascii="Cambria" w:eastAsia="Calibri" w:hAnsi="Cambria"/>
          <w:sz w:val="22"/>
          <w:szCs w:val="22"/>
          <w:lang w:eastAsia="pl-PL"/>
        </w:rPr>
        <w:t>Wiek kierowcy nie będzie skutkował zmniejszeniem lub odmową wypłaty odszkodowania.</w:t>
      </w:r>
    </w:p>
    <w:p w:rsidR="0050037D" w:rsidRPr="00707C1F" w:rsidRDefault="0050037D" w:rsidP="00DD4B1E">
      <w:pPr>
        <w:widowControl w:val="0"/>
        <w:numPr>
          <w:ilvl w:val="1"/>
          <w:numId w:val="29"/>
        </w:numPr>
        <w:suppressAutoHyphens w:val="0"/>
        <w:spacing w:after="200" w:line="276" w:lineRule="auto"/>
        <w:ind w:left="567" w:hanging="567"/>
        <w:jc w:val="both"/>
        <w:rPr>
          <w:rFonts w:ascii="Cambria" w:eastAsia="Calibri" w:hAnsi="Cambria"/>
          <w:sz w:val="22"/>
          <w:szCs w:val="22"/>
          <w:lang w:eastAsia="pl-PL"/>
        </w:rPr>
      </w:pPr>
      <w:r w:rsidRPr="00707C1F">
        <w:rPr>
          <w:rFonts w:ascii="Cambria" w:eastAsia="Calibri" w:hAnsi="Cambria"/>
          <w:sz w:val="22"/>
          <w:szCs w:val="22"/>
          <w:lang w:eastAsia="pl-PL"/>
        </w:rPr>
        <w:t>W przypadku utraty pojazdu wskutek kradzieży zuchwałej albo rabunku (rozboju) ubezpieczający/ubezpieczony jest zwolniony z obowiązku dostarczenia ubezpieczycielowi dokumentów pojazdu oraz kompletu kluczyków, jeżeli je utracił w wyniku takiego zdarzenia.</w:t>
      </w:r>
    </w:p>
    <w:p w:rsidR="0050037D" w:rsidRPr="00707C1F" w:rsidRDefault="0050037D" w:rsidP="00DD4B1E">
      <w:pPr>
        <w:widowControl w:val="0"/>
        <w:numPr>
          <w:ilvl w:val="1"/>
          <w:numId w:val="29"/>
        </w:numPr>
        <w:suppressAutoHyphens w:val="0"/>
        <w:spacing w:after="200" w:line="276" w:lineRule="auto"/>
        <w:ind w:left="567" w:hanging="567"/>
        <w:jc w:val="both"/>
        <w:rPr>
          <w:rFonts w:ascii="Cambria" w:eastAsia="Calibri" w:hAnsi="Cambria"/>
          <w:sz w:val="22"/>
          <w:szCs w:val="22"/>
          <w:lang w:eastAsia="pl-PL"/>
        </w:rPr>
      </w:pPr>
      <w:r w:rsidRPr="00707C1F">
        <w:rPr>
          <w:rFonts w:ascii="Cambria" w:hAnsi="Cambria" w:cs="Arial"/>
          <w:sz w:val="22"/>
          <w:szCs w:val="22"/>
          <w:lang w:eastAsia="en-US"/>
        </w:rPr>
        <w:t>Odszkodowanie wypłacane jest z podatkiem VAT, także w przypadku kosztorysowego wyliczenia wysokości odszkodowania. Jednakże w sytuacji odliczenia podatku VAT przez ubezpieczającego odszkodowanie będzie wypłacone bez tego podatku.</w:t>
      </w:r>
    </w:p>
    <w:p w:rsidR="0050037D" w:rsidRPr="00707C1F" w:rsidRDefault="0050037D" w:rsidP="00DD4B1E">
      <w:pPr>
        <w:widowControl w:val="0"/>
        <w:numPr>
          <w:ilvl w:val="1"/>
          <w:numId w:val="29"/>
        </w:numPr>
        <w:suppressAutoHyphens w:val="0"/>
        <w:spacing w:after="200" w:line="276" w:lineRule="auto"/>
        <w:ind w:left="567" w:hanging="567"/>
        <w:jc w:val="both"/>
        <w:rPr>
          <w:rFonts w:ascii="Cambria" w:eastAsia="Calibri" w:hAnsi="Cambria"/>
          <w:color w:val="FF0000"/>
          <w:sz w:val="22"/>
          <w:szCs w:val="22"/>
          <w:lang w:eastAsia="pl-PL"/>
        </w:rPr>
      </w:pPr>
      <w:r w:rsidRPr="00707C1F">
        <w:rPr>
          <w:rFonts w:ascii="Cambria" w:eastAsia="Calibri" w:hAnsi="Cambria"/>
          <w:sz w:val="22"/>
          <w:szCs w:val="22"/>
          <w:lang w:eastAsia="pl-PL"/>
        </w:rPr>
        <w:lastRenderedPageBreak/>
        <w:t xml:space="preserve">W przypadku szkód polegających na uszkodzeniu lub kradzieży części pojazdu do wartości </w:t>
      </w:r>
      <w:r w:rsidRPr="00707C1F">
        <w:rPr>
          <w:rFonts w:ascii="Cambria" w:eastAsia="Calibri" w:hAnsi="Cambria"/>
          <w:sz w:val="22"/>
          <w:szCs w:val="22"/>
          <w:lang w:eastAsia="pl-PL"/>
        </w:rPr>
        <w:br/>
        <w:t>2 000 zł, ubezpieczyciel zezwoli na dokonanie naprawy bez oględzin (procedura uproszczona), pod warunkiem zgłoszenia szkody przez ubezpieczającego, ubezpieczonego lub użytkownika oraz przesłanie przez niego protokołu wraz ze zdjęciami szkody.</w:t>
      </w:r>
      <w:r w:rsidRPr="00707C1F">
        <w:rPr>
          <w:rFonts w:ascii="Cambria" w:eastAsia="Calibri" w:hAnsi="Cambria"/>
          <w:sz w:val="22"/>
          <w:szCs w:val="22"/>
        </w:rPr>
        <w:t xml:space="preserve"> </w:t>
      </w:r>
      <w:r w:rsidRPr="00707C1F">
        <w:rPr>
          <w:rFonts w:ascii="Cambria" w:eastAsia="Calibri" w:hAnsi="Cambria"/>
          <w:sz w:val="22"/>
          <w:szCs w:val="22"/>
        </w:rPr>
        <w:br/>
        <w:t>W przypadku podejrzenia, iż szkoda jest konsekwencją popełnienia czynu zabronionego ubezpieczający powiadomi niezwłocznie policję, nie później niż w ciągu 24 godzin.</w:t>
      </w:r>
    </w:p>
    <w:p w:rsidR="0050037D" w:rsidRPr="00707C1F" w:rsidRDefault="0050037D" w:rsidP="00DD4B1E">
      <w:pPr>
        <w:widowControl w:val="0"/>
        <w:numPr>
          <w:ilvl w:val="0"/>
          <w:numId w:val="29"/>
        </w:numPr>
        <w:tabs>
          <w:tab w:val="left" w:pos="567"/>
        </w:tabs>
        <w:suppressAutoHyphens w:val="0"/>
        <w:spacing w:before="120" w:after="200" w:line="276" w:lineRule="auto"/>
        <w:ind w:left="567" w:hanging="539"/>
        <w:jc w:val="both"/>
        <w:outlineLvl w:val="1"/>
        <w:rPr>
          <w:rFonts w:ascii="Cambria" w:hAnsi="Cambria"/>
          <w:sz w:val="22"/>
          <w:szCs w:val="22"/>
          <w:lang w:eastAsia="en-US"/>
        </w:rPr>
      </w:pPr>
      <w:r w:rsidRPr="00707C1F">
        <w:rPr>
          <w:rFonts w:ascii="Cambria" w:hAnsi="Cambria"/>
          <w:b/>
          <w:sz w:val="22"/>
          <w:szCs w:val="22"/>
          <w:lang w:eastAsia="en-US"/>
        </w:rPr>
        <w:t>Pozostałe warunki szczególne obligatoryjne:</w:t>
      </w:r>
    </w:p>
    <w:p w:rsidR="0050037D" w:rsidRPr="00707C1F" w:rsidRDefault="0050037D" w:rsidP="00F0194E">
      <w:pPr>
        <w:widowControl w:val="0"/>
        <w:numPr>
          <w:ilvl w:val="1"/>
          <w:numId w:val="29"/>
        </w:numPr>
        <w:tabs>
          <w:tab w:val="left" w:pos="567"/>
        </w:tabs>
        <w:suppressAutoHyphens w:val="0"/>
        <w:spacing w:line="276" w:lineRule="auto"/>
        <w:ind w:left="567" w:hanging="539"/>
        <w:jc w:val="both"/>
        <w:rPr>
          <w:rFonts w:ascii="Cambria" w:hAnsi="Cambria"/>
          <w:sz w:val="22"/>
          <w:szCs w:val="22"/>
          <w:lang w:eastAsia="en-US"/>
        </w:rPr>
      </w:pPr>
      <w:r w:rsidRPr="00707C1F">
        <w:rPr>
          <w:rFonts w:ascii="Cambria" w:hAnsi="Cambria"/>
          <w:sz w:val="22"/>
          <w:szCs w:val="22"/>
          <w:lang w:eastAsia="en-US"/>
        </w:rPr>
        <w:t>Przyjęcie treści definicji podanych w SIWZ</w:t>
      </w:r>
    </w:p>
    <w:p w:rsidR="0050037D" w:rsidRPr="00707C1F" w:rsidRDefault="0050037D" w:rsidP="00F0194E">
      <w:pPr>
        <w:widowControl w:val="0"/>
        <w:numPr>
          <w:ilvl w:val="1"/>
          <w:numId w:val="29"/>
        </w:numPr>
        <w:tabs>
          <w:tab w:val="left" w:pos="567"/>
        </w:tabs>
        <w:suppressAutoHyphens w:val="0"/>
        <w:spacing w:line="276" w:lineRule="auto"/>
        <w:ind w:left="567" w:hanging="539"/>
        <w:jc w:val="both"/>
        <w:rPr>
          <w:rFonts w:ascii="Cambria" w:hAnsi="Cambria"/>
          <w:sz w:val="22"/>
          <w:szCs w:val="22"/>
          <w:lang w:eastAsia="en-US"/>
        </w:rPr>
      </w:pPr>
      <w:r w:rsidRPr="00707C1F">
        <w:rPr>
          <w:rFonts w:ascii="Cambria" w:hAnsi="Cambria"/>
          <w:sz w:val="22"/>
          <w:szCs w:val="22"/>
          <w:lang w:eastAsia="en-US"/>
        </w:rPr>
        <w:t>Przyjęcie podanej klauzuli likwidacyjnej auto casco</w:t>
      </w:r>
    </w:p>
    <w:p w:rsidR="0050037D" w:rsidRPr="00707C1F" w:rsidRDefault="0050037D" w:rsidP="00F0194E">
      <w:pPr>
        <w:widowControl w:val="0"/>
        <w:numPr>
          <w:ilvl w:val="1"/>
          <w:numId w:val="29"/>
        </w:numPr>
        <w:tabs>
          <w:tab w:val="left" w:pos="567"/>
        </w:tabs>
        <w:suppressAutoHyphens w:val="0"/>
        <w:spacing w:line="276" w:lineRule="auto"/>
        <w:ind w:left="567" w:hanging="539"/>
        <w:jc w:val="both"/>
        <w:rPr>
          <w:rFonts w:ascii="Cambria" w:hAnsi="Cambria"/>
          <w:sz w:val="22"/>
          <w:szCs w:val="22"/>
          <w:lang w:eastAsia="en-US"/>
        </w:rPr>
      </w:pPr>
      <w:r w:rsidRPr="00707C1F">
        <w:rPr>
          <w:rFonts w:ascii="Cambria" w:hAnsi="Cambria"/>
          <w:sz w:val="22"/>
          <w:szCs w:val="22"/>
          <w:lang w:eastAsia="en-US"/>
        </w:rPr>
        <w:t>Przyjęcie podanej klauzuli daty stempla bankowego lub pocztowego</w:t>
      </w:r>
    </w:p>
    <w:p w:rsidR="0050037D" w:rsidRPr="00707C1F" w:rsidRDefault="0050037D" w:rsidP="00F0194E">
      <w:pPr>
        <w:widowControl w:val="0"/>
        <w:numPr>
          <w:ilvl w:val="1"/>
          <w:numId w:val="29"/>
        </w:numPr>
        <w:tabs>
          <w:tab w:val="left" w:pos="567"/>
        </w:tabs>
        <w:suppressAutoHyphens w:val="0"/>
        <w:spacing w:line="276" w:lineRule="auto"/>
        <w:ind w:left="567" w:hanging="539"/>
        <w:jc w:val="both"/>
        <w:rPr>
          <w:rFonts w:ascii="Cambria" w:hAnsi="Cambria"/>
          <w:sz w:val="22"/>
          <w:szCs w:val="22"/>
          <w:lang w:eastAsia="en-US"/>
        </w:rPr>
      </w:pPr>
      <w:r w:rsidRPr="00707C1F">
        <w:rPr>
          <w:rFonts w:ascii="Cambria" w:hAnsi="Cambria"/>
          <w:sz w:val="22"/>
          <w:szCs w:val="22"/>
          <w:lang w:eastAsia="en-US"/>
        </w:rPr>
        <w:t>Przyjęcie podanej klauzuli zbycia przedmiotu ubezpieczenia</w:t>
      </w:r>
    </w:p>
    <w:p w:rsidR="0050037D" w:rsidRPr="00707C1F" w:rsidRDefault="0050037D" w:rsidP="00F0194E">
      <w:pPr>
        <w:widowControl w:val="0"/>
        <w:numPr>
          <w:ilvl w:val="1"/>
          <w:numId w:val="29"/>
        </w:numPr>
        <w:tabs>
          <w:tab w:val="left" w:pos="567"/>
        </w:tabs>
        <w:suppressAutoHyphens w:val="0"/>
        <w:spacing w:line="276" w:lineRule="auto"/>
        <w:ind w:left="567" w:hanging="539"/>
        <w:jc w:val="both"/>
        <w:rPr>
          <w:rFonts w:ascii="Cambria" w:hAnsi="Cambria"/>
          <w:sz w:val="22"/>
          <w:szCs w:val="22"/>
          <w:lang w:eastAsia="en-US"/>
        </w:rPr>
      </w:pPr>
      <w:r w:rsidRPr="00707C1F">
        <w:rPr>
          <w:rFonts w:ascii="Cambria" w:hAnsi="Cambria"/>
          <w:sz w:val="22"/>
          <w:szCs w:val="22"/>
          <w:lang w:eastAsia="en-US"/>
        </w:rPr>
        <w:t>Przyjęcie podanej klauzuli czasu ochrony</w:t>
      </w:r>
    </w:p>
    <w:p w:rsidR="0050037D" w:rsidRPr="00707C1F" w:rsidRDefault="0050037D" w:rsidP="00F0194E">
      <w:pPr>
        <w:widowControl w:val="0"/>
        <w:numPr>
          <w:ilvl w:val="1"/>
          <w:numId w:val="29"/>
        </w:numPr>
        <w:tabs>
          <w:tab w:val="left" w:pos="567"/>
        </w:tabs>
        <w:suppressAutoHyphens w:val="0"/>
        <w:spacing w:line="276" w:lineRule="auto"/>
        <w:ind w:left="567" w:hanging="539"/>
        <w:jc w:val="both"/>
        <w:rPr>
          <w:rFonts w:ascii="Cambria" w:hAnsi="Cambria"/>
          <w:sz w:val="22"/>
          <w:szCs w:val="22"/>
          <w:lang w:eastAsia="en-US"/>
        </w:rPr>
      </w:pPr>
      <w:r w:rsidRPr="00707C1F">
        <w:rPr>
          <w:rFonts w:ascii="Cambria" w:hAnsi="Cambria"/>
          <w:sz w:val="22"/>
          <w:szCs w:val="22"/>
          <w:lang w:eastAsia="en-US"/>
        </w:rPr>
        <w:t>Przyjęcie podanej klauzuli nieściągania rat niewymagalnych</w:t>
      </w:r>
    </w:p>
    <w:p w:rsidR="0050037D" w:rsidRPr="00707C1F" w:rsidRDefault="0050037D" w:rsidP="00F0194E">
      <w:pPr>
        <w:widowControl w:val="0"/>
        <w:numPr>
          <w:ilvl w:val="1"/>
          <w:numId w:val="29"/>
        </w:numPr>
        <w:tabs>
          <w:tab w:val="left" w:pos="567"/>
        </w:tabs>
        <w:suppressAutoHyphens w:val="0"/>
        <w:spacing w:line="276" w:lineRule="auto"/>
        <w:ind w:left="567" w:hanging="539"/>
        <w:jc w:val="both"/>
        <w:rPr>
          <w:rFonts w:ascii="Cambria" w:hAnsi="Cambria"/>
          <w:sz w:val="22"/>
          <w:szCs w:val="22"/>
          <w:lang w:eastAsia="en-US"/>
        </w:rPr>
      </w:pPr>
      <w:r w:rsidRPr="00707C1F">
        <w:rPr>
          <w:rFonts w:ascii="Cambria" w:hAnsi="Cambria"/>
          <w:sz w:val="22"/>
          <w:szCs w:val="22"/>
          <w:lang w:eastAsia="en-US"/>
        </w:rPr>
        <w:t xml:space="preserve">Przyjęcie podanej klauzuli uznania stanu zabezpieczeń </w:t>
      </w:r>
    </w:p>
    <w:p w:rsidR="0050037D" w:rsidRPr="00707C1F" w:rsidRDefault="0050037D" w:rsidP="00F0194E">
      <w:pPr>
        <w:widowControl w:val="0"/>
        <w:numPr>
          <w:ilvl w:val="1"/>
          <w:numId w:val="29"/>
        </w:numPr>
        <w:tabs>
          <w:tab w:val="left" w:pos="567"/>
        </w:tabs>
        <w:suppressAutoHyphens w:val="0"/>
        <w:spacing w:line="276" w:lineRule="auto"/>
        <w:ind w:left="567" w:hanging="539"/>
        <w:jc w:val="both"/>
        <w:rPr>
          <w:rFonts w:ascii="Cambria" w:hAnsi="Cambria"/>
          <w:sz w:val="22"/>
          <w:szCs w:val="22"/>
          <w:lang w:eastAsia="en-US"/>
        </w:rPr>
      </w:pPr>
      <w:r w:rsidRPr="00707C1F">
        <w:rPr>
          <w:rFonts w:ascii="Cambria" w:hAnsi="Cambria"/>
          <w:sz w:val="22"/>
          <w:szCs w:val="22"/>
          <w:lang w:eastAsia="en-US"/>
        </w:rPr>
        <w:t>Franszyza redukcyjna, integralna, udział własny – brak</w:t>
      </w:r>
    </w:p>
    <w:p w:rsidR="0050037D" w:rsidRPr="00707C1F" w:rsidRDefault="00222885" w:rsidP="00F0194E">
      <w:pPr>
        <w:widowControl w:val="0"/>
        <w:numPr>
          <w:ilvl w:val="1"/>
          <w:numId w:val="29"/>
        </w:numPr>
        <w:tabs>
          <w:tab w:val="left" w:pos="567"/>
        </w:tabs>
        <w:suppressAutoHyphens w:val="0"/>
        <w:spacing w:line="276" w:lineRule="auto"/>
        <w:ind w:left="567" w:hanging="539"/>
        <w:jc w:val="both"/>
        <w:rPr>
          <w:rFonts w:ascii="Cambria" w:hAnsi="Cambria"/>
          <w:sz w:val="22"/>
          <w:szCs w:val="22"/>
          <w:lang w:eastAsia="en-US"/>
        </w:rPr>
      </w:pPr>
      <w:r w:rsidRPr="00707C1F">
        <w:rPr>
          <w:rFonts w:ascii="Cambria" w:hAnsi="Cambria"/>
          <w:sz w:val="22"/>
          <w:szCs w:val="22"/>
          <w:lang w:eastAsia="en-US"/>
        </w:rPr>
        <w:t>Płatność składki rocznej w 2</w:t>
      </w:r>
      <w:r w:rsidR="0050037D" w:rsidRPr="00707C1F">
        <w:rPr>
          <w:rFonts w:ascii="Cambria" w:hAnsi="Cambria"/>
          <w:sz w:val="22"/>
          <w:szCs w:val="22"/>
          <w:lang w:eastAsia="en-US"/>
        </w:rPr>
        <w:t xml:space="preserve"> równych ratach </w:t>
      </w:r>
    </w:p>
    <w:p w:rsidR="00C17AC9" w:rsidRPr="00707C1F" w:rsidRDefault="0050037D" w:rsidP="00DD4B1E">
      <w:pPr>
        <w:numPr>
          <w:ilvl w:val="0"/>
          <w:numId w:val="29"/>
        </w:numPr>
        <w:tabs>
          <w:tab w:val="left" w:pos="567"/>
        </w:tabs>
        <w:suppressAutoHyphens w:val="0"/>
        <w:contextualSpacing/>
        <w:rPr>
          <w:rFonts w:ascii="Cambria" w:hAnsi="Cambria"/>
          <w:b/>
          <w:sz w:val="22"/>
          <w:szCs w:val="22"/>
        </w:rPr>
      </w:pPr>
      <w:r w:rsidRPr="00707C1F">
        <w:rPr>
          <w:rFonts w:ascii="Cambria" w:hAnsi="Cambria"/>
          <w:b/>
          <w:sz w:val="22"/>
          <w:szCs w:val="22"/>
        </w:rPr>
        <w:t>K</w:t>
      </w:r>
      <w:r w:rsidR="00C17AC9" w:rsidRPr="00707C1F">
        <w:rPr>
          <w:rFonts w:ascii="Cambria" w:hAnsi="Cambria"/>
          <w:b/>
          <w:sz w:val="22"/>
          <w:szCs w:val="22"/>
        </w:rPr>
        <w:t>lauzule dodatkowe i inne postanowienia szczególne fakultatywne:</w:t>
      </w:r>
    </w:p>
    <w:p w:rsidR="00C17AC9" w:rsidRPr="00707C1F" w:rsidRDefault="00C17AC9" w:rsidP="00DD4B1E">
      <w:pPr>
        <w:numPr>
          <w:ilvl w:val="1"/>
          <w:numId w:val="29"/>
        </w:numPr>
        <w:tabs>
          <w:tab w:val="left" w:pos="567"/>
        </w:tabs>
        <w:suppressAutoHyphens w:val="0"/>
        <w:ind w:left="567" w:hanging="567"/>
        <w:contextualSpacing/>
        <w:rPr>
          <w:rFonts w:ascii="Cambria" w:hAnsi="Cambria"/>
          <w:sz w:val="22"/>
          <w:szCs w:val="22"/>
        </w:rPr>
      </w:pPr>
      <w:r w:rsidRPr="00707C1F">
        <w:rPr>
          <w:rFonts w:ascii="Cambria" w:hAnsi="Cambria"/>
          <w:sz w:val="22"/>
          <w:szCs w:val="22"/>
        </w:rPr>
        <w:t xml:space="preserve">Uznanie za szkodę częściową uszkodzenie ubezpieczonego pojazdu w takim zakresie, że koszt </w:t>
      </w:r>
      <w:r w:rsidR="0029603B" w:rsidRPr="00707C1F">
        <w:rPr>
          <w:rFonts w:ascii="Cambria" w:hAnsi="Cambria"/>
          <w:sz w:val="22"/>
          <w:szCs w:val="22"/>
        </w:rPr>
        <w:t xml:space="preserve">  </w:t>
      </w:r>
      <w:r w:rsidRPr="00707C1F">
        <w:rPr>
          <w:rFonts w:ascii="Cambria" w:hAnsi="Cambria"/>
          <w:sz w:val="22"/>
          <w:szCs w:val="22"/>
        </w:rPr>
        <w:t>jego naprawy nie przekracza 80% jego wartości rynkowej na dzień ustalania odszkodowania</w:t>
      </w:r>
    </w:p>
    <w:p w:rsidR="00C17AC9" w:rsidRPr="00707C1F" w:rsidRDefault="0029603B" w:rsidP="0029603B">
      <w:pPr>
        <w:tabs>
          <w:tab w:val="left" w:pos="851"/>
        </w:tabs>
        <w:suppressAutoHyphens w:val="0"/>
        <w:ind w:left="567" w:hanging="567"/>
        <w:contextualSpacing/>
        <w:rPr>
          <w:rFonts w:ascii="Cambria" w:hAnsi="Cambria"/>
          <w:sz w:val="22"/>
          <w:szCs w:val="22"/>
        </w:rPr>
      </w:pPr>
      <w:r w:rsidRPr="00707C1F">
        <w:rPr>
          <w:rFonts w:ascii="Cambria" w:hAnsi="Cambria"/>
          <w:sz w:val="22"/>
          <w:szCs w:val="22"/>
        </w:rPr>
        <w:t xml:space="preserve">6.2.    </w:t>
      </w:r>
      <w:r w:rsidR="00C17AC9" w:rsidRPr="00707C1F">
        <w:rPr>
          <w:rFonts w:ascii="Cambria" w:hAnsi="Cambria"/>
          <w:sz w:val="22"/>
          <w:szCs w:val="22"/>
        </w:rPr>
        <w:t>Przyjęcie podanej klauzuli szkody całkowitej</w:t>
      </w:r>
    </w:p>
    <w:p w:rsidR="00C17AC9" w:rsidRPr="00707C1F" w:rsidRDefault="0029603B" w:rsidP="0029603B">
      <w:pPr>
        <w:tabs>
          <w:tab w:val="left" w:pos="851"/>
        </w:tabs>
        <w:suppressAutoHyphens w:val="0"/>
        <w:ind w:left="567" w:hanging="567"/>
        <w:contextualSpacing/>
        <w:rPr>
          <w:rFonts w:ascii="Cambria" w:hAnsi="Cambria"/>
          <w:sz w:val="22"/>
          <w:szCs w:val="22"/>
        </w:rPr>
      </w:pPr>
      <w:r w:rsidRPr="00707C1F">
        <w:rPr>
          <w:rFonts w:ascii="Cambria" w:hAnsi="Cambria"/>
          <w:sz w:val="22"/>
          <w:szCs w:val="22"/>
        </w:rPr>
        <w:t xml:space="preserve">6.3.    </w:t>
      </w:r>
      <w:r w:rsidR="00C17AC9" w:rsidRPr="00707C1F">
        <w:rPr>
          <w:rFonts w:ascii="Cambria" w:hAnsi="Cambria"/>
          <w:sz w:val="22"/>
          <w:szCs w:val="22"/>
        </w:rPr>
        <w:t>Przyjęcie gwarantowanej sumy ubezpieczenia Auto Casco przez każdy roczny okres ubezpieczenia pojazdów</w:t>
      </w:r>
    </w:p>
    <w:p w:rsidR="00C17AC9" w:rsidRPr="00707C1F" w:rsidRDefault="00C17AC9" w:rsidP="00DD4B1E">
      <w:pPr>
        <w:numPr>
          <w:ilvl w:val="1"/>
          <w:numId w:val="32"/>
        </w:numPr>
        <w:tabs>
          <w:tab w:val="left" w:pos="567"/>
        </w:tabs>
        <w:suppressAutoHyphens w:val="0"/>
        <w:ind w:left="0" w:firstLine="0"/>
        <w:contextualSpacing/>
        <w:rPr>
          <w:rFonts w:ascii="Cambria" w:hAnsi="Cambria"/>
          <w:sz w:val="22"/>
          <w:szCs w:val="22"/>
        </w:rPr>
      </w:pPr>
      <w:r w:rsidRPr="00707C1F">
        <w:rPr>
          <w:rFonts w:ascii="Cambria" w:hAnsi="Cambria"/>
          <w:sz w:val="22"/>
          <w:szCs w:val="22"/>
        </w:rPr>
        <w:t>Przyjęcie podanej klauzuli ubezpieczenia pojazdu niezabezpieczonego</w:t>
      </w:r>
    </w:p>
    <w:p w:rsidR="00C17AC9" w:rsidRPr="00707C1F" w:rsidRDefault="00C17AC9" w:rsidP="00DD4B1E">
      <w:pPr>
        <w:numPr>
          <w:ilvl w:val="1"/>
          <w:numId w:val="32"/>
        </w:numPr>
        <w:tabs>
          <w:tab w:val="left" w:pos="567"/>
          <w:tab w:val="left" w:pos="851"/>
        </w:tabs>
        <w:suppressAutoHyphens w:val="0"/>
        <w:ind w:left="0" w:firstLine="0"/>
        <w:contextualSpacing/>
        <w:rPr>
          <w:rFonts w:ascii="Cambria" w:hAnsi="Cambria"/>
          <w:sz w:val="22"/>
          <w:szCs w:val="22"/>
        </w:rPr>
      </w:pPr>
      <w:r w:rsidRPr="00707C1F">
        <w:rPr>
          <w:rFonts w:ascii="Cambria" w:hAnsi="Cambria"/>
          <w:sz w:val="22"/>
          <w:szCs w:val="22"/>
        </w:rPr>
        <w:t>Przyjęcie podanej klauzuli funduszu prewencyjnego</w:t>
      </w:r>
    </w:p>
    <w:p w:rsidR="00B10FC5" w:rsidRPr="00707C1F" w:rsidRDefault="00B10FC5" w:rsidP="0029603B">
      <w:pPr>
        <w:tabs>
          <w:tab w:val="right" w:pos="9404"/>
        </w:tabs>
        <w:rPr>
          <w:rFonts w:ascii="Cambria" w:hAnsi="Cambria"/>
          <w:color w:val="FF0000"/>
          <w:sz w:val="22"/>
          <w:szCs w:val="22"/>
        </w:rPr>
      </w:pPr>
    </w:p>
    <w:p w:rsidR="0029603B" w:rsidRPr="00707C1F" w:rsidRDefault="0029603B" w:rsidP="0029603B">
      <w:pPr>
        <w:tabs>
          <w:tab w:val="left" w:pos="284"/>
          <w:tab w:val="left" w:pos="567"/>
        </w:tabs>
        <w:jc w:val="right"/>
        <w:outlineLvl w:val="0"/>
        <w:rPr>
          <w:rFonts w:ascii="Cambria" w:hAnsi="Cambria"/>
          <w:b/>
          <w:bCs/>
          <w:color w:val="FF0000"/>
          <w:sz w:val="22"/>
          <w:szCs w:val="22"/>
        </w:rPr>
      </w:pPr>
    </w:p>
    <w:p w:rsidR="00A62804" w:rsidRPr="00707C1F" w:rsidRDefault="00A62804" w:rsidP="00A62804">
      <w:pPr>
        <w:suppressAutoHyphens w:val="0"/>
        <w:ind w:left="360" w:hanging="360"/>
        <w:jc w:val="right"/>
        <w:rPr>
          <w:rFonts w:ascii="Cambria" w:hAnsi="Cambria"/>
          <w:b/>
          <w:color w:val="FF0000"/>
          <w:sz w:val="22"/>
          <w:szCs w:val="22"/>
          <w:lang w:eastAsia="pl-PL"/>
        </w:rPr>
      </w:pPr>
    </w:p>
    <w:p w:rsidR="00A62804" w:rsidRPr="00707C1F" w:rsidRDefault="00A62804" w:rsidP="00A62804">
      <w:pPr>
        <w:suppressAutoHyphens w:val="0"/>
        <w:ind w:left="360" w:hanging="360"/>
        <w:jc w:val="right"/>
        <w:rPr>
          <w:rFonts w:ascii="Cambria" w:hAnsi="Cambria"/>
          <w:b/>
          <w:color w:val="FF0000"/>
          <w:sz w:val="22"/>
          <w:szCs w:val="22"/>
          <w:lang w:eastAsia="pl-PL"/>
        </w:rPr>
      </w:pPr>
    </w:p>
    <w:p w:rsidR="00A62804" w:rsidRPr="00707C1F" w:rsidRDefault="00A62804" w:rsidP="00A62804">
      <w:pPr>
        <w:suppressAutoHyphens w:val="0"/>
        <w:ind w:left="360" w:hanging="360"/>
        <w:jc w:val="right"/>
        <w:rPr>
          <w:rFonts w:ascii="Cambria" w:hAnsi="Cambria"/>
          <w:b/>
          <w:color w:val="FF0000"/>
          <w:sz w:val="22"/>
          <w:szCs w:val="22"/>
          <w:lang w:eastAsia="pl-PL"/>
        </w:rPr>
      </w:pPr>
    </w:p>
    <w:p w:rsidR="00A62804" w:rsidRPr="00707C1F" w:rsidRDefault="00A62804" w:rsidP="00A62804">
      <w:pPr>
        <w:suppressAutoHyphens w:val="0"/>
        <w:ind w:left="360" w:hanging="360"/>
        <w:jc w:val="right"/>
        <w:rPr>
          <w:rFonts w:ascii="Cambria" w:hAnsi="Cambria"/>
          <w:b/>
          <w:color w:val="FF0000"/>
          <w:sz w:val="22"/>
          <w:szCs w:val="22"/>
          <w:lang w:eastAsia="pl-PL"/>
        </w:rPr>
      </w:pPr>
    </w:p>
    <w:p w:rsidR="00A62804" w:rsidRPr="00707C1F" w:rsidRDefault="00A62804" w:rsidP="00A62804">
      <w:pPr>
        <w:suppressAutoHyphens w:val="0"/>
        <w:ind w:left="360" w:hanging="360"/>
        <w:jc w:val="right"/>
        <w:rPr>
          <w:rFonts w:ascii="Cambria" w:hAnsi="Cambria"/>
          <w:b/>
          <w:color w:val="FF0000"/>
          <w:sz w:val="22"/>
          <w:szCs w:val="22"/>
          <w:lang w:eastAsia="pl-PL"/>
        </w:rPr>
      </w:pPr>
    </w:p>
    <w:p w:rsidR="00A62804" w:rsidRPr="00707C1F" w:rsidRDefault="00A62804" w:rsidP="00A62804">
      <w:pPr>
        <w:suppressAutoHyphens w:val="0"/>
        <w:ind w:left="360" w:hanging="360"/>
        <w:jc w:val="right"/>
        <w:rPr>
          <w:rFonts w:ascii="Cambria" w:hAnsi="Cambria"/>
          <w:b/>
          <w:color w:val="FF0000"/>
          <w:sz w:val="22"/>
          <w:szCs w:val="22"/>
          <w:lang w:eastAsia="pl-PL"/>
        </w:rPr>
      </w:pPr>
    </w:p>
    <w:p w:rsidR="004F2F6D" w:rsidRPr="00707C1F" w:rsidRDefault="004F2F6D" w:rsidP="00A62804">
      <w:pPr>
        <w:suppressAutoHyphens w:val="0"/>
        <w:ind w:left="360" w:hanging="360"/>
        <w:jc w:val="right"/>
        <w:rPr>
          <w:rFonts w:ascii="Cambria" w:hAnsi="Cambria"/>
          <w:b/>
          <w:color w:val="FF0000"/>
          <w:sz w:val="22"/>
          <w:szCs w:val="22"/>
          <w:lang w:eastAsia="pl-PL"/>
        </w:rPr>
      </w:pPr>
    </w:p>
    <w:p w:rsidR="004F2F6D" w:rsidRPr="00707C1F" w:rsidRDefault="004F2F6D" w:rsidP="00A62804">
      <w:pPr>
        <w:suppressAutoHyphens w:val="0"/>
        <w:ind w:left="360" w:hanging="360"/>
        <w:jc w:val="right"/>
        <w:rPr>
          <w:rFonts w:ascii="Cambria" w:hAnsi="Cambria"/>
          <w:b/>
          <w:color w:val="FF0000"/>
          <w:sz w:val="22"/>
          <w:szCs w:val="22"/>
          <w:lang w:eastAsia="pl-PL"/>
        </w:rPr>
      </w:pPr>
    </w:p>
    <w:p w:rsidR="004F2F6D" w:rsidRPr="00707C1F" w:rsidRDefault="004F2F6D" w:rsidP="00A62804">
      <w:pPr>
        <w:suppressAutoHyphens w:val="0"/>
        <w:ind w:left="360" w:hanging="360"/>
        <w:jc w:val="right"/>
        <w:rPr>
          <w:rFonts w:ascii="Cambria" w:hAnsi="Cambria"/>
          <w:b/>
          <w:color w:val="FF0000"/>
          <w:sz w:val="22"/>
          <w:szCs w:val="22"/>
          <w:lang w:eastAsia="pl-PL"/>
        </w:rPr>
      </w:pPr>
    </w:p>
    <w:p w:rsidR="004F2F6D" w:rsidRPr="00707C1F" w:rsidRDefault="004F2F6D" w:rsidP="00A62804">
      <w:pPr>
        <w:suppressAutoHyphens w:val="0"/>
        <w:ind w:left="360" w:hanging="360"/>
        <w:jc w:val="right"/>
        <w:rPr>
          <w:rFonts w:ascii="Cambria" w:hAnsi="Cambria"/>
          <w:b/>
          <w:color w:val="FF0000"/>
          <w:sz w:val="22"/>
          <w:szCs w:val="22"/>
          <w:lang w:eastAsia="pl-PL"/>
        </w:rPr>
      </w:pPr>
    </w:p>
    <w:p w:rsidR="004F2F6D" w:rsidRPr="00707C1F" w:rsidRDefault="004F2F6D" w:rsidP="00A62804">
      <w:pPr>
        <w:suppressAutoHyphens w:val="0"/>
        <w:ind w:left="360" w:hanging="360"/>
        <w:jc w:val="right"/>
        <w:rPr>
          <w:rFonts w:ascii="Cambria" w:hAnsi="Cambria"/>
          <w:b/>
          <w:color w:val="FF0000"/>
          <w:sz w:val="22"/>
          <w:szCs w:val="22"/>
          <w:lang w:eastAsia="pl-PL"/>
        </w:rPr>
      </w:pPr>
    </w:p>
    <w:p w:rsidR="004F2F6D" w:rsidRPr="00707C1F" w:rsidRDefault="004F2F6D" w:rsidP="00A62804">
      <w:pPr>
        <w:suppressAutoHyphens w:val="0"/>
        <w:ind w:left="360" w:hanging="360"/>
        <w:jc w:val="right"/>
        <w:rPr>
          <w:rFonts w:ascii="Cambria" w:hAnsi="Cambria"/>
          <w:b/>
          <w:color w:val="FF0000"/>
          <w:sz w:val="22"/>
          <w:szCs w:val="22"/>
          <w:lang w:eastAsia="pl-PL"/>
        </w:rPr>
      </w:pPr>
    </w:p>
    <w:p w:rsidR="004F2F6D" w:rsidRPr="00707C1F" w:rsidRDefault="004F2F6D" w:rsidP="00A62804">
      <w:pPr>
        <w:suppressAutoHyphens w:val="0"/>
        <w:ind w:left="360" w:hanging="360"/>
        <w:jc w:val="right"/>
        <w:rPr>
          <w:rFonts w:ascii="Cambria" w:hAnsi="Cambria"/>
          <w:b/>
          <w:color w:val="FF0000"/>
          <w:sz w:val="22"/>
          <w:szCs w:val="22"/>
          <w:lang w:eastAsia="pl-PL"/>
        </w:rPr>
      </w:pPr>
    </w:p>
    <w:p w:rsidR="004F2F6D" w:rsidRPr="00707C1F" w:rsidRDefault="004F2F6D" w:rsidP="00A62804">
      <w:pPr>
        <w:suppressAutoHyphens w:val="0"/>
        <w:ind w:left="360" w:hanging="360"/>
        <w:jc w:val="right"/>
        <w:rPr>
          <w:rFonts w:ascii="Cambria" w:hAnsi="Cambria"/>
          <w:b/>
          <w:color w:val="FF0000"/>
          <w:sz w:val="22"/>
          <w:szCs w:val="22"/>
          <w:lang w:eastAsia="pl-PL"/>
        </w:rPr>
      </w:pPr>
    </w:p>
    <w:p w:rsidR="004F2F6D" w:rsidRPr="00707C1F" w:rsidRDefault="004F2F6D" w:rsidP="00A62804">
      <w:pPr>
        <w:suppressAutoHyphens w:val="0"/>
        <w:ind w:left="360" w:hanging="360"/>
        <w:jc w:val="right"/>
        <w:rPr>
          <w:rFonts w:ascii="Cambria" w:hAnsi="Cambria"/>
          <w:b/>
          <w:color w:val="FF0000"/>
          <w:sz w:val="22"/>
          <w:szCs w:val="22"/>
          <w:lang w:eastAsia="pl-PL"/>
        </w:rPr>
      </w:pPr>
    </w:p>
    <w:p w:rsidR="004F2F6D" w:rsidRPr="00707C1F" w:rsidRDefault="004F2F6D" w:rsidP="00A62804">
      <w:pPr>
        <w:suppressAutoHyphens w:val="0"/>
        <w:ind w:left="360" w:hanging="360"/>
        <w:jc w:val="right"/>
        <w:rPr>
          <w:rFonts w:ascii="Cambria" w:hAnsi="Cambria"/>
          <w:b/>
          <w:color w:val="FF0000"/>
          <w:sz w:val="22"/>
          <w:szCs w:val="22"/>
          <w:lang w:eastAsia="pl-PL"/>
        </w:rPr>
      </w:pPr>
    </w:p>
    <w:p w:rsidR="004F2F6D" w:rsidRPr="00707C1F" w:rsidRDefault="004F2F6D" w:rsidP="00A62804">
      <w:pPr>
        <w:suppressAutoHyphens w:val="0"/>
        <w:ind w:left="360" w:hanging="360"/>
        <w:jc w:val="right"/>
        <w:rPr>
          <w:rFonts w:ascii="Cambria" w:hAnsi="Cambria"/>
          <w:b/>
          <w:color w:val="FF0000"/>
          <w:sz w:val="22"/>
          <w:szCs w:val="22"/>
          <w:lang w:eastAsia="pl-PL"/>
        </w:rPr>
      </w:pPr>
    </w:p>
    <w:p w:rsidR="004F2F6D" w:rsidRPr="00707C1F" w:rsidRDefault="004F2F6D" w:rsidP="00A62804">
      <w:pPr>
        <w:suppressAutoHyphens w:val="0"/>
        <w:ind w:left="360" w:hanging="360"/>
        <w:jc w:val="right"/>
        <w:rPr>
          <w:rFonts w:ascii="Cambria" w:hAnsi="Cambria"/>
          <w:b/>
          <w:color w:val="FF0000"/>
          <w:sz w:val="22"/>
          <w:szCs w:val="22"/>
          <w:lang w:eastAsia="pl-PL"/>
        </w:rPr>
      </w:pPr>
    </w:p>
    <w:p w:rsidR="004F2F6D" w:rsidRPr="00707C1F" w:rsidRDefault="004F2F6D" w:rsidP="00A62804">
      <w:pPr>
        <w:suppressAutoHyphens w:val="0"/>
        <w:ind w:left="360" w:hanging="360"/>
        <w:jc w:val="right"/>
        <w:rPr>
          <w:rFonts w:ascii="Cambria" w:hAnsi="Cambria"/>
          <w:b/>
          <w:color w:val="FF0000"/>
          <w:sz w:val="22"/>
          <w:szCs w:val="22"/>
          <w:lang w:eastAsia="pl-PL"/>
        </w:rPr>
      </w:pPr>
    </w:p>
    <w:p w:rsidR="00F0194E" w:rsidRPr="00707C1F" w:rsidRDefault="00F0194E" w:rsidP="00A62804">
      <w:pPr>
        <w:suppressAutoHyphens w:val="0"/>
        <w:ind w:left="360" w:hanging="360"/>
        <w:jc w:val="right"/>
        <w:rPr>
          <w:rFonts w:ascii="Cambria" w:hAnsi="Cambria"/>
          <w:b/>
          <w:color w:val="FF0000"/>
          <w:sz w:val="22"/>
          <w:szCs w:val="22"/>
          <w:lang w:eastAsia="pl-PL"/>
        </w:rPr>
      </w:pPr>
    </w:p>
    <w:p w:rsidR="00F0194E" w:rsidRPr="00707C1F" w:rsidRDefault="00F0194E" w:rsidP="00A62804">
      <w:pPr>
        <w:suppressAutoHyphens w:val="0"/>
        <w:ind w:left="360" w:hanging="360"/>
        <w:jc w:val="right"/>
        <w:rPr>
          <w:rFonts w:ascii="Cambria" w:hAnsi="Cambria"/>
          <w:b/>
          <w:color w:val="FF0000"/>
          <w:sz w:val="22"/>
          <w:szCs w:val="22"/>
          <w:lang w:eastAsia="pl-PL"/>
        </w:rPr>
      </w:pPr>
    </w:p>
    <w:p w:rsidR="00F0194E" w:rsidRPr="00707C1F" w:rsidRDefault="00F0194E" w:rsidP="00A62804">
      <w:pPr>
        <w:suppressAutoHyphens w:val="0"/>
        <w:ind w:left="360" w:hanging="360"/>
        <w:jc w:val="right"/>
        <w:rPr>
          <w:rFonts w:ascii="Cambria" w:hAnsi="Cambria"/>
          <w:b/>
          <w:color w:val="FF0000"/>
          <w:sz w:val="22"/>
          <w:szCs w:val="22"/>
          <w:lang w:eastAsia="pl-PL"/>
        </w:rPr>
      </w:pPr>
    </w:p>
    <w:p w:rsidR="00F0194E" w:rsidRPr="00707C1F" w:rsidRDefault="00F0194E" w:rsidP="00A62804">
      <w:pPr>
        <w:suppressAutoHyphens w:val="0"/>
        <w:ind w:left="360" w:hanging="360"/>
        <w:jc w:val="right"/>
        <w:rPr>
          <w:rFonts w:ascii="Cambria" w:hAnsi="Cambria"/>
          <w:b/>
          <w:color w:val="FF0000"/>
          <w:sz w:val="22"/>
          <w:szCs w:val="22"/>
          <w:lang w:eastAsia="pl-PL"/>
        </w:rPr>
      </w:pPr>
    </w:p>
    <w:p w:rsidR="00F0194E" w:rsidRPr="00707C1F" w:rsidRDefault="00F0194E" w:rsidP="00A62804">
      <w:pPr>
        <w:suppressAutoHyphens w:val="0"/>
        <w:ind w:left="360" w:hanging="360"/>
        <w:jc w:val="right"/>
        <w:rPr>
          <w:rFonts w:ascii="Cambria" w:hAnsi="Cambria"/>
          <w:b/>
          <w:color w:val="FF0000"/>
          <w:sz w:val="22"/>
          <w:szCs w:val="22"/>
          <w:lang w:eastAsia="pl-PL"/>
        </w:rPr>
      </w:pPr>
    </w:p>
    <w:p w:rsidR="00F0194E" w:rsidRPr="00707C1F" w:rsidRDefault="00F0194E" w:rsidP="00A62804">
      <w:pPr>
        <w:suppressAutoHyphens w:val="0"/>
        <w:ind w:left="360" w:hanging="360"/>
        <w:jc w:val="right"/>
        <w:rPr>
          <w:rFonts w:ascii="Cambria" w:hAnsi="Cambria"/>
          <w:b/>
          <w:color w:val="FF0000"/>
          <w:sz w:val="22"/>
          <w:szCs w:val="22"/>
          <w:lang w:eastAsia="pl-PL"/>
        </w:rPr>
      </w:pPr>
    </w:p>
    <w:p w:rsidR="00F0194E" w:rsidRPr="00707C1F" w:rsidRDefault="00F0194E" w:rsidP="00A62804">
      <w:pPr>
        <w:suppressAutoHyphens w:val="0"/>
        <w:ind w:left="360" w:hanging="360"/>
        <w:jc w:val="right"/>
        <w:rPr>
          <w:rFonts w:ascii="Cambria" w:hAnsi="Cambria"/>
          <w:b/>
          <w:color w:val="FF0000"/>
          <w:sz w:val="22"/>
          <w:szCs w:val="22"/>
          <w:lang w:eastAsia="pl-PL"/>
        </w:rPr>
      </w:pPr>
    </w:p>
    <w:p w:rsidR="004F2F6D" w:rsidRPr="00707C1F" w:rsidRDefault="004F2F6D" w:rsidP="00A62804">
      <w:pPr>
        <w:suppressAutoHyphens w:val="0"/>
        <w:ind w:left="360" w:hanging="360"/>
        <w:jc w:val="right"/>
        <w:rPr>
          <w:rFonts w:ascii="Cambria" w:hAnsi="Cambria"/>
          <w:b/>
          <w:color w:val="FF0000"/>
          <w:sz w:val="22"/>
          <w:szCs w:val="22"/>
          <w:lang w:eastAsia="pl-PL"/>
        </w:rPr>
      </w:pPr>
    </w:p>
    <w:p w:rsidR="004F2F6D" w:rsidRPr="00707C1F" w:rsidRDefault="004F2F6D" w:rsidP="00A62804">
      <w:pPr>
        <w:suppressAutoHyphens w:val="0"/>
        <w:ind w:left="360" w:hanging="360"/>
        <w:jc w:val="right"/>
        <w:rPr>
          <w:rFonts w:ascii="Cambria" w:hAnsi="Cambria"/>
          <w:b/>
          <w:color w:val="FF0000"/>
          <w:sz w:val="22"/>
          <w:szCs w:val="22"/>
          <w:lang w:eastAsia="pl-PL"/>
        </w:rPr>
      </w:pPr>
    </w:p>
    <w:p w:rsidR="004F2F6D" w:rsidRPr="00707C1F" w:rsidRDefault="004F2F6D" w:rsidP="00A62804">
      <w:pPr>
        <w:suppressAutoHyphens w:val="0"/>
        <w:ind w:left="360" w:hanging="360"/>
        <w:jc w:val="right"/>
        <w:rPr>
          <w:rFonts w:ascii="Cambria" w:hAnsi="Cambria"/>
          <w:b/>
          <w:color w:val="FF0000"/>
          <w:sz w:val="22"/>
          <w:szCs w:val="22"/>
          <w:lang w:eastAsia="pl-PL"/>
        </w:rPr>
      </w:pPr>
    </w:p>
    <w:p w:rsidR="00A62804" w:rsidRPr="00707C1F" w:rsidRDefault="00A62804" w:rsidP="00A62804">
      <w:pPr>
        <w:suppressAutoHyphens w:val="0"/>
        <w:ind w:left="360" w:hanging="360"/>
        <w:jc w:val="right"/>
        <w:rPr>
          <w:rFonts w:ascii="Cambria" w:hAnsi="Cambria"/>
          <w:b/>
          <w:color w:val="FF0000"/>
          <w:sz w:val="22"/>
          <w:szCs w:val="22"/>
          <w:lang w:eastAsia="pl-PL"/>
        </w:rPr>
      </w:pPr>
    </w:p>
    <w:p w:rsidR="0050037D" w:rsidRPr="00707C1F" w:rsidRDefault="0050037D" w:rsidP="00A62804">
      <w:pPr>
        <w:suppressAutoHyphens w:val="0"/>
        <w:ind w:left="360" w:hanging="360"/>
        <w:jc w:val="right"/>
        <w:rPr>
          <w:rFonts w:ascii="Cambria" w:hAnsi="Cambria"/>
          <w:b/>
          <w:color w:val="FF0000"/>
          <w:sz w:val="22"/>
          <w:szCs w:val="22"/>
          <w:lang w:eastAsia="pl-PL"/>
        </w:rPr>
      </w:pPr>
    </w:p>
    <w:p w:rsidR="00A62804" w:rsidRPr="00707C1F" w:rsidRDefault="00A62804" w:rsidP="00A62804">
      <w:pPr>
        <w:suppressAutoHyphens w:val="0"/>
        <w:ind w:left="360" w:hanging="360"/>
        <w:jc w:val="right"/>
        <w:rPr>
          <w:rFonts w:ascii="Cambria" w:hAnsi="Cambria"/>
          <w:b/>
          <w:sz w:val="22"/>
          <w:szCs w:val="22"/>
          <w:lang w:eastAsia="pl-PL"/>
        </w:rPr>
      </w:pPr>
      <w:r w:rsidRPr="00707C1F">
        <w:rPr>
          <w:rFonts w:ascii="Cambria" w:hAnsi="Cambria"/>
          <w:b/>
          <w:sz w:val="22"/>
          <w:szCs w:val="22"/>
          <w:lang w:eastAsia="pl-PL"/>
        </w:rPr>
        <w:t>Załącznik Nr 1c do SIWZ, dotyczący części III zamówienia</w:t>
      </w:r>
    </w:p>
    <w:p w:rsidR="0050037D" w:rsidRPr="00707C1F" w:rsidRDefault="0050037D" w:rsidP="0050037D">
      <w:pPr>
        <w:tabs>
          <w:tab w:val="left" w:pos="0"/>
        </w:tabs>
        <w:suppressAutoHyphens w:val="0"/>
        <w:spacing w:line="276" w:lineRule="auto"/>
        <w:jc w:val="both"/>
        <w:rPr>
          <w:rFonts w:ascii="Cambria" w:hAnsi="Cambria"/>
          <w:b/>
          <w:sz w:val="22"/>
          <w:szCs w:val="22"/>
          <w:lang w:eastAsia="en-US"/>
        </w:rPr>
      </w:pPr>
    </w:p>
    <w:p w:rsidR="0050037D" w:rsidRPr="00707C1F" w:rsidRDefault="0050037D" w:rsidP="0050037D">
      <w:pPr>
        <w:widowControl w:val="0"/>
        <w:tabs>
          <w:tab w:val="left" w:pos="360"/>
        </w:tabs>
        <w:jc w:val="both"/>
        <w:rPr>
          <w:rFonts w:ascii="Cambria" w:hAnsi="Cambria"/>
          <w:b/>
          <w:sz w:val="22"/>
          <w:szCs w:val="22"/>
        </w:rPr>
      </w:pPr>
      <w:r w:rsidRPr="00707C1F">
        <w:rPr>
          <w:rFonts w:ascii="Cambria" w:hAnsi="Cambria"/>
          <w:b/>
          <w:sz w:val="22"/>
          <w:szCs w:val="22"/>
        </w:rPr>
        <w:t xml:space="preserve">Szczegółowy opis przedmiotu zamówienia, zawierający warunki obligatoryjne dotyczące ubezpieczenia nieszczęśliwych wypadków w Gmine </w:t>
      </w:r>
      <w:r w:rsidR="00E053F3" w:rsidRPr="00707C1F">
        <w:rPr>
          <w:rFonts w:ascii="Cambria" w:hAnsi="Cambria"/>
          <w:b/>
          <w:sz w:val="22"/>
          <w:szCs w:val="22"/>
        </w:rPr>
        <w:t>Kamień</w:t>
      </w:r>
      <w:r w:rsidRPr="00707C1F">
        <w:rPr>
          <w:rFonts w:ascii="Cambria" w:hAnsi="Cambria"/>
          <w:b/>
          <w:sz w:val="22"/>
          <w:szCs w:val="22"/>
        </w:rPr>
        <w:t xml:space="preserve"> </w:t>
      </w:r>
    </w:p>
    <w:p w:rsidR="0050037D" w:rsidRPr="00707C1F" w:rsidRDefault="0050037D" w:rsidP="0050037D">
      <w:pPr>
        <w:rPr>
          <w:rFonts w:ascii="Cambria" w:hAnsi="Cambria"/>
          <w:b/>
          <w:i/>
          <w:sz w:val="22"/>
          <w:szCs w:val="22"/>
          <w:u w:val="single"/>
        </w:rPr>
      </w:pPr>
    </w:p>
    <w:p w:rsidR="00222885" w:rsidRPr="00707C1F" w:rsidRDefault="0050037D" w:rsidP="00222885">
      <w:pPr>
        <w:pStyle w:val="Akapitzlist"/>
        <w:numPr>
          <w:ilvl w:val="2"/>
          <w:numId w:val="17"/>
        </w:numPr>
        <w:tabs>
          <w:tab w:val="left" w:pos="540"/>
        </w:tabs>
        <w:suppressAutoHyphens w:val="0"/>
        <w:spacing w:before="120" w:line="276" w:lineRule="auto"/>
        <w:ind w:hanging="2520"/>
        <w:jc w:val="both"/>
        <w:outlineLvl w:val="1"/>
        <w:rPr>
          <w:rFonts w:ascii="Cambria" w:hAnsi="Cambria"/>
          <w:b/>
          <w:sz w:val="22"/>
          <w:szCs w:val="22"/>
          <w:lang w:eastAsia="en-US"/>
        </w:rPr>
      </w:pPr>
      <w:r w:rsidRPr="00707C1F">
        <w:rPr>
          <w:rFonts w:ascii="Cambria" w:hAnsi="Cambria"/>
          <w:b/>
          <w:sz w:val="22"/>
          <w:szCs w:val="22"/>
          <w:lang w:eastAsia="en-US"/>
        </w:rPr>
        <w:t>Ubezpieczenie następstw nieszczęśliwych wypadków członk</w:t>
      </w:r>
      <w:r w:rsidR="00222885" w:rsidRPr="00707C1F">
        <w:rPr>
          <w:rFonts w:ascii="Cambria" w:hAnsi="Cambria"/>
          <w:b/>
          <w:sz w:val="22"/>
          <w:szCs w:val="22"/>
          <w:lang w:eastAsia="en-US"/>
        </w:rPr>
        <w:t xml:space="preserve">ów OSP – zakres I </w:t>
      </w:r>
    </w:p>
    <w:p w:rsidR="0050037D" w:rsidRPr="00707C1F" w:rsidRDefault="00222885" w:rsidP="00222885">
      <w:pPr>
        <w:pStyle w:val="Akapitzlist"/>
        <w:tabs>
          <w:tab w:val="left" w:pos="540"/>
        </w:tabs>
        <w:suppressAutoHyphens w:val="0"/>
        <w:spacing w:before="120" w:line="276" w:lineRule="auto"/>
        <w:ind w:left="2520" w:hanging="1953"/>
        <w:jc w:val="both"/>
        <w:outlineLvl w:val="1"/>
        <w:rPr>
          <w:rFonts w:ascii="Cambria" w:hAnsi="Cambria"/>
          <w:b/>
          <w:sz w:val="22"/>
          <w:szCs w:val="22"/>
          <w:lang w:eastAsia="en-US"/>
        </w:rPr>
      </w:pPr>
      <w:r w:rsidRPr="00707C1F">
        <w:rPr>
          <w:rFonts w:ascii="Cambria" w:hAnsi="Cambria"/>
          <w:b/>
          <w:sz w:val="22"/>
          <w:szCs w:val="22"/>
          <w:lang w:eastAsia="en-US"/>
        </w:rPr>
        <w:t>bezimienny (6</w:t>
      </w:r>
      <w:r w:rsidR="0050037D" w:rsidRPr="00707C1F">
        <w:rPr>
          <w:rFonts w:ascii="Cambria" w:hAnsi="Cambria"/>
          <w:b/>
          <w:sz w:val="22"/>
          <w:szCs w:val="22"/>
          <w:lang w:eastAsia="en-US"/>
        </w:rPr>
        <w:t> jednostka OSP w tym MDP</w:t>
      </w:r>
      <w:r w:rsidRPr="00707C1F">
        <w:rPr>
          <w:rFonts w:ascii="Cambria" w:hAnsi="Cambria"/>
          <w:b/>
          <w:sz w:val="22"/>
          <w:szCs w:val="22"/>
          <w:lang w:eastAsia="en-US"/>
        </w:rPr>
        <w:t xml:space="preserve">/ 100 członków </w:t>
      </w:r>
      <w:r w:rsidR="0050037D" w:rsidRPr="00707C1F">
        <w:rPr>
          <w:rFonts w:ascii="Cambria" w:hAnsi="Cambria"/>
          <w:b/>
          <w:sz w:val="22"/>
          <w:szCs w:val="22"/>
          <w:lang w:eastAsia="en-US"/>
        </w:rPr>
        <w:t>)</w:t>
      </w:r>
    </w:p>
    <w:p w:rsidR="0050037D" w:rsidRPr="00707C1F" w:rsidRDefault="0050037D" w:rsidP="00586FBF">
      <w:pPr>
        <w:numPr>
          <w:ilvl w:val="0"/>
          <w:numId w:val="105"/>
        </w:numPr>
        <w:tabs>
          <w:tab w:val="left" w:pos="540"/>
        </w:tabs>
        <w:suppressAutoHyphens w:val="0"/>
        <w:spacing w:before="120" w:line="276" w:lineRule="auto"/>
        <w:ind w:left="540" w:hanging="540"/>
        <w:jc w:val="both"/>
        <w:outlineLvl w:val="2"/>
        <w:rPr>
          <w:rFonts w:ascii="Cambria" w:hAnsi="Cambria"/>
          <w:sz w:val="22"/>
          <w:szCs w:val="22"/>
          <w:lang w:eastAsia="en-US"/>
        </w:rPr>
      </w:pPr>
      <w:r w:rsidRPr="00707C1F">
        <w:rPr>
          <w:rFonts w:ascii="Cambria" w:hAnsi="Cambria"/>
          <w:b/>
          <w:sz w:val="22"/>
          <w:szCs w:val="22"/>
          <w:lang w:eastAsia="en-US"/>
        </w:rPr>
        <w:t xml:space="preserve">Ubezpieczający: Gmina </w:t>
      </w:r>
      <w:r w:rsidR="00E053F3" w:rsidRPr="00707C1F">
        <w:rPr>
          <w:rFonts w:ascii="Cambria" w:hAnsi="Cambria"/>
          <w:b/>
          <w:sz w:val="22"/>
          <w:szCs w:val="22"/>
          <w:lang w:eastAsia="en-US"/>
        </w:rPr>
        <w:t>Kamień</w:t>
      </w:r>
      <w:r w:rsidRPr="00707C1F">
        <w:rPr>
          <w:rFonts w:ascii="Cambria" w:hAnsi="Cambria"/>
          <w:b/>
          <w:sz w:val="22"/>
          <w:szCs w:val="22"/>
          <w:lang w:eastAsia="en-US"/>
        </w:rPr>
        <w:t xml:space="preserve"> </w:t>
      </w:r>
    </w:p>
    <w:p w:rsidR="0050037D" w:rsidRPr="00707C1F" w:rsidRDefault="0050037D" w:rsidP="00586FBF">
      <w:pPr>
        <w:numPr>
          <w:ilvl w:val="0"/>
          <w:numId w:val="105"/>
        </w:numPr>
        <w:tabs>
          <w:tab w:val="left" w:pos="540"/>
          <w:tab w:val="left" w:pos="567"/>
        </w:tabs>
        <w:suppressAutoHyphens w:val="0"/>
        <w:spacing w:before="120" w:line="276" w:lineRule="auto"/>
        <w:jc w:val="both"/>
        <w:outlineLvl w:val="2"/>
        <w:rPr>
          <w:rFonts w:ascii="Cambria" w:hAnsi="Cambria"/>
          <w:sz w:val="22"/>
          <w:szCs w:val="22"/>
          <w:lang w:eastAsia="en-US"/>
        </w:rPr>
      </w:pPr>
      <w:r w:rsidRPr="00707C1F">
        <w:rPr>
          <w:rFonts w:ascii="Cambria" w:hAnsi="Cambria"/>
          <w:b/>
          <w:sz w:val="22"/>
          <w:szCs w:val="22"/>
          <w:lang w:eastAsia="en-US"/>
        </w:rPr>
        <w:t xml:space="preserve">Przedmiot ubezpieczenia: </w:t>
      </w:r>
      <w:r w:rsidRPr="00707C1F">
        <w:rPr>
          <w:rFonts w:ascii="Cambria" w:hAnsi="Cambria"/>
          <w:sz w:val="22"/>
          <w:szCs w:val="22"/>
          <w:lang w:eastAsia="en-US"/>
        </w:rPr>
        <w:t>w nawiązaniu do art. 32 ust. 3 pkt 2 ustawy</w:t>
      </w:r>
      <w:r w:rsidRPr="00707C1F">
        <w:rPr>
          <w:rFonts w:ascii="Cambria" w:hAnsi="Cambria"/>
          <w:sz w:val="22"/>
          <w:szCs w:val="22"/>
          <w:lang w:eastAsia="pl-PL"/>
        </w:rPr>
        <w:t xml:space="preserve"> </w:t>
      </w:r>
      <w:r w:rsidRPr="00707C1F">
        <w:rPr>
          <w:rFonts w:ascii="Cambria" w:hAnsi="Cambria"/>
          <w:sz w:val="22"/>
          <w:szCs w:val="22"/>
          <w:lang w:eastAsia="en-US"/>
        </w:rPr>
        <w:t>z dnia 24 sierpnia 1991 r. o ochronie przeciwpożarowej (</w:t>
      </w:r>
      <w:r w:rsidR="00091E86" w:rsidRPr="00707C1F">
        <w:rPr>
          <w:rFonts w:ascii="Cambria" w:hAnsi="Cambria"/>
          <w:bCs/>
          <w:sz w:val="22"/>
          <w:szCs w:val="22"/>
          <w:lang w:eastAsia="en-US"/>
        </w:rPr>
        <w:t>Dz.U. z 2018 r., poz. 620</w:t>
      </w:r>
      <w:r w:rsidRPr="00707C1F">
        <w:rPr>
          <w:rFonts w:ascii="Cambria" w:hAnsi="Cambria"/>
          <w:bCs/>
          <w:sz w:val="22"/>
          <w:szCs w:val="22"/>
          <w:lang w:eastAsia="en-US"/>
        </w:rPr>
        <w:t>.</w:t>
      </w:r>
      <w:r w:rsidRPr="00707C1F">
        <w:rPr>
          <w:rFonts w:ascii="Cambria" w:hAnsi="Cambria"/>
          <w:sz w:val="22"/>
          <w:szCs w:val="22"/>
          <w:lang w:eastAsia="en-US"/>
        </w:rPr>
        <w:t>) przedmiotem ubezpieczenia są następstwa nieszczęśliwych wypadków członków Ochotniczych Straży Pożarnych (OSP) i Młodzieżowych Drużyn Pożarniczych (MDP).</w:t>
      </w:r>
    </w:p>
    <w:p w:rsidR="0050037D" w:rsidRPr="00707C1F" w:rsidRDefault="0050037D" w:rsidP="00586FBF">
      <w:pPr>
        <w:numPr>
          <w:ilvl w:val="0"/>
          <w:numId w:val="105"/>
        </w:numPr>
        <w:tabs>
          <w:tab w:val="left" w:pos="567"/>
        </w:tabs>
        <w:suppressAutoHyphens w:val="0"/>
        <w:spacing w:before="120" w:line="276" w:lineRule="auto"/>
        <w:ind w:left="567" w:hanging="567"/>
        <w:jc w:val="both"/>
        <w:outlineLvl w:val="2"/>
        <w:rPr>
          <w:rFonts w:ascii="Cambria" w:hAnsi="Cambria"/>
          <w:sz w:val="22"/>
          <w:szCs w:val="22"/>
          <w:lang w:eastAsia="en-US"/>
        </w:rPr>
      </w:pPr>
      <w:r w:rsidRPr="00707C1F">
        <w:rPr>
          <w:rFonts w:ascii="Cambria" w:hAnsi="Cambria"/>
          <w:b/>
          <w:sz w:val="22"/>
          <w:szCs w:val="22"/>
          <w:lang w:eastAsia="en-US"/>
        </w:rPr>
        <w:t>Zakres ubezpieczenia</w:t>
      </w:r>
      <w:r w:rsidRPr="00707C1F">
        <w:rPr>
          <w:rFonts w:ascii="Cambria" w:hAnsi="Cambria"/>
          <w:sz w:val="22"/>
          <w:szCs w:val="22"/>
          <w:lang w:eastAsia="en-US"/>
        </w:rPr>
        <w:t xml:space="preserve">: ograniczony do wypadków zaistniałych w trakcie działań ratowniczych lub gaśniczych, pobytu na terenie remizy, wykonywania poleceń służbowych, trwania ćwiczeń, szkoleń i zawodów oraz w drodze do i z remizy, działań ratowniczych lub gaśniczych, miejsca wykonywania poleceń służbowych, ćwiczeń, szkoleń i zawodów, polegające na uszkodzeniu ciała lub rozstroju zdrowia, powodujące stały lub długotrwały uszczerbek na zdrowiu lub śmierć ubezpieczonego. Świadczenia podstawowe.  </w:t>
      </w:r>
    </w:p>
    <w:p w:rsidR="0050037D" w:rsidRPr="00707C1F" w:rsidRDefault="0050037D" w:rsidP="00586FBF">
      <w:pPr>
        <w:numPr>
          <w:ilvl w:val="0"/>
          <w:numId w:val="105"/>
        </w:numPr>
        <w:tabs>
          <w:tab w:val="left" w:pos="540"/>
        </w:tabs>
        <w:suppressAutoHyphens w:val="0"/>
        <w:spacing w:before="120" w:line="276" w:lineRule="auto"/>
        <w:ind w:left="567" w:hanging="567"/>
        <w:jc w:val="both"/>
        <w:outlineLvl w:val="2"/>
        <w:rPr>
          <w:rFonts w:ascii="Cambria" w:hAnsi="Cambria"/>
          <w:sz w:val="22"/>
          <w:szCs w:val="22"/>
          <w:lang w:eastAsia="en-US"/>
        </w:rPr>
      </w:pPr>
      <w:r w:rsidRPr="00707C1F">
        <w:rPr>
          <w:rFonts w:ascii="Cambria" w:hAnsi="Cambria"/>
          <w:b/>
          <w:sz w:val="22"/>
          <w:szCs w:val="22"/>
          <w:lang w:eastAsia="en-US"/>
        </w:rPr>
        <w:t>Zakres terytorialny</w:t>
      </w:r>
      <w:r w:rsidRPr="00707C1F">
        <w:rPr>
          <w:rFonts w:ascii="Cambria" w:hAnsi="Cambria"/>
          <w:sz w:val="22"/>
          <w:szCs w:val="22"/>
          <w:lang w:eastAsia="en-US"/>
        </w:rPr>
        <w:t>: teren całego świata.</w:t>
      </w:r>
    </w:p>
    <w:p w:rsidR="0050037D" w:rsidRPr="00707C1F" w:rsidRDefault="00222885" w:rsidP="00586FBF">
      <w:pPr>
        <w:numPr>
          <w:ilvl w:val="0"/>
          <w:numId w:val="105"/>
        </w:numPr>
        <w:tabs>
          <w:tab w:val="left" w:pos="540"/>
        </w:tabs>
        <w:suppressAutoHyphens w:val="0"/>
        <w:spacing w:before="120" w:line="276" w:lineRule="auto"/>
        <w:jc w:val="both"/>
        <w:outlineLvl w:val="2"/>
        <w:rPr>
          <w:rFonts w:ascii="Cambria" w:hAnsi="Cambria"/>
          <w:b/>
          <w:sz w:val="22"/>
          <w:szCs w:val="22"/>
          <w:lang w:eastAsia="en-US"/>
        </w:rPr>
      </w:pPr>
      <w:r w:rsidRPr="00707C1F">
        <w:rPr>
          <w:rFonts w:ascii="Cambria" w:hAnsi="Cambria"/>
          <w:b/>
          <w:sz w:val="22"/>
          <w:szCs w:val="22"/>
          <w:lang w:eastAsia="en-US"/>
        </w:rPr>
        <w:t>Suma ubezpieczenia: 20</w:t>
      </w:r>
      <w:r w:rsidR="0050037D" w:rsidRPr="00707C1F">
        <w:rPr>
          <w:rFonts w:ascii="Cambria" w:hAnsi="Cambria"/>
          <w:b/>
          <w:sz w:val="22"/>
          <w:szCs w:val="22"/>
          <w:lang w:eastAsia="en-US"/>
        </w:rPr>
        <w:t xml:space="preserve"> 000 zł./ 1 os. </w:t>
      </w:r>
      <w:r w:rsidR="00F71183" w:rsidRPr="00707C1F">
        <w:rPr>
          <w:rFonts w:ascii="Cambria" w:hAnsi="Cambria"/>
          <w:b/>
          <w:sz w:val="22"/>
          <w:szCs w:val="22"/>
          <w:lang w:eastAsia="en-US"/>
        </w:rPr>
        <w:t>W</w:t>
      </w:r>
      <w:r w:rsidR="0050037D" w:rsidRPr="00707C1F">
        <w:rPr>
          <w:rFonts w:ascii="Cambria" w:hAnsi="Cambria"/>
          <w:b/>
          <w:sz w:val="22"/>
          <w:szCs w:val="22"/>
          <w:lang w:eastAsia="en-US"/>
        </w:rPr>
        <w:t xml:space="preserve"> przypadku śmierci i trwałego uszczerbku na zdrowiu, gdzie:</w:t>
      </w:r>
    </w:p>
    <w:p w:rsidR="0050037D" w:rsidRPr="00707C1F" w:rsidRDefault="0050037D" w:rsidP="0021494D">
      <w:pPr>
        <w:tabs>
          <w:tab w:val="left" w:pos="540"/>
        </w:tabs>
        <w:suppressAutoHyphens w:val="0"/>
        <w:spacing w:before="120" w:line="276" w:lineRule="auto"/>
        <w:ind w:left="360"/>
        <w:jc w:val="both"/>
        <w:outlineLvl w:val="2"/>
        <w:rPr>
          <w:rFonts w:ascii="Cambria" w:hAnsi="Cambria"/>
          <w:sz w:val="22"/>
          <w:szCs w:val="22"/>
          <w:lang w:eastAsia="en-US"/>
        </w:rPr>
      </w:pPr>
      <w:r w:rsidRPr="00707C1F">
        <w:rPr>
          <w:rFonts w:ascii="Cambria" w:hAnsi="Cambria"/>
          <w:sz w:val="22"/>
          <w:szCs w:val="22"/>
          <w:lang w:eastAsia="en-US"/>
        </w:rPr>
        <w:t>a. w przypadku śmierci ubezpieczonego przysługuje świadczenie w wysokości 100% sumy ubezpieczenia określonej w dokumencie potwierdzającym zawarcie umowy ubezpieczenia,</w:t>
      </w:r>
    </w:p>
    <w:p w:rsidR="0050037D" w:rsidRPr="00707C1F" w:rsidRDefault="0050037D" w:rsidP="0021494D">
      <w:pPr>
        <w:tabs>
          <w:tab w:val="left" w:pos="540"/>
        </w:tabs>
        <w:suppressAutoHyphens w:val="0"/>
        <w:spacing w:before="120" w:line="276" w:lineRule="auto"/>
        <w:ind w:left="360"/>
        <w:jc w:val="both"/>
        <w:outlineLvl w:val="2"/>
        <w:rPr>
          <w:rFonts w:ascii="Cambria" w:hAnsi="Cambria"/>
          <w:sz w:val="22"/>
          <w:szCs w:val="22"/>
          <w:lang w:eastAsia="en-US"/>
        </w:rPr>
      </w:pPr>
      <w:r w:rsidRPr="00707C1F">
        <w:rPr>
          <w:rFonts w:ascii="Cambria" w:hAnsi="Cambria"/>
          <w:sz w:val="22"/>
          <w:szCs w:val="22"/>
          <w:lang w:eastAsia="en-US"/>
        </w:rPr>
        <w:t>b. w razie 100% uszczerbku na zdrowiu – przysługuje świadczenie w wysokości 100% sumy ubezpieczenia określonej w dokumencie potwierdzającym zawarcie umowy ubezpieczenia,</w:t>
      </w:r>
    </w:p>
    <w:p w:rsidR="0050037D" w:rsidRPr="00707C1F" w:rsidRDefault="0050037D" w:rsidP="0021494D">
      <w:pPr>
        <w:tabs>
          <w:tab w:val="left" w:pos="540"/>
        </w:tabs>
        <w:suppressAutoHyphens w:val="0"/>
        <w:spacing w:before="120" w:line="276" w:lineRule="auto"/>
        <w:ind w:left="360"/>
        <w:jc w:val="both"/>
        <w:outlineLvl w:val="2"/>
        <w:rPr>
          <w:rFonts w:ascii="Cambria" w:hAnsi="Cambria"/>
          <w:sz w:val="22"/>
          <w:szCs w:val="22"/>
          <w:lang w:eastAsia="en-US"/>
        </w:rPr>
      </w:pPr>
      <w:r w:rsidRPr="00707C1F">
        <w:rPr>
          <w:rFonts w:ascii="Cambria" w:hAnsi="Cambria"/>
          <w:sz w:val="22"/>
          <w:szCs w:val="22"/>
          <w:lang w:eastAsia="en-US"/>
        </w:rPr>
        <w:t>c. w przypadku uszczerbku na zdrowiu – przysługuje świadczenie w wysokości takiego procentu sumy ubezpieczenia, w jakim nastąpiła utrata zdrowia określona procentem uszczerbku na zdrowiu,</w:t>
      </w:r>
    </w:p>
    <w:p w:rsidR="0050037D" w:rsidRPr="00707C1F" w:rsidRDefault="0050037D" w:rsidP="0021494D">
      <w:pPr>
        <w:tabs>
          <w:tab w:val="left" w:pos="540"/>
        </w:tabs>
        <w:suppressAutoHyphens w:val="0"/>
        <w:spacing w:before="120" w:line="276" w:lineRule="auto"/>
        <w:ind w:left="360"/>
        <w:jc w:val="both"/>
        <w:outlineLvl w:val="2"/>
        <w:rPr>
          <w:rFonts w:ascii="Cambria" w:hAnsi="Cambria"/>
          <w:sz w:val="22"/>
          <w:szCs w:val="22"/>
          <w:lang w:eastAsia="en-US"/>
        </w:rPr>
      </w:pPr>
      <w:r w:rsidRPr="00707C1F">
        <w:rPr>
          <w:rFonts w:ascii="Cambria" w:hAnsi="Cambria"/>
          <w:sz w:val="22"/>
          <w:szCs w:val="22"/>
          <w:lang w:eastAsia="en-US"/>
        </w:rPr>
        <w:t>d. dla kosztów nabycia przedmiotów ortopedycznych i środków pomocniczych suma ubezpieczenia wynosi 20% SU,</w:t>
      </w:r>
    </w:p>
    <w:p w:rsidR="0050037D" w:rsidRPr="00707C1F" w:rsidRDefault="0050037D" w:rsidP="0021494D">
      <w:pPr>
        <w:tabs>
          <w:tab w:val="left" w:pos="540"/>
        </w:tabs>
        <w:suppressAutoHyphens w:val="0"/>
        <w:spacing w:before="120" w:line="276" w:lineRule="auto"/>
        <w:ind w:left="360"/>
        <w:jc w:val="both"/>
        <w:outlineLvl w:val="2"/>
        <w:rPr>
          <w:rFonts w:ascii="Cambria" w:hAnsi="Cambria"/>
          <w:sz w:val="22"/>
          <w:szCs w:val="22"/>
          <w:lang w:eastAsia="en-US"/>
        </w:rPr>
      </w:pPr>
      <w:r w:rsidRPr="00707C1F">
        <w:rPr>
          <w:rFonts w:ascii="Cambria" w:hAnsi="Cambria"/>
          <w:sz w:val="22"/>
          <w:szCs w:val="22"/>
          <w:lang w:eastAsia="en-US"/>
        </w:rPr>
        <w:t>e. dla kosztów przeszkolenia zawodowego inwalidy suma ubezpieczenia wynosi 20% SU,</w:t>
      </w:r>
    </w:p>
    <w:p w:rsidR="0050037D" w:rsidRPr="00707C1F" w:rsidRDefault="0050037D" w:rsidP="0021494D">
      <w:pPr>
        <w:tabs>
          <w:tab w:val="left" w:pos="540"/>
        </w:tabs>
        <w:suppressAutoHyphens w:val="0"/>
        <w:spacing w:before="120" w:line="276" w:lineRule="auto"/>
        <w:ind w:left="360"/>
        <w:jc w:val="both"/>
        <w:outlineLvl w:val="2"/>
        <w:rPr>
          <w:rFonts w:ascii="Cambria" w:hAnsi="Cambria"/>
          <w:sz w:val="22"/>
          <w:szCs w:val="22"/>
          <w:lang w:eastAsia="en-US"/>
        </w:rPr>
      </w:pPr>
      <w:r w:rsidRPr="00707C1F">
        <w:rPr>
          <w:rFonts w:ascii="Cambria" w:hAnsi="Cambria"/>
          <w:sz w:val="22"/>
          <w:szCs w:val="22"/>
          <w:lang w:eastAsia="en-US"/>
        </w:rPr>
        <w:t>f. dla kosztów leczenia suma ubezpieczenia wynosi 20% SU,</w:t>
      </w:r>
    </w:p>
    <w:p w:rsidR="0050037D" w:rsidRPr="00707C1F" w:rsidRDefault="0050037D" w:rsidP="0021494D">
      <w:pPr>
        <w:tabs>
          <w:tab w:val="left" w:pos="540"/>
        </w:tabs>
        <w:suppressAutoHyphens w:val="0"/>
        <w:spacing w:before="120" w:line="276" w:lineRule="auto"/>
        <w:ind w:left="360"/>
        <w:jc w:val="both"/>
        <w:outlineLvl w:val="2"/>
        <w:rPr>
          <w:rFonts w:ascii="Cambria" w:hAnsi="Cambria"/>
          <w:sz w:val="22"/>
          <w:szCs w:val="22"/>
          <w:lang w:eastAsia="en-US"/>
        </w:rPr>
      </w:pPr>
      <w:r w:rsidRPr="00707C1F">
        <w:rPr>
          <w:rFonts w:ascii="Cambria" w:hAnsi="Cambria"/>
          <w:sz w:val="22"/>
          <w:szCs w:val="22"/>
          <w:lang w:eastAsia="en-US"/>
        </w:rPr>
        <w:t>g. dla oparzeń i odmrożeń suma ubezpieczenia wynosi 20% SU.,</w:t>
      </w:r>
    </w:p>
    <w:p w:rsidR="0050037D" w:rsidRPr="00707C1F" w:rsidRDefault="0050037D" w:rsidP="0021494D">
      <w:pPr>
        <w:tabs>
          <w:tab w:val="left" w:pos="540"/>
        </w:tabs>
        <w:suppressAutoHyphens w:val="0"/>
        <w:spacing w:before="120" w:line="276" w:lineRule="auto"/>
        <w:ind w:left="360"/>
        <w:jc w:val="both"/>
        <w:outlineLvl w:val="2"/>
        <w:rPr>
          <w:rFonts w:ascii="Cambria" w:hAnsi="Cambria"/>
          <w:sz w:val="22"/>
          <w:szCs w:val="22"/>
          <w:lang w:eastAsia="en-US"/>
        </w:rPr>
      </w:pPr>
      <w:r w:rsidRPr="00707C1F">
        <w:rPr>
          <w:rFonts w:ascii="Cambria" w:hAnsi="Cambria"/>
          <w:sz w:val="22"/>
          <w:szCs w:val="22"/>
          <w:lang w:eastAsia="en-US"/>
        </w:rPr>
        <w:t>h. jednorazowe świadczenie za pobyt w szpitalu wynosi 5% SU.,</w:t>
      </w:r>
    </w:p>
    <w:p w:rsidR="0050037D" w:rsidRPr="00707C1F" w:rsidRDefault="0050037D" w:rsidP="00586FBF">
      <w:pPr>
        <w:numPr>
          <w:ilvl w:val="0"/>
          <w:numId w:val="105"/>
        </w:numPr>
        <w:tabs>
          <w:tab w:val="left" w:pos="540"/>
        </w:tabs>
        <w:suppressAutoHyphens w:val="0"/>
        <w:spacing w:before="120" w:line="276" w:lineRule="auto"/>
        <w:ind w:left="567" w:hanging="567"/>
        <w:jc w:val="both"/>
        <w:outlineLvl w:val="2"/>
        <w:rPr>
          <w:rFonts w:ascii="Cambria" w:hAnsi="Cambria"/>
          <w:sz w:val="22"/>
          <w:szCs w:val="22"/>
          <w:lang w:eastAsia="en-US"/>
        </w:rPr>
      </w:pPr>
      <w:r w:rsidRPr="00707C1F">
        <w:rPr>
          <w:rFonts w:ascii="Cambria" w:hAnsi="Cambria"/>
          <w:b/>
          <w:sz w:val="22"/>
          <w:szCs w:val="22"/>
          <w:lang w:eastAsia="en-US"/>
        </w:rPr>
        <w:t>Warunki szczególne obligatoryjne:</w:t>
      </w:r>
    </w:p>
    <w:p w:rsidR="0050037D" w:rsidRPr="00707C1F" w:rsidRDefault="0050037D" w:rsidP="00586FBF">
      <w:pPr>
        <w:numPr>
          <w:ilvl w:val="1"/>
          <w:numId w:val="105"/>
        </w:numPr>
        <w:suppressAutoHyphens w:val="0"/>
        <w:spacing w:line="276" w:lineRule="auto"/>
        <w:ind w:left="567" w:hanging="567"/>
        <w:contextualSpacing/>
        <w:jc w:val="both"/>
        <w:rPr>
          <w:rFonts w:ascii="Cambria" w:hAnsi="Cambria"/>
          <w:sz w:val="22"/>
          <w:szCs w:val="22"/>
          <w:lang w:eastAsia="en-US"/>
        </w:rPr>
      </w:pPr>
      <w:r w:rsidRPr="00707C1F">
        <w:rPr>
          <w:rFonts w:ascii="Cambria" w:hAnsi="Cambria"/>
          <w:sz w:val="22"/>
          <w:szCs w:val="22"/>
          <w:lang w:eastAsia="en-US"/>
        </w:rPr>
        <w:t>Przyjęcie podanej klauzuli daty stempla bankowego lub pocztowego</w:t>
      </w:r>
    </w:p>
    <w:p w:rsidR="0050037D" w:rsidRPr="00707C1F" w:rsidRDefault="0050037D" w:rsidP="00586FBF">
      <w:pPr>
        <w:numPr>
          <w:ilvl w:val="1"/>
          <w:numId w:val="105"/>
        </w:numPr>
        <w:suppressAutoHyphens w:val="0"/>
        <w:spacing w:line="276" w:lineRule="auto"/>
        <w:ind w:left="567" w:hanging="567"/>
        <w:contextualSpacing/>
        <w:jc w:val="both"/>
        <w:rPr>
          <w:rFonts w:ascii="Cambria" w:hAnsi="Cambria"/>
          <w:sz w:val="22"/>
          <w:szCs w:val="22"/>
          <w:lang w:eastAsia="en-US"/>
        </w:rPr>
      </w:pPr>
      <w:r w:rsidRPr="00707C1F">
        <w:rPr>
          <w:rFonts w:ascii="Cambria" w:hAnsi="Cambria"/>
          <w:sz w:val="22"/>
          <w:szCs w:val="22"/>
          <w:lang w:eastAsia="en-US"/>
        </w:rPr>
        <w:t>Przyjęcie podanej klauzuli czasu ochrony</w:t>
      </w:r>
    </w:p>
    <w:p w:rsidR="0050037D" w:rsidRPr="00707C1F" w:rsidRDefault="0050037D" w:rsidP="00586FBF">
      <w:pPr>
        <w:numPr>
          <w:ilvl w:val="1"/>
          <w:numId w:val="105"/>
        </w:numPr>
        <w:suppressAutoHyphens w:val="0"/>
        <w:spacing w:line="276" w:lineRule="auto"/>
        <w:ind w:left="567" w:hanging="567"/>
        <w:contextualSpacing/>
        <w:jc w:val="both"/>
        <w:rPr>
          <w:rFonts w:ascii="Cambria" w:hAnsi="Cambria"/>
          <w:sz w:val="22"/>
          <w:szCs w:val="22"/>
          <w:lang w:eastAsia="en-US"/>
        </w:rPr>
      </w:pPr>
      <w:r w:rsidRPr="00707C1F">
        <w:rPr>
          <w:rFonts w:ascii="Cambria" w:hAnsi="Cambria"/>
          <w:sz w:val="22"/>
          <w:szCs w:val="22"/>
          <w:lang w:eastAsia="en-US"/>
        </w:rPr>
        <w:t xml:space="preserve">Przyjęcie rozszerzenia zakresu ubezpieczenia o zawał serca i udar mózgu. </w:t>
      </w:r>
    </w:p>
    <w:p w:rsidR="0050037D" w:rsidRPr="00707C1F" w:rsidRDefault="0050037D" w:rsidP="00586FBF">
      <w:pPr>
        <w:numPr>
          <w:ilvl w:val="1"/>
          <w:numId w:val="105"/>
        </w:numPr>
        <w:suppressAutoHyphens w:val="0"/>
        <w:spacing w:line="276" w:lineRule="auto"/>
        <w:ind w:left="567" w:hanging="567"/>
        <w:contextualSpacing/>
        <w:jc w:val="both"/>
        <w:rPr>
          <w:rFonts w:ascii="Cambria" w:hAnsi="Cambria"/>
          <w:sz w:val="22"/>
          <w:szCs w:val="22"/>
          <w:lang w:eastAsia="en-US"/>
        </w:rPr>
      </w:pPr>
      <w:r w:rsidRPr="00707C1F">
        <w:rPr>
          <w:rFonts w:ascii="Cambria" w:hAnsi="Cambria"/>
          <w:sz w:val="22"/>
          <w:szCs w:val="22"/>
          <w:lang w:eastAsia="en-US"/>
        </w:rPr>
        <w:lastRenderedPageBreak/>
        <w:t>Przyjęcie podanej klauzuli nieściągania rat niewymagalnych</w:t>
      </w:r>
    </w:p>
    <w:p w:rsidR="0050037D" w:rsidRPr="00707C1F" w:rsidRDefault="0050037D" w:rsidP="00586FBF">
      <w:pPr>
        <w:numPr>
          <w:ilvl w:val="1"/>
          <w:numId w:val="105"/>
        </w:numPr>
        <w:suppressAutoHyphens w:val="0"/>
        <w:spacing w:line="276" w:lineRule="auto"/>
        <w:ind w:left="567" w:hanging="567"/>
        <w:contextualSpacing/>
        <w:jc w:val="both"/>
        <w:rPr>
          <w:rFonts w:ascii="Cambria" w:hAnsi="Cambria"/>
          <w:sz w:val="22"/>
          <w:szCs w:val="22"/>
          <w:lang w:eastAsia="en-US"/>
        </w:rPr>
      </w:pPr>
      <w:r w:rsidRPr="00707C1F">
        <w:rPr>
          <w:rFonts w:ascii="Cambria" w:hAnsi="Cambria"/>
          <w:sz w:val="22"/>
          <w:szCs w:val="22"/>
          <w:lang w:eastAsia="en-US"/>
        </w:rPr>
        <w:t>Przyjęcie podanej klauzuli zgłaszania szkód</w:t>
      </w:r>
    </w:p>
    <w:p w:rsidR="0050037D" w:rsidRPr="00707C1F" w:rsidRDefault="00222885" w:rsidP="00586FBF">
      <w:pPr>
        <w:numPr>
          <w:ilvl w:val="1"/>
          <w:numId w:val="105"/>
        </w:numPr>
        <w:suppressAutoHyphens w:val="0"/>
        <w:spacing w:line="276" w:lineRule="auto"/>
        <w:ind w:left="567" w:hanging="567"/>
        <w:contextualSpacing/>
        <w:jc w:val="both"/>
        <w:rPr>
          <w:rFonts w:ascii="Cambria" w:hAnsi="Cambria"/>
          <w:sz w:val="22"/>
          <w:szCs w:val="22"/>
          <w:lang w:eastAsia="en-US"/>
        </w:rPr>
      </w:pPr>
      <w:r w:rsidRPr="00707C1F">
        <w:rPr>
          <w:rFonts w:ascii="Cambria" w:hAnsi="Cambria"/>
          <w:sz w:val="22"/>
          <w:szCs w:val="22"/>
          <w:lang w:eastAsia="en-US"/>
        </w:rPr>
        <w:t>Płatność składki rocznej w 2</w:t>
      </w:r>
      <w:r w:rsidR="0050037D" w:rsidRPr="00707C1F">
        <w:rPr>
          <w:rFonts w:ascii="Cambria" w:hAnsi="Cambria"/>
          <w:sz w:val="22"/>
          <w:szCs w:val="22"/>
          <w:lang w:eastAsia="en-US"/>
        </w:rPr>
        <w:t xml:space="preserve"> równych ratach </w:t>
      </w:r>
    </w:p>
    <w:p w:rsidR="0050037D" w:rsidRPr="00707C1F" w:rsidRDefault="0050037D" w:rsidP="00586FBF">
      <w:pPr>
        <w:numPr>
          <w:ilvl w:val="1"/>
          <w:numId w:val="105"/>
        </w:numPr>
        <w:suppressAutoHyphens w:val="0"/>
        <w:spacing w:line="276" w:lineRule="auto"/>
        <w:ind w:left="567" w:hanging="567"/>
        <w:jc w:val="both"/>
        <w:rPr>
          <w:rFonts w:ascii="Cambria" w:hAnsi="Cambria"/>
          <w:sz w:val="22"/>
          <w:szCs w:val="22"/>
          <w:lang w:eastAsia="en-US"/>
        </w:rPr>
      </w:pPr>
      <w:r w:rsidRPr="00707C1F">
        <w:rPr>
          <w:rFonts w:ascii="Cambria" w:hAnsi="Cambria"/>
          <w:sz w:val="22"/>
          <w:szCs w:val="22"/>
          <w:lang w:eastAsia="en-US"/>
        </w:rPr>
        <w:t>Franszyzy i udziały własne – brak</w:t>
      </w:r>
    </w:p>
    <w:p w:rsidR="0050037D" w:rsidRPr="00707C1F" w:rsidRDefault="0050037D" w:rsidP="00586FBF">
      <w:pPr>
        <w:pStyle w:val="Akapitzlist3"/>
        <w:numPr>
          <w:ilvl w:val="0"/>
          <w:numId w:val="105"/>
        </w:numPr>
        <w:tabs>
          <w:tab w:val="left" w:pos="567"/>
        </w:tabs>
        <w:spacing w:before="120" w:after="0" w:line="240" w:lineRule="auto"/>
        <w:jc w:val="both"/>
        <w:outlineLvl w:val="2"/>
        <w:rPr>
          <w:rFonts w:ascii="Cambria" w:hAnsi="Cambria" w:cs="Arial"/>
          <w:b/>
          <w:bCs/>
          <w:iCs/>
          <w:lang w:eastAsia="pl-PL"/>
        </w:rPr>
      </w:pPr>
      <w:r w:rsidRPr="00707C1F">
        <w:rPr>
          <w:rFonts w:ascii="Cambria" w:hAnsi="Cambria"/>
          <w:b/>
        </w:rPr>
        <w:t xml:space="preserve">Klauzule dodatkowe i inne postanowienia szczególne fakultatywne </w:t>
      </w:r>
    </w:p>
    <w:p w:rsidR="0050037D" w:rsidRPr="00707C1F" w:rsidRDefault="0050037D" w:rsidP="00586FBF">
      <w:pPr>
        <w:pStyle w:val="Akapitzlist3"/>
        <w:numPr>
          <w:ilvl w:val="1"/>
          <w:numId w:val="105"/>
        </w:numPr>
        <w:tabs>
          <w:tab w:val="left" w:pos="567"/>
        </w:tabs>
        <w:spacing w:before="120" w:after="0" w:line="240" w:lineRule="auto"/>
        <w:ind w:left="567" w:hanging="567"/>
        <w:jc w:val="both"/>
        <w:outlineLvl w:val="2"/>
        <w:rPr>
          <w:rFonts w:ascii="Cambria" w:hAnsi="Cambria" w:cs="Arial"/>
          <w:b/>
          <w:bCs/>
          <w:iCs/>
          <w:lang w:eastAsia="pl-PL"/>
        </w:rPr>
      </w:pPr>
      <w:r w:rsidRPr="00707C1F">
        <w:rPr>
          <w:rFonts w:ascii="Cambria" w:hAnsi="Cambria" w:cs="Arial"/>
          <w:bCs/>
          <w:iCs/>
          <w:lang w:eastAsia="pl-PL"/>
        </w:rPr>
        <w:t>Przyjęcie podanej klauzuli funduszu prewencyjnego w wysokości 5% płaconej składki – 40 pkt</w:t>
      </w:r>
    </w:p>
    <w:p w:rsidR="0050037D" w:rsidRPr="00707C1F" w:rsidRDefault="0050037D" w:rsidP="00586FBF">
      <w:pPr>
        <w:pStyle w:val="Akapitzlist3"/>
        <w:numPr>
          <w:ilvl w:val="1"/>
          <w:numId w:val="105"/>
        </w:numPr>
        <w:tabs>
          <w:tab w:val="left" w:pos="567"/>
        </w:tabs>
        <w:spacing w:before="120" w:after="0" w:line="240" w:lineRule="auto"/>
        <w:ind w:left="567" w:hanging="567"/>
        <w:jc w:val="both"/>
        <w:outlineLvl w:val="2"/>
        <w:rPr>
          <w:rFonts w:ascii="Cambria" w:hAnsi="Cambria" w:cs="Arial"/>
          <w:b/>
          <w:bCs/>
          <w:iCs/>
          <w:lang w:eastAsia="pl-PL"/>
        </w:rPr>
      </w:pPr>
      <w:r w:rsidRPr="00707C1F">
        <w:rPr>
          <w:rFonts w:ascii="Cambria" w:hAnsi="Cambria" w:cs="Arial"/>
          <w:bCs/>
          <w:iCs/>
          <w:lang w:eastAsia="pl-PL"/>
        </w:rPr>
        <w:t>Rozszerzenie zakresu ubezpieczenia o zasiłek dzienny z tytułu niezdolności do pracy spowodowanej zdarzeniem objętym umową ubezpieczenia w wysokości 50,00 zł za każdy dzień (przy leczeniu ambulatoryjnym od 7 dnia od wypadku) przez maksymalny okres 60 dni – 30 pkt</w:t>
      </w:r>
    </w:p>
    <w:p w:rsidR="0050037D" w:rsidRPr="00707C1F" w:rsidRDefault="0050037D" w:rsidP="00586FBF">
      <w:pPr>
        <w:pStyle w:val="Akapitzlist3"/>
        <w:numPr>
          <w:ilvl w:val="1"/>
          <w:numId w:val="105"/>
        </w:numPr>
        <w:tabs>
          <w:tab w:val="left" w:pos="567"/>
        </w:tabs>
        <w:spacing w:before="120" w:after="0" w:line="240" w:lineRule="auto"/>
        <w:ind w:left="567" w:hanging="567"/>
        <w:jc w:val="both"/>
        <w:outlineLvl w:val="2"/>
        <w:rPr>
          <w:rFonts w:ascii="Cambria" w:hAnsi="Cambria" w:cs="Arial"/>
          <w:b/>
          <w:bCs/>
          <w:iCs/>
          <w:lang w:eastAsia="pl-PL"/>
        </w:rPr>
      </w:pPr>
      <w:r w:rsidRPr="00707C1F">
        <w:rPr>
          <w:rFonts w:ascii="Cambria" w:hAnsi="Cambria" w:cs="Arial"/>
          <w:bCs/>
          <w:iCs/>
          <w:lang w:eastAsia="pl-PL"/>
        </w:rPr>
        <w:t>Rozszerzenie zakresu ubezpieczenia o dietę szpitalną w wysokości 50,00 zł za dzień pobytu ubezpieczonego w szpitalu, spowodowany zdarzeniem objętym umową ubezpieczenia, przez maksymalny okres 60 dni – 30 pkt</w:t>
      </w:r>
    </w:p>
    <w:p w:rsidR="00832A2C" w:rsidRPr="00707C1F" w:rsidRDefault="00832A2C" w:rsidP="00A62804">
      <w:pPr>
        <w:suppressAutoHyphens w:val="0"/>
        <w:spacing w:line="276" w:lineRule="auto"/>
        <w:rPr>
          <w:rFonts w:ascii="Cambria" w:hAnsi="Cambria" w:cs="Arial"/>
          <w:b/>
          <w:bCs/>
          <w:iCs/>
          <w:color w:val="FF0000"/>
          <w:sz w:val="22"/>
          <w:szCs w:val="22"/>
          <w:lang w:eastAsia="pl-PL"/>
        </w:rPr>
      </w:pPr>
    </w:p>
    <w:p w:rsidR="00222885" w:rsidRPr="00707C1F" w:rsidRDefault="00222885" w:rsidP="00222885">
      <w:pPr>
        <w:tabs>
          <w:tab w:val="left" w:pos="0"/>
        </w:tabs>
        <w:suppressAutoHyphens w:val="0"/>
        <w:spacing w:line="276" w:lineRule="auto"/>
        <w:jc w:val="both"/>
        <w:rPr>
          <w:rFonts w:ascii="Cambria" w:hAnsi="Cambria"/>
          <w:sz w:val="22"/>
          <w:szCs w:val="22"/>
          <w:lang w:eastAsia="pl-PL"/>
        </w:rPr>
      </w:pPr>
      <w:r w:rsidRPr="00707C1F">
        <w:rPr>
          <w:rFonts w:ascii="Cambria" w:eastAsia="Calibri" w:hAnsi="Cambria"/>
          <w:b/>
          <w:sz w:val="22"/>
          <w:szCs w:val="22"/>
          <w:u w:val="single"/>
          <w:lang w:eastAsia="en-US"/>
        </w:rPr>
        <w:t>II. Ubezpieczenie NNW uczestników i podopiecznych Środowiskowego Domu Samopomocy oraz jego pracowników.</w:t>
      </w:r>
    </w:p>
    <w:p w:rsidR="00222885" w:rsidRPr="00707C1F" w:rsidRDefault="00222885" w:rsidP="00222885">
      <w:pPr>
        <w:tabs>
          <w:tab w:val="left" w:pos="0"/>
        </w:tabs>
        <w:suppressAutoHyphens w:val="0"/>
        <w:spacing w:line="276" w:lineRule="auto"/>
        <w:ind w:left="720"/>
        <w:jc w:val="both"/>
        <w:rPr>
          <w:rFonts w:ascii="Cambria" w:hAnsi="Cambria"/>
          <w:sz w:val="22"/>
          <w:szCs w:val="22"/>
          <w:lang w:eastAsia="pl-PL"/>
        </w:rPr>
      </w:pPr>
    </w:p>
    <w:p w:rsidR="0050037D" w:rsidRPr="00707C1F" w:rsidRDefault="0050037D" w:rsidP="00586FBF">
      <w:pPr>
        <w:numPr>
          <w:ilvl w:val="0"/>
          <w:numId w:val="106"/>
        </w:numPr>
        <w:tabs>
          <w:tab w:val="left" w:pos="0"/>
        </w:tabs>
        <w:suppressAutoHyphens w:val="0"/>
        <w:spacing w:line="276" w:lineRule="auto"/>
        <w:ind w:left="284" w:hanging="284"/>
        <w:jc w:val="both"/>
        <w:rPr>
          <w:rFonts w:ascii="Cambria" w:hAnsi="Cambria"/>
          <w:sz w:val="22"/>
          <w:szCs w:val="22"/>
          <w:lang w:eastAsia="pl-PL"/>
        </w:rPr>
      </w:pPr>
      <w:r w:rsidRPr="00707C1F">
        <w:rPr>
          <w:rFonts w:ascii="Cambria" w:hAnsi="Cambria"/>
          <w:b/>
          <w:sz w:val="22"/>
          <w:szCs w:val="22"/>
          <w:lang w:eastAsia="pl-PL"/>
        </w:rPr>
        <w:t xml:space="preserve">Ubezpieczający: </w:t>
      </w:r>
      <w:r w:rsidR="00222885" w:rsidRPr="00707C1F">
        <w:rPr>
          <w:rFonts w:ascii="Cambria" w:hAnsi="Cambria"/>
          <w:sz w:val="22"/>
          <w:szCs w:val="22"/>
          <w:lang w:eastAsia="pl-PL"/>
        </w:rPr>
        <w:t xml:space="preserve">Środowiskowy Dom Samopomocy </w:t>
      </w:r>
    </w:p>
    <w:p w:rsidR="0050037D" w:rsidRPr="00707C1F" w:rsidRDefault="0050037D" w:rsidP="00586FBF">
      <w:pPr>
        <w:numPr>
          <w:ilvl w:val="0"/>
          <w:numId w:val="106"/>
        </w:numPr>
        <w:tabs>
          <w:tab w:val="left" w:pos="0"/>
        </w:tabs>
        <w:suppressAutoHyphens w:val="0"/>
        <w:spacing w:line="276" w:lineRule="auto"/>
        <w:ind w:left="284" w:hanging="284"/>
        <w:jc w:val="both"/>
        <w:rPr>
          <w:rFonts w:ascii="Cambria" w:hAnsi="Cambria"/>
          <w:sz w:val="22"/>
          <w:szCs w:val="22"/>
          <w:lang w:eastAsia="pl-PL"/>
        </w:rPr>
      </w:pPr>
      <w:r w:rsidRPr="00707C1F">
        <w:rPr>
          <w:rFonts w:ascii="Cambria" w:hAnsi="Cambria"/>
          <w:b/>
          <w:sz w:val="22"/>
          <w:szCs w:val="22"/>
          <w:lang w:eastAsia="pl-PL"/>
        </w:rPr>
        <w:t>Przedmiot ubezpieczenia:</w:t>
      </w:r>
      <w:r w:rsidRPr="00707C1F">
        <w:rPr>
          <w:rFonts w:ascii="Cambria" w:hAnsi="Cambria"/>
          <w:sz w:val="22"/>
          <w:szCs w:val="22"/>
          <w:lang w:eastAsia="pl-PL"/>
        </w:rPr>
        <w:t xml:space="preserve"> następstwa nieszczęśliwych wypadków polegające na uszkodzeniu ciała lub rozstroju zdrowia, powodujące trwały uszczerbek na zdrowiu lub śmierć Ubezpieczonego</w:t>
      </w:r>
    </w:p>
    <w:p w:rsidR="0050037D" w:rsidRPr="00707C1F" w:rsidRDefault="0050037D" w:rsidP="00586FBF">
      <w:pPr>
        <w:numPr>
          <w:ilvl w:val="0"/>
          <w:numId w:val="106"/>
        </w:numPr>
        <w:tabs>
          <w:tab w:val="left" w:pos="0"/>
        </w:tabs>
        <w:suppressAutoHyphens w:val="0"/>
        <w:spacing w:line="276" w:lineRule="auto"/>
        <w:ind w:left="284" w:hanging="284"/>
        <w:jc w:val="both"/>
        <w:rPr>
          <w:rFonts w:ascii="Cambria" w:hAnsi="Cambria"/>
          <w:sz w:val="22"/>
          <w:szCs w:val="22"/>
          <w:lang w:eastAsia="pl-PL"/>
        </w:rPr>
      </w:pPr>
      <w:r w:rsidRPr="00707C1F">
        <w:rPr>
          <w:rFonts w:ascii="Cambria" w:hAnsi="Cambria"/>
          <w:sz w:val="22"/>
          <w:szCs w:val="22"/>
          <w:lang w:eastAsia="pl-PL"/>
        </w:rPr>
        <w:t xml:space="preserve"> </w:t>
      </w:r>
      <w:r w:rsidRPr="00707C1F">
        <w:rPr>
          <w:rFonts w:ascii="Cambria" w:hAnsi="Cambria"/>
          <w:b/>
          <w:sz w:val="22"/>
          <w:szCs w:val="22"/>
          <w:lang w:eastAsia="pl-PL"/>
        </w:rPr>
        <w:t xml:space="preserve">Zakres ubezpieczenia: </w:t>
      </w:r>
      <w:r w:rsidRPr="00707C1F">
        <w:rPr>
          <w:rFonts w:ascii="Cambria" w:hAnsi="Cambria"/>
          <w:sz w:val="22"/>
          <w:szCs w:val="22"/>
          <w:lang w:eastAsia="pl-PL"/>
        </w:rPr>
        <w:t>ograniczony do wypadków czasie wykonywania czynności i zadań sołtysa oraz w drodze do i z tych czynności i zadań. Świadczenia</w:t>
      </w:r>
      <w:r w:rsidR="0033581C" w:rsidRPr="00707C1F">
        <w:rPr>
          <w:rFonts w:ascii="Cambria" w:hAnsi="Cambria"/>
          <w:sz w:val="22"/>
          <w:szCs w:val="22"/>
          <w:lang w:eastAsia="pl-PL"/>
        </w:rPr>
        <w:t xml:space="preserve"> podstawowe, obejmujące zawał serca i udar  mózgu. </w:t>
      </w:r>
    </w:p>
    <w:p w:rsidR="0050037D" w:rsidRPr="00707C1F" w:rsidRDefault="00222885" w:rsidP="00586FBF">
      <w:pPr>
        <w:numPr>
          <w:ilvl w:val="0"/>
          <w:numId w:val="106"/>
        </w:numPr>
        <w:tabs>
          <w:tab w:val="left" w:pos="0"/>
        </w:tabs>
        <w:suppressAutoHyphens w:val="0"/>
        <w:spacing w:line="276" w:lineRule="auto"/>
        <w:ind w:left="284" w:hanging="284"/>
        <w:jc w:val="both"/>
        <w:rPr>
          <w:rFonts w:ascii="Cambria" w:hAnsi="Cambria"/>
          <w:sz w:val="22"/>
          <w:szCs w:val="22"/>
          <w:lang w:eastAsia="pl-PL"/>
        </w:rPr>
      </w:pPr>
      <w:r w:rsidRPr="00707C1F">
        <w:rPr>
          <w:rFonts w:ascii="Cambria" w:hAnsi="Cambria"/>
          <w:b/>
          <w:sz w:val="22"/>
          <w:szCs w:val="22"/>
          <w:lang w:eastAsia="pl-PL"/>
        </w:rPr>
        <w:t>Suma ubezpieczenia: 6</w:t>
      </w:r>
      <w:r w:rsidR="0050037D" w:rsidRPr="00707C1F">
        <w:rPr>
          <w:rFonts w:ascii="Cambria" w:hAnsi="Cambria"/>
          <w:b/>
          <w:sz w:val="22"/>
          <w:szCs w:val="22"/>
          <w:lang w:eastAsia="pl-PL"/>
        </w:rPr>
        <w:t xml:space="preserve"> 000 zł./ 1 os.</w:t>
      </w:r>
      <w:r w:rsidR="0050037D" w:rsidRPr="00707C1F">
        <w:rPr>
          <w:rFonts w:ascii="Cambria" w:hAnsi="Cambria"/>
          <w:sz w:val="22"/>
          <w:szCs w:val="22"/>
          <w:lang w:eastAsia="pl-PL"/>
        </w:rPr>
        <w:t xml:space="preserve"> </w:t>
      </w:r>
      <w:r w:rsidR="00F71183" w:rsidRPr="00707C1F">
        <w:rPr>
          <w:rFonts w:ascii="Cambria" w:hAnsi="Cambria"/>
          <w:sz w:val="22"/>
          <w:szCs w:val="22"/>
          <w:lang w:eastAsia="pl-PL"/>
        </w:rPr>
        <w:t>W</w:t>
      </w:r>
      <w:r w:rsidR="0050037D" w:rsidRPr="00707C1F">
        <w:rPr>
          <w:rFonts w:ascii="Cambria" w:hAnsi="Cambria"/>
          <w:sz w:val="22"/>
          <w:szCs w:val="22"/>
          <w:lang w:eastAsia="pl-PL"/>
        </w:rPr>
        <w:t xml:space="preserve"> przypadku śmierci i trwałego uszczerbku na zdrowiu</w:t>
      </w:r>
    </w:p>
    <w:p w:rsidR="0050037D" w:rsidRPr="00707C1F" w:rsidRDefault="00222885" w:rsidP="00586FBF">
      <w:pPr>
        <w:numPr>
          <w:ilvl w:val="0"/>
          <w:numId w:val="106"/>
        </w:numPr>
        <w:tabs>
          <w:tab w:val="left" w:pos="0"/>
        </w:tabs>
        <w:suppressAutoHyphens w:val="0"/>
        <w:spacing w:line="276" w:lineRule="auto"/>
        <w:ind w:left="284" w:hanging="284"/>
        <w:jc w:val="both"/>
        <w:rPr>
          <w:rFonts w:ascii="Cambria" w:hAnsi="Cambria"/>
          <w:sz w:val="22"/>
          <w:szCs w:val="22"/>
          <w:lang w:eastAsia="pl-PL"/>
        </w:rPr>
      </w:pPr>
      <w:r w:rsidRPr="00707C1F">
        <w:rPr>
          <w:rFonts w:ascii="Cambria" w:hAnsi="Cambria"/>
          <w:b/>
          <w:sz w:val="22"/>
          <w:szCs w:val="22"/>
          <w:lang w:eastAsia="pl-PL"/>
        </w:rPr>
        <w:t>Liczba Ubezpieczonych: 5</w:t>
      </w:r>
      <w:r w:rsidR="0050037D" w:rsidRPr="00707C1F">
        <w:rPr>
          <w:rFonts w:ascii="Cambria" w:hAnsi="Cambria"/>
          <w:b/>
          <w:sz w:val="22"/>
          <w:szCs w:val="22"/>
          <w:lang w:eastAsia="pl-PL"/>
        </w:rPr>
        <w:t>0 osób</w:t>
      </w:r>
      <w:r w:rsidR="00512266" w:rsidRPr="00707C1F">
        <w:rPr>
          <w:rFonts w:ascii="Cambria" w:hAnsi="Cambria"/>
          <w:b/>
          <w:sz w:val="22"/>
          <w:szCs w:val="22"/>
          <w:lang w:eastAsia="pl-PL"/>
        </w:rPr>
        <w:t xml:space="preserve"> bezimienie</w:t>
      </w:r>
    </w:p>
    <w:p w:rsidR="0050037D" w:rsidRPr="00707C1F" w:rsidRDefault="0050037D" w:rsidP="00586FBF">
      <w:pPr>
        <w:numPr>
          <w:ilvl w:val="0"/>
          <w:numId w:val="106"/>
        </w:numPr>
        <w:tabs>
          <w:tab w:val="left" w:pos="0"/>
        </w:tabs>
        <w:suppressAutoHyphens w:val="0"/>
        <w:spacing w:line="276" w:lineRule="auto"/>
        <w:ind w:left="284" w:hanging="284"/>
        <w:jc w:val="both"/>
        <w:rPr>
          <w:rFonts w:ascii="Cambria" w:hAnsi="Cambria"/>
          <w:sz w:val="22"/>
          <w:szCs w:val="22"/>
          <w:lang w:eastAsia="pl-PL"/>
        </w:rPr>
      </w:pPr>
      <w:r w:rsidRPr="00707C1F">
        <w:rPr>
          <w:rFonts w:ascii="Cambria" w:hAnsi="Cambria"/>
          <w:b/>
          <w:sz w:val="22"/>
          <w:szCs w:val="22"/>
          <w:lang w:eastAsia="pl-PL"/>
        </w:rPr>
        <w:t>Warunki szczególne obligatoryjne:</w:t>
      </w:r>
    </w:p>
    <w:p w:rsidR="0050037D" w:rsidRPr="00707C1F" w:rsidRDefault="0050037D" w:rsidP="00586FBF">
      <w:pPr>
        <w:numPr>
          <w:ilvl w:val="0"/>
          <w:numId w:val="107"/>
        </w:numPr>
        <w:tabs>
          <w:tab w:val="left" w:pos="0"/>
        </w:tabs>
        <w:suppressAutoHyphens w:val="0"/>
        <w:spacing w:line="276" w:lineRule="auto"/>
        <w:ind w:hanging="720"/>
        <w:rPr>
          <w:rFonts w:ascii="Cambria" w:hAnsi="Cambria"/>
          <w:sz w:val="22"/>
          <w:szCs w:val="22"/>
          <w:lang w:eastAsia="pl-PL"/>
        </w:rPr>
      </w:pPr>
      <w:r w:rsidRPr="00707C1F">
        <w:rPr>
          <w:rFonts w:ascii="Cambria" w:hAnsi="Cambria"/>
          <w:sz w:val="22"/>
          <w:szCs w:val="22"/>
          <w:lang w:eastAsia="pl-PL"/>
        </w:rPr>
        <w:t xml:space="preserve">Przyjęcie podanej klauzuli daty stempla bankowego lub pocztowego </w:t>
      </w:r>
    </w:p>
    <w:p w:rsidR="0050037D" w:rsidRPr="00707C1F" w:rsidRDefault="0050037D" w:rsidP="00586FBF">
      <w:pPr>
        <w:numPr>
          <w:ilvl w:val="0"/>
          <w:numId w:val="107"/>
        </w:numPr>
        <w:tabs>
          <w:tab w:val="left" w:pos="0"/>
        </w:tabs>
        <w:suppressAutoHyphens w:val="0"/>
        <w:spacing w:line="276" w:lineRule="auto"/>
        <w:ind w:hanging="720"/>
        <w:rPr>
          <w:rFonts w:ascii="Cambria" w:hAnsi="Cambria"/>
          <w:sz w:val="22"/>
          <w:szCs w:val="22"/>
          <w:lang w:eastAsia="pl-PL"/>
        </w:rPr>
      </w:pPr>
      <w:r w:rsidRPr="00707C1F">
        <w:rPr>
          <w:rFonts w:ascii="Cambria" w:hAnsi="Cambria"/>
          <w:sz w:val="22"/>
          <w:szCs w:val="22"/>
          <w:lang w:eastAsia="pl-PL"/>
        </w:rPr>
        <w:t>Przyjęcie podanej klauzuli czasu ochrony</w:t>
      </w:r>
    </w:p>
    <w:p w:rsidR="0050037D" w:rsidRPr="00707C1F" w:rsidRDefault="0050037D" w:rsidP="00586FBF">
      <w:pPr>
        <w:numPr>
          <w:ilvl w:val="0"/>
          <w:numId w:val="107"/>
        </w:numPr>
        <w:tabs>
          <w:tab w:val="left" w:pos="0"/>
        </w:tabs>
        <w:suppressAutoHyphens w:val="0"/>
        <w:spacing w:line="276" w:lineRule="auto"/>
        <w:ind w:hanging="720"/>
        <w:rPr>
          <w:rFonts w:ascii="Cambria" w:hAnsi="Cambria"/>
          <w:sz w:val="22"/>
          <w:szCs w:val="22"/>
          <w:lang w:eastAsia="pl-PL"/>
        </w:rPr>
      </w:pPr>
      <w:r w:rsidRPr="00707C1F">
        <w:rPr>
          <w:rFonts w:ascii="Cambria" w:hAnsi="Cambria"/>
          <w:sz w:val="22"/>
          <w:szCs w:val="22"/>
          <w:lang w:eastAsia="pl-PL"/>
        </w:rPr>
        <w:t>Przyjęcie podanej klauzuli nie ściągania rat niewymagalnych</w:t>
      </w:r>
    </w:p>
    <w:p w:rsidR="0050037D" w:rsidRPr="00707C1F" w:rsidRDefault="0050037D" w:rsidP="00586FBF">
      <w:pPr>
        <w:numPr>
          <w:ilvl w:val="0"/>
          <w:numId w:val="107"/>
        </w:numPr>
        <w:tabs>
          <w:tab w:val="left" w:pos="0"/>
        </w:tabs>
        <w:suppressAutoHyphens w:val="0"/>
        <w:spacing w:line="276" w:lineRule="auto"/>
        <w:ind w:hanging="720"/>
        <w:rPr>
          <w:rFonts w:ascii="Cambria" w:hAnsi="Cambria"/>
          <w:sz w:val="22"/>
          <w:szCs w:val="22"/>
          <w:lang w:eastAsia="pl-PL"/>
        </w:rPr>
      </w:pPr>
      <w:r w:rsidRPr="00707C1F">
        <w:rPr>
          <w:rFonts w:ascii="Cambria" w:hAnsi="Cambria"/>
          <w:sz w:val="22"/>
          <w:szCs w:val="22"/>
          <w:lang w:eastAsia="pl-PL"/>
        </w:rPr>
        <w:t>Przyjęcie podanej klauzuli zgłaszania szkód</w:t>
      </w:r>
    </w:p>
    <w:p w:rsidR="0050037D" w:rsidRPr="00707C1F" w:rsidRDefault="00222885" w:rsidP="00586FBF">
      <w:pPr>
        <w:numPr>
          <w:ilvl w:val="0"/>
          <w:numId w:val="107"/>
        </w:numPr>
        <w:tabs>
          <w:tab w:val="left" w:pos="0"/>
        </w:tabs>
        <w:suppressAutoHyphens w:val="0"/>
        <w:spacing w:line="276" w:lineRule="auto"/>
        <w:ind w:hanging="720"/>
        <w:rPr>
          <w:rFonts w:ascii="Cambria" w:hAnsi="Cambria"/>
          <w:sz w:val="22"/>
          <w:szCs w:val="22"/>
          <w:lang w:eastAsia="pl-PL"/>
        </w:rPr>
      </w:pPr>
      <w:r w:rsidRPr="00707C1F">
        <w:rPr>
          <w:rFonts w:ascii="Cambria" w:hAnsi="Cambria"/>
          <w:sz w:val="22"/>
          <w:szCs w:val="22"/>
          <w:lang w:eastAsia="pl-PL"/>
        </w:rPr>
        <w:t>Płatność składki rocznej w 2</w:t>
      </w:r>
      <w:r w:rsidR="0050037D" w:rsidRPr="00707C1F">
        <w:rPr>
          <w:rFonts w:ascii="Cambria" w:hAnsi="Cambria"/>
          <w:sz w:val="22"/>
          <w:szCs w:val="22"/>
          <w:lang w:eastAsia="pl-PL"/>
        </w:rPr>
        <w:t xml:space="preserve"> równych ratach </w:t>
      </w:r>
    </w:p>
    <w:p w:rsidR="0050037D" w:rsidRPr="00707C1F" w:rsidRDefault="0050037D" w:rsidP="00586FBF">
      <w:pPr>
        <w:pStyle w:val="Akapitzlist3"/>
        <w:numPr>
          <w:ilvl w:val="0"/>
          <w:numId w:val="108"/>
        </w:numPr>
        <w:tabs>
          <w:tab w:val="left" w:pos="567"/>
        </w:tabs>
        <w:spacing w:before="120" w:after="0" w:line="240" w:lineRule="auto"/>
        <w:jc w:val="both"/>
        <w:outlineLvl w:val="2"/>
        <w:rPr>
          <w:rFonts w:ascii="Cambria" w:hAnsi="Cambria" w:cs="Arial"/>
          <w:b/>
          <w:bCs/>
          <w:iCs/>
          <w:lang w:eastAsia="pl-PL"/>
        </w:rPr>
      </w:pPr>
      <w:r w:rsidRPr="00707C1F">
        <w:rPr>
          <w:rFonts w:ascii="Cambria" w:hAnsi="Cambria"/>
          <w:b/>
        </w:rPr>
        <w:t xml:space="preserve">Klauzule dodatkowe i inne postanowienia szczególne fakultatywne </w:t>
      </w:r>
    </w:p>
    <w:p w:rsidR="0050037D" w:rsidRPr="00707C1F" w:rsidRDefault="0050037D" w:rsidP="00586FBF">
      <w:pPr>
        <w:pStyle w:val="Akapitzlist3"/>
        <w:numPr>
          <w:ilvl w:val="1"/>
          <w:numId w:val="108"/>
        </w:numPr>
        <w:tabs>
          <w:tab w:val="left" w:pos="567"/>
        </w:tabs>
        <w:spacing w:before="120" w:after="0" w:line="240" w:lineRule="auto"/>
        <w:ind w:left="567" w:hanging="567"/>
        <w:jc w:val="both"/>
        <w:outlineLvl w:val="2"/>
        <w:rPr>
          <w:rFonts w:ascii="Cambria" w:hAnsi="Cambria" w:cs="Arial"/>
          <w:b/>
          <w:bCs/>
          <w:iCs/>
          <w:lang w:eastAsia="pl-PL"/>
        </w:rPr>
      </w:pPr>
      <w:r w:rsidRPr="00707C1F">
        <w:rPr>
          <w:rFonts w:ascii="Cambria" w:hAnsi="Cambria" w:cs="Arial"/>
          <w:bCs/>
          <w:iCs/>
          <w:lang w:eastAsia="pl-PL"/>
        </w:rPr>
        <w:t>Przyjęcie podanej klauzuli funduszu prewencyjnego w wysokości 5% płaconej składki – 40 pkt</w:t>
      </w:r>
    </w:p>
    <w:p w:rsidR="0050037D" w:rsidRPr="00707C1F" w:rsidRDefault="0050037D" w:rsidP="00586FBF">
      <w:pPr>
        <w:pStyle w:val="Akapitzlist3"/>
        <w:numPr>
          <w:ilvl w:val="1"/>
          <w:numId w:val="108"/>
        </w:numPr>
        <w:tabs>
          <w:tab w:val="left" w:pos="567"/>
        </w:tabs>
        <w:spacing w:before="120" w:after="0" w:line="240" w:lineRule="auto"/>
        <w:ind w:left="567" w:hanging="567"/>
        <w:jc w:val="both"/>
        <w:outlineLvl w:val="2"/>
        <w:rPr>
          <w:rFonts w:ascii="Cambria" w:hAnsi="Cambria" w:cs="Arial"/>
          <w:b/>
          <w:bCs/>
          <w:iCs/>
          <w:lang w:eastAsia="pl-PL"/>
        </w:rPr>
      </w:pPr>
      <w:r w:rsidRPr="00707C1F">
        <w:rPr>
          <w:rFonts w:ascii="Cambria" w:hAnsi="Cambria" w:cs="Arial"/>
          <w:bCs/>
          <w:iCs/>
          <w:lang w:eastAsia="pl-PL"/>
        </w:rPr>
        <w:t>Rozszerzenie zakresu ubezpieczenia o zasiłek dzienny z tytułu niezdolności do pracy spowodowanej zdarzeniem objętym umową ubezpieczenia w wysokości 50,00 zł za każdy dzień (przy leczeniu ambulatoryjnym od 7 dnia od wypadku) przez maksymalny okres 60 dni – 30 pkt</w:t>
      </w:r>
    </w:p>
    <w:p w:rsidR="0050037D" w:rsidRPr="00707C1F" w:rsidRDefault="0050037D" w:rsidP="00586FBF">
      <w:pPr>
        <w:pStyle w:val="Akapitzlist3"/>
        <w:numPr>
          <w:ilvl w:val="1"/>
          <w:numId w:val="108"/>
        </w:numPr>
        <w:tabs>
          <w:tab w:val="left" w:pos="567"/>
        </w:tabs>
        <w:spacing w:before="120" w:after="0" w:line="240" w:lineRule="auto"/>
        <w:ind w:left="567" w:hanging="567"/>
        <w:jc w:val="both"/>
        <w:outlineLvl w:val="2"/>
        <w:rPr>
          <w:rFonts w:ascii="Cambria" w:hAnsi="Cambria" w:cs="Arial"/>
          <w:b/>
          <w:bCs/>
          <w:iCs/>
          <w:lang w:eastAsia="pl-PL"/>
        </w:rPr>
      </w:pPr>
      <w:r w:rsidRPr="00707C1F">
        <w:rPr>
          <w:rFonts w:ascii="Cambria" w:hAnsi="Cambria" w:cs="Arial"/>
          <w:bCs/>
          <w:iCs/>
          <w:lang w:eastAsia="pl-PL"/>
        </w:rPr>
        <w:t>Rozszerzenie zakresu ubezpieczenia o dietę szpitalną w wysokości 50,00 zł za dzień pobytu ubezpieczonego w szpitalu, spowodowany zdarzeniem objętym umową ubezpieczenia, przez maksymalny okres 60 dni – 30 pkt</w:t>
      </w:r>
    </w:p>
    <w:p w:rsidR="00832A2C" w:rsidRPr="00707C1F" w:rsidRDefault="00832A2C" w:rsidP="00A62804">
      <w:pPr>
        <w:suppressAutoHyphens w:val="0"/>
        <w:spacing w:line="276" w:lineRule="auto"/>
        <w:rPr>
          <w:rFonts w:ascii="Cambria" w:hAnsi="Cambria" w:cs="Arial"/>
          <w:b/>
          <w:bCs/>
          <w:iCs/>
          <w:color w:val="FF0000"/>
          <w:sz w:val="22"/>
          <w:szCs w:val="22"/>
          <w:lang w:eastAsia="pl-PL"/>
        </w:rPr>
      </w:pPr>
    </w:p>
    <w:p w:rsidR="00A62804" w:rsidRPr="00707C1F" w:rsidRDefault="00A62804" w:rsidP="00A62804">
      <w:pPr>
        <w:tabs>
          <w:tab w:val="left" w:pos="284"/>
        </w:tabs>
        <w:suppressAutoHyphens w:val="0"/>
        <w:spacing w:line="276" w:lineRule="auto"/>
        <w:contextualSpacing/>
        <w:rPr>
          <w:rFonts w:ascii="Cambria" w:hAnsi="Cambria" w:cs="Arial"/>
          <w:color w:val="FF0000"/>
          <w:sz w:val="22"/>
          <w:szCs w:val="22"/>
        </w:rPr>
      </w:pPr>
    </w:p>
    <w:p w:rsidR="00A62804" w:rsidRPr="00707C1F" w:rsidRDefault="00A62804" w:rsidP="00A62804">
      <w:pPr>
        <w:tabs>
          <w:tab w:val="left" w:pos="284"/>
        </w:tabs>
        <w:suppressAutoHyphens w:val="0"/>
        <w:spacing w:line="276" w:lineRule="auto"/>
        <w:contextualSpacing/>
        <w:rPr>
          <w:rFonts w:ascii="Cambria" w:hAnsi="Cambria" w:cs="Arial"/>
          <w:color w:val="FF0000"/>
          <w:sz w:val="22"/>
          <w:szCs w:val="22"/>
        </w:rPr>
      </w:pPr>
    </w:p>
    <w:p w:rsidR="00A62804" w:rsidRPr="00707C1F" w:rsidRDefault="00A62804" w:rsidP="00A62804">
      <w:pPr>
        <w:tabs>
          <w:tab w:val="left" w:pos="284"/>
        </w:tabs>
        <w:suppressAutoHyphens w:val="0"/>
        <w:spacing w:line="276" w:lineRule="auto"/>
        <w:contextualSpacing/>
        <w:rPr>
          <w:rFonts w:ascii="Cambria" w:hAnsi="Cambria" w:cs="Arial"/>
          <w:color w:val="FF0000"/>
          <w:sz w:val="22"/>
          <w:szCs w:val="22"/>
        </w:rPr>
      </w:pPr>
    </w:p>
    <w:p w:rsidR="00A62804" w:rsidRPr="00707C1F" w:rsidRDefault="00A62804" w:rsidP="00A62804">
      <w:pPr>
        <w:tabs>
          <w:tab w:val="left" w:pos="284"/>
        </w:tabs>
        <w:suppressAutoHyphens w:val="0"/>
        <w:spacing w:line="276" w:lineRule="auto"/>
        <w:contextualSpacing/>
        <w:rPr>
          <w:rFonts w:ascii="Cambria" w:hAnsi="Cambria" w:cs="Arial"/>
          <w:color w:val="FF0000"/>
          <w:sz w:val="22"/>
          <w:szCs w:val="22"/>
        </w:rPr>
      </w:pPr>
    </w:p>
    <w:p w:rsidR="00832A2C" w:rsidRPr="00707C1F" w:rsidRDefault="00832A2C" w:rsidP="00A62804">
      <w:pPr>
        <w:tabs>
          <w:tab w:val="left" w:pos="284"/>
        </w:tabs>
        <w:suppressAutoHyphens w:val="0"/>
        <w:spacing w:line="276" w:lineRule="auto"/>
        <w:contextualSpacing/>
        <w:rPr>
          <w:rFonts w:ascii="Cambria" w:hAnsi="Cambria" w:cs="Arial"/>
          <w:color w:val="FF0000"/>
          <w:sz w:val="22"/>
          <w:szCs w:val="22"/>
        </w:rPr>
      </w:pPr>
    </w:p>
    <w:p w:rsidR="00832A2C" w:rsidRPr="00707C1F" w:rsidRDefault="00832A2C" w:rsidP="00A62804">
      <w:pPr>
        <w:tabs>
          <w:tab w:val="left" w:pos="284"/>
        </w:tabs>
        <w:suppressAutoHyphens w:val="0"/>
        <w:spacing w:line="276" w:lineRule="auto"/>
        <w:contextualSpacing/>
        <w:rPr>
          <w:rFonts w:ascii="Cambria" w:hAnsi="Cambria" w:cs="Arial"/>
          <w:color w:val="FF0000"/>
          <w:sz w:val="22"/>
          <w:szCs w:val="22"/>
        </w:rPr>
      </w:pPr>
    </w:p>
    <w:p w:rsidR="00832A2C" w:rsidRPr="00707C1F" w:rsidRDefault="00832A2C" w:rsidP="00A62804">
      <w:pPr>
        <w:tabs>
          <w:tab w:val="left" w:pos="284"/>
        </w:tabs>
        <w:suppressAutoHyphens w:val="0"/>
        <w:spacing w:line="276" w:lineRule="auto"/>
        <w:contextualSpacing/>
        <w:rPr>
          <w:rFonts w:ascii="Cambria" w:hAnsi="Cambria" w:cs="Arial"/>
          <w:color w:val="FF0000"/>
          <w:sz w:val="22"/>
          <w:szCs w:val="22"/>
        </w:rPr>
      </w:pPr>
    </w:p>
    <w:p w:rsidR="00832A2C" w:rsidRPr="00707C1F" w:rsidRDefault="00832A2C" w:rsidP="00A62804">
      <w:pPr>
        <w:tabs>
          <w:tab w:val="left" w:pos="284"/>
        </w:tabs>
        <w:suppressAutoHyphens w:val="0"/>
        <w:spacing w:line="276" w:lineRule="auto"/>
        <w:contextualSpacing/>
        <w:rPr>
          <w:rFonts w:ascii="Cambria" w:hAnsi="Cambria" w:cs="Arial"/>
          <w:color w:val="FF0000"/>
          <w:sz w:val="22"/>
          <w:szCs w:val="22"/>
        </w:rPr>
      </w:pPr>
    </w:p>
    <w:p w:rsidR="00832A2C" w:rsidRPr="00707C1F" w:rsidRDefault="00832A2C" w:rsidP="00A62804">
      <w:pPr>
        <w:tabs>
          <w:tab w:val="left" w:pos="284"/>
        </w:tabs>
        <w:suppressAutoHyphens w:val="0"/>
        <w:spacing w:line="276" w:lineRule="auto"/>
        <w:contextualSpacing/>
        <w:rPr>
          <w:rFonts w:ascii="Cambria" w:hAnsi="Cambria" w:cs="Arial"/>
          <w:color w:val="FF0000"/>
          <w:sz w:val="22"/>
          <w:szCs w:val="22"/>
        </w:rPr>
      </w:pPr>
    </w:p>
    <w:p w:rsidR="00F0194E" w:rsidRPr="00707C1F" w:rsidRDefault="00F0194E" w:rsidP="00A62804">
      <w:pPr>
        <w:tabs>
          <w:tab w:val="left" w:pos="284"/>
        </w:tabs>
        <w:suppressAutoHyphens w:val="0"/>
        <w:spacing w:line="276" w:lineRule="auto"/>
        <w:contextualSpacing/>
        <w:rPr>
          <w:rFonts w:ascii="Cambria" w:hAnsi="Cambria" w:cs="Arial"/>
          <w:color w:val="FF0000"/>
          <w:sz w:val="22"/>
          <w:szCs w:val="22"/>
        </w:rPr>
      </w:pPr>
    </w:p>
    <w:p w:rsidR="00F0194E" w:rsidRPr="00707C1F" w:rsidRDefault="00F0194E" w:rsidP="00A62804">
      <w:pPr>
        <w:tabs>
          <w:tab w:val="left" w:pos="284"/>
        </w:tabs>
        <w:suppressAutoHyphens w:val="0"/>
        <w:spacing w:line="276" w:lineRule="auto"/>
        <w:contextualSpacing/>
        <w:rPr>
          <w:rFonts w:ascii="Cambria" w:hAnsi="Cambria" w:cs="Arial"/>
          <w:color w:val="FF0000"/>
          <w:sz w:val="22"/>
          <w:szCs w:val="22"/>
        </w:rPr>
      </w:pPr>
    </w:p>
    <w:p w:rsidR="00A62804" w:rsidRPr="00707C1F" w:rsidRDefault="00A62804" w:rsidP="00A62804">
      <w:pPr>
        <w:suppressAutoHyphens w:val="0"/>
        <w:ind w:left="360" w:hanging="360"/>
        <w:jc w:val="right"/>
        <w:rPr>
          <w:rFonts w:ascii="Cambria" w:hAnsi="Cambria"/>
          <w:b/>
          <w:sz w:val="22"/>
          <w:szCs w:val="22"/>
          <w:lang w:eastAsia="pl-PL"/>
        </w:rPr>
      </w:pPr>
      <w:r w:rsidRPr="00707C1F">
        <w:rPr>
          <w:rFonts w:ascii="Cambria" w:hAnsi="Cambria"/>
          <w:b/>
          <w:sz w:val="22"/>
          <w:szCs w:val="22"/>
          <w:lang w:eastAsia="pl-PL"/>
        </w:rPr>
        <w:t>Załącznik Nr 1d do SIWZ, dotyczący części IV zamówienia</w:t>
      </w:r>
    </w:p>
    <w:p w:rsidR="00A62804" w:rsidRPr="00707C1F" w:rsidRDefault="00A62804" w:rsidP="00A62804">
      <w:pPr>
        <w:tabs>
          <w:tab w:val="left" w:pos="0"/>
        </w:tabs>
        <w:suppressAutoHyphens w:val="0"/>
        <w:spacing w:line="276" w:lineRule="auto"/>
        <w:jc w:val="both"/>
        <w:rPr>
          <w:rFonts w:ascii="Cambria" w:hAnsi="Cambria"/>
          <w:b/>
          <w:sz w:val="22"/>
          <w:szCs w:val="22"/>
          <w:lang w:eastAsia="en-US"/>
        </w:rPr>
      </w:pPr>
    </w:p>
    <w:p w:rsidR="00A62804" w:rsidRPr="00707C1F" w:rsidRDefault="00A62804" w:rsidP="00A62804">
      <w:pPr>
        <w:widowControl w:val="0"/>
        <w:tabs>
          <w:tab w:val="left" w:pos="360"/>
        </w:tabs>
        <w:jc w:val="both"/>
        <w:rPr>
          <w:rFonts w:ascii="Cambria" w:hAnsi="Cambria"/>
          <w:b/>
          <w:sz w:val="22"/>
          <w:szCs w:val="22"/>
        </w:rPr>
      </w:pPr>
      <w:r w:rsidRPr="00707C1F">
        <w:rPr>
          <w:rFonts w:ascii="Cambria" w:hAnsi="Cambria"/>
          <w:b/>
          <w:sz w:val="22"/>
          <w:szCs w:val="22"/>
        </w:rPr>
        <w:t xml:space="preserve">Szczegółowy opis przedmiotu zamówienia, zawierający warunki obligatoryjne i fakultatywne dotyczące </w:t>
      </w:r>
      <w:r w:rsidR="00496B8E" w:rsidRPr="00707C1F">
        <w:rPr>
          <w:rFonts w:ascii="Cambria" w:hAnsi="Cambria"/>
          <w:b/>
          <w:sz w:val="22"/>
          <w:szCs w:val="22"/>
        </w:rPr>
        <w:t>Ubezpieczenie instalacji i kolektorów solarnych, ogniw fotowoltaicznych, pieców C. O. pomp ciepła zainstalowanych na terenie Gminy Kamień</w:t>
      </w:r>
      <w:r w:rsidRPr="00707C1F">
        <w:rPr>
          <w:rFonts w:ascii="Cambria" w:hAnsi="Cambria"/>
          <w:b/>
          <w:sz w:val="22"/>
          <w:szCs w:val="22"/>
        </w:rPr>
        <w:t>.</w:t>
      </w:r>
    </w:p>
    <w:p w:rsidR="0050037D" w:rsidRPr="00707C1F" w:rsidRDefault="0050037D" w:rsidP="0050037D">
      <w:pPr>
        <w:widowControl w:val="0"/>
        <w:tabs>
          <w:tab w:val="left" w:pos="360"/>
        </w:tabs>
        <w:jc w:val="both"/>
        <w:rPr>
          <w:rFonts w:ascii="Cambria" w:hAnsi="Cambria"/>
          <w:b/>
          <w:sz w:val="22"/>
          <w:szCs w:val="22"/>
          <w:lang w:eastAsia="pl-PL"/>
        </w:rPr>
      </w:pPr>
    </w:p>
    <w:p w:rsidR="0050037D" w:rsidRPr="00707C1F" w:rsidRDefault="0050037D" w:rsidP="00DD4B1E">
      <w:pPr>
        <w:widowControl w:val="0"/>
        <w:numPr>
          <w:ilvl w:val="6"/>
          <w:numId w:val="26"/>
        </w:numPr>
        <w:tabs>
          <w:tab w:val="left" w:pos="426"/>
        </w:tabs>
        <w:ind w:left="426" w:hanging="426"/>
        <w:jc w:val="both"/>
        <w:rPr>
          <w:rFonts w:ascii="Cambria" w:hAnsi="Cambria"/>
          <w:b/>
          <w:sz w:val="22"/>
          <w:szCs w:val="22"/>
          <w:lang w:eastAsia="pl-PL"/>
        </w:rPr>
      </w:pPr>
      <w:r w:rsidRPr="00707C1F">
        <w:rPr>
          <w:rFonts w:ascii="Cambria" w:hAnsi="Cambria"/>
          <w:b/>
          <w:sz w:val="22"/>
          <w:szCs w:val="22"/>
          <w:lang w:eastAsia="pl-PL"/>
        </w:rPr>
        <w:t>Przedmiot ubezpieczenia</w:t>
      </w:r>
    </w:p>
    <w:p w:rsidR="0050037D" w:rsidRPr="00707C1F" w:rsidRDefault="0050037D" w:rsidP="0050037D">
      <w:pPr>
        <w:widowControl w:val="0"/>
        <w:tabs>
          <w:tab w:val="left" w:pos="426"/>
        </w:tabs>
        <w:jc w:val="both"/>
        <w:rPr>
          <w:rFonts w:ascii="Cambria" w:hAnsi="Cambria"/>
          <w:b/>
          <w:color w:val="FF0000"/>
          <w:sz w:val="22"/>
          <w:szCs w:val="22"/>
          <w:lang w:eastAsia="pl-PL"/>
        </w:rPr>
      </w:pPr>
    </w:p>
    <w:p w:rsidR="0033581C" w:rsidRPr="00707C1F" w:rsidRDefault="0050037D" w:rsidP="0050037D">
      <w:pPr>
        <w:widowControl w:val="0"/>
        <w:tabs>
          <w:tab w:val="left" w:pos="426"/>
        </w:tabs>
        <w:jc w:val="both"/>
        <w:rPr>
          <w:rFonts w:ascii="Cambria" w:hAnsi="Cambria"/>
          <w:sz w:val="22"/>
          <w:szCs w:val="22"/>
          <w:lang w:eastAsia="pl-PL"/>
        </w:rPr>
      </w:pPr>
      <w:r w:rsidRPr="00707C1F">
        <w:rPr>
          <w:rFonts w:ascii="Cambria" w:hAnsi="Cambria"/>
          <w:sz w:val="22"/>
          <w:szCs w:val="22"/>
          <w:lang w:eastAsia="pl-PL"/>
        </w:rPr>
        <w:t>Przedmiotem ubezpieczenia jest</w:t>
      </w:r>
      <w:r w:rsidR="0033581C" w:rsidRPr="00707C1F">
        <w:rPr>
          <w:rFonts w:ascii="Cambria" w:hAnsi="Cambria"/>
          <w:sz w:val="22"/>
          <w:szCs w:val="22"/>
          <w:lang w:eastAsia="pl-PL"/>
        </w:rPr>
        <w:t>:</w:t>
      </w:r>
    </w:p>
    <w:p w:rsidR="0033581C" w:rsidRPr="00707C1F" w:rsidRDefault="0033581C" w:rsidP="0050037D">
      <w:pPr>
        <w:widowControl w:val="0"/>
        <w:tabs>
          <w:tab w:val="left" w:pos="426"/>
        </w:tabs>
        <w:jc w:val="both"/>
        <w:rPr>
          <w:rFonts w:ascii="Cambria" w:hAnsi="Cambria"/>
          <w:sz w:val="22"/>
          <w:szCs w:val="22"/>
          <w:lang w:eastAsia="pl-PL"/>
        </w:rPr>
      </w:pPr>
      <w:r w:rsidRPr="00707C1F">
        <w:rPr>
          <w:rFonts w:ascii="Cambria" w:hAnsi="Cambria"/>
          <w:sz w:val="22"/>
          <w:szCs w:val="22"/>
          <w:lang w:eastAsia="pl-PL"/>
        </w:rPr>
        <w:t>- instalacje solarne 443 sztuk,</w:t>
      </w:r>
    </w:p>
    <w:p w:rsidR="0033581C" w:rsidRPr="00707C1F" w:rsidRDefault="0033581C" w:rsidP="0050037D">
      <w:pPr>
        <w:widowControl w:val="0"/>
        <w:tabs>
          <w:tab w:val="left" w:pos="426"/>
        </w:tabs>
        <w:jc w:val="both"/>
        <w:rPr>
          <w:rFonts w:ascii="Cambria" w:hAnsi="Cambria"/>
          <w:sz w:val="22"/>
          <w:szCs w:val="22"/>
          <w:lang w:eastAsia="pl-PL"/>
        </w:rPr>
      </w:pPr>
      <w:r w:rsidRPr="00707C1F">
        <w:rPr>
          <w:rFonts w:ascii="Cambria" w:hAnsi="Cambria"/>
          <w:sz w:val="22"/>
          <w:szCs w:val="22"/>
          <w:lang w:eastAsia="pl-PL"/>
        </w:rPr>
        <w:t xml:space="preserve">- ogniwa fotowoltaiczne 337 sztuk, </w:t>
      </w:r>
    </w:p>
    <w:p w:rsidR="0033581C" w:rsidRPr="00707C1F" w:rsidRDefault="0033581C" w:rsidP="0050037D">
      <w:pPr>
        <w:widowControl w:val="0"/>
        <w:tabs>
          <w:tab w:val="left" w:pos="426"/>
        </w:tabs>
        <w:jc w:val="both"/>
        <w:rPr>
          <w:rFonts w:ascii="Cambria" w:hAnsi="Cambria"/>
          <w:sz w:val="22"/>
          <w:szCs w:val="22"/>
          <w:lang w:eastAsia="pl-PL"/>
        </w:rPr>
      </w:pPr>
      <w:r w:rsidRPr="00707C1F">
        <w:rPr>
          <w:rFonts w:ascii="Cambria" w:hAnsi="Cambria"/>
          <w:sz w:val="22"/>
          <w:szCs w:val="22"/>
          <w:lang w:eastAsia="pl-PL"/>
        </w:rPr>
        <w:t>- kotły na biomasę 114 sztuk,</w:t>
      </w:r>
    </w:p>
    <w:p w:rsidR="0033581C" w:rsidRPr="00707C1F" w:rsidRDefault="0033581C" w:rsidP="0050037D">
      <w:pPr>
        <w:widowControl w:val="0"/>
        <w:tabs>
          <w:tab w:val="left" w:pos="426"/>
        </w:tabs>
        <w:jc w:val="both"/>
        <w:rPr>
          <w:rFonts w:ascii="Cambria" w:hAnsi="Cambria"/>
          <w:sz w:val="22"/>
          <w:szCs w:val="22"/>
          <w:lang w:eastAsia="pl-PL"/>
        </w:rPr>
      </w:pPr>
      <w:r w:rsidRPr="00707C1F">
        <w:rPr>
          <w:rFonts w:ascii="Cambria" w:hAnsi="Cambria"/>
          <w:sz w:val="22"/>
          <w:szCs w:val="22"/>
          <w:lang w:eastAsia="pl-PL"/>
        </w:rPr>
        <w:t xml:space="preserve">- pompy ciepła 41 sztuk.     </w:t>
      </w:r>
    </w:p>
    <w:p w:rsidR="0050037D" w:rsidRPr="00707C1F" w:rsidRDefault="0033581C" w:rsidP="0050037D">
      <w:pPr>
        <w:widowControl w:val="0"/>
        <w:tabs>
          <w:tab w:val="left" w:pos="426"/>
        </w:tabs>
        <w:jc w:val="both"/>
        <w:rPr>
          <w:rFonts w:ascii="Cambria" w:hAnsi="Cambria"/>
          <w:sz w:val="22"/>
          <w:szCs w:val="22"/>
          <w:lang w:eastAsia="pl-PL"/>
        </w:rPr>
      </w:pPr>
      <w:r w:rsidRPr="00707C1F">
        <w:rPr>
          <w:rFonts w:ascii="Cambria" w:hAnsi="Cambria"/>
          <w:sz w:val="22"/>
          <w:szCs w:val="22"/>
          <w:lang w:eastAsia="pl-PL"/>
        </w:rPr>
        <w:t>Z</w:t>
      </w:r>
      <w:r w:rsidR="0050037D" w:rsidRPr="00707C1F">
        <w:rPr>
          <w:rFonts w:ascii="Cambria" w:hAnsi="Cambria"/>
          <w:sz w:val="22"/>
          <w:szCs w:val="22"/>
          <w:lang w:eastAsia="pl-PL"/>
        </w:rPr>
        <w:t>ostały zamontowane na budynkach odbiorców indywidualnych i obiektów użyteczności publicznej Gminy.</w:t>
      </w:r>
      <w:r w:rsidR="0050037D" w:rsidRPr="00707C1F">
        <w:rPr>
          <w:rFonts w:ascii="Cambria" w:hAnsi="Cambria"/>
          <w:color w:val="FF0000"/>
          <w:sz w:val="22"/>
          <w:szCs w:val="22"/>
          <w:lang w:eastAsia="pl-PL"/>
        </w:rPr>
        <w:t xml:space="preserve"> </w:t>
      </w:r>
      <w:r w:rsidR="0050037D" w:rsidRPr="00707C1F">
        <w:rPr>
          <w:rFonts w:ascii="Cambria" w:hAnsi="Cambria"/>
          <w:sz w:val="22"/>
          <w:szCs w:val="22"/>
          <w:lang w:eastAsia="pl-PL"/>
        </w:rPr>
        <w:t>Zestawy solarne zostały zamontowane na dachach lub ścianie budynku lub w razie braku technicznej możliwości zamontowania zestawu, przy samej ziemi na terenie posesji.</w:t>
      </w:r>
    </w:p>
    <w:p w:rsidR="0050037D" w:rsidRPr="00707C1F" w:rsidRDefault="00D8287B" w:rsidP="0050037D">
      <w:pPr>
        <w:widowControl w:val="0"/>
        <w:tabs>
          <w:tab w:val="left" w:pos="426"/>
        </w:tabs>
        <w:jc w:val="both"/>
        <w:rPr>
          <w:rFonts w:ascii="Cambria" w:hAnsi="Cambria"/>
          <w:color w:val="FF0000"/>
          <w:sz w:val="22"/>
          <w:szCs w:val="22"/>
          <w:lang w:eastAsia="pl-PL"/>
        </w:rPr>
      </w:pPr>
      <w:r w:rsidRPr="00707C1F">
        <w:rPr>
          <w:rFonts w:ascii="Cambria" w:hAnsi="Cambria"/>
          <w:sz w:val="22"/>
          <w:szCs w:val="22"/>
          <w:lang w:eastAsia="pl-PL"/>
        </w:rPr>
        <w:t xml:space="preserve">W okresie trwania zamówienia będą </w:t>
      </w:r>
      <w:r w:rsidR="0033581C" w:rsidRPr="00707C1F">
        <w:rPr>
          <w:rFonts w:ascii="Cambria" w:hAnsi="Cambria"/>
          <w:sz w:val="22"/>
          <w:szCs w:val="22"/>
          <w:lang w:eastAsia="pl-PL"/>
        </w:rPr>
        <w:t xml:space="preserve">montowane. </w:t>
      </w:r>
      <w:r w:rsidRPr="00707C1F">
        <w:rPr>
          <w:rFonts w:ascii="Cambria" w:hAnsi="Cambria"/>
          <w:sz w:val="22"/>
          <w:szCs w:val="22"/>
          <w:lang w:eastAsia="pl-PL"/>
        </w:rPr>
        <w:t xml:space="preserve"> </w:t>
      </w:r>
    </w:p>
    <w:p w:rsidR="00D8287B" w:rsidRPr="00707C1F" w:rsidRDefault="0033581C" w:rsidP="0050037D">
      <w:pPr>
        <w:widowControl w:val="0"/>
        <w:tabs>
          <w:tab w:val="left" w:pos="426"/>
        </w:tabs>
        <w:jc w:val="both"/>
        <w:rPr>
          <w:rFonts w:ascii="Cambria" w:hAnsi="Cambria"/>
          <w:color w:val="FF0000"/>
          <w:sz w:val="22"/>
          <w:szCs w:val="22"/>
          <w:lang w:eastAsia="pl-PL"/>
        </w:rPr>
      </w:pPr>
      <w:r w:rsidRPr="00707C1F">
        <w:rPr>
          <w:rFonts w:ascii="Cambria" w:hAnsi="Cambria"/>
          <w:sz w:val="22"/>
          <w:szCs w:val="22"/>
          <w:lang w:eastAsia="pl-PL"/>
        </w:rPr>
        <w:t xml:space="preserve">Największa wartość w jednej lokalizacji: 51 000,00 zł. </w:t>
      </w:r>
    </w:p>
    <w:p w:rsidR="0050037D" w:rsidRPr="00707C1F" w:rsidRDefault="0050037D" w:rsidP="0050037D">
      <w:pPr>
        <w:widowControl w:val="0"/>
        <w:tabs>
          <w:tab w:val="left" w:pos="426"/>
        </w:tabs>
        <w:jc w:val="both"/>
        <w:rPr>
          <w:rFonts w:ascii="Cambria" w:hAnsi="Cambria"/>
          <w:color w:val="FF0000"/>
          <w:sz w:val="22"/>
          <w:szCs w:val="22"/>
          <w:lang w:eastAsia="pl-PL"/>
        </w:rPr>
      </w:pPr>
    </w:p>
    <w:p w:rsidR="00D8287B" w:rsidRPr="00707C1F" w:rsidRDefault="0050037D" w:rsidP="00DD4B1E">
      <w:pPr>
        <w:widowControl w:val="0"/>
        <w:numPr>
          <w:ilvl w:val="6"/>
          <w:numId w:val="26"/>
        </w:numPr>
        <w:tabs>
          <w:tab w:val="left" w:pos="426"/>
        </w:tabs>
        <w:ind w:left="426" w:hanging="426"/>
        <w:jc w:val="both"/>
        <w:rPr>
          <w:rFonts w:ascii="Cambria" w:hAnsi="Cambria"/>
          <w:b/>
          <w:sz w:val="22"/>
          <w:szCs w:val="22"/>
          <w:u w:val="single"/>
          <w:lang w:eastAsia="pl-PL"/>
        </w:rPr>
      </w:pPr>
      <w:r w:rsidRPr="00707C1F">
        <w:rPr>
          <w:rFonts w:ascii="Cambria" w:hAnsi="Cambria"/>
          <w:b/>
          <w:sz w:val="22"/>
          <w:szCs w:val="22"/>
          <w:lang w:eastAsia="pl-PL"/>
        </w:rPr>
        <w:t>Suma ubezpieczenia: łącznie</w:t>
      </w:r>
      <w:r w:rsidR="00D8287B" w:rsidRPr="00707C1F">
        <w:rPr>
          <w:rFonts w:ascii="Cambria" w:hAnsi="Cambria"/>
          <w:b/>
          <w:sz w:val="22"/>
          <w:szCs w:val="22"/>
          <w:lang w:eastAsia="pl-PL"/>
        </w:rPr>
        <w:t xml:space="preserve"> </w:t>
      </w:r>
      <w:r w:rsidR="0033581C" w:rsidRPr="00707C1F">
        <w:rPr>
          <w:rFonts w:ascii="Cambria" w:hAnsi="Cambria"/>
          <w:b/>
          <w:sz w:val="22"/>
          <w:szCs w:val="22"/>
          <w:u w:val="single"/>
          <w:lang w:eastAsia="pl-PL"/>
        </w:rPr>
        <w:t>10 000 000,00 zł</w:t>
      </w:r>
      <w:r w:rsidR="00D8287B" w:rsidRPr="00707C1F">
        <w:rPr>
          <w:rFonts w:ascii="Cambria" w:hAnsi="Cambria"/>
          <w:b/>
          <w:sz w:val="22"/>
          <w:szCs w:val="22"/>
          <w:lang w:eastAsia="pl-PL"/>
        </w:rPr>
        <w:t xml:space="preserve"> </w:t>
      </w:r>
      <w:r w:rsidRPr="00707C1F">
        <w:rPr>
          <w:rFonts w:ascii="Cambria" w:hAnsi="Cambria"/>
          <w:b/>
          <w:sz w:val="22"/>
          <w:szCs w:val="22"/>
          <w:lang w:eastAsia="pl-PL"/>
        </w:rPr>
        <w:t xml:space="preserve"> </w:t>
      </w:r>
      <w:r w:rsidR="0033581C" w:rsidRPr="00707C1F">
        <w:rPr>
          <w:rFonts w:ascii="Cambria" w:hAnsi="Cambria"/>
          <w:b/>
          <w:sz w:val="22"/>
          <w:szCs w:val="22"/>
          <w:lang w:eastAsia="pl-PL"/>
        </w:rPr>
        <w:t>(wartość księgowa brutto)</w:t>
      </w:r>
    </w:p>
    <w:p w:rsidR="0050037D" w:rsidRPr="00707C1F" w:rsidRDefault="0050037D" w:rsidP="0050037D">
      <w:pPr>
        <w:widowControl w:val="0"/>
        <w:tabs>
          <w:tab w:val="left" w:pos="426"/>
        </w:tabs>
        <w:ind w:left="426"/>
        <w:jc w:val="both"/>
        <w:rPr>
          <w:rFonts w:ascii="Cambria" w:hAnsi="Cambria"/>
          <w:b/>
          <w:color w:val="FF0000"/>
          <w:sz w:val="22"/>
          <w:szCs w:val="22"/>
          <w:lang w:eastAsia="pl-PL"/>
        </w:rPr>
      </w:pPr>
    </w:p>
    <w:p w:rsidR="0050037D" w:rsidRPr="00707C1F" w:rsidRDefault="0050037D" w:rsidP="00DD4B1E">
      <w:pPr>
        <w:widowControl w:val="0"/>
        <w:numPr>
          <w:ilvl w:val="6"/>
          <w:numId w:val="26"/>
        </w:numPr>
        <w:tabs>
          <w:tab w:val="left" w:pos="426"/>
        </w:tabs>
        <w:ind w:left="426" w:hanging="426"/>
        <w:jc w:val="both"/>
        <w:rPr>
          <w:rFonts w:ascii="Cambria" w:hAnsi="Cambria"/>
          <w:b/>
          <w:sz w:val="22"/>
          <w:szCs w:val="22"/>
          <w:lang w:eastAsia="pl-PL"/>
        </w:rPr>
      </w:pPr>
      <w:r w:rsidRPr="00707C1F">
        <w:rPr>
          <w:rFonts w:ascii="Cambria" w:hAnsi="Cambria"/>
          <w:b/>
          <w:sz w:val="22"/>
          <w:szCs w:val="22"/>
          <w:lang w:eastAsia="pl-PL"/>
        </w:rPr>
        <w:t>Zakres ubezpieczenia:</w:t>
      </w:r>
    </w:p>
    <w:p w:rsidR="0050037D" w:rsidRPr="00707C1F" w:rsidRDefault="0050037D" w:rsidP="0050037D">
      <w:pPr>
        <w:widowControl w:val="0"/>
        <w:tabs>
          <w:tab w:val="left" w:pos="426"/>
        </w:tabs>
        <w:jc w:val="both"/>
        <w:rPr>
          <w:rFonts w:ascii="Cambria" w:hAnsi="Cambria"/>
          <w:sz w:val="22"/>
          <w:szCs w:val="22"/>
          <w:lang w:eastAsia="pl-PL"/>
        </w:rPr>
      </w:pPr>
      <w:r w:rsidRPr="00707C1F">
        <w:rPr>
          <w:rFonts w:ascii="Cambria" w:hAnsi="Cambria"/>
          <w:sz w:val="22"/>
          <w:szCs w:val="22"/>
          <w:lang w:eastAsia="pl-PL"/>
        </w:rPr>
        <w:t xml:space="preserve">Ubezpieczenie mienia od ognia i innych zdarzeń losowych, obejmujący w szczególności następujące ryzyka łącznie: </w:t>
      </w:r>
    </w:p>
    <w:p w:rsidR="0050037D" w:rsidRPr="00707C1F" w:rsidRDefault="0050037D" w:rsidP="0050037D">
      <w:pPr>
        <w:widowControl w:val="0"/>
        <w:tabs>
          <w:tab w:val="left" w:pos="426"/>
        </w:tabs>
        <w:jc w:val="both"/>
        <w:rPr>
          <w:rFonts w:ascii="Cambria" w:hAnsi="Cambria"/>
          <w:sz w:val="22"/>
          <w:szCs w:val="22"/>
          <w:lang w:eastAsia="pl-PL"/>
        </w:rPr>
      </w:pPr>
      <w:r w:rsidRPr="00707C1F">
        <w:rPr>
          <w:rFonts w:ascii="Cambria" w:hAnsi="Cambria"/>
          <w:b/>
          <w:sz w:val="22"/>
          <w:szCs w:val="22"/>
          <w:lang w:eastAsia="pl-PL"/>
        </w:rPr>
        <w:t>P – podstawowy</w:t>
      </w:r>
      <w:r w:rsidRPr="00707C1F">
        <w:rPr>
          <w:rFonts w:ascii="Cambria" w:hAnsi="Cambria"/>
          <w:sz w:val="22"/>
          <w:szCs w:val="22"/>
          <w:lang w:eastAsia="pl-PL"/>
        </w:rPr>
        <w:t xml:space="preserve"> – pożar, uderzenie pioruna, eksplozja i implozja, upadek statku powietrznego, zniszczenie lub uszkodzenie ubezpieczonego mienia wskutek akcji ratowniczej, prowadzonej w związku z zaistniałymi zdarzeniami losowymi, objętymi umową ubezpieczenia,</w:t>
      </w:r>
    </w:p>
    <w:p w:rsidR="0050037D" w:rsidRPr="00707C1F" w:rsidRDefault="0050037D" w:rsidP="0050037D">
      <w:pPr>
        <w:widowControl w:val="0"/>
        <w:tabs>
          <w:tab w:val="left" w:pos="426"/>
        </w:tabs>
        <w:jc w:val="both"/>
        <w:rPr>
          <w:rFonts w:ascii="Cambria" w:hAnsi="Cambria"/>
          <w:sz w:val="22"/>
          <w:szCs w:val="22"/>
          <w:lang w:eastAsia="pl-PL"/>
        </w:rPr>
      </w:pPr>
      <w:r w:rsidRPr="00707C1F">
        <w:rPr>
          <w:rFonts w:ascii="Cambria" w:hAnsi="Cambria"/>
          <w:b/>
          <w:sz w:val="22"/>
          <w:szCs w:val="22"/>
          <w:lang w:eastAsia="pl-PL"/>
        </w:rPr>
        <w:t>PŻ – pozostałe żywioły</w:t>
      </w:r>
      <w:r w:rsidRPr="00707C1F">
        <w:rPr>
          <w:rFonts w:ascii="Cambria" w:hAnsi="Cambria"/>
          <w:sz w:val="22"/>
          <w:szCs w:val="22"/>
          <w:lang w:eastAsia="pl-PL"/>
        </w:rPr>
        <w:t xml:space="preserve"> – huragan, deszcz nawalny, grad, napór śniegu lub lodu, lawina, trzęsienie ziemi, obsunięcie się ziemi, uderzenie pojazdu, upadek drzewa dym, sadza, huk ponaddźwiękowy, upadek drzew, budynków lub budowli, </w:t>
      </w:r>
    </w:p>
    <w:p w:rsidR="0050037D" w:rsidRPr="00707C1F" w:rsidRDefault="0050037D" w:rsidP="0050037D">
      <w:pPr>
        <w:widowControl w:val="0"/>
        <w:tabs>
          <w:tab w:val="left" w:pos="426"/>
        </w:tabs>
        <w:jc w:val="both"/>
        <w:rPr>
          <w:rFonts w:ascii="Cambria" w:hAnsi="Cambria"/>
          <w:sz w:val="22"/>
          <w:szCs w:val="22"/>
          <w:lang w:eastAsia="pl-PL"/>
        </w:rPr>
      </w:pPr>
      <w:r w:rsidRPr="00707C1F">
        <w:rPr>
          <w:rFonts w:ascii="Cambria" w:hAnsi="Cambria"/>
          <w:b/>
          <w:sz w:val="22"/>
          <w:szCs w:val="22"/>
          <w:lang w:eastAsia="pl-PL"/>
        </w:rPr>
        <w:t>PO – powódź</w:t>
      </w:r>
      <w:r w:rsidRPr="00707C1F">
        <w:rPr>
          <w:rFonts w:ascii="Cambria" w:hAnsi="Cambria"/>
          <w:sz w:val="22"/>
          <w:szCs w:val="22"/>
          <w:lang w:eastAsia="pl-PL"/>
        </w:rPr>
        <w:t xml:space="preserve"> z limitem 50 000 zł na jedno zdarzenie i  600 000 zł na wszystkie zdarzenia</w:t>
      </w:r>
    </w:p>
    <w:p w:rsidR="0050037D" w:rsidRPr="00707C1F" w:rsidRDefault="0050037D" w:rsidP="0050037D">
      <w:pPr>
        <w:widowControl w:val="0"/>
        <w:tabs>
          <w:tab w:val="left" w:pos="426"/>
        </w:tabs>
        <w:jc w:val="both"/>
        <w:rPr>
          <w:rFonts w:ascii="Cambria" w:hAnsi="Cambria"/>
          <w:sz w:val="22"/>
          <w:szCs w:val="22"/>
          <w:lang w:eastAsia="pl-PL"/>
        </w:rPr>
      </w:pPr>
      <w:r w:rsidRPr="00707C1F">
        <w:rPr>
          <w:rFonts w:ascii="Cambria" w:hAnsi="Cambria"/>
          <w:b/>
          <w:sz w:val="22"/>
          <w:szCs w:val="22"/>
          <w:lang w:eastAsia="pl-PL"/>
        </w:rPr>
        <w:t>D – dewastacja</w:t>
      </w:r>
      <w:r w:rsidRPr="00707C1F">
        <w:rPr>
          <w:rFonts w:ascii="Cambria" w:hAnsi="Cambria"/>
          <w:sz w:val="22"/>
          <w:szCs w:val="22"/>
          <w:lang w:eastAsia="pl-PL"/>
        </w:rPr>
        <w:t xml:space="preserve"> ubezpieczonego mienia przez osobę trzecią z limitem 50 000,00 zł</w:t>
      </w:r>
    </w:p>
    <w:p w:rsidR="0050037D" w:rsidRPr="00707C1F" w:rsidRDefault="0050037D" w:rsidP="0050037D">
      <w:pPr>
        <w:widowControl w:val="0"/>
        <w:tabs>
          <w:tab w:val="left" w:pos="426"/>
        </w:tabs>
        <w:jc w:val="both"/>
        <w:rPr>
          <w:rFonts w:ascii="Cambria" w:hAnsi="Cambria"/>
          <w:sz w:val="22"/>
          <w:szCs w:val="22"/>
          <w:lang w:eastAsia="pl-PL"/>
        </w:rPr>
      </w:pPr>
      <w:r w:rsidRPr="00707C1F">
        <w:rPr>
          <w:rFonts w:ascii="Cambria" w:hAnsi="Cambria"/>
          <w:b/>
          <w:sz w:val="22"/>
          <w:szCs w:val="22"/>
          <w:lang w:eastAsia="pl-PL"/>
        </w:rPr>
        <w:t>PRZ – przepięcie</w:t>
      </w:r>
      <w:r w:rsidRPr="00707C1F">
        <w:rPr>
          <w:rFonts w:ascii="Cambria" w:hAnsi="Cambria"/>
          <w:sz w:val="22"/>
          <w:szCs w:val="22"/>
          <w:lang w:eastAsia="pl-PL"/>
        </w:rPr>
        <w:t xml:space="preserve"> (rozumianego jako szkody spowodowane działaniem prądu elektrycznego, w tym również powstałe w czasie wyładowań atmosferycznych na skutek przepięcia lub wzbudzania się niszczących sił elektromagnetycznych w obwodach elektrycznych odbiorników) z limitem odszkodowawczym 2</w:t>
      </w:r>
      <w:r w:rsidR="00512266" w:rsidRPr="00707C1F">
        <w:rPr>
          <w:rFonts w:ascii="Cambria" w:hAnsi="Cambria"/>
          <w:sz w:val="22"/>
          <w:szCs w:val="22"/>
          <w:lang w:eastAsia="pl-PL"/>
        </w:rPr>
        <w:t>5</w:t>
      </w:r>
      <w:r w:rsidRPr="00707C1F">
        <w:rPr>
          <w:rFonts w:ascii="Cambria" w:hAnsi="Cambria"/>
          <w:sz w:val="22"/>
          <w:szCs w:val="22"/>
          <w:lang w:eastAsia="pl-PL"/>
        </w:rPr>
        <w:t>0 000,- zł na jedno i wszystkie zdarzenia.</w:t>
      </w:r>
    </w:p>
    <w:p w:rsidR="0050037D" w:rsidRPr="00707C1F" w:rsidRDefault="00512266" w:rsidP="005A1535">
      <w:pPr>
        <w:widowControl w:val="0"/>
        <w:overflowPunct w:val="0"/>
        <w:autoSpaceDE w:val="0"/>
        <w:jc w:val="both"/>
        <w:rPr>
          <w:rFonts w:ascii="Cambria" w:hAnsi="Cambria"/>
          <w:sz w:val="22"/>
          <w:szCs w:val="22"/>
        </w:rPr>
      </w:pPr>
      <w:r w:rsidRPr="00707C1F">
        <w:rPr>
          <w:rFonts w:ascii="Cambria" w:hAnsi="Cambria"/>
          <w:b/>
          <w:sz w:val="22"/>
          <w:szCs w:val="22"/>
        </w:rPr>
        <w:t>A</w:t>
      </w:r>
      <w:r w:rsidR="0050037D" w:rsidRPr="00707C1F">
        <w:rPr>
          <w:rFonts w:ascii="Cambria" w:hAnsi="Cambria"/>
          <w:b/>
          <w:sz w:val="22"/>
          <w:szCs w:val="22"/>
        </w:rPr>
        <w:t xml:space="preserve">waria instalacji lub urządzeń technologicznych </w:t>
      </w:r>
      <w:r w:rsidR="00F71183" w:rsidRPr="00707C1F">
        <w:rPr>
          <w:rFonts w:ascii="Cambria" w:hAnsi="Cambria"/>
          <w:b/>
          <w:sz w:val="22"/>
          <w:szCs w:val="22"/>
        </w:rPr>
        <w:t>–</w:t>
      </w:r>
      <w:r w:rsidR="0050037D" w:rsidRPr="00707C1F">
        <w:rPr>
          <w:rFonts w:ascii="Cambria" w:hAnsi="Cambria"/>
          <w:b/>
          <w:sz w:val="22"/>
          <w:szCs w:val="22"/>
        </w:rPr>
        <w:t xml:space="preserve"> </w:t>
      </w:r>
      <w:r w:rsidR="0050037D" w:rsidRPr="00707C1F">
        <w:rPr>
          <w:rFonts w:ascii="Cambria" w:hAnsi="Cambria"/>
          <w:sz w:val="22"/>
          <w:szCs w:val="22"/>
        </w:rPr>
        <w:t>szkody w instalacjach lub urządzeniach wodociągowych, kanalizacyjnych, centralnego ogrzewania oraz innych urządzeniach technologicznych przesyłających media w postaci płynnej, wskutek ich nagłego, samoczynnego lub spowodowanego zamarzaniem pęknięcia, łącznie z kosztami robót pomocniczych związanych z ich naprawą i rozmrożeniem, łącznie z kosztami udokumentowanego poszukiwania miejsca szkody.</w:t>
      </w:r>
    </w:p>
    <w:p w:rsidR="0050037D" w:rsidRPr="00707C1F" w:rsidRDefault="0050037D" w:rsidP="0050037D">
      <w:pPr>
        <w:widowControl w:val="0"/>
        <w:tabs>
          <w:tab w:val="left" w:pos="426"/>
        </w:tabs>
        <w:jc w:val="both"/>
        <w:rPr>
          <w:rFonts w:ascii="Cambria" w:hAnsi="Cambria"/>
          <w:b/>
          <w:sz w:val="22"/>
          <w:szCs w:val="22"/>
          <w:lang w:eastAsia="pl-PL"/>
        </w:rPr>
      </w:pPr>
    </w:p>
    <w:p w:rsidR="0050037D" w:rsidRPr="00707C1F" w:rsidRDefault="0050037D" w:rsidP="00707C1F">
      <w:pPr>
        <w:pStyle w:val="Akapitzlist"/>
        <w:widowControl w:val="0"/>
        <w:numPr>
          <w:ilvl w:val="0"/>
          <w:numId w:val="90"/>
        </w:numPr>
        <w:tabs>
          <w:tab w:val="left" w:pos="426"/>
        </w:tabs>
        <w:jc w:val="both"/>
        <w:rPr>
          <w:rFonts w:ascii="Cambria" w:hAnsi="Cambria"/>
          <w:b/>
          <w:sz w:val="22"/>
          <w:szCs w:val="22"/>
          <w:lang w:eastAsia="pl-PL"/>
        </w:rPr>
      </w:pPr>
      <w:r w:rsidRPr="00707C1F">
        <w:rPr>
          <w:rFonts w:ascii="Cambria" w:hAnsi="Cambria"/>
          <w:b/>
          <w:sz w:val="22"/>
          <w:szCs w:val="22"/>
          <w:lang w:eastAsia="pl-PL"/>
        </w:rPr>
        <w:t>Warunki szczególne obligatoryjne:</w:t>
      </w:r>
    </w:p>
    <w:p w:rsidR="0050037D" w:rsidRPr="00707C1F" w:rsidRDefault="0050037D" w:rsidP="00DD4B1E">
      <w:pPr>
        <w:widowControl w:val="0"/>
        <w:numPr>
          <w:ilvl w:val="1"/>
          <w:numId w:val="90"/>
        </w:numPr>
        <w:tabs>
          <w:tab w:val="left" w:pos="426"/>
        </w:tabs>
        <w:jc w:val="both"/>
        <w:rPr>
          <w:rFonts w:ascii="Cambria" w:hAnsi="Cambria"/>
          <w:sz w:val="22"/>
          <w:szCs w:val="22"/>
          <w:lang w:eastAsia="pl-PL"/>
        </w:rPr>
      </w:pPr>
      <w:r w:rsidRPr="00707C1F">
        <w:rPr>
          <w:rFonts w:ascii="Cambria" w:hAnsi="Cambria"/>
          <w:sz w:val="22"/>
          <w:szCs w:val="22"/>
          <w:lang w:eastAsia="pl-PL"/>
        </w:rPr>
        <w:t>Przyjęcie klauzuli stempla bankowego lub pocztowego</w:t>
      </w:r>
    </w:p>
    <w:p w:rsidR="0050037D" w:rsidRPr="00707C1F" w:rsidRDefault="0050037D" w:rsidP="00DD4B1E">
      <w:pPr>
        <w:widowControl w:val="0"/>
        <w:numPr>
          <w:ilvl w:val="1"/>
          <w:numId w:val="90"/>
        </w:numPr>
        <w:tabs>
          <w:tab w:val="left" w:pos="426"/>
        </w:tabs>
        <w:jc w:val="both"/>
        <w:rPr>
          <w:rFonts w:ascii="Cambria" w:hAnsi="Cambria"/>
          <w:sz w:val="22"/>
          <w:szCs w:val="22"/>
          <w:lang w:eastAsia="pl-PL"/>
        </w:rPr>
      </w:pPr>
      <w:r w:rsidRPr="00707C1F">
        <w:rPr>
          <w:rFonts w:ascii="Cambria" w:hAnsi="Cambria"/>
          <w:sz w:val="22"/>
          <w:szCs w:val="22"/>
          <w:lang w:eastAsia="pl-PL"/>
        </w:rPr>
        <w:t>Przyjęcie klauzuli czasu ochrony</w:t>
      </w:r>
    </w:p>
    <w:p w:rsidR="0050037D" w:rsidRPr="00707C1F" w:rsidRDefault="0050037D" w:rsidP="00DD4B1E">
      <w:pPr>
        <w:widowControl w:val="0"/>
        <w:numPr>
          <w:ilvl w:val="1"/>
          <w:numId w:val="90"/>
        </w:numPr>
        <w:tabs>
          <w:tab w:val="left" w:pos="426"/>
        </w:tabs>
        <w:jc w:val="both"/>
        <w:rPr>
          <w:rFonts w:ascii="Cambria" w:hAnsi="Cambria"/>
          <w:sz w:val="22"/>
          <w:szCs w:val="22"/>
          <w:lang w:eastAsia="pl-PL"/>
        </w:rPr>
      </w:pPr>
      <w:r w:rsidRPr="00707C1F">
        <w:rPr>
          <w:rFonts w:ascii="Cambria" w:hAnsi="Cambria"/>
          <w:sz w:val="22"/>
          <w:szCs w:val="22"/>
          <w:lang w:eastAsia="pl-PL"/>
        </w:rPr>
        <w:t>Przyjęcie klauzuli nie ściągania rat nie wymagalnych</w:t>
      </w:r>
    </w:p>
    <w:p w:rsidR="0050037D" w:rsidRPr="00707C1F" w:rsidRDefault="0050037D" w:rsidP="00DD4B1E">
      <w:pPr>
        <w:widowControl w:val="0"/>
        <w:numPr>
          <w:ilvl w:val="1"/>
          <w:numId w:val="90"/>
        </w:numPr>
        <w:tabs>
          <w:tab w:val="left" w:pos="426"/>
        </w:tabs>
        <w:jc w:val="both"/>
        <w:rPr>
          <w:rFonts w:ascii="Cambria" w:hAnsi="Cambria"/>
          <w:sz w:val="22"/>
          <w:szCs w:val="22"/>
          <w:lang w:eastAsia="pl-PL"/>
        </w:rPr>
      </w:pPr>
      <w:r w:rsidRPr="00707C1F">
        <w:rPr>
          <w:rFonts w:ascii="Cambria" w:hAnsi="Cambria"/>
          <w:sz w:val="22"/>
          <w:szCs w:val="22"/>
          <w:lang w:eastAsia="pl-PL"/>
        </w:rPr>
        <w:t>Przyjęcie klauzuli zgłaszania szkód</w:t>
      </w:r>
    </w:p>
    <w:p w:rsidR="0050037D" w:rsidRPr="00707C1F" w:rsidRDefault="0050037D" w:rsidP="00DD4B1E">
      <w:pPr>
        <w:numPr>
          <w:ilvl w:val="1"/>
          <w:numId w:val="90"/>
        </w:numPr>
        <w:ind w:left="426" w:hanging="426"/>
        <w:rPr>
          <w:rFonts w:ascii="Cambria" w:hAnsi="Cambria"/>
          <w:sz w:val="22"/>
          <w:szCs w:val="22"/>
          <w:lang w:eastAsia="pl-PL"/>
        </w:rPr>
      </w:pPr>
      <w:r w:rsidRPr="00707C1F">
        <w:rPr>
          <w:rFonts w:ascii="Cambria" w:hAnsi="Cambria"/>
          <w:sz w:val="22"/>
          <w:szCs w:val="22"/>
          <w:lang w:eastAsia="pl-PL"/>
        </w:rPr>
        <w:t xml:space="preserve">Przyjęcie podanej klauzuli dodatkowej </w:t>
      </w:r>
      <w:r w:rsidR="00707C1F" w:rsidRPr="00707C1F">
        <w:rPr>
          <w:rFonts w:ascii="Cambria" w:hAnsi="Cambria"/>
          <w:sz w:val="22"/>
          <w:szCs w:val="22"/>
          <w:lang w:eastAsia="pl-PL"/>
        </w:rPr>
        <w:t>prwencyjnej</w:t>
      </w:r>
      <w:r w:rsidRPr="00707C1F">
        <w:rPr>
          <w:rFonts w:ascii="Cambria" w:hAnsi="Cambria"/>
          <w:sz w:val="22"/>
          <w:szCs w:val="22"/>
          <w:lang w:eastAsia="pl-PL"/>
        </w:rPr>
        <w:t xml:space="preserve"> </w:t>
      </w:r>
      <w:r w:rsidR="00DB100C" w:rsidRPr="00707C1F">
        <w:rPr>
          <w:rFonts w:ascii="Cambria" w:hAnsi="Cambria"/>
          <w:sz w:val="22"/>
          <w:szCs w:val="22"/>
          <w:lang w:eastAsia="pl-PL"/>
        </w:rPr>
        <w:t>sumy ubezpieczenia, z limitem 5</w:t>
      </w:r>
      <w:r w:rsidRPr="00707C1F">
        <w:rPr>
          <w:rFonts w:ascii="Cambria" w:hAnsi="Cambria"/>
          <w:sz w:val="22"/>
          <w:szCs w:val="22"/>
          <w:lang w:eastAsia="pl-PL"/>
        </w:rPr>
        <w:t>0 000,00 zł</w:t>
      </w:r>
    </w:p>
    <w:p w:rsidR="0050037D" w:rsidRPr="00707C1F" w:rsidRDefault="0050037D" w:rsidP="00DD4B1E">
      <w:pPr>
        <w:widowControl w:val="0"/>
        <w:numPr>
          <w:ilvl w:val="1"/>
          <w:numId w:val="90"/>
        </w:numPr>
        <w:tabs>
          <w:tab w:val="left" w:pos="426"/>
        </w:tabs>
        <w:jc w:val="both"/>
        <w:rPr>
          <w:rFonts w:ascii="Cambria" w:hAnsi="Cambria"/>
          <w:sz w:val="22"/>
          <w:szCs w:val="22"/>
          <w:lang w:eastAsia="pl-PL"/>
        </w:rPr>
      </w:pPr>
      <w:r w:rsidRPr="00707C1F">
        <w:rPr>
          <w:rFonts w:ascii="Cambria" w:hAnsi="Cambria"/>
          <w:sz w:val="22"/>
          <w:szCs w:val="22"/>
          <w:lang w:eastAsia="pl-PL"/>
        </w:rPr>
        <w:t>Przyjęcie podanej klauzuli wynagrodzenia rzeczoznawców i ekspertów</w:t>
      </w:r>
    </w:p>
    <w:p w:rsidR="0050037D" w:rsidRPr="00707C1F" w:rsidRDefault="0050037D" w:rsidP="00DD4B1E">
      <w:pPr>
        <w:widowControl w:val="0"/>
        <w:numPr>
          <w:ilvl w:val="1"/>
          <w:numId w:val="90"/>
        </w:numPr>
        <w:tabs>
          <w:tab w:val="left" w:pos="426"/>
        </w:tabs>
        <w:ind w:left="426" w:hanging="426"/>
        <w:jc w:val="both"/>
        <w:rPr>
          <w:rFonts w:ascii="Cambria" w:hAnsi="Cambria"/>
          <w:sz w:val="22"/>
          <w:szCs w:val="22"/>
          <w:lang w:eastAsia="pl-PL"/>
        </w:rPr>
      </w:pPr>
      <w:r w:rsidRPr="00707C1F">
        <w:rPr>
          <w:rFonts w:ascii="Cambria" w:hAnsi="Cambria"/>
          <w:sz w:val="22"/>
          <w:szCs w:val="22"/>
          <w:lang w:eastAsia="pl-PL"/>
        </w:rPr>
        <w:lastRenderedPageBreak/>
        <w:t xml:space="preserve">Ubezpieczyciel nie wymaga instalacji odgromowych na budynkach na których zainstalowano </w:t>
      </w:r>
      <w:r w:rsidR="00496B8E" w:rsidRPr="00707C1F">
        <w:rPr>
          <w:rFonts w:ascii="Cambria" w:hAnsi="Cambria"/>
          <w:sz w:val="22"/>
          <w:szCs w:val="22"/>
          <w:lang w:eastAsia="pl-PL"/>
        </w:rPr>
        <w:t>przedmiot ubezpieczenia</w:t>
      </w:r>
      <w:r w:rsidRPr="00707C1F">
        <w:rPr>
          <w:rFonts w:ascii="Cambria" w:hAnsi="Cambria"/>
          <w:sz w:val="22"/>
          <w:szCs w:val="22"/>
          <w:lang w:eastAsia="pl-PL"/>
        </w:rPr>
        <w:t xml:space="preserve">. </w:t>
      </w:r>
    </w:p>
    <w:p w:rsidR="0050037D" w:rsidRPr="00707C1F" w:rsidRDefault="0050037D" w:rsidP="00DD4B1E">
      <w:pPr>
        <w:widowControl w:val="0"/>
        <w:numPr>
          <w:ilvl w:val="1"/>
          <w:numId w:val="90"/>
        </w:numPr>
        <w:tabs>
          <w:tab w:val="left" w:pos="426"/>
        </w:tabs>
        <w:ind w:left="426" w:hanging="426"/>
        <w:jc w:val="both"/>
        <w:rPr>
          <w:rFonts w:ascii="Cambria" w:hAnsi="Cambria"/>
          <w:sz w:val="22"/>
          <w:szCs w:val="22"/>
          <w:lang w:eastAsia="pl-PL"/>
        </w:rPr>
      </w:pPr>
      <w:r w:rsidRPr="00707C1F">
        <w:rPr>
          <w:rFonts w:ascii="Cambria" w:hAnsi="Cambria"/>
          <w:sz w:val="22"/>
          <w:szCs w:val="22"/>
          <w:lang w:eastAsia="pl-PL"/>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50037D" w:rsidRPr="00707C1F" w:rsidRDefault="0050037D" w:rsidP="00DD4B1E">
      <w:pPr>
        <w:widowControl w:val="0"/>
        <w:numPr>
          <w:ilvl w:val="1"/>
          <w:numId w:val="90"/>
        </w:numPr>
        <w:tabs>
          <w:tab w:val="left" w:pos="0"/>
        </w:tabs>
        <w:ind w:left="426" w:hanging="426"/>
        <w:jc w:val="both"/>
        <w:rPr>
          <w:rFonts w:ascii="Cambria" w:hAnsi="Cambria"/>
          <w:sz w:val="22"/>
          <w:szCs w:val="22"/>
          <w:lang w:eastAsia="pl-PL"/>
        </w:rPr>
      </w:pPr>
      <w:r w:rsidRPr="00707C1F">
        <w:rPr>
          <w:rFonts w:ascii="Cambria" w:hAnsi="Cambria"/>
          <w:sz w:val="22"/>
          <w:szCs w:val="22"/>
          <w:lang w:eastAsia="pl-PL"/>
        </w:rPr>
        <w:t>Ochroną ubezpieczeniową dodatkowo objęte są szkody spowodowane kradzieżą e</w:t>
      </w:r>
      <w:r w:rsidR="00496B8E" w:rsidRPr="00707C1F">
        <w:rPr>
          <w:rFonts w:ascii="Cambria" w:hAnsi="Cambria"/>
          <w:sz w:val="22"/>
          <w:szCs w:val="22"/>
          <w:lang w:eastAsia="pl-PL"/>
        </w:rPr>
        <w:t>lementów stałych</w:t>
      </w:r>
      <w:r w:rsidRPr="00707C1F">
        <w:rPr>
          <w:rFonts w:ascii="Cambria" w:hAnsi="Cambria"/>
          <w:sz w:val="22"/>
          <w:szCs w:val="22"/>
          <w:lang w:eastAsia="pl-PL"/>
        </w:rPr>
        <w:t>. Limit odpowiedzialności wynosi 30 000,00 zł na jedno i wszystkie zdarzenia w każdym okresie ubezpieczenia.</w:t>
      </w:r>
    </w:p>
    <w:p w:rsidR="00DB100C" w:rsidRPr="00707C1F" w:rsidRDefault="00DB100C" w:rsidP="00DD4B1E">
      <w:pPr>
        <w:widowControl w:val="0"/>
        <w:numPr>
          <w:ilvl w:val="1"/>
          <w:numId w:val="90"/>
        </w:numPr>
        <w:tabs>
          <w:tab w:val="left" w:pos="0"/>
        </w:tabs>
        <w:ind w:left="426" w:hanging="426"/>
        <w:jc w:val="both"/>
        <w:rPr>
          <w:rFonts w:ascii="Cambria" w:hAnsi="Cambria"/>
          <w:sz w:val="22"/>
          <w:szCs w:val="22"/>
          <w:lang w:eastAsia="pl-PL"/>
        </w:rPr>
      </w:pPr>
      <w:r w:rsidRPr="00707C1F">
        <w:rPr>
          <w:rFonts w:ascii="Cambria" w:hAnsi="Cambria"/>
          <w:sz w:val="22"/>
          <w:szCs w:val="22"/>
          <w:lang w:eastAsia="pl-PL"/>
        </w:rPr>
        <w:t>Ochroną ubezpieczeniową dodatkowo objęte są szkody spowodowane przez zwierzęta. Limit od</w:t>
      </w:r>
      <w:r w:rsidR="00D8287B" w:rsidRPr="00707C1F">
        <w:rPr>
          <w:rFonts w:ascii="Cambria" w:hAnsi="Cambria"/>
          <w:sz w:val="22"/>
          <w:szCs w:val="22"/>
          <w:lang w:eastAsia="pl-PL"/>
        </w:rPr>
        <w:t>powiedzialności wynosi 2</w:t>
      </w:r>
      <w:r w:rsidRPr="00707C1F">
        <w:rPr>
          <w:rFonts w:ascii="Cambria" w:hAnsi="Cambria"/>
          <w:sz w:val="22"/>
          <w:szCs w:val="22"/>
          <w:lang w:eastAsia="pl-PL"/>
        </w:rPr>
        <w:t>0 000,00 zł na jedno i wszystkie zdarzenia w każdym okresie ubezpieczenia.</w:t>
      </w:r>
    </w:p>
    <w:p w:rsidR="0050037D" w:rsidRPr="00707C1F" w:rsidRDefault="0050037D" w:rsidP="00DD4B1E">
      <w:pPr>
        <w:widowControl w:val="0"/>
        <w:numPr>
          <w:ilvl w:val="1"/>
          <w:numId w:val="90"/>
        </w:numPr>
        <w:tabs>
          <w:tab w:val="left" w:pos="426"/>
        </w:tabs>
        <w:jc w:val="both"/>
        <w:rPr>
          <w:rFonts w:ascii="Cambria" w:hAnsi="Cambria"/>
          <w:sz w:val="22"/>
          <w:szCs w:val="22"/>
          <w:lang w:eastAsia="pl-PL"/>
        </w:rPr>
      </w:pPr>
      <w:r w:rsidRPr="00707C1F">
        <w:rPr>
          <w:rFonts w:ascii="Cambria" w:hAnsi="Cambria"/>
          <w:sz w:val="22"/>
          <w:szCs w:val="22"/>
          <w:lang w:eastAsia="pl-PL"/>
        </w:rPr>
        <w:t xml:space="preserve">Franszyza integralna </w:t>
      </w:r>
      <w:r w:rsidR="00F71183" w:rsidRPr="00707C1F">
        <w:rPr>
          <w:rFonts w:ascii="Cambria" w:hAnsi="Cambria"/>
          <w:sz w:val="22"/>
          <w:szCs w:val="22"/>
          <w:lang w:eastAsia="pl-PL"/>
        </w:rPr>
        <w:t>–</w:t>
      </w:r>
      <w:r w:rsidR="00D8287B" w:rsidRPr="00707C1F">
        <w:rPr>
          <w:rFonts w:ascii="Cambria" w:hAnsi="Cambria"/>
          <w:sz w:val="22"/>
          <w:szCs w:val="22"/>
          <w:lang w:eastAsia="pl-PL"/>
        </w:rPr>
        <w:t xml:space="preserve"> 200 zł, dla ryzyka przepięcia 10</w:t>
      </w:r>
      <w:r w:rsidRPr="00707C1F">
        <w:rPr>
          <w:rFonts w:ascii="Cambria" w:hAnsi="Cambria"/>
          <w:sz w:val="22"/>
          <w:szCs w:val="22"/>
          <w:lang w:eastAsia="pl-PL"/>
        </w:rPr>
        <w:t>0,00 zł</w:t>
      </w:r>
    </w:p>
    <w:p w:rsidR="0050037D" w:rsidRPr="00707C1F" w:rsidRDefault="0050037D" w:rsidP="00DD4B1E">
      <w:pPr>
        <w:widowControl w:val="0"/>
        <w:numPr>
          <w:ilvl w:val="1"/>
          <w:numId w:val="90"/>
        </w:numPr>
        <w:tabs>
          <w:tab w:val="left" w:pos="426"/>
        </w:tabs>
        <w:jc w:val="both"/>
        <w:rPr>
          <w:rFonts w:ascii="Cambria" w:hAnsi="Cambria"/>
          <w:sz w:val="22"/>
          <w:szCs w:val="22"/>
          <w:lang w:eastAsia="pl-PL"/>
        </w:rPr>
      </w:pPr>
      <w:r w:rsidRPr="00707C1F">
        <w:rPr>
          <w:rFonts w:ascii="Cambria" w:hAnsi="Cambria"/>
          <w:sz w:val="22"/>
          <w:szCs w:val="22"/>
          <w:lang w:eastAsia="pl-PL"/>
        </w:rPr>
        <w:t xml:space="preserve">Franszyza redukcyjna – 300 zł dla ryzyka gradu i powodzi </w:t>
      </w:r>
    </w:p>
    <w:p w:rsidR="0050037D" w:rsidRPr="00707C1F" w:rsidRDefault="0050037D" w:rsidP="00DD4B1E">
      <w:pPr>
        <w:widowControl w:val="0"/>
        <w:numPr>
          <w:ilvl w:val="1"/>
          <w:numId w:val="90"/>
        </w:numPr>
        <w:tabs>
          <w:tab w:val="left" w:pos="426"/>
        </w:tabs>
        <w:ind w:left="426" w:hanging="426"/>
        <w:jc w:val="both"/>
        <w:rPr>
          <w:rFonts w:ascii="Cambria" w:hAnsi="Cambria"/>
          <w:sz w:val="22"/>
          <w:szCs w:val="22"/>
          <w:lang w:eastAsia="pl-PL"/>
        </w:rPr>
      </w:pPr>
      <w:r w:rsidRPr="00707C1F">
        <w:rPr>
          <w:rFonts w:ascii="Cambria" w:hAnsi="Cambria"/>
          <w:sz w:val="22"/>
          <w:szCs w:val="22"/>
          <w:lang w:eastAsia="pl-PL"/>
        </w:rPr>
        <w:t>Franszyza redukcyjna – 300 zł dla ryzyka dewastacji dla zestawów zamontowanych na ziemi, w pozostałych przypadkach brak.</w:t>
      </w:r>
    </w:p>
    <w:p w:rsidR="0050037D" w:rsidRPr="00707C1F" w:rsidRDefault="0050037D" w:rsidP="00DD4B1E">
      <w:pPr>
        <w:widowControl w:val="0"/>
        <w:numPr>
          <w:ilvl w:val="1"/>
          <w:numId w:val="90"/>
        </w:numPr>
        <w:tabs>
          <w:tab w:val="left" w:pos="426"/>
        </w:tabs>
        <w:jc w:val="both"/>
        <w:rPr>
          <w:rFonts w:ascii="Cambria" w:hAnsi="Cambria"/>
          <w:sz w:val="22"/>
          <w:szCs w:val="22"/>
          <w:lang w:eastAsia="pl-PL"/>
        </w:rPr>
      </w:pPr>
      <w:r w:rsidRPr="00707C1F">
        <w:rPr>
          <w:rFonts w:ascii="Cambria" w:hAnsi="Cambria"/>
          <w:sz w:val="22"/>
          <w:szCs w:val="22"/>
          <w:lang w:eastAsia="pl-PL"/>
        </w:rPr>
        <w:t>Udział własny zniesiony</w:t>
      </w:r>
    </w:p>
    <w:p w:rsidR="0050037D" w:rsidRPr="00707C1F" w:rsidRDefault="00512266" w:rsidP="00DD4B1E">
      <w:pPr>
        <w:widowControl w:val="0"/>
        <w:numPr>
          <w:ilvl w:val="1"/>
          <w:numId w:val="90"/>
        </w:numPr>
        <w:tabs>
          <w:tab w:val="left" w:pos="426"/>
        </w:tabs>
        <w:jc w:val="both"/>
        <w:rPr>
          <w:rFonts w:ascii="Cambria" w:hAnsi="Cambria"/>
          <w:sz w:val="22"/>
          <w:szCs w:val="22"/>
          <w:lang w:eastAsia="pl-PL"/>
        </w:rPr>
      </w:pPr>
      <w:r w:rsidRPr="00707C1F">
        <w:rPr>
          <w:rFonts w:ascii="Cambria" w:hAnsi="Cambria" w:cs="Arial"/>
          <w:sz w:val="22"/>
          <w:szCs w:val="22"/>
        </w:rPr>
        <w:t>Płatność składki rocznej w 2</w:t>
      </w:r>
      <w:r w:rsidR="0050037D" w:rsidRPr="00707C1F">
        <w:rPr>
          <w:rFonts w:ascii="Cambria" w:hAnsi="Cambria" w:cs="Arial"/>
          <w:sz w:val="22"/>
          <w:szCs w:val="22"/>
        </w:rPr>
        <w:t xml:space="preserve"> równych ratach</w:t>
      </w:r>
    </w:p>
    <w:p w:rsidR="0050037D" w:rsidRPr="00707C1F" w:rsidRDefault="0050037D" w:rsidP="0050037D">
      <w:pPr>
        <w:widowControl w:val="0"/>
        <w:tabs>
          <w:tab w:val="left" w:pos="426"/>
        </w:tabs>
        <w:jc w:val="both"/>
        <w:rPr>
          <w:rFonts w:ascii="Cambria" w:hAnsi="Cambria"/>
          <w:b/>
          <w:color w:val="FF0000"/>
          <w:sz w:val="22"/>
          <w:szCs w:val="22"/>
          <w:lang w:eastAsia="pl-PL"/>
        </w:rPr>
      </w:pPr>
    </w:p>
    <w:p w:rsidR="0050037D" w:rsidRPr="00707C1F" w:rsidRDefault="0050037D" w:rsidP="00DD4B1E">
      <w:pPr>
        <w:widowControl w:val="0"/>
        <w:numPr>
          <w:ilvl w:val="0"/>
          <w:numId w:val="90"/>
        </w:numPr>
        <w:tabs>
          <w:tab w:val="left" w:pos="426"/>
        </w:tabs>
        <w:jc w:val="both"/>
        <w:rPr>
          <w:rFonts w:ascii="Cambria" w:hAnsi="Cambria"/>
          <w:b/>
          <w:sz w:val="22"/>
          <w:szCs w:val="22"/>
          <w:lang w:eastAsia="pl-PL"/>
        </w:rPr>
      </w:pPr>
      <w:r w:rsidRPr="00707C1F">
        <w:rPr>
          <w:rFonts w:ascii="Cambria" w:hAnsi="Cambria"/>
          <w:b/>
          <w:sz w:val="22"/>
          <w:szCs w:val="22"/>
          <w:lang w:eastAsia="pl-PL"/>
        </w:rPr>
        <w:t>Warunki szczególne fakultatywne</w:t>
      </w:r>
    </w:p>
    <w:p w:rsidR="0050037D" w:rsidRPr="00707C1F" w:rsidRDefault="0050037D" w:rsidP="00DD4B1E">
      <w:pPr>
        <w:widowControl w:val="0"/>
        <w:numPr>
          <w:ilvl w:val="1"/>
          <w:numId w:val="90"/>
        </w:numPr>
        <w:tabs>
          <w:tab w:val="left" w:pos="426"/>
        </w:tabs>
        <w:jc w:val="both"/>
        <w:rPr>
          <w:rFonts w:ascii="Cambria" w:hAnsi="Cambria"/>
          <w:sz w:val="22"/>
          <w:szCs w:val="22"/>
          <w:lang w:eastAsia="pl-PL"/>
        </w:rPr>
      </w:pPr>
      <w:r w:rsidRPr="00707C1F">
        <w:rPr>
          <w:rFonts w:ascii="Cambria" w:hAnsi="Cambria"/>
          <w:sz w:val="22"/>
          <w:szCs w:val="22"/>
          <w:lang w:eastAsia="pl-PL"/>
        </w:rPr>
        <w:t>Zwieszenie limitu odpowiedzia</w:t>
      </w:r>
      <w:r w:rsidR="00512266" w:rsidRPr="00707C1F">
        <w:rPr>
          <w:rFonts w:ascii="Cambria" w:hAnsi="Cambria"/>
          <w:sz w:val="22"/>
          <w:szCs w:val="22"/>
          <w:lang w:eastAsia="pl-PL"/>
        </w:rPr>
        <w:t>lności na ryzyko przepięcia z 25</w:t>
      </w:r>
      <w:r w:rsidRPr="00707C1F">
        <w:rPr>
          <w:rFonts w:ascii="Cambria" w:hAnsi="Cambria"/>
          <w:sz w:val="22"/>
          <w:szCs w:val="22"/>
          <w:lang w:eastAsia="pl-PL"/>
        </w:rPr>
        <w:t>0 000 zł do 400 000 zł</w:t>
      </w:r>
    </w:p>
    <w:p w:rsidR="0050037D" w:rsidRPr="00707C1F" w:rsidRDefault="0050037D" w:rsidP="00DD4B1E">
      <w:pPr>
        <w:widowControl w:val="0"/>
        <w:numPr>
          <w:ilvl w:val="1"/>
          <w:numId w:val="90"/>
        </w:numPr>
        <w:tabs>
          <w:tab w:val="left" w:pos="426"/>
        </w:tabs>
        <w:ind w:left="426" w:hanging="426"/>
        <w:jc w:val="both"/>
        <w:rPr>
          <w:rFonts w:ascii="Cambria" w:hAnsi="Cambria"/>
          <w:sz w:val="22"/>
          <w:szCs w:val="22"/>
          <w:lang w:eastAsia="pl-PL"/>
        </w:rPr>
      </w:pPr>
      <w:r w:rsidRPr="00707C1F">
        <w:rPr>
          <w:rFonts w:ascii="Cambria" w:hAnsi="Cambria"/>
          <w:sz w:val="22"/>
          <w:szCs w:val="22"/>
          <w:lang w:eastAsia="pl-PL"/>
        </w:rPr>
        <w:t>Podwyższenie limitu odpowiedzialności dla ryzyka powodzi na 80 000 zł na jedno zdarzenie i 800 000 zł na wszystkie zdarzenia</w:t>
      </w:r>
    </w:p>
    <w:p w:rsidR="0050037D" w:rsidRPr="00707C1F" w:rsidRDefault="0050037D" w:rsidP="00DD4B1E">
      <w:pPr>
        <w:widowControl w:val="0"/>
        <w:numPr>
          <w:ilvl w:val="1"/>
          <w:numId w:val="90"/>
        </w:numPr>
        <w:tabs>
          <w:tab w:val="left" w:pos="426"/>
        </w:tabs>
        <w:jc w:val="both"/>
        <w:rPr>
          <w:rFonts w:ascii="Cambria" w:hAnsi="Cambria"/>
          <w:sz w:val="22"/>
          <w:szCs w:val="22"/>
          <w:lang w:eastAsia="pl-PL"/>
        </w:rPr>
      </w:pPr>
      <w:r w:rsidRPr="00707C1F">
        <w:rPr>
          <w:rFonts w:ascii="Cambria" w:hAnsi="Cambria"/>
          <w:sz w:val="22"/>
          <w:szCs w:val="22"/>
          <w:lang w:eastAsia="pl-PL"/>
        </w:rPr>
        <w:t>Zniesienie franszyzy integralnej</w:t>
      </w:r>
    </w:p>
    <w:p w:rsidR="0050037D" w:rsidRPr="00707C1F" w:rsidRDefault="0050037D" w:rsidP="00DD4B1E">
      <w:pPr>
        <w:widowControl w:val="0"/>
        <w:numPr>
          <w:ilvl w:val="1"/>
          <w:numId w:val="90"/>
        </w:numPr>
        <w:tabs>
          <w:tab w:val="left" w:pos="426"/>
        </w:tabs>
        <w:jc w:val="both"/>
        <w:rPr>
          <w:rFonts w:ascii="Cambria" w:hAnsi="Cambria"/>
          <w:sz w:val="22"/>
          <w:szCs w:val="22"/>
          <w:lang w:eastAsia="pl-PL"/>
        </w:rPr>
      </w:pPr>
      <w:r w:rsidRPr="00707C1F">
        <w:rPr>
          <w:rFonts w:ascii="Cambria" w:hAnsi="Cambria"/>
          <w:sz w:val="22"/>
          <w:szCs w:val="22"/>
          <w:lang w:eastAsia="pl-PL"/>
        </w:rPr>
        <w:t>Zniesienie franszyzy redukcyjnej dla ryzyk gradu i powodzi</w:t>
      </w:r>
    </w:p>
    <w:p w:rsidR="0050037D" w:rsidRPr="00707C1F" w:rsidRDefault="0050037D" w:rsidP="0050037D">
      <w:pPr>
        <w:suppressAutoHyphens w:val="0"/>
        <w:jc w:val="both"/>
        <w:rPr>
          <w:rFonts w:ascii="Cambria" w:hAnsi="Cambria"/>
          <w:b/>
          <w:color w:val="FF0000"/>
          <w:sz w:val="22"/>
          <w:szCs w:val="22"/>
          <w:lang w:eastAsia="en-US"/>
        </w:rPr>
      </w:pPr>
    </w:p>
    <w:p w:rsidR="0050037D" w:rsidRPr="00707C1F" w:rsidRDefault="0050037D" w:rsidP="0050037D">
      <w:pPr>
        <w:suppressAutoHyphens w:val="0"/>
        <w:jc w:val="both"/>
        <w:rPr>
          <w:rFonts w:ascii="Cambria" w:hAnsi="Cambria"/>
          <w:b/>
          <w:color w:val="FF0000"/>
          <w:sz w:val="22"/>
          <w:szCs w:val="22"/>
          <w:lang w:eastAsia="en-US"/>
        </w:rPr>
      </w:pPr>
    </w:p>
    <w:p w:rsidR="00355CAF" w:rsidRPr="00707C1F" w:rsidRDefault="00355CAF" w:rsidP="0029603B">
      <w:pPr>
        <w:tabs>
          <w:tab w:val="left" w:pos="284"/>
          <w:tab w:val="left" w:pos="567"/>
        </w:tabs>
        <w:jc w:val="right"/>
        <w:outlineLvl w:val="0"/>
        <w:rPr>
          <w:rFonts w:ascii="Cambria" w:hAnsi="Cambria"/>
          <w:b/>
          <w:bCs/>
          <w:color w:val="FF0000"/>
          <w:sz w:val="22"/>
          <w:szCs w:val="22"/>
        </w:rPr>
      </w:pPr>
    </w:p>
    <w:p w:rsidR="00355CAF" w:rsidRPr="00707C1F" w:rsidRDefault="00355CAF" w:rsidP="0029603B">
      <w:pPr>
        <w:tabs>
          <w:tab w:val="left" w:pos="284"/>
          <w:tab w:val="left" w:pos="567"/>
        </w:tabs>
        <w:jc w:val="right"/>
        <w:outlineLvl w:val="0"/>
        <w:rPr>
          <w:rFonts w:ascii="Cambria" w:hAnsi="Cambria"/>
          <w:b/>
          <w:bCs/>
          <w:color w:val="FF0000"/>
          <w:sz w:val="22"/>
          <w:szCs w:val="22"/>
        </w:rPr>
      </w:pPr>
    </w:p>
    <w:p w:rsidR="00355CAF" w:rsidRPr="00707C1F" w:rsidRDefault="00355CAF" w:rsidP="0029603B">
      <w:pPr>
        <w:tabs>
          <w:tab w:val="left" w:pos="284"/>
          <w:tab w:val="left" w:pos="567"/>
        </w:tabs>
        <w:jc w:val="right"/>
        <w:outlineLvl w:val="0"/>
        <w:rPr>
          <w:rFonts w:ascii="Cambria" w:hAnsi="Cambria"/>
          <w:b/>
          <w:bCs/>
          <w:color w:val="FF0000"/>
          <w:sz w:val="22"/>
          <w:szCs w:val="22"/>
        </w:rPr>
      </w:pPr>
    </w:p>
    <w:p w:rsidR="00355CAF" w:rsidRPr="00707C1F" w:rsidRDefault="00355CAF" w:rsidP="0029603B">
      <w:pPr>
        <w:tabs>
          <w:tab w:val="left" w:pos="284"/>
          <w:tab w:val="left" w:pos="567"/>
        </w:tabs>
        <w:jc w:val="right"/>
        <w:outlineLvl w:val="0"/>
        <w:rPr>
          <w:rFonts w:ascii="Cambria" w:hAnsi="Cambria"/>
          <w:b/>
          <w:bCs/>
          <w:color w:val="FF0000"/>
          <w:sz w:val="22"/>
          <w:szCs w:val="22"/>
        </w:rPr>
      </w:pPr>
    </w:p>
    <w:p w:rsidR="00355CAF" w:rsidRPr="00707C1F" w:rsidRDefault="00355CAF" w:rsidP="0029603B">
      <w:pPr>
        <w:tabs>
          <w:tab w:val="left" w:pos="284"/>
          <w:tab w:val="left" w:pos="567"/>
        </w:tabs>
        <w:jc w:val="right"/>
        <w:outlineLvl w:val="0"/>
        <w:rPr>
          <w:rFonts w:ascii="Cambria" w:hAnsi="Cambria"/>
          <w:b/>
          <w:bCs/>
          <w:color w:val="FF0000"/>
          <w:sz w:val="22"/>
          <w:szCs w:val="22"/>
        </w:rPr>
      </w:pPr>
    </w:p>
    <w:p w:rsidR="00A62804" w:rsidRPr="00707C1F" w:rsidRDefault="00A62804" w:rsidP="00E123FA">
      <w:pPr>
        <w:ind w:left="357"/>
        <w:jc w:val="right"/>
        <w:outlineLvl w:val="0"/>
        <w:rPr>
          <w:rFonts w:ascii="Cambria" w:hAnsi="Cambria"/>
          <w:color w:val="FF0000"/>
          <w:sz w:val="22"/>
          <w:szCs w:val="22"/>
        </w:rPr>
      </w:pPr>
      <w:bookmarkStart w:id="7" w:name="_Toc486921596"/>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A62804" w:rsidRPr="00707C1F" w:rsidRDefault="00A62804" w:rsidP="00E123FA">
      <w:pPr>
        <w:ind w:left="357"/>
        <w:jc w:val="right"/>
        <w:outlineLvl w:val="0"/>
        <w:rPr>
          <w:rFonts w:ascii="Cambria" w:hAnsi="Cambria"/>
          <w:color w:val="FF0000"/>
          <w:sz w:val="22"/>
          <w:szCs w:val="22"/>
        </w:rPr>
      </w:pPr>
    </w:p>
    <w:p w:rsidR="00512266" w:rsidRPr="00707C1F" w:rsidRDefault="00512266" w:rsidP="00E123FA">
      <w:pPr>
        <w:ind w:left="357"/>
        <w:jc w:val="right"/>
        <w:outlineLvl w:val="0"/>
        <w:rPr>
          <w:rFonts w:ascii="Cambria" w:hAnsi="Cambria"/>
          <w:color w:val="FF0000"/>
          <w:sz w:val="22"/>
          <w:szCs w:val="22"/>
        </w:rPr>
      </w:pPr>
    </w:p>
    <w:p w:rsidR="00512266" w:rsidRPr="00707C1F" w:rsidRDefault="00512266" w:rsidP="00E123FA">
      <w:pPr>
        <w:ind w:left="357"/>
        <w:jc w:val="right"/>
        <w:outlineLvl w:val="0"/>
        <w:rPr>
          <w:rFonts w:ascii="Cambria" w:hAnsi="Cambria"/>
          <w:color w:val="FF0000"/>
          <w:sz w:val="22"/>
          <w:szCs w:val="22"/>
        </w:rPr>
      </w:pPr>
    </w:p>
    <w:p w:rsidR="00243373" w:rsidRPr="00707C1F" w:rsidRDefault="009C4675" w:rsidP="00E123FA">
      <w:pPr>
        <w:ind w:left="357"/>
        <w:jc w:val="right"/>
        <w:outlineLvl w:val="0"/>
        <w:rPr>
          <w:rFonts w:ascii="Cambria" w:hAnsi="Cambria"/>
          <w:sz w:val="22"/>
          <w:szCs w:val="22"/>
        </w:rPr>
      </w:pPr>
      <w:r w:rsidRPr="00707C1F">
        <w:rPr>
          <w:rFonts w:ascii="Cambria" w:hAnsi="Cambria"/>
          <w:sz w:val="22"/>
          <w:szCs w:val="22"/>
        </w:rPr>
        <w:t>Z</w:t>
      </w:r>
      <w:r w:rsidR="00243373" w:rsidRPr="00707C1F">
        <w:rPr>
          <w:rFonts w:ascii="Cambria" w:hAnsi="Cambria"/>
          <w:sz w:val="22"/>
          <w:szCs w:val="22"/>
        </w:rPr>
        <w:t xml:space="preserve">ałącznik </w:t>
      </w:r>
      <w:r w:rsidR="001E01F3" w:rsidRPr="00707C1F">
        <w:rPr>
          <w:rFonts w:ascii="Cambria" w:hAnsi="Cambria"/>
          <w:sz w:val="22"/>
          <w:szCs w:val="22"/>
        </w:rPr>
        <w:t>n</w:t>
      </w:r>
      <w:r w:rsidR="00243373" w:rsidRPr="00707C1F">
        <w:rPr>
          <w:rFonts w:ascii="Cambria" w:hAnsi="Cambria"/>
          <w:sz w:val="22"/>
          <w:szCs w:val="22"/>
        </w:rPr>
        <w:t>r 2 do SIWZ</w:t>
      </w:r>
      <w:bookmarkEnd w:id="7"/>
    </w:p>
    <w:p w:rsidR="001E01F3" w:rsidRPr="00707C1F" w:rsidRDefault="001E01F3" w:rsidP="00EC0BBD">
      <w:pPr>
        <w:widowControl w:val="0"/>
        <w:spacing w:before="720"/>
        <w:ind w:right="5103"/>
        <w:jc w:val="center"/>
        <w:rPr>
          <w:rFonts w:ascii="Cambria" w:hAnsi="Cambria"/>
          <w:sz w:val="22"/>
          <w:szCs w:val="22"/>
        </w:rPr>
      </w:pPr>
      <w:r w:rsidRPr="00707C1F">
        <w:rPr>
          <w:rFonts w:ascii="Cambria" w:hAnsi="Cambria"/>
          <w:sz w:val="22"/>
          <w:szCs w:val="22"/>
        </w:rPr>
        <w:t>………………………………………….....</w:t>
      </w:r>
    </w:p>
    <w:p w:rsidR="001E01F3" w:rsidRPr="00707C1F" w:rsidRDefault="001E01F3" w:rsidP="001E01F3">
      <w:pPr>
        <w:widowControl w:val="0"/>
        <w:ind w:right="5103"/>
        <w:jc w:val="center"/>
        <w:rPr>
          <w:rFonts w:ascii="Cambria" w:hAnsi="Cambria"/>
          <w:i/>
          <w:sz w:val="22"/>
          <w:szCs w:val="22"/>
        </w:rPr>
      </w:pPr>
      <w:r w:rsidRPr="00707C1F">
        <w:rPr>
          <w:rFonts w:ascii="Cambria" w:hAnsi="Cambria"/>
          <w:i/>
          <w:sz w:val="22"/>
          <w:szCs w:val="22"/>
        </w:rPr>
        <w:t>(Pieczęć Wykonawcy / Wykonawców)</w:t>
      </w:r>
    </w:p>
    <w:p w:rsidR="001E01F3" w:rsidRPr="00707C1F" w:rsidRDefault="001E01F3" w:rsidP="001E01F3">
      <w:pPr>
        <w:widowControl w:val="0"/>
        <w:ind w:right="5103"/>
        <w:jc w:val="center"/>
        <w:rPr>
          <w:rFonts w:ascii="Cambria" w:hAnsi="Cambria"/>
          <w:i/>
          <w:color w:val="FF0000"/>
          <w:sz w:val="22"/>
          <w:szCs w:val="22"/>
        </w:rPr>
      </w:pPr>
    </w:p>
    <w:p w:rsidR="00243373" w:rsidRPr="00707C1F" w:rsidRDefault="00243373" w:rsidP="003D0992">
      <w:pPr>
        <w:autoSpaceDE w:val="0"/>
        <w:spacing w:before="240"/>
        <w:jc w:val="center"/>
        <w:rPr>
          <w:rFonts w:ascii="Cambria" w:hAnsi="Cambria"/>
          <w:b/>
          <w:bCs/>
          <w:sz w:val="22"/>
          <w:szCs w:val="22"/>
        </w:rPr>
      </w:pPr>
      <w:r w:rsidRPr="00707C1F">
        <w:rPr>
          <w:rFonts w:ascii="Cambria" w:hAnsi="Cambria"/>
          <w:b/>
          <w:bCs/>
          <w:sz w:val="22"/>
          <w:szCs w:val="22"/>
        </w:rPr>
        <w:t>FORMULARZ OFERTOWY</w:t>
      </w:r>
    </w:p>
    <w:p w:rsidR="00243373" w:rsidRPr="00707C1F" w:rsidRDefault="00243373" w:rsidP="001E01F3">
      <w:pPr>
        <w:rPr>
          <w:rFonts w:ascii="Cambria" w:hAnsi="Cambria"/>
          <w:sz w:val="22"/>
          <w:szCs w:val="22"/>
        </w:rPr>
      </w:pPr>
    </w:p>
    <w:p w:rsidR="00243373" w:rsidRPr="00707C1F" w:rsidRDefault="00243373" w:rsidP="00243373">
      <w:pPr>
        <w:autoSpaceDE w:val="0"/>
        <w:jc w:val="both"/>
        <w:rPr>
          <w:rFonts w:ascii="Cambria" w:hAnsi="Cambria"/>
          <w:b/>
          <w:bCs/>
          <w:sz w:val="22"/>
          <w:szCs w:val="22"/>
        </w:rPr>
      </w:pPr>
      <w:r w:rsidRPr="00707C1F">
        <w:rPr>
          <w:rFonts w:ascii="Cambria" w:hAnsi="Cambria"/>
          <w:b/>
          <w:bCs/>
          <w:sz w:val="22"/>
          <w:szCs w:val="22"/>
        </w:rPr>
        <w:t>WYKONAWCA:</w:t>
      </w:r>
    </w:p>
    <w:p w:rsidR="00243373" w:rsidRPr="00707C1F" w:rsidRDefault="00243373" w:rsidP="005A0C0E">
      <w:pPr>
        <w:spacing w:after="120"/>
        <w:rPr>
          <w:rFonts w:ascii="Cambria" w:hAnsi="Cambria"/>
          <w:i/>
          <w:sz w:val="22"/>
          <w:szCs w:val="22"/>
        </w:rPr>
      </w:pPr>
      <w:r w:rsidRPr="00707C1F">
        <w:rPr>
          <w:rFonts w:ascii="Cambria" w:hAnsi="Cambria"/>
          <w:i/>
          <w:sz w:val="22"/>
          <w:szCs w:val="22"/>
        </w:rPr>
        <w:t>(w przypadku składania oferty przez Wykonawców wspólnie ubiegających się o udzielenie zamówienia należy podać</w:t>
      </w:r>
      <w:r w:rsidRPr="00707C1F">
        <w:rPr>
          <w:rFonts w:ascii="Cambria" w:hAnsi="Cambria"/>
          <w:sz w:val="22"/>
          <w:szCs w:val="22"/>
        </w:rPr>
        <w:t xml:space="preserve"> </w:t>
      </w:r>
      <w:r w:rsidRPr="00707C1F">
        <w:rPr>
          <w:rFonts w:ascii="Cambria" w:hAnsi="Cambria"/>
          <w:i/>
          <w:sz w:val="22"/>
          <w:szCs w:val="22"/>
        </w:rPr>
        <w:t>nazwy (firmy) oraz dokładne adresy wszystkich Wykonawców)</w:t>
      </w:r>
    </w:p>
    <w:tbl>
      <w:tblPr>
        <w:tblW w:w="0" w:type="auto"/>
        <w:jc w:val="center"/>
        <w:tblLook w:val="04A0" w:firstRow="1" w:lastRow="0" w:firstColumn="1" w:lastColumn="0" w:noHBand="0" w:noVBand="1"/>
      </w:tblPr>
      <w:tblGrid>
        <w:gridCol w:w="2783"/>
        <w:gridCol w:w="6185"/>
      </w:tblGrid>
      <w:tr w:rsidR="0050037D" w:rsidRPr="00707C1F" w:rsidTr="00A54F41">
        <w:trPr>
          <w:trHeight w:val="564"/>
          <w:jc w:val="center"/>
        </w:trPr>
        <w:tc>
          <w:tcPr>
            <w:tcW w:w="2783" w:type="dxa"/>
            <w:shd w:val="clear" w:color="auto" w:fill="auto"/>
            <w:vAlign w:val="bottom"/>
          </w:tcPr>
          <w:p w:rsidR="001E01F3" w:rsidRPr="00707C1F" w:rsidRDefault="001E01F3" w:rsidP="005A0C0E">
            <w:pPr>
              <w:rPr>
                <w:rFonts w:ascii="Cambria" w:hAnsi="Cambria"/>
                <w:sz w:val="22"/>
                <w:szCs w:val="22"/>
              </w:rPr>
            </w:pPr>
            <w:r w:rsidRPr="00707C1F">
              <w:rPr>
                <w:rFonts w:ascii="Cambria" w:hAnsi="Cambria"/>
                <w:sz w:val="22"/>
                <w:szCs w:val="22"/>
              </w:rPr>
              <w:t>Nazwa</w:t>
            </w:r>
            <w:r w:rsidR="005A0C0E" w:rsidRPr="00707C1F">
              <w:rPr>
                <w:rFonts w:ascii="Cambria" w:hAnsi="Cambria"/>
                <w:sz w:val="22"/>
                <w:szCs w:val="22"/>
              </w:rPr>
              <w:t>:</w:t>
            </w:r>
          </w:p>
        </w:tc>
        <w:tc>
          <w:tcPr>
            <w:tcW w:w="6185" w:type="dxa"/>
            <w:shd w:val="clear" w:color="auto" w:fill="auto"/>
            <w:vAlign w:val="bottom"/>
          </w:tcPr>
          <w:p w:rsidR="001E01F3" w:rsidRPr="00707C1F" w:rsidRDefault="005A0C0E" w:rsidP="005A0C0E">
            <w:pPr>
              <w:rPr>
                <w:rFonts w:ascii="Cambria" w:hAnsi="Cambria"/>
                <w:sz w:val="22"/>
                <w:szCs w:val="22"/>
              </w:rPr>
            </w:pPr>
            <w:r w:rsidRPr="00707C1F">
              <w:rPr>
                <w:rFonts w:ascii="Cambria" w:hAnsi="Cambria"/>
                <w:sz w:val="22"/>
                <w:szCs w:val="22"/>
              </w:rPr>
              <w:t>……………………………………………………………………..</w:t>
            </w:r>
          </w:p>
        </w:tc>
      </w:tr>
      <w:tr w:rsidR="0050037D" w:rsidRPr="00707C1F" w:rsidTr="00A54F41">
        <w:trPr>
          <w:trHeight w:val="558"/>
          <w:jc w:val="center"/>
        </w:trPr>
        <w:tc>
          <w:tcPr>
            <w:tcW w:w="2783" w:type="dxa"/>
            <w:shd w:val="clear" w:color="auto" w:fill="auto"/>
            <w:vAlign w:val="bottom"/>
          </w:tcPr>
          <w:p w:rsidR="005A0C0E" w:rsidRPr="00707C1F" w:rsidRDefault="005A0C0E" w:rsidP="005A0C0E">
            <w:pPr>
              <w:rPr>
                <w:rFonts w:ascii="Cambria" w:hAnsi="Cambria"/>
                <w:sz w:val="22"/>
                <w:szCs w:val="22"/>
              </w:rPr>
            </w:pPr>
            <w:r w:rsidRPr="00707C1F">
              <w:rPr>
                <w:rFonts w:ascii="Cambria" w:hAnsi="Cambria"/>
                <w:sz w:val="22"/>
                <w:szCs w:val="22"/>
              </w:rPr>
              <w:t>Siedziba:</w:t>
            </w:r>
          </w:p>
        </w:tc>
        <w:tc>
          <w:tcPr>
            <w:tcW w:w="6185" w:type="dxa"/>
            <w:shd w:val="clear" w:color="auto" w:fill="auto"/>
            <w:vAlign w:val="bottom"/>
          </w:tcPr>
          <w:p w:rsidR="005A0C0E" w:rsidRPr="00707C1F" w:rsidRDefault="005A0C0E" w:rsidP="005A0C0E">
            <w:pPr>
              <w:rPr>
                <w:rFonts w:ascii="Cambria" w:hAnsi="Cambria"/>
                <w:sz w:val="22"/>
                <w:szCs w:val="22"/>
              </w:rPr>
            </w:pPr>
            <w:r w:rsidRPr="00707C1F">
              <w:rPr>
                <w:rFonts w:ascii="Cambria" w:hAnsi="Cambria"/>
                <w:sz w:val="22"/>
                <w:szCs w:val="22"/>
              </w:rPr>
              <w:t>……………………………………………………………………..</w:t>
            </w:r>
          </w:p>
        </w:tc>
      </w:tr>
      <w:tr w:rsidR="0050037D" w:rsidRPr="00707C1F" w:rsidTr="00A54F41">
        <w:trPr>
          <w:trHeight w:val="566"/>
          <w:jc w:val="center"/>
        </w:trPr>
        <w:tc>
          <w:tcPr>
            <w:tcW w:w="2783" w:type="dxa"/>
            <w:shd w:val="clear" w:color="auto" w:fill="auto"/>
            <w:vAlign w:val="bottom"/>
          </w:tcPr>
          <w:p w:rsidR="005A0C0E" w:rsidRPr="00707C1F" w:rsidRDefault="005A0C0E" w:rsidP="005A0C0E">
            <w:pPr>
              <w:rPr>
                <w:rFonts w:ascii="Cambria" w:hAnsi="Cambria"/>
                <w:sz w:val="22"/>
                <w:szCs w:val="22"/>
              </w:rPr>
            </w:pPr>
            <w:r w:rsidRPr="00707C1F">
              <w:rPr>
                <w:rFonts w:ascii="Cambria" w:hAnsi="Cambria"/>
                <w:sz w:val="22"/>
                <w:szCs w:val="22"/>
              </w:rPr>
              <w:t>Numer REGON:</w:t>
            </w:r>
          </w:p>
        </w:tc>
        <w:tc>
          <w:tcPr>
            <w:tcW w:w="6185" w:type="dxa"/>
            <w:shd w:val="clear" w:color="auto" w:fill="auto"/>
            <w:vAlign w:val="bottom"/>
          </w:tcPr>
          <w:p w:rsidR="005A0C0E" w:rsidRPr="00707C1F" w:rsidRDefault="005A0C0E" w:rsidP="005A0C0E">
            <w:pPr>
              <w:rPr>
                <w:rFonts w:ascii="Cambria" w:hAnsi="Cambria"/>
                <w:sz w:val="22"/>
                <w:szCs w:val="22"/>
              </w:rPr>
            </w:pPr>
            <w:r w:rsidRPr="00707C1F">
              <w:rPr>
                <w:rFonts w:ascii="Cambria" w:hAnsi="Cambria"/>
                <w:sz w:val="22"/>
                <w:szCs w:val="22"/>
              </w:rPr>
              <w:t>……………………………………………………………………..</w:t>
            </w:r>
          </w:p>
        </w:tc>
      </w:tr>
      <w:tr w:rsidR="0050037D" w:rsidRPr="00707C1F" w:rsidTr="00A54F41">
        <w:trPr>
          <w:trHeight w:val="546"/>
          <w:jc w:val="center"/>
        </w:trPr>
        <w:tc>
          <w:tcPr>
            <w:tcW w:w="2783" w:type="dxa"/>
            <w:shd w:val="clear" w:color="auto" w:fill="auto"/>
            <w:vAlign w:val="bottom"/>
          </w:tcPr>
          <w:p w:rsidR="005A0C0E" w:rsidRPr="00707C1F" w:rsidRDefault="005A0C0E" w:rsidP="005A0C0E">
            <w:pPr>
              <w:rPr>
                <w:rFonts w:ascii="Cambria" w:hAnsi="Cambria"/>
                <w:sz w:val="22"/>
                <w:szCs w:val="22"/>
              </w:rPr>
            </w:pPr>
            <w:r w:rsidRPr="00707C1F">
              <w:rPr>
                <w:rFonts w:ascii="Cambria" w:hAnsi="Cambria"/>
                <w:sz w:val="22"/>
                <w:szCs w:val="22"/>
              </w:rPr>
              <w:t>Numer NIP:</w:t>
            </w:r>
          </w:p>
        </w:tc>
        <w:tc>
          <w:tcPr>
            <w:tcW w:w="6185" w:type="dxa"/>
            <w:shd w:val="clear" w:color="auto" w:fill="auto"/>
            <w:vAlign w:val="bottom"/>
          </w:tcPr>
          <w:p w:rsidR="005A0C0E" w:rsidRPr="00707C1F" w:rsidRDefault="005A0C0E" w:rsidP="005A0C0E">
            <w:pPr>
              <w:rPr>
                <w:rFonts w:ascii="Cambria" w:hAnsi="Cambria"/>
                <w:sz w:val="22"/>
                <w:szCs w:val="22"/>
              </w:rPr>
            </w:pPr>
            <w:r w:rsidRPr="00707C1F">
              <w:rPr>
                <w:rFonts w:ascii="Cambria" w:hAnsi="Cambria"/>
                <w:sz w:val="22"/>
                <w:szCs w:val="22"/>
              </w:rPr>
              <w:t>……………………………………………………………………..</w:t>
            </w:r>
          </w:p>
        </w:tc>
      </w:tr>
      <w:tr w:rsidR="0050037D" w:rsidRPr="00707C1F" w:rsidTr="00A54F41">
        <w:trPr>
          <w:trHeight w:val="546"/>
          <w:jc w:val="center"/>
        </w:trPr>
        <w:tc>
          <w:tcPr>
            <w:tcW w:w="2783" w:type="dxa"/>
            <w:shd w:val="clear" w:color="auto" w:fill="auto"/>
            <w:vAlign w:val="bottom"/>
          </w:tcPr>
          <w:p w:rsidR="007A6BF9" w:rsidRPr="00707C1F" w:rsidRDefault="007A6BF9" w:rsidP="00A54F41">
            <w:pPr>
              <w:rPr>
                <w:rFonts w:ascii="Cambria" w:hAnsi="Cambria"/>
                <w:sz w:val="22"/>
                <w:szCs w:val="22"/>
              </w:rPr>
            </w:pPr>
            <w:r w:rsidRPr="00707C1F">
              <w:rPr>
                <w:rFonts w:ascii="Cambria" w:hAnsi="Cambria"/>
                <w:sz w:val="22"/>
                <w:szCs w:val="22"/>
              </w:rPr>
              <w:t>Numer KRS:</w:t>
            </w:r>
          </w:p>
        </w:tc>
        <w:tc>
          <w:tcPr>
            <w:tcW w:w="6185" w:type="dxa"/>
            <w:shd w:val="clear" w:color="auto" w:fill="auto"/>
            <w:vAlign w:val="bottom"/>
          </w:tcPr>
          <w:p w:rsidR="007A6BF9" w:rsidRPr="00707C1F" w:rsidRDefault="007A6BF9" w:rsidP="00A54F41">
            <w:pPr>
              <w:rPr>
                <w:rFonts w:ascii="Cambria" w:hAnsi="Cambria"/>
                <w:sz w:val="22"/>
                <w:szCs w:val="22"/>
              </w:rPr>
            </w:pPr>
            <w:r w:rsidRPr="00707C1F">
              <w:rPr>
                <w:rFonts w:ascii="Cambria" w:hAnsi="Cambria"/>
                <w:sz w:val="22"/>
                <w:szCs w:val="22"/>
              </w:rPr>
              <w:t>……………………………………………………………………..</w:t>
            </w:r>
          </w:p>
        </w:tc>
      </w:tr>
      <w:tr w:rsidR="0050037D" w:rsidRPr="00707C1F" w:rsidTr="00A54F41">
        <w:trPr>
          <w:trHeight w:val="746"/>
          <w:jc w:val="center"/>
        </w:trPr>
        <w:tc>
          <w:tcPr>
            <w:tcW w:w="2783" w:type="dxa"/>
            <w:shd w:val="clear" w:color="auto" w:fill="auto"/>
            <w:vAlign w:val="bottom"/>
          </w:tcPr>
          <w:p w:rsidR="005A0C0E" w:rsidRPr="00707C1F" w:rsidRDefault="005A0C0E" w:rsidP="005A0C0E">
            <w:pPr>
              <w:rPr>
                <w:rFonts w:ascii="Cambria" w:hAnsi="Cambria"/>
                <w:sz w:val="22"/>
                <w:szCs w:val="22"/>
              </w:rPr>
            </w:pPr>
            <w:r w:rsidRPr="00707C1F">
              <w:rPr>
                <w:rFonts w:ascii="Cambria" w:hAnsi="Cambria"/>
                <w:b/>
                <w:sz w:val="22"/>
                <w:szCs w:val="22"/>
              </w:rPr>
              <w:t>reprezentowany przez:</w:t>
            </w:r>
          </w:p>
        </w:tc>
        <w:tc>
          <w:tcPr>
            <w:tcW w:w="6185" w:type="dxa"/>
            <w:shd w:val="clear" w:color="auto" w:fill="auto"/>
            <w:vAlign w:val="bottom"/>
          </w:tcPr>
          <w:p w:rsidR="005A0C0E" w:rsidRPr="00707C1F" w:rsidRDefault="005A0C0E" w:rsidP="005A0C0E">
            <w:pPr>
              <w:rPr>
                <w:rFonts w:ascii="Cambria" w:hAnsi="Cambria"/>
                <w:sz w:val="22"/>
                <w:szCs w:val="22"/>
              </w:rPr>
            </w:pPr>
            <w:r w:rsidRPr="00707C1F">
              <w:rPr>
                <w:rFonts w:ascii="Cambria" w:hAnsi="Cambria"/>
                <w:sz w:val="22"/>
                <w:szCs w:val="22"/>
              </w:rPr>
              <w:t>……………………………………………………………………..</w:t>
            </w:r>
          </w:p>
        </w:tc>
      </w:tr>
      <w:tr w:rsidR="0050037D" w:rsidRPr="00707C1F" w:rsidTr="00A54F41">
        <w:trPr>
          <w:trHeight w:val="548"/>
          <w:jc w:val="center"/>
        </w:trPr>
        <w:tc>
          <w:tcPr>
            <w:tcW w:w="2783" w:type="dxa"/>
            <w:shd w:val="clear" w:color="auto" w:fill="auto"/>
            <w:vAlign w:val="bottom"/>
          </w:tcPr>
          <w:p w:rsidR="005A0C0E" w:rsidRPr="00707C1F" w:rsidRDefault="005A0C0E" w:rsidP="005A0C0E">
            <w:pPr>
              <w:rPr>
                <w:rFonts w:ascii="Cambria" w:hAnsi="Cambria"/>
                <w:sz w:val="22"/>
                <w:szCs w:val="22"/>
              </w:rPr>
            </w:pPr>
            <w:r w:rsidRPr="00707C1F">
              <w:rPr>
                <w:rFonts w:ascii="Cambria" w:hAnsi="Cambria"/>
                <w:sz w:val="22"/>
                <w:szCs w:val="22"/>
              </w:rPr>
              <w:t>Nr telefonu/faks:</w:t>
            </w:r>
          </w:p>
        </w:tc>
        <w:tc>
          <w:tcPr>
            <w:tcW w:w="6185" w:type="dxa"/>
            <w:shd w:val="clear" w:color="auto" w:fill="auto"/>
            <w:vAlign w:val="bottom"/>
          </w:tcPr>
          <w:p w:rsidR="005A0C0E" w:rsidRPr="00707C1F" w:rsidRDefault="005A0C0E" w:rsidP="005A0C0E">
            <w:pPr>
              <w:rPr>
                <w:rFonts w:ascii="Cambria" w:hAnsi="Cambria"/>
                <w:sz w:val="22"/>
                <w:szCs w:val="22"/>
              </w:rPr>
            </w:pPr>
            <w:r w:rsidRPr="00707C1F">
              <w:rPr>
                <w:rFonts w:ascii="Cambria" w:hAnsi="Cambria"/>
                <w:sz w:val="22"/>
                <w:szCs w:val="22"/>
              </w:rPr>
              <w:t>……………………………………………………………………..</w:t>
            </w:r>
          </w:p>
        </w:tc>
      </w:tr>
      <w:tr w:rsidR="0050037D" w:rsidRPr="00707C1F" w:rsidTr="00A54F41">
        <w:trPr>
          <w:trHeight w:val="556"/>
          <w:jc w:val="center"/>
        </w:trPr>
        <w:tc>
          <w:tcPr>
            <w:tcW w:w="2783" w:type="dxa"/>
            <w:shd w:val="clear" w:color="auto" w:fill="auto"/>
            <w:vAlign w:val="bottom"/>
          </w:tcPr>
          <w:p w:rsidR="005A0C0E" w:rsidRPr="00707C1F" w:rsidRDefault="005A0C0E" w:rsidP="005A0C0E">
            <w:pPr>
              <w:rPr>
                <w:rFonts w:ascii="Cambria" w:hAnsi="Cambria"/>
                <w:sz w:val="22"/>
                <w:szCs w:val="22"/>
              </w:rPr>
            </w:pPr>
            <w:r w:rsidRPr="00707C1F">
              <w:rPr>
                <w:rFonts w:ascii="Cambria" w:hAnsi="Cambria"/>
                <w:sz w:val="22"/>
                <w:szCs w:val="22"/>
              </w:rPr>
              <w:t>Osoba do kontaktu:</w:t>
            </w:r>
          </w:p>
        </w:tc>
        <w:tc>
          <w:tcPr>
            <w:tcW w:w="6185" w:type="dxa"/>
            <w:shd w:val="clear" w:color="auto" w:fill="auto"/>
            <w:vAlign w:val="bottom"/>
          </w:tcPr>
          <w:p w:rsidR="005A0C0E" w:rsidRPr="00707C1F" w:rsidRDefault="005A0C0E" w:rsidP="005A0C0E">
            <w:pPr>
              <w:rPr>
                <w:rFonts w:ascii="Cambria" w:hAnsi="Cambria"/>
                <w:sz w:val="22"/>
                <w:szCs w:val="22"/>
              </w:rPr>
            </w:pPr>
            <w:r w:rsidRPr="00707C1F">
              <w:rPr>
                <w:rFonts w:ascii="Cambria" w:hAnsi="Cambria"/>
                <w:sz w:val="22"/>
                <w:szCs w:val="22"/>
              </w:rPr>
              <w:t>……………………………………………………………………..</w:t>
            </w:r>
          </w:p>
        </w:tc>
      </w:tr>
      <w:tr w:rsidR="0050037D" w:rsidRPr="00707C1F" w:rsidTr="00A54F41">
        <w:trPr>
          <w:trHeight w:val="564"/>
          <w:jc w:val="center"/>
        </w:trPr>
        <w:tc>
          <w:tcPr>
            <w:tcW w:w="2783" w:type="dxa"/>
            <w:shd w:val="clear" w:color="auto" w:fill="auto"/>
            <w:vAlign w:val="bottom"/>
          </w:tcPr>
          <w:p w:rsidR="005A0C0E" w:rsidRPr="00707C1F" w:rsidRDefault="005A0C0E" w:rsidP="005A0C0E">
            <w:pPr>
              <w:rPr>
                <w:rFonts w:ascii="Cambria" w:hAnsi="Cambria"/>
                <w:sz w:val="22"/>
                <w:szCs w:val="22"/>
              </w:rPr>
            </w:pPr>
            <w:r w:rsidRPr="00707C1F">
              <w:rPr>
                <w:rFonts w:ascii="Cambria" w:hAnsi="Cambria"/>
                <w:sz w:val="22"/>
                <w:szCs w:val="22"/>
              </w:rPr>
              <w:t>Nr tel.:</w:t>
            </w:r>
          </w:p>
        </w:tc>
        <w:tc>
          <w:tcPr>
            <w:tcW w:w="6185" w:type="dxa"/>
            <w:shd w:val="clear" w:color="auto" w:fill="auto"/>
            <w:vAlign w:val="bottom"/>
          </w:tcPr>
          <w:p w:rsidR="005A0C0E" w:rsidRPr="00707C1F" w:rsidRDefault="005A0C0E" w:rsidP="005A0C0E">
            <w:pPr>
              <w:rPr>
                <w:rFonts w:ascii="Cambria" w:hAnsi="Cambria"/>
                <w:sz w:val="22"/>
                <w:szCs w:val="22"/>
              </w:rPr>
            </w:pPr>
            <w:r w:rsidRPr="00707C1F">
              <w:rPr>
                <w:rFonts w:ascii="Cambria" w:hAnsi="Cambria"/>
                <w:sz w:val="22"/>
                <w:szCs w:val="22"/>
              </w:rPr>
              <w:t>……………………………………………………………………..</w:t>
            </w:r>
          </w:p>
        </w:tc>
      </w:tr>
      <w:tr w:rsidR="0050037D" w:rsidRPr="00707C1F" w:rsidTr="00A54F41">
        <w:trPr>
          <w:trHeight w:val="558"/>
          <w:jc w:val="center"/>
        </w:trPr>
        <w:tc>
          <w:tcPr>
            <w:tcW w:w="2783" w:type="dxa"/>
            <w:shd w:val="clear" w:color="auto" w:fill="auto"/>
            <w:vAlign w:val="bottom"/>
          </w:tcPr>
          <w:p w:rsidR="005A0C0E" w:rsidRPr="00707C1F" w:rsidRDefault="005A0C0E" w:rsidP="005A0C0E">
            <w:pPr>
              <w:rPr>
                <w:rFonts w:ascii="Cambria" w:hAnsi="Cambria"/>
                <w:sz w:val="22"/>
                <w:szCs w:val="22"/>
              </w:rPr>
            </w:pPr>
            <w:r w:rsidRPr="00707C1F">
              <w:rPr>
                <w:rFonts w:ascii="Cambria" w:hAnsi="Cambria"/>
                <w:sz w:val="22"/>
                <w:szCs w:val="22"/>
              </w:rPr>
              <w:t>Adres poczty elektronicznej:</w:t>
            </w:r>
          </w:p>
        </w:tc>
        <w:tc>
          <w:tcPr>
            <w:tcW w:w="6185" w:type="dxa"/>
            <w:shd w:val="clear" w:color="auto" w:fill="auto"/>
            <w:vAlign w:val="bottom"/>
          </w:tcPr>
          <w:p w:rsidR="005A0C0E" w:rsidRPr="00707C1F" w:rsidRDefault="005A0C0E" w:rsidP="005A0C0E">
            <w:pPr>
              <w:rPr>
                <w:rFonts w:ascii="Cambria" w:hAnsi="Cambria"/>
                <w:sz w:val="22"/>
                <w:szCs w:val="22"/>
              </w:rPr>
            </w:pPr>
            <w:r w:rsidRPr="00707C1F">
              <w:rPr>
                <w:rFonts w:ascii="Cambria" w:hAnsi="Cambria"/>
                <w:sz w:val="22"/>
                <w:szCs w:val="22"/>
              </w:rPr>
              <w:t>……………………………………………………………………..</w:t>
            </w:r>
          </w:p>
        </w:tc>
      </w:tr>
    </w:tbl>
    <w:p w:rsidR="00512266" w:rsidRPr="00707C1F" w:rsidRDefault="00512266" w:rsidP="00512266">
      <w:pPr>
        <w:rPr>
          <w:rFonts w:ascii="Cambria" w:hAnsi="Cambria"/>
          <w:sz w:val="22"/>
          <w:szCs w:val="22"/>
        </w:rPr>
      </w:pPr>
    </w:p>
    <w:p w:rsidR="00243373" w:rsidRPr="00707C1F" w:rsidRDefault="00243373" w:rsidP="00512266">
      <w:pPr>
        <w:ind w:firstLine="255"/>
        <w:rPr>
          <w:rFonts w:ascii="Cambria" w:hAnsi="Cambria"/>
          <w:sz w:val="22"/>
          <w:szCs w:val="22"/>
        </w:rPr>
      </w:pPr>
      <w:r w:rsidRPr="00707C1F">
        <w:rPr>
          <w:rFonts w:ascii="Cambria" w:hAnsi="Cambria"/>
          <w:sz w:val="22"/>
          <w:szCs w:val="22"/>
        </w:rPr>
        <w:t>ZAMAWIAJĄCY:</w:t>
      </w:r>
    </w:p>
    <w:p w:rsidR="00512266" w:rsidRPr="00707C1F" w:rsidRDefault="00512266" w:rsidP="00512266">
      <w:pPr>
        <w:rPr>
          <w:rFonts w:ascii="Cambria" w:hAnsi="Cambria"/>
          <w:bCs/>
          <w:sz w:val="22"/>
          <w:szCs w:val="22"/>
          <w:lang w:eastAsia="pl-PL"/>
        </w:rPr>
      </w:pPr>
      <w:r w:rsidRPr="00707C1F">
        <w:rPr>
          <w:rFonts w:ascii="Cambria" w:hAnsi="Cambria"/>
          <w:bCs/>
          <w:sz w:val="22"/>
          <w:szCs w:val="22"/>
          <w:lang w:eastAsia="pl-PL"/>
        </w:rPr>
        <w:t>Gmina Kamień</w:t>
      </w:r>
    </w:p>
    <w:p w:rsidR="00512266" w:rsidRPr="00707C1F" w:rsidRDefault="00512266" w:rsidP="00512266">
      <w:pPr>
        <w:rPr>
          <w:rFonts w:ascii="Cambria" w:hAnsi="Cambria"/>
          <w:bCs/>
          <w:sz w:val="22"/>
          <w:szCs w:val="22"/>
          <w:lang w:eastAsia="pl-PL"/>
        </w:rPr>
      </w:pPr>
      <w:r w:rsidRPr="00707C1F">
        <w:rPr>
          <w:rFonts w:ascii="Cambria" w:hAnsi="Cambria"/>
          <w:bCs/>
          <w:sz w:val="22"/>
          <w:szCs w:val="22"/>
          <w:lang w:eastAsia="pl-PL"/>
        </w:rPr>
        <w:t>Adres: Kamień 287, 36 – 053 Kamień</w:t>
      </w:r>
    </w:p>
    <w:p w:rsidR="00512266" w:rsidRPr="00707C1F" w:rsidRDefault="00512266" w:rsidP="00512266">
      <w:pPr>
        <w:rPr>
          <w:rFonts w:ascii="Cambria" w:hAnsi="Cambria"/>
          <w:bCs/>
          <w:sz w:val="22"/>
          <w:szCs w:val="22"/>
          <w:lang w:eastAsia="pl-PL"/>
        </w:rPr>
      </w:pPr>
      <w:r w:rsidRPr="00707C1F">
        <w:rPr>
          <w:rFonts w:ascii="Cambria" w:hAnsi="Cambria"/>
          <w:bCs/>
          <w:sz w:val="22"/>
          <w:szCs w:val="22"/>
          <w:lang w:eastAsia="pl-PL"/>
        </w:rPr>
        <w:t>Województwo: Podkarpackie</w:t>
      </w:r>
    </w:p>
    <w:p w:rsidR="00512266" w:rsidRPr="00707C1F" w:rsidRDefault="00512266" w:rsidP="00512266">
      <w:pPr>
        <w:rPr>
          <w:rFonts w:ascii="Cambria" w:hAnsi="Cambria"/>
          <w:bCs/>
          <w:sz w:val="22"/>
          <w:szCs w:val="22"/>
          <w:lang w:eastAsia="pl-PL"/>
        </w:rPr>
      </w:pPr>
      <w:r w:rsidRPr="00707C1F">
        <w:rPr>
          <w:rFonts w:ascii="Cambria" w:hAnsi="Cambria"/>
          <w:bCs/>
          <w:sz w:val="22"/>
          <w:szCs w:val="22"/>
          <w:lang w:eastAsia="pl-PL"/>
        </w:rPr>
        <w:t xml:space="preserve">Powiat: rzeszowski </w:t>
      </w:r>
    </w:p>
    <w:p w:rsidR="00512266" w:rsidRPr="00707C1F" w:rsidRDefault="00512266" w:rsidP="00512266">
      <w:pPr>
        <w:rPr>
          <w:rFonts w:ascii="Cambria" w:hAnsi="Cambria"/>
          <w:bCs/>
          <w:sz w:val="22"/>
          <w:szCs w:val="22"/>
          <w:lang w:eastAsia="pl-PL"/>
        </w:rPr>
      </w:pPr>
      <w:r w:rsidRPr="00707C1F">
        <w:rPr>
          <w:rFonts w:ascii="Cambria" w:hAnsi="Cambria"/>
          <w:bCs/>
          <w:sz w:val="22"/>
          <w:szCs w:val="22"/>
          <w:lang w:eastAsia="pl-PL"/>
        </w:rPr>
        <w:t>REGON:  000541457</w:t>
      </w:r>
    </w:p>
    <w:p w:rsidR="00512266" w:rsidRPr="00707C1F" w:rsidRDefault="00512266" w:rsidP="00512266">
      <w:pPr>
        <w:rPr>
          <w:rFonts w:ascii="Cambria" w:hAnsi="Cambria"/>
          <w:bCs/>
          <w:sz w:val="22"/>
          <w:szCs w:val="22"/>
          <w:lang w:eastAsia="pl-PL"/>
        </w:rPr>
      </w:pPr>
      <w:r w:rsidRPr="00707C1F">
        <w:rPr>
          <w:rFonts w:ascii="Cambria" w:hAnsi="Cambria"/>
          <w:bCs/>
          <w:sz w:val="22"/>
          <w:szCs w:val="22"/>
          <w:lang w:eastAsia="pl-PL"/>
        </w:rPr>
        <w:t>NIP: 517 -00-66-584</w:t>
      </w:r>
    </w:p>
    <w:p w:rsidR="00243373" w:rsidRPr="00707C1F" w:rsidRDefault="00243373" w:rsidP="00512266">
      <w:pPr>
        <w:spacing w:before="240"/>
        <w:rPr>
          <w:rFonts w:ascii="Cambria" w:hAnsi="Cambria"/>
          <w:sz w:val="22"/>
          <w:szCs w:val="22"/>
        </w:rPr>
      </w:pPr>
      <w:r w:rsidRPr="00707C1F">
        <w:rPr>
          <w:rFonts w:ascii="Cambria" w:hAnsi="Cambria"/>
          <w:sz w:val="22"/>
          <w:szCs w:val="22"/>
        </w:rPr>
        <w:t>Odpowiadając na ogłoszenie o przetargu nieograniczonym na:</w:t>
      </w:r>
    </w:p>
    <w:p w:rsidR="00243373" w:rsidRPr="00707C1F" w:rsidRDefault="00243373" w:rsidP="003F1ADD">
      <w:pPr>
        <w:spacing w:before="240" w:after="240"/>
        <w:jc w:val="center"/>
        <w:rPr>
          <w:rFonts w:ascii="Cambria" w:hAnsi="Cambria"/>
          <w:b/>
          <w:sz w:val="22"/>
          <w:szCs w:val="22"/>
        </w:rPr>
      </w:pPr>
      <w:r w:rsidRPr="00707C1F">
        <w:rPr>
          <w:rFonts w:ascii="Cambria" w:hAnsi="Cambria"/>
          <w:b/>
          <w:sz w:val="22"/>
          <w:szCs w:val="22"/>
        </w:rPr>
        <w:t>„Ubezpieczenie majątku i innych</w:t>
      </w:r>
      <w:r w:rsidR="000A4BFD" w:rsidRPr="00707C1F">
        <w:rPr>
          <w:rFonts w:ascii="Cambria" w:hAnsi="Cambria"/>
          <w:b/>
          <w:sz w:val="22"/>
          <w:szCs w:val="22"/>
        </w:rPr>
        <w:t xml:space="preserve"> interesów </w:t>
      </w:r>
      <w:r w:rsidR="00A62804" w:rsidRPr="00707C1F">
        <w:rPr>
          <w:rFonts w:ascii="Cambria" w:hAnsi="Cambria"/>
          <w:b/>
          <w:sz w:val="22"/>
          <w:szCs w:val="22"/>
        </w:rPr>
        <w:t xml:space="preserve">Gminy </w:t>
      </w:r>
      <w:r w:rsidR="00E053F3" w:rsidRPr="00707C1F">
        <w:rPr>
          <w:rFonts w:ascii="Cambria" w:hAnsi="Cambria"/>
          <w:b/>
          <w:sz w:val="22"/>
          <w:szCs w:val="22"/>
        </w:rPr>
        <w:t>Kamień</w:t>
      </w:r>
      <w:r w:rsidRPr="00707C1F">
        <w:rPr>
          <w:rFonts w:ascii="Cambria" w:hAnsi="Cambria"/>
          <w:b/>
          <w:sz w:val="22"/>
          <w:szCs w:val="22"/>
        </w:rPr>
        <w:t>”</w:t>
      </w:r>
    </w:p>
    <w:p w:rsidR="00243373" w:rsidRPr="00707C1F" w:rsidRDefault="00243373" w:rsidP="00291D0E">
      <w:pPr>
        <w:jc w:val="both"/>
        <w:rPr>
          <w:rFonts w:ascii="Cambria" w:hAnsi="Cambria"/>
          <w:b/>
          <w:sz w:val="22"/>
          <w:szCs w:val="22"/>
          <w:u w:val="single"/>
        </w:rPr>
      </w:pPr>
      <w:r w:rsidRPr="00707C1F">
        <w:rPr>
          <w:rFonts w:ascii="Cambria" w:hAnsi="Cambria"/>
          <w:b/>
          <w:sz w:val="22"/>
          <w:szCs w:val="22"/>
          <w:u w:val="single"/>
        </w:rPr>
        <w:t>Część I zamó</w:t>
      </w:r>
      <w:r w:rsidR="000A4BFD" w:rsidRPr="00707C1F">
        <w:rPr>
          <w:rFonts w:ascii="Cambria" w:hAnsi="Cambria"/>
          <w:b/>
          <w:sz w:val="22"/>
          <w:szCs w:val="22"/>
          <w:u w:val="single"/>
        </w:rPr>
        <w:t xml:space="preserve">wienia </w:t>
      </w:r>
      <w:r w:rsidR="00F71183" w:rsidRPr="00707C1F">
        <w:rPr>
          <w:rFonts w:ascii="Cambria" w:hAnsi="Cambria"/>
          <w:b/>
          <w:sz w:val="22"/>
          <w:szCs w:val="22"/>
          <w:u w:val="single"/>
        </w:rPr>
        <w:t>–</w:t>
      </w:r>
      <w:r w:rsidR="000A4BFD" w:rsidRPr="00707C1F">
        <w:rPr>
          <w:rFonts w:ascii="Cambria" w:hAnsi="Cambria"/>
          <w:b/>
          <w:sz w:val="22"/>
          <w:szCs w:val="22"/>
          <w:u w:val="single"/>
        </w:rPr>
        <w:t xml:space="preserve"> „</w:t>
      </w:r>
      <w:r w:rsidR="009C4675" w:rsidRPr="00707C1F">
        <w:rPr>
          <w:rFonts w:ascii="Cambria" w:hAnsi="Cambria"/>
          <w:b/>
          <w:sz w:val="22"/>
          <w:szCs w:val="22"/>
          <w:u w:val="single"/>
        </w:rPr>
        <w:t>Ubezpieczenie majątk</w:t>
      </w:r>
      <w:r w:rsidR="00355CAF" w:rsidRPr="00707C1F">
        <w:rPr>
          <w:rFonts w:ascii="Cambria" w:hAnsi="Cambria"/>
          <w:b/>
          <w:sz w:val="22"/>
          <w:szCs w:val="22"/>
          <w:u w:val="single"/>
        </w:rPr>
        <w:t xml:space="preserve">u i odpowiedzialności cywilnej </w:t>
      </w:r>
      <w:r w:rsidR="00C34CD9" w:rsidRPr="00707C1F">
        <w:rPr>
          <w:rFonts w:ascii="Cambria" w:hAnsi="Cambria"/>
          <w:b/>
          <w:sz w:val="22"/>
          <w:szCs w:val="22"/>
          <w:u w:val="single"/>
        </w:rPr>
        <w:t xml:space="preserve">Gminy </w:t>
      </w:r>
      <w:r w:rsidR="00E053F3" w:rsidRPr="00707C1F">
        <w:rPr>
          <w:rFonts w:ascii="Cambria" w:hAnsi="Cambria"/>
          <w:b/>
          <w:sz w:val="22"/>
          <w:szCs w:val="22"/>
          <w:u w:val="single"/>
        </w:rPr>
        <w:t>Kamień</w:t>
      </w:r>
    </w:p>
    <w:p w:rsidR="00243373" w:rsidRPr="00707C1F" w:rsidRDefault="00CA3C95" w:rsidP="003F1ADD">
      <w:pPr>
        <w:rPr>
          <w:rFonts w:ascii="Cambria" w:hAnsi="Cambria"/>
          <w:sz w:val="22"/>
          <w:szCs w:val="22"/>
        </w:rPr>
      </w:pPr>
      <w:bookmarkStart w:id="8" w:name="_Toc456007610"/>
      <w:bookmarkStart w:id="9" w:name="_Toc456007840"/>
      <w:r w:rsidRPr="00707C1F">
        <w:rPr>
          <w:rFonts w:ascii="Cambria" w:hAnsi="Cambria"/>
          <w:sz w:val="22"/>
          <w:szCs w:val="22"/>
        </w:rPr>
        <w:t>oferujemy</w:t>
      </w:r>
      <w:bookmarkEnd w:id="8"/>
      <w:bookmarkEnd w:id="9"/>
      <w:r w:rsidRPr="00707C1F">
        <w:rPr>
          <w:rFonts w:ascii="Cambria" w:hAnsi="Cambria"/>
          <w:sz w:val="22"/>
          <w:szCs w:val="22"/>
        </w:rPr>
        <w:t xml:space="preserve"> </w:t>
      </w:r>
      <w:r w:rsidR="00243373" w:rsidRPr="00707C1F">
        <w:rPr>
          <w:rFonts w:ascii="Cambria" w:hAnsi="Cambria"/>
          <w:sz w:val="22"/>
          <w:szCs w:val="22"/>
        </w:rPr>
        <w:t>wykonanie usług objętych zamówieniem, zgodnie z wymogami zawartymi w Specyfikacji Istotnych Warunków Zamówienia, za cenę łączną:</w:t>
      </w:r>
    </w:p>
    <w:p w:rsidR="00243373" w:rsidRPr="00707C1F" w:rsidRDefault="00CA3C95" w:rsidP="003F1ADD">
      <w:pPr>
        <w:spacing w:before="360" w:line="360" w:lineRule="auto"/>
        <w:jc w:val="center"/>
        <w:rPr>
          <w:rFonts w:ascii="Cambria" w:hAnsi="Cambria"/>
          <w:b/>
          <w:sz w:val="22"/>
          <w:szCs w:val="22"/>
        </w:rPr>
      </w:pPr>
      <w:r w:rsidRPr="00707C1F">
        <w:rPr>
          <w:rFonts w:ascii="Cambria" w:hAnsi="Cambria"/>
          <w:sz w:val="22"/>
          <w:szCs w:val="22"/>
        </w:rPr>
        <w:lastRenderedPageBreak/>
        <w:t>..............................</w:t>
      </w:r>
      <w:r w:rsidRPr="00707C1F">
        <w:rPr>
          <w:rFonts w:ascii="Cambria" w:hAnsi="Cambria"/>
          <w:b/>
          <w:sz w:val="22"/>
          <w:szCs w:val="22"/>
        </w:rPr>
        <w:t xml:space="preserve"> </w:t>
      </w:r>
      <w:r w:rsidR="00243373" w:rsidRPr="00707C1F">
        <w:rPr>
          <w:rFonts w:ascii="Cambria" w:hAnsi="Cambria"/>
          <w:b/>
          <w:sz w:val="22"/>
          <w:szCs w:val="22"/>
        </w:rPr>
        <w:t>PLN, słownie złotych</w:t>
      </w:r>
      <w:r w:rsidRPr="00707C1F">
        <w:rPr>
          <w:rFonts w:ascii="Cambria" w:hAnsi="Cambria"/>
          <w:b/>
          <w:sz w:val="22"/>
          <w:szCs w:val="22"/>
        </w:rPr>
        <w:t xml:space="preserve">: </w:t>
      </w:r>
      <w:r w:rsidR="00243373" w:rsidRPr="00707C1F">
        <w:rPr>
          <w:rFonts w:ascii="Cambria" w:hAnsi="Cambria"/>
          <w:sz w:val="22"/>
          <w:szCs w:val="22"/>
        </w:rPr>
        <w:t>.............................................................................</w:t>
      </w:r>
    </w:p>
    <w:p w:rsidR="00243373" w:rsidRPr="00707C1F" w:rsidRDefault="00CA3C95" w:rsidP="003F1ADD">
      <w:pPr>
        <w:jc w:val="center"/>
        <w:rPr>
          <w:rFonts w:ascii="Cambria" w:hAnsi="Cambria"/>
          <w:sz w:val="22"/>
          <w:szCs w:val="22"/>
        </w:rPr>
      </w:pPr>
      <w:r w:rsidRPr="00707C1F">
        <w:rPr>
          <w:rFonts w:ascii="Cambria" w:hAnsi="Cambria"/>
          <w:sz w:val="22"/>
          <w:szCs w:val="22"/>
        </w:rPr>
        <w:t>/</w:t>
      </w:r>
      <w:r w:rsidR="00243373" w:rsidRPr="00707C1F">
        <w:rPr>
          <w:rFonts w:ascii="Cambria" w:hAnsi="Cambria"/>
          <w:sz w:val="22"/>
          <w:szCs w:val="22"/>
        </w:rPr>
        <w:t>usługa zwolniona z podatku VAT zgodnie z art. 43 ust. 1 pkt 37 ustawy z dnia 11 marca 2004</w:t>
      </w:r>
      <w:r w:rsidRPr="00707C1F">
        <w:rPr>
          <w:rFonts w:ascii="Cambria" w:hAnsi="Cambria"/>
          <w:sz w:val="22"/>
          <w:szCs w:val="22"/>
        </w:rPr>
        <w:t> r.</w:t>
      </w:r>
      <w:r w:rsidR="00243373" w:rsidRPr="00707C1F">
        <w:rPr>
          <w:rFonts w:ascii="Cambria" w:hAnsi="Cambria"/>
          <w:sz w:val="22"/>
          <w:szCs w:val="22"/>
        </w:rPr>
        <w:t xml:space="preserve"> o</w:t>
      </w:r>
      <w:r w:rsidRPr="00707C1F">
        <w:rPr>
          <w:rFonts w:ascii="Cambria" w:hAnsi="Cambria"/>
          <w:sz w:val="22"/>
          <w:szCs w:val="22"/>
        </w:rPr>
        <w:t> </w:t>
      </w:r>
      <w:r w:rsidR="00243373" w:rsidRPr="00707C1F">
        <w:rPr>
          <w:rFonts w:ascii="Cambria" w:hAnsi="Cambria"/>
          <w:sz w:val="22"/>
          <w:szCs w:val="22"/>
        </w:rPr>
        <w:t>podatku od</w:t>
      </w:r>
      <w:r w:rsidRPr="00707C1F">
        <w:rPr>
          <w:rFonts w:ascii="Cambria" w:hAnsi="Cambria"/>
          <w:sz w:val="22"/>
          <w:szCs w:val="22"/>
        </w:rPr>
        <w:t> </w:t>
      </w:r>
      <w:r w:rsidR="00243373" w:rsidRPr="00707C1F">
        <w:rPr>
          <w:rFonts w:ascii="Cambria" w:hAnsi="Cambria"/>
          <w:sz w:val="22"/>
          <w:szCs w:val="22"/>
        </w:rPr>
        <w:t xml:space="preserve">towarów i usług – </w:t>
      </w:r>
      <w:r w:rsidR="00F025DC" w:rsidRPr="00707C1F">
        <w:rPr>
          <w:rFonts w:ascii="Cambria" w:hAnsi="Cambria"/>
          <w:bCs/>
          <w:sz w:val="22"/>
          <w:szCs w:val="22"/>
        </w:rPr>
        <w:t xml:space="preserve">tekst </w:t>
      </w:r>
      <w:r w:rsidR="00BE58A9" w:rsidRPr="00707C1F">
        <w:rPr>
          <w:rFonts w:ascii="Cambria" w:hAnsi="Cambria"/>
          <w:bCs/>
          <w:sz w:val="22"/>
          <w:szCs w:val="22"/>
        </w:rPr>
        <w:t>jednolity Dz. U. z 2017 r., poz. 1221</w:t>
      </w:r>
      <w:r w:rsidR="00243373" w:rsidRPr="00707C1F">
        <w:rPr>
          <w:rFonts w:ascii="Cambria" w:hAnsi="Cambria"/>
          <w:bCs/>
          <w:sz w:val="22"/>
          <w:szCs w:val="22"/>
        </w:rPr>
        <w:t xml:space="preserve"> z późn. </w:t>
      </w:r>
      <w:r w:rsidR="00F71183" w:rsidRPr="00707C1F">
        <w:rPr>
          <w:rFonts w:ascii="Cambria" w:hAnsi="Cambria"/>
          <w:bCs/>
          <w:sz w:val="22"/>
          <w:szCs w:val="22"/>
        </w:rPr>
        <w:t>Z</w:t>
      </w:r>
      <w:r w:rsidR="00243373" w:rsidRPr="00707C1F">
        <w:rPr>
          <w:rFonts w:ascii="Cambria" w:hAnsi="Cambria"/>
          <w:bCs/>
          <w:sz w:val="22"/>
          <w:szCs w:val="22"/>
        </w:rPr>
        <w:t>m.</w:t>
      </w:r>
      <w:r w:rsidRPr="00707C1F">
        <w:rPr>
          <w:rFonts w:ascii="Cambria" w:hAnsi="Cambria"/>
          <w:sz w:val="22"/>
          <w:szCs w:val="22"/>
        </w:rPr>
        <w:t>/</w:t>
      </w:r>
    </w:p>
    <w:p w:rsidR="00243373" w:rsidRPr="00707C1F" w:rsidRDefault="00243373" w:rsidP="003F1ADD">
      <w:pPr>
        <w:widowControl w:val="0"/>
        <w:suppressAutoHyphens w:val="0"/>
        <w:spacing w:before="240" w:after="240"/>
        <w:jc w:val="both"/>
        <w:rPr>
          <w:rFonts w:ascii="Cambria" w:hAnsi="Cambria"/>
          <w:sz w:val="22"/>
          <w:szCs w:val="22"/>
          <w:lang w:eastAsia="en-US"/>
        </w:rPr>
      </w:pPr>
      <w:r w:rsidRPr="00707C1F">
        <w:rPr>
          <w:rFonts w:ascii="Cambria" w:hAnsi="Cambria"/>
          <w:sz w:val="22"/>
          <w:szCs w:val="22"/>
          <w:lang w:eastAsia="en-US"/>
        </w:rPr>
        <w:t>wynikającą z wypełnionego formularza cenowego, zawartego poniżej.</w:t>
      </w:r>
    </w:p>
    <w:p w:rsidR="00243373" w:rsidRPr="00707C1F" w:rsidRDefault="00243373" w:rsidP="003F1ADD">
      <w:pPr>
        <w:widowControl w:val="0"/>
        <w:suppressAutoHyphens w:val="0"/>
        <w:spacing w:before="240"/>
        <w:jc w:val="both"/>
        <w:rPr>
          <w:rFonts w:ascii="Cambria" w:hAnsi="Cambria"/>
          <w:sz w:val="22"/>
          <w:szCs w:val="22"/>
          <w:lang w:eastAsia="en-US"/>
        </w:rPr>
      </w:pPr>
      <w:r w:rsidRPr="00707C1F">
        <w:rPr>
          <w:rFonts w:ascii="Cambria" w:hAnsi="Cambria"/>
          <w:sz w:val="22"/>
          <w:szCs w:val="22"/>
          <w:lang w:eastAsia="en-US"/>
        </w:rPr>
        <w:t xml:space="preserve">Termin wykonania zamówienia: </w:t>
      </w:r>
      <w:r w:rsidR="00512266" w:rsidRPr="00707C1F">
        <w:rPr>
          <w:rFonts w:ascii="Cambria" w:hAnsi="Cambria"/>
          <w:b/>
          <w:sz w:val="22"/>
          <w:szCs w:val="22"/>
          <w:lang w:eastAsia="en-US"/>
        </w:rPr>
        <w:t>24</w:t>
      </w:r>
      <w:r w:rsidR="00C34CD9" w:rsidRPr="00707C1F">
        <w:rPr>
          <w:rFonts w:ascii="Cambria" w:hAnsi="Cambria"/>
          <w:b/>
          <w:sz w:val="22"/>
          <w:szCs w:val="22"/>
          <w:lang w:eastAsia="en-US"/>
        </w:rPr>
        <w:t xml:space="preserve"> </w:t>
      </w:r>
      <w:r w:rsidR="006062D5" w:rsidRPr="00707C1F">
        <w:rPr>
          <w:rFonts w:ascii="Cambria" w:hAnsi="Cambria"/>
          <w:b/>
          <w:sz w:val="22"/>
          <w:szCs w:val="22"/>
          <w:lang w:eastAsia="en-US"/>
        </w:rPr>
        <w:t>miesiące</w:t>
      </w:r>
      <w:r w:rsidR="00355CAF" w:rsidRPr="00707C1F">
        <w:rPr>
          <w:rFonts w:ascii="Cambria" w:hAnsi="Cambria"/>
          <w:sz w:val="22"/>
          <w:szCs w:val="22"/>
          <w:lang w:eastAsia="en-US"/>
        </w:rPr>
        <w:t xml:space="preserve"> </w:t>
      </w:r>
      <w:r w:rsidR="00355CAF" w:rsidRPr="00707C1F">
        <w:rPr>
          <w:rFonts w:ascii="Cambria" w:hAnsi="Cambria"/>
          <w:b/>
          <w:sz w:val="22"/>
          <w:szCs w:val="22"/>
          <w:lang w:eastAsia="en-US"/>
        </w:rPr>
        <w:t xml:space="preserve">od dnia </w:t>
      </w:r>
      <w:r w:rsidR="00512266" w:rsidRPr="00707C1F">
        <w:rPr>
          <w:rFonts w:ascii="Cambria" w:hAnsi="Cambria"/>
          <w:b/>
          <w:sz w:val="22"/>
          <w:szCs w:val="22"/>
          <w:lang w:eastAsia="en-US"/>
        </w:rPr>
        <w:t>01.10</w:t>
      </w:r>
      <w:r w:rsidR="0050037D" w:rsidRPr="00707C1F">
        <w:rPr>
          <w:rFonts w:ascii="Cambria" w:hAnsi="Cambria"/>
          <w:b/>
          <w:sz w:val="22"/>
          <w:szCs w:val="22"/>
          <w:lang w:eastAsia="en-US"/>
        </w:rPr>
        <w:t>.2018</w:t>
      </w:r>
      <w:r w:rsidR="00C34CD9" w:rsidRPr="00707C1F">
        <w:rPr>
          <w:rFonts w:ascii="Cambria" w:hAnsi="Cambria"/>
          <w:b/>
          <w:sz w:val="22"/>
          <w:szCs w:val="22"/>
          <w:lang w:eastAsia="en-US"/>
        </w:rPr>
        <w:t xml:space="preserve"> r. </w:t>
      </w:r>
    </w:p>
    <w:p w:rsidR="00243373" w:rsidRPr="00707C1F" w:rsidRDefault="00243373" w:rsidP="003F1ADD">
      <w:pPr>
        <w:widowControl w:val="0"/>
        <w:suppressAutoHyphens w:val="0"/>
        <w:jc w:val="both"/>
        <w:rPr>
          <w:rFonts w:ascii="Cambria" w:hAnsi="Cambria"/>
          <w:sz w:val="22"/>
          <w:szCs w:val="22"/>
          <w:lang w:eastAsia="en-US"/>
        </w:rPr>
      </w:pPr>
      <w:r w:rsidRPr="00707C1F">
        <w:rPr>
          <w:rFonts w:ascii="Cambria" w:hAnsi="Cambria"/>
          <w:sz w:val="22"/>
          <w:szCs w:val="22"/>
          <w:lang w:eastAsia="en-US"/>
        </w:rPr>
        <w:t xml:space="preserve">Termin związania ofertą i warunki płatności </w:t>
      </w:r>
      <w:r w:rsidRPr="00707C1F">
        <w:rPr>
          <w:rFonts w:ascii="Cambria" w:hAnsi="Cambria"/>
          <w:b/>
          <w:sz w:val="22"/>
          <w:szCs w:val="22"/>
          <w:lang w:eastAsia="en-US"/>
        </w:rPr>
        <w:t>zgodne z postanowieniami SIWZ</w:t>
      </w:r>
    </w:p>
    <w:p w:rsidR="00243373" w:rsidRPr="00707C1F" w:rsidRDefault="00243373" w:rsidP="003F1ADD">
      <w:pPr>
        <w:jc w:val="both"/>
        <w:rPr>
          <w:rFonts w:ascii="Cambria" w:hAnsi="Cambria"/>
          <w:color w:val="FF0000"/>
          <w:sz w:val="22"/>
          <w:szCs w:val="22"/>
        </w:rPr>
      </w:pPr>
    </w:p>
    <w:tbl>
      <w:tblPr>
        <w:tblW w:w="508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29"/>
        <w:gridCol w:w="4406"/>
        <w:gridCol w:w="4511"/>
      </w:tblGrid>
      <w:tr w:rsidR="0050037D" w:rsidRPr="00707C1F" w:rsidTr="009C4675">
        <w:trPr>
          <w:trHeight w:val="51"/>
          <w:jc w:val="center"/>
        </w:trPr>
        <w:tc>
          <w:tcPr>
            <w:tcW w:w="5000" w:type="pct"/>
            <w:gridSpan w:val="3"/>
            <w:tcBorders>
              <w:top w:val="double" w:sz="4" w:space="0" w:color="auto"/>
              <w:bottom w:val="double" w:sz="4" w:space="0" w:color="auto"/>
            </w:tcBorders>
            <w:shd w:val="clear" w:color="auto" w:fill="D9D9D9"/>
            <w:vAlign w:val="center"/>
          </w:tcPr>
          <w:p w:rsidR="009C4675" w:rsidRPr="00707C1F" w:rsidRDefault="009C4675" w:rsidP="009C4675">
            <w:pPr>
              <w:jc w:val="center"/>
              <w:rPr>
                <w:rFonts w:ascii="Cambria" w:hAnsi="Cambria"/>
                <w:b/>
                <w:sz w:val="22"/>
                <w:szCs w:val="22"/>
              </w:rPr>
            </w:pPr>
            <w:r w:rsidRPr="00707C1F">
              <w:rPr>
                <w:rFonts w:ascii="Cambria" w:hAnsi="Cambria"/>
                <w:b/>
                <w:sz w:val="22"/>
                <w:szCs w:val="22"/>
              </w:rPr>
              <w:t>FORMULARZ CENOWY DOTYCZĄCY CZĘŚCI I ZAMÓWIENIA</w:t>
            </w:r>
          </w:p>
        </w:tc>
      </w:tr>
      <w:tr w:rsidR="0050037D" w:rsidRPr="00707C1F" w:rsidTr="005A1535">
        <w:trPr>
          <w:trHeight w:val="305"/>
          <w:jc w:val="center"/>
        </w:trPr>
        <w:tc>
          <w:tcPr>
            <w:tcW w:w="280" w:type="pct"/>
            <w:tcBorders>
              <w:top w:val="double" w:sz="4" w:space="0" w:color="auto"/>
              <w:bottom w:val="double" w:sz="4" w:space="0" w:color="auto"/>
            </w:tcBorders>
            <w:shd w:val="clear" w:color="auto" w:fill="D9D9D9"/>
            <w:vAlign w:val="center"/>
          </w:tcPr>
          <w:p w:rsidR="009C4675" w:rsidRPr="00707C1F" w:rsidRDefault="009C4675" w:rsidP="009C4675">
            <w:pPr>
              <w:jc w:val="center"/>
              <w:rPr>
                <w:rFonts w:ascii="Cambria" w:hAnsi="Cambria"/>
                <w:b/>
                <w:sz w:val="22"/>
                <w:szCs w:val="22"/>
              </w:rPr>
            </w:pPr>
            <w:r w:rsidRPr="00707C1F">
              <w:rPr>
                <w:rFonts w:ascii="Cambria" w:hAnsi="Cambria"/>
                <w:b/>
                <w:sz w:val="22"/>
                <w:szCs w:val="22"/>
              </w:rPr>
              <w:t>1</w:t>
            </w:r>
          </w:p>
        </w:tc>
        <w:tc>
          <w:tcPr>
            <w:tcW w:w="2332" w:type="pct"/>
            <w:tcBorders>
              <w:top w:val="double" w:sz="4" w:space="0" w:color="auto"/>
              <w:bottom w:val="double" w:sz="4" w:space="0" w:color="auto"/>
            </w:tcBorders>
            <w:shd w:val="clear" w:color="auto" w:fill="D9D9D9"/>
            <w:vAlign w:val="center"/>
          </w:tcPr>
          <w:p w:rsidR="009C4675" w:rsidRPr="00707C1F" w:rsidRDefault="009C4675" w:rsidP="009C4675">
            <w:pPr>
              <w:jc w:val="center"/>
              <w:rPr>
                <w:rFonts w:ascii="Cambria" w:hAnsi="Cambria"/>
                <w:b/>
                <w:sz w:val="22"/>
                <w:szCs w:val="22"/>
              </w:rPr>
            </w:pPr>
            <w:r w:rsidRPr="00707C1F">
              <w:rPr>
                <w:rFonts w:ascii="Cambria" w:hAnsi="Cambria"/>
                <w:b/>
                <w:sz w:val="22"/>
                <w:szCs w:val="22"/>
              </w:rPr>
              <w:t>2</w:t>
            </w:r>
          </w:p>
        </w:tc>
        <w:tc>
          <w:tcPr>
            <w:tcW w:w="2388" w:type="pct"/>
            <w:tcBorders>
              <w:top w:val="double" w:sz="4" w:space="0" w:color="auto"/>
              <w:bottom w:val="double" w:sz="4" w:space="0" w:color="auto"/>
            </w:tcBorders>
            <w:shd w:val="clear" w:color="auto" w:fill="D9D9D9"/>
            <w:vAlign w:val="center"/>
          </w:tcPr>
          <w:p w:rsidR="009C4675" w:rsidRPr="00707C1F" w:rsidRDefault="009C4675" w:rsidP="009C4675">
            <w:pPr>
              <w:jc w:val="center"/>
              <w:rPr>
                <w:rFonts w:ascii="Cambria" w:hAnsi="Cambria"/>
                <w:b/>
                <w:sz w:val="22"/>
                <w:szCs w:val="22"/>
              </w:rPr>
            </w:pPr>
            <w:r w:rsidRPr="00707C1F">
              <w:rPr>
                <w:rFonts w:ascii="Cambria" w:hAnsi="Cambria"/>
                <w:b/>
                <w:sz w:val="22"/>
                <w:szCs w:val="22"/>
              </w:rPr>
              <w:t>3</w:t>
            </w:r>
          </w:p>
        </w:tc>
      </w:tr>
      <w:tr w:rsidR="0050037D" w:rsidRPr="00707C1F" w:rsidTr="005A1535">
        <w:trPr>
          <w:trHeight w:val="305"/>
          <w:jc w:val="center"/>
        </w:trPr>
        <w:tc>
          <w:tcPr>
            <w:tcW w:w="280" w:type="pct"/>
            <w:tcBorders>
              <w:top w:val="double" w:sz="4" w:space="0" w:color="auto"/>
              <w:bottom w:val="double" w:sz="4" w:space="0" w:color="auto"/>
            </w:tcBorders>
            <w:shd w:val="clear" w:color="auto" w:fill="D9D9D9"/>
            <w:vAlign w:val="center"/>
          </w:tcPr>
          <w:p w:rsidR="009C4675" w:rsidRPr="00707C1F" w:rsidRDefault="009C4675" w:rsidP="009C4675">
            <w:pPr>
              <w:jc w:val="center"/>
              <w:rPr>
                <w:rFonts w:ascii="Cambria" w:hAnsi="Cambria"/>
                <w:b/>
                <w:sz w:val="22"/>
                <w:szCs w:val="22"/>
              </w:rPr>
            </w:pPr>
            <w:r w:rsidRPr="00707C1F">
              <w:rPr>
                <w:rFonts w:ascii="Cambria" w:hAnsi="Cambria"/>
                <w:b/>
                <w:sz w:val="22"/>
                <w:szCs w:val="22"/>
              </w:rPr>
              <w:t>lp.</w:t>
            </w:r>
          </w:p>
        </w:tc>
        <w:tc>
          <w:tcPr>
            <w:tcW w:w="2332" w:type="pct"/>
            <w:tcBorders>
              <w:top w:val="double" w:sz="4" w:space="0" w:color="auto"/>
              <w:bottom w:val="double" w:sz="4" w:space="0" w:color="auto"/>
            </w:tcBorders>
            <w:shd w:val="clear" w:color="auto" w:fill="D9D9D9"/>
            <w:vAlign w:val="center"/>
          </w:tcPr>
          <w:p w:rsidR="009C4675" w:rsidRPr="00707C1F" w:rsidRDefault="009C4675" w:rsidP="009C4675">
            <w:pPr>
              <w:jc w:val="center"/>
              <w:rPr>
                <w:rFonts w:ascii="Cambria" w:hAnsi="Cambria"/>
                <w:b/>
                <w:sz w:val="22"/>
                <w:szCs w:val="22"/>
              </w:rPr>
            </w:pPr>
            <w:r w:rsidRPr="00707C1F">
              <w:rPr>
                <w:rFonts w:ascii="Cambria" w:hAnsi="Cambria"/>
                <w:b/>
                <w:sz w:val="22"/>
                <w:szCs w:val="22"/>
              </w:rPr>
              <w:t>Zakres zamówienia</w:t>
            </w:r>
          </w:p>
        </w:tc>
        <w:tc>
          <w:tcPr>
            <w:tcW w:w="2388" w:type="pct"/>
            <w:tcBorders>
              <w:top w:val="double" w:sz="4" w:space="0" w:color="auto"/>
              <w:bottom w:val="double" w:sz="4" w:space="0" w:color="auto"/>
            </w:tcBorders>
            <w:shd w:val="clear" w:color="auto" w:fill="D9D9D9"/>
            <w:vAlign w:val="center"/>
          </w:tcPr>
          <w:p w:rsidR="009C4675" w:rsidRPr="00707C1F" w:rsidRDefault="009C4675" w:rsidP="009C4675">
            <w:pPr>
              <w:jc w:val="center"/>
              <w:rPr>
                <w:rFonts w:ascii="Cambria" w:hAnsi="Cambria"/>
                <w:b/>
                <w:sz w:val="22"/>
                <w:szCs w:val="22"/>
              </w:rPr>
            </w:pPr>
            <w:r w:rsidRPr="00707C1F">
              <w:rPr>
                <w:rFonts w:ascii="Cambria" w:hAnsi="Cambria"/>
                <w:b/>
                <w:sz w:val="22"/>
                <w:szCs w:val="22"/>
              </w:rPr>
              <w:t>Składka za cały okres zamówienia</w:t>
            </w:r>
          </w:p>
          <w:p w:rsidR="009C4675" w:rsidRPr="00707C1F" w:rsidRDefault="00512266" w:rsidP="009C4675">
            <w:pPr>
              <w:jc w:val="center"/>
              <w:rPr>
                <w:rFonts w:ascii="Cambria" w:hAnsi="Cambria"/>
                <w:b/>
                <w:sz w:val="22"/>
                <w:szCs w:val="22"/>
              </w:rPr>
            </w:pPr>
            <w:r w:rsidRPr="00707C1F">
              <w:rPr>
                <w:rFonts w:ascii="Cambria" w:hAnsi="Cambria"/>
                <w:b/>
                <w:sz w:val="22"/>
                <w:szCs w:val="22"/>
              </w:rPr>
              <w:t xml:space="preserve"> (24</w:t>
            </w:r>
            <w:r w:rsidR="009C4675" w:rsidRPr="00707C1F">
              <w:rPr>
                <w:rFonts w:ascii="Cambria" w:hAnsi="Cambria"/>
                <w:b/>
                <w:sz w:val="22"/>
                <w:szCs w:val="22"/>
              </w:rPr>
              <w:t xml:space="preserve"> miesięcy) w zł</w:t>
            </w:r>
          </w:p>
        </w:tc>
      </w:tr>
      <w:tr w:rsidR="0050037D" w:rsidRPr="00707C1F" w:rsidTr="005A1535">
        <w:trPr>
          <w:trHeight w:val="463"/>
          <w:jc w:val="center"/>
        </w:trPr>
        <w:tc>
          <w:tcPr>
            <w:tcW w:w="280" w:type="pct"/>
            <w:tcBorders>
              <w:top w:val="double" w:sz="4" w:space="0" w:color="auto"/>
            </w:tcBorders>
            <w:shd w:val="clear" w:color="auto" w:fill="auto"/>
            <w:vAlign w:val="center"/>
          </w:tcPr>
          <w:p w:rsidR="009C4675" w:rsidRPr="00707C1F" w:rsidRDefault="009C4675" w:rsidP="009C4675">
            <w:pPr>
              <w:jc w:val="center"/>
              <w:rPr>
                <w:rFonts w:ascii="Cambria" w:hAnsi="Cambria"/>
                <w:sz w:val="22"/>
                <w:szCs w:val="22"/>
              </w:rPr>
            </w:pPr>
            <w:r w:rsidRPr="00707C1F">
              <w:rPr>
                <w:rFonts w:ascii="Cambria" w:hAnsi="Cambria"/>
                <w:sz w:val="22"/>
                <w:szCs w:val="22"/>
              </w:rPr>
              <w:t>1</w:t>
            </w:r>
          </w:p>
        </w:tc>
        <w:tc>
          <w:tcPr>
            <w:tcW w:w="2332" w:type="pct"/>
            <w:tcBorders>
              <w:top w:val="double" w:sz="4" w:space="0" w:color="auto"/>
            </w:tcBorders>
            <w:shd w:val="clear" w:color="auto" w:fill="auto"/>
            <w:vAlign w:val="center"/>
          </w:tcPr>
          <w:p w:rsidR="009C4675" w:rsidRPr="00707C1F" w:rsidRDefault="009C4675" w:rsidP="009C4675">
            <w:pPr>
              <w:rPr>
                <w:rFonts w:ascii="Cambria" w:hAnsi="Cambria"/>
                <w:sz w:val="22"/>
                <w:szCs w:val="22"/>
              </w:rPr>
            </w:pPr>
            <w:r w:rsidRPr="00707C1F">
              <w:rPr>
                <w:rFonts w:ascii="Cambria" w:hAnsi="Cambria"/>
                <w:sz w:val="22"/>
                <w:szCs w:val="22"/>
              </w:rPr>
              <w:t>Ubezpieczenie mienia od wszystkich ryzyk</w:t>
            </w:r>
            <w:r w:rsidR="00825EA2" w:rsidRPr="00707C1F">
              <w:rPr>
                <w:rFonts w:ascii="Cambria" w:hAnsi="Cambria"/>
                <w:sz w:val="22"/>
                <w:szCs w:val="22"/>
              </w:rPr>
              <w:t>:</w:t>
            </w:r>
          </w:p>
        </w:tc>
        <w:tc>
          <w:tcPr>
            <w:tcW w:w="2388" w:type="pct"/>
            <w:tcBorders>
              <w:top w:val="double" w:sz="4" w:space="0" w:color="auto"/>
            </w:tcBorders>
            <w:shd w:val="clear" w:color="auto" w:fill="auto"/>
          </w:tcPr>
          <w:p w:rsidR="009C4675" w:rsidRPr="00707C1F" w:rsidRDefault="009C4675" w:rsidP="009C4675">
            <w:pPr>
              <w:jc w:val="both"/>
              <w:rPr>
                <w:rFonts w:ascii="Cambria" w:hAnsi="Cambria"/>
                <w:b/>
                <w:sz w:val="22"/>
                <w:szCs w:val="22"/>
              </w:rPr>
            </w:pPr>
          </w:p>
        </w:tc>
      </w:tr>
      <w:tr w:rsidR="0050037D" w:rsidRPr="00707C1F" w:rsidTr="005A1535">
        <w:trPr>
          <w:trHeight w:val="463"/>
          <w:jc w:val="center"/>
        </w:trPr>
        <w:tc>
          <w:tcPr>
            <w:tcW w:w="280" w:type="pct"/>
            <w:tcBorders>
              <w:top w:val="single" w:sz="6" w:space="0" w:color="auto"/>
              <w:bottom w:val="single" w:sz="6" w:space="0" w:color="auto"/>
            </w:tcBorders>
            <w:shd w:val="clear" w:color="auto" w:fill="auto"/>
            <w:vAlign w:val="center"/>
          </w:tcPr>
          <w:p w:rsidR="009C4675" w:rsidRPr="00707C1F" w:rsidRDefault="009C4675" w:rsidP="009C4675">
            <w:pPr>
              <w:jc w:val="center"/>
              <w:rPr>
                <w:rFonts w:ascii="Cambria" w:hAnsi="Cambria"/>
                <w:sz w:val="22"/>
                <w:szCs w:val="22"/>
              </w:rPr>
            </w:pPr>
            <w:r w:rsidRPr="00707C1F">
              <w:rPr>
                <w:rFonts w:ascii="Cambria" w:hAnsi="Cambria"/>
                <w:sz w:val="22"/>
                <w:szCs w:val="22"/>
              </w:rPr>
              <w:t>2</w:t>
            </w:r>
          </w:p>
        </w:tc>
        <w:tc>
          <w:tcPr>
            <w:tcW w:w="2332" w:type="pct"/>
            <w:tcBorders>
              <w:top w:val="single" w:sz="6" w:space="0" w:color="auto"/>
              <w:bottom w:val="single" w:sz="6" w:space="0" w:color="auto"/>
            </w:tcBorders>
            <w:shd w:val="clear" w:color="auto" w:fill="auto"/>
            <w:vAlign w:val="center"/>
          </w:tcPr>
          <w:p w:rsidR="009C4675" w:rsidRPr="00707C1F" w:rsidRDefault="009C4675" w:rsidP="009C4675">
            <w:pPr>
              <w:rPr>
                <w:rFonts w:ascii="Cambria" w:hAnsi="Cambria"/>
                <w:sz w:val="22"/>
                <w:szCs w:val="22"/>
              </w:rPr>
            </w:pPr>
            <w:r w:rsidRPr="00707C1F">
              <w:rPr>
                <w:rFonts w:ascii="Cambria" w:hAnsi="Cambria"/>
                <w:sz w:val="22"/>
                <w:szCs w:val="22"/>
              </w:rPr>
              <w:t>Ubezpieczenie odpowiedzialności cywilnej</w:t>
            </w:r>
            <w:r w:rsidR="00825EA2" w:rsidRPr="00707C1F">
              <w:rPr>
                <w:rFonts w:ascii="Cambria" w:hAnsi="Cambria"/>
                <w:sz w:val="22"/>
                <w:szCs w:val="22"/>
              </w:rPr>
              <w:t>:</w:t>
            </w:r>
            <w:r w:rsidRPr="00707C1F">
              <w:rPr>
                <w:rFonts w:ascii="Cambria" w:hAnsi="Cambria"/>
                <w:sz w:val="22"/>
                <w:szCs w:val="22"/>
              </w:rPr>
              <w:t xml:space="preserve">         </w:t>
            </w:r>
          </w:p>
        </w:tc>
        <w:tc>
          <w:tcPr>
            <w:tcW w:w="2388" w:type="pct"/>
            <w:tcBorders>
              <w:top w:val="single" w:sz="6" w:space="0" w:color="auto"/>
            </w:tcBorders>
            <w:shd w:val="clear" w:color="auto" w:fill="auto"/>
          </w:tcPr>
          <w:p w:rsidR="009C4675" w:rsidRPr="00707C1F" w:rsidRDefault="009C4675" w:rsidP="009C4675">
            <w:pPr>
              <w:rPr>
                <w:rFonts w:ascii="Cambria" w:hAnsi="Cambria"/>
                <w:b/>
                <w:sz w:val="22"/>
                <w:szCs w:val="22"/>
              </w:rPr>
            </w:pPr>
          </w:p>
        </w:tc>
      </w:tr>
      <w:tr w:rsidR="0050037D" w:rsidRPr="00707C1F" w:rsidTr="005A1535">
        <w:trPr>
          <w:trHeight w:val="464"/>
          <w:jc w:val="center"/>
        </w:trPr>
        <w:tc>
          <w:tcPr>
            <w:tcW w:w="280" w:type="pct"/>
            <w:tcBorders>
              <w:top w:val="single" w:sz="6" w:space="0" w:color="auto"/>
            </w:tcBorders>
            <w:shd w:val="clear" w:color="auto" w:fill="auto"/>
            <w:vAlign w:val="center"/>
          </w:tcPr>
          <w:p w:rsidR="009C4675" w:rsidRPr="00707C1F" w:rsidRDefault="009C4675" w:rsidP="009C4675">
            <w:pPr>
              <w:jc w:val="center"/>
              <w:rPr>
                <w:rFonts w:ascii="Cambria" w:hAnsi="Cambria"/>
                <w:sz w:val="22"/>
                <w:szCs w:val="22"/>
              </w:rPr>
            </w:pPr>
            <w:r w:rsidRPr="00707C1F">
              <w:rPr>
                <w:rFonts w:ascii="Cambria" w:hAnsi="Cambria"/>
                <w:sz w:val="22"/>
                <w:szCs w:val="22"/>
              </w:rPr>
              <w:t>3</w:t>
            </w:r>
          </w:p>
        </w:tc>
        <w:tc>
          <w:tcPr>
            <w:tcW w:w="2332" w:type="pct"/>
            <w:tcBorders>
              <w:top w:val="single" w:sz="6" w:space="0" w:color="auto"/>
            </w:tcBorders>
            <w:shd w:val="clear" w:color="auto" w:fill="auto"/>
            <w:vAlign w:val="center"/>
          </w:tcPr>
          <w:p w:rsidR="009C4675" w:rsidRPr="00707C1F" w:rsidRDefault="009C4675" w:rsidP="009C4675">
            <w:pPr>
              <w:rPr>
                <w:rFonts w:ascii="Cambria" w:hAnsi="Cambria"/>
                <w:sz w:val="22"/>
                <w:szCs w:val="22"/>
              </w:rPr>
            </w:pPr>
            <w:r w:rsidRPr="00707C1F">
              <w:rPr>
                <w:rFonts w:ascii="Cambria" w:hAnsi="Cambria"/>
                <w:sz w:val="22"/>
                <w:szCs w:val="22"/>
              </w:rPr>
              <w:t>Ubezpieczenie sprzętu elektronicznego</w:t>
            </w:r>
            <w:r w:rsidR="00825EA2" w:rsidRPr="00707C1F">
              <w:rPr>
                <w:rFonts w:ascii="Cambria" w:hAnsi="Cambria"/>
                <w:sz w:val="22"/>
                <w:szCs w:val="22"/>
              </w:rPr>
              <w:t>:</w:t>
            </w:r>
          </w:p>
        </w:tc>
        <w:tc>
          <w:tcPr>
            <w:tcW w:w="2388" w:type="pct"/>
            <w:tcBorders>
              <w:top w:val="single" w:sz="6" w:space="0" w:color="auto"/>
            </w:tcBorders>
            <w:shd w:val="clear" w:color="auto" w:fill="auto"/>
          </w:tcPr>
          <w:p w:rsidR="009C4675" w:rsidRPr="00707C1F" w:rsidRDefault="009C4675" w:rsidP="009C4675">
            <w:pPr>
              <w:jc w:val="both"/>
              <w:rPr>
                <w:rFonts w:ascii="Cambria" w:hAnsi="Cambria"/>
                <w:b/>
                <w:sz w:val="22"/>
                <w:szCs w:val="22"/>
              </w:rPr>
            </w:pPr>
          </w:p>
        </w:tc>
      </w:tr>
      <w:tr w:rsidR="0050037D" w:rsidRPr="00707C1F" w:rsidTr="005A1535">
        <w:trPr>
          <w:trHeight w:val="530"/>
          <w:jc w:val="center"/>
        </w:trPr>
        <w:tc>
          <w:tcPr>
            <w:tcW w:w="2612" w:type="pct"/>
            <w:gridSpan w:val="2"/>
            <w:tcBorders>
              <w:top w:val="double" w:sz="4" w:space="0" w:color="auto"/>
              <w:bottom w:val="double" w:sz="4" w:space="0" w:color="auto"/>
            </w:tcBorders>
            <w:shd w:val="clear" w:color="auto" w:fill="auto"/>
            <w:vAlign w:val="center"/>
          </w:tcPr>
          <w:p w:rsidR="009C4675" w:rsidRPr="00707C1F" w:rsidRDefault="009C4675" w:rsidP="009C4675">
            <w:pPr>
              <w:jc w:val="right"/>
              <w:rPr>
                <w:rFonts w:ascii="Cambria" w:hAnsi="Cambria"/>
                <w:b/>
                <w:sz w:val="22"/>
                <w:szCs w:val="22"/>
              </w:rPr>
            </w:pPr>
            <w:r w:rsidRPr="00707C1F">
              <w:rPr>
                <w:rFonts w:ascii="Cambria" w:hAnsi="Cambria"/>
                <w:b/>
                <w:sz w:val="22"/>
                <w:szCs w:val="22"/>
              </w:rPr>
              <w:t>Składka łączna za cały okres zamówienia w zł</w:t>
            </w:r>
          </w:p>
        </w:tc>
        <w:tc>
          <w:tcPr>
            <w:tcW w:w="2388" w:type="pct"/>
            <w:tcBorders>
              <w:top w:val="double" w:sz="4" w:space="0" w:color="auto"/>
              <w:bottom w:val="double" w:sz="4" w:space="0" w:color="auto"/>
            </w:tcBorders>
          </w:tcPr>
          <w:p w:rsidR="009C4675" w:rsidRPr="00707C1F" w:rsidRDefault="009C4675" w:rsidP="009C4675">
            <w:pPr>
              <w:jc w:val="both"/>
              <w:rPr>
                <w:rFonts w:ascii="Cambria" w:hAnsi="Cambria"/>
                <w:b/>
                <w:sz w:val="22"/>
                <w:szCs w:val="22"/>
              </w:rPr>
            </w:pPr>
          </w:p>
        </w:tc>
      </w:tr>
    </w:tbl>
    <w:p w:rsidR="00023FC5" w:rsidRPr="00707C1F" w:rsidRDefault="00023FC5" w:rsidP="00304679">
      <w:pPr>
        <w:ind w:firstLine="255"/>
        <w:jc w:val="both"/>
        <w:rPr>
          <w:rFonts w:ascii="Cambria" w:hAnsi="Cambria"/>
          <w:color w:val="FF0000"/>
          <w:sz w:val="22"/>
          <w:szCs w:val="22"/>
        </w:rPr>
      </w:pPr>
    </w:p>
    <w:tbl>
      <w:tblPr>
        <w:tblW w:w="934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265"/>
      </w:tblGrid>
      <w:tr w:rsidR="00304679" w:rsidRPr="00707C1F" w:rsidTr="0004018D">
        <w:tc>
          <w:tcPr>
            <w:tcW w:w="8080" w:type="dxa"/>
            <w:shd w:val="clear" w:color="auto" w:fill="D9D9D9"/>
          </w:tcPr>
          <w:p w:rsidR="00304679" w:rsidRPr="00707C1F" w:rsidRDefault="00304679" w:rsidP="0004018D">
            <w:pPr>
              <w:snapToGrid w:val="0"/>
              <w:jc w:val="center"/>
              <w:rPr>
                <w:rFonts w:ascii="Cambria" w:hAnsi="Cambria"/>
                <w:b/>
                <w:sz w:val="22"/>
                <w:szCs w:val="22"/>
              </w:rPr>
            </w:pPr>
            <w:r w:rsidRPr="00707C1F">
              <w:rPr>
                <w:rFonts w:ascii="Cambria" w:hAnsi="Cambria"/>
                <w:b/>
                <w:sz w:val="22"/>
                <w:szCs w:val="22"/>
              </w:rPr>
              <w:t>Klauzule dodatkowe i inne postanowienia szczególne fakultatywne, dotyczące części I zamówienia</w:t>
            </w:r>
          </w:p>
        </w:tc>
        <w:tc>
          <w:tcPr>
            <w:tcW w:w="1265" w:type="dxa"/>
            <w:shd w:val="clear" w:color="auto" w:fill="D9D9D9"/>
          </w:tcPr>
          <w:p w:rsidR="00304679" w:rsidRPr="00707C1F" w:rsidRDefault="00304679" w:rsidP="0004018D">
            <w:pPr>
              <w:snapToGrid w:val="0"/>
              <w:jc w:val="center"/>
              <w:rPr>
                <w:rFonts w:ascii="Cambria" w:hAnsi="Cambria"/>
                <w:b/>
                <w:sz w:val="22"/>
                <w:szCs w:val="22"/>
              </w:rPr>
            </w:pPr>
            <w:r w:rsidRPr="00707C1F">
              <w:rPr>
                <w:rFonts w:ascii="Cambria" w:hAnsi="Cambria"/>
                <w:b/>
                <w:sz w:val="22"/>
                <w:szCs w:val="22"/>
              </w:rPr>
              <w:t>Akceptacja</w:t>
            </w:r>
          </w:p>
        </w:tc>
      </w:tr>
      <w:tr w:rsidR="00304679" w:rsidRPr="00707C1F" w:rsidTr="0004018D">
        <w:tc>
          <w:tcPr>
            <w:tcW w:w="9345" w:type="dxa"/>
            <w:gridSpan w:val="2"/>
            <w:shd w:val="clear" w:color="auto" w:fill="D9D9D9"/>
          </w:tcPr>
          <w:p w:rsidR="00304679" w:rsidRPr="00707C1F" w:rsidRDefault="00304679" w:rsidP="0004018D">
            <w:pPr>
              <w:snapToGrid w:val="0"/>
              <w:jc w:val="center"/>
              <w:rPr>
                <w:rFonts w:ascii="Cambria" w:hAnsi="Cambria"/>
                <w:b/>
                <w:sz w:val="22"/>
                <w:szCs w:val="22"/>
              </w:rPr>
            </w:pPr>
            <w:r w:rsidRPr="00707C1F">
              <w:rPr>
                <w:rFonts w:ascii="Cambria" w:hAnsi="Cambria"/>
                <w:b/>
                <w:sz w:val="22"/>
                <w:szCs w:val="22"/>
              </w:rPr>
              <w:t>Ubezpieczenie mienia od wszystkich ryzyk</w:t>
            </w:r>
          </w:p>
        </w:tc>
      </w:tr>
      <w:tr w:rsidR="00304679" w:rsidRPr="00707C1F" w:rsidTr="0004018D">
        <w:tc>
          <w:tcPr>
            <w:tcW w:w="8080" w:type="dxa"/>
            <w:shd w:val="clear" w:color="auto" w:fill="auto"/>
            <w:vAlign w:val="center"/>
          </w:tcPr>
          <w:p w:rsidR="00304679" w:rsidRPr="00707C1F" w:rsidRDefault="00D83C3A" w:rsidP="0004018D">
            <w:pPr>
              <w:widowControl w:val="0"/>
              <w:tabs>
                <w:tab w:val="left" w:pos="284"/>
              </w:tabs>
              <w:suppressAutoHyphens w:val="0"/>
              <w:rPr>
                <w:rFonts w:ascii="Cambria" w:hAnsi="Cambria"/>
                <w:sz w:val="22"/>
                <w:szCs w:val="22"/>
                <w:lang w:eastAsia="pl-PL"/>
              </w:rPr>
            </w:pPr>
            <w:r w:rsidRPr="00707C1F">
              <w:rPr>
                <w:rFonts w:ascii="Cambria" w:hAnsi="Cambria"/>
                <w:sz w:val="22"/>
                <w:szCs w:val="22"/>
                <w:lang w:eastAsia="pl-PL"/>
              </w:rPr>
              <w:t>Zwiększenie limitu w ryzyku katastrofy budowlanej do kwoty 14 500 000,00 zł – 6 punktów</w:t>
            </w:r>
          </w:p>
        </w:tc>
        <w:tc>
          <w:tcPr>
            <w:tcW w:w="1265" w:type="dxa"/>
            <w:shd w:val="clear" w:color="auto" w:fill="auto"/>
          </w:tcPr>
          <w:p w:rsidR="00304679" w:rsidRPr="00707C1F" w:rsidRDefault="00304679" w:rsidP="0004018D">
            <w:pPr>
              <w:snapToGrid w:val="0"/>
              <w:jc w:val="center"/>
              <w:rPr>
                <w:rFonts w:ascii="Cambria" w:hAnsi="Cambria"/>
                <w:b/>
                <w:sz w:val="22"/>
                <w:szCs w:val="22"/>
              </w:rPr>
            </w:pPr>
          </w:p>
        </w:tc>
      </w:tr>
      <w:tr w:rsidR="00304679" w:rsidRPr="00707C1F" w:rsidTr="0004018D">
        <w:tc>
          <w:tcPr>
            <w:tcW w:w="8080" w:type="dxa"/>
            <w:shd w:val="clear" w:color="auto" w:fill="auto"/>
            <w:vAlign w:val="center"/>
          </w:tcPr>
          <w:p w:rsidR="00304679" w:rsidRPr="00707C1F" w:rsidRDefault="00D83C3A" w:rsidP="0004018D">
            <w:pPr>
              <w:widowControl w:val="0"/>
              <w:tabs>
                <w:tab w:val="left" w:pos="284"/>
              </w:tabs>
              <w:suppressAutoHyphens w:val="0"/>
              <w:rPr>
                <w:rFonts w:ascii="Cambria" w:hAnsi="Cambria"/>
                <w:sz w:val="22"/>
                <w:szCs w:val="22"/>
                <w:lang w:eastAsia="pl-PL"/>
              </w:rPr>
            </w:pPr>
            <w:r w:rsidRPr="00707C1F">
              <w:rPr>
                <w:rFonts w:ascii="Cambria" w:hAnsi="Cambria"/>
                <w:sz w:val="22"/>
                <w:szCs w:val="22"/>
                <w:lang w:eastAsia="pl-PL"/>
              </w:rPr>
              <w:t>Przyjęcie podanej klauzuli wyrównania sumy ubezpieczenia – 2 punkty</w:t>
            </w:r>
          </w:p>
        </w:tc>
        <w:tc>
          <w:tcPr>
            <w:tcW w:w="1265" w:type="dxa"/>
            <w:shd w:val="clear" w:color="auto" w:fill="auto"/>
          </w:tcPr>
          <w:p w:rsidR="00304679" w:rsidRPr="00707C1F" w:rsidRDefault="00304679" w:rsidP="0004018D">
            <w:pPr>
              <w:snapToGrid w:val="0"/>
              <w:jc w:val="center"/>
              <w:rPr>
                <w:rFonts w:ascii="Cambria" w:hAnsi="Cambria"/>
                <w:b/>
                <w:sz w:val="22"/>
                <w:szCs w:val="22"/>
              </w:rPr>
            </w:pPr>
          </w:p>
        </w:tc>
      </w:tr>
      <w:tr w:rsidR="00304679" w:rsidRPr="00707C1F" w:rsidTr="0004018D">
        <w:tc>
          <w:tcPr>
            <w:tcW w:w="8080" w:type="dxa"/>
            <w:shd w:val="clear" w:color="auto" w:fill="auto"/>
            <w:vAlign w:val="center"/>
          </w:tcPr>
          <w:p w:rsidR="00304679" w:rsidRPr="00707C1F" w:rsidRDefault="00D83C3A" w:rsidP="0004018D">
            <w:pPr>
              <w:widowControl w:val="0"/>
              <w:tabs>
                <w:tab w:val="left" w:pos="284"/>
              </w:tabs>
              <w:suppressAutoHyphens w:val="0"/>
              <w:rPr>
                <w:rFonts w:ascii="Cambria" w:hAnsi="Cambria"/>
                <w:sz w:val="22"/>
                <w:szCs w:val="22"/>
                <w:lang w:eastAsia="pl-PL"/>
              </w:rPr>
            </w:pPr>
            <w:r w:rsidRPr="00707C1F">
              <w:rPr>
                <w:rFonts w:ascii="Cambria" w:hAnsi="Cambria"/>
                <w:sz w:val="22"/>
                <w:szCs w:val="22"/>
                <w:lang w:eastAsia="pl-PL"/>
              </w:rPr>
              <w:t>Przyjęcie podanej klauzuli zmiany lokalizacji odbudowy – 3 punkty</w:t>
            </w:r>
          </w:p>
        </w:tc>
        <w:tc>
          <w:tcPr>
            <w:tcW w:w="1265" w:type="dxa"/>
            <w:shd w:val="clear" w:color="auto" w:fill="auto"/>
          </w:tcPr>
          <w:p w:rsidR="00304679" w:rsidRPr="00707C1F" w:rsidRDefault="00304679" w:rsidP="0004018D">
            <w:pPr>
              <w:snapToGrid w:val="0"/>
              <w:jc w:val="center"/>
              <w:rPr>
                <w:rFonts w:ascii="Cambria" w:hAnsi="Cambria"/>
                <w:b/>
                <w:sz w:val="22"/>
                <w:szCs w:val="22"/>
              </w:rPr>
            </w:pPr>
          </w:p>
        </w:tc>
      </w:tr>
      <w:tr w:rsidR="00304679" w:rsidRPr="00707C1F" w:rsidTr="0004018D">
        <w:tc>
          <w:tcPr>
            <w:tcW w:w="8080" w:type="dxa"/>
            <w:shd w:val="clear" w:color="auto" w:fill="auto"/>
            <w:vAlign w:val="center"/>
          </w:tcPr>
          <w:p w:rsidR="00304679" w:rsidRPr="00707C1F" w:rsidRDefault="00D83C3A" w:rsidP="0004018D">
            <w:pPr>
              <w:widowControl w:val="0"/>
              <w:tabs>
                <w:tab w:val="left" w:pos="284"/>
              </w:tabs>
              <w:suppressAutoHyphens w:val="0"/>
              <w:rPr>
                <w:rFonts w:ascii="Cambria" w:hAnsi="Cambria"/>
                <w:sz w:val="22"/>
                <w:szCs w:val="22"/>
                <w:lang w:eastAsia="pl-PL"/>
              </w:rPr>
            </w:pPr>
            <w:r w:rsidRPr="00707C1F">
              <w:rPr>
                <w:rFonts w:ascii="Cambria" w:hAnsi="Cambria"/>
                <w:sz w:val="22"/>
                <w:szCs w:val="22"/>
                <w:lang w:eastAsia="pl-PL"/>
              </w:rPr>
              <w:t>Przyjęcie podanej klauzuli pokrycia kosztów naprawy uszkodzeń powstałych w mieniu otaczającym – 4 punkty</w:t>
            </w:r>
          </w:p>
        </w:tc>
        <w:tc>
          <w:tcPr>
            <w:tcW w:w="1265" w:type="dxa"/>
            <w:shd w:val="clear" w:color="auto" w:fill="auto"/>
          </w:tcPr>
          <w:p w:rsidR="00304679" w:rsidRPr="00707C1F" w:rsidRDefault="00304679" w:rsidP="0004018D">
            <w:pPr>
              <w:snapToGrid w:val="0"/>
              <w:jc w:val="center"/>
              <w:rPr>
                <w:rFonts w:ascii="Cambria" w:hAnsi="Cambria"/>
                <w:b/>
                <w:sz w:val="22"/>
                <w:szCs w:val="22"/>
              </w:rPr>
            </w:pPr>
          </w:p>
        </w:tc>
      </w:tr>
      <w:tr w:rsidR="00304679" w:rsidRPr="00707C1F" w:rsidTr="0004018D">
        <w:tc>
          <w:tcPr>
            <w:tcW w:w="8080" w:type="dxa"/>
            <w:shd w:val="clear" w:color="auto" w:fill="auto"/>
            <w:vAlign w:val="center"/>
          </w:tcPr>
          <w:p w:rsidR="00304679" w:rsidRPr="00707C1F" w:rsidRDefault="00D83C3A" w:rsidP="0004018D">
            <w:pPr>
              <w:widowControl w:val="0"/>
              <w:tabs>
                <w:tab w:val="left" w:pos="284"/>
              </w:tabs>
              <w:suppressAutoHyphens w:val="0"/>
              <w:rPr>
                <w:rFonts w:ascii="Cambria" w:hAnsi="Cambria"/>
                <w:sz w:val="22"/>
                <w:szCs w:val="22"/>
                <w:lang w:eastAsia="pl-PL"/>
              </w:rPr>
            </w:pPr>
            <w:r w:rsidRPr="00707C1F">
              <w:rPr>
                <w:rFonts w:ascii="Cambria" w:hAnsi="Cambria"/>
                <w:sz w:val="22"/>
                <w:szCs w:val="22"/>
                <w:lang w:eastAsia="pl-PL"/>
              </w:rPr>
              <w:t>Zniesienie franszyzy integralnej –7 punktów</w:t>
            </w:r>
          </w:p>
        </w:tc>
        <w:tc>
          <w:tcPr>
            <w:tcW w:w="1265" w:type="dxa"/>
            <w:shd w:val="clear" w:color="auto" w:fill="auto"/>
          </w:tcPr>
          <w:p w:rsidR="00304679" w:rsidRPr="00707C1F" w:rsidRDefault="00304679" w:rsidP="0004018D">
            <w:pPr>
              <w:snapToGrid w:val="0"/>
              <w:jc w:val="center"/>
              <w:rPr>
                <w:rFonts w:ascii="Cambria" w:hAnsi="Cambria"/>
                <w:b/>
                <w:sz w:val="22"/>
                <w:szCs w:val="22"/>
              </w:rPr>
            </w:pPr>
          </w:p>
        </w:tc>
      </w:tr>
      <w:tr w:rsidR="00304679" w:rsidRPr="00707C1F" w:rsidTr="0004018D">
        <w:tc>
          <w:tcPr>
            <w:tcW w:w="9345" w:type="dxa"/>
            <w:gridSpan w:val="2"/>
            <w:shd w:val="clear" w:color="auto" w:fill="B3B3B3"/>
          </w:tcPr>
          <w:p w:rsidR="00304679" w:rsidRPr="00707C1F" w:rsidRDefault="00304679" w:rsidP="0004018D">
            <w:pPr>
              <w:snapToGrid w:val="0"/>
              <w:jc w:val="center"/>
              <w:rPr>
                <w:rFonts w:ascii="Cambria" w:hAnsi="Cambria"/>
                <w:b/>
                <w:sz w:val="22"/>
                <w:szCs w:val="22"/>
              </w:rPr>
            </w:pPr>
            <w:r w:rsidRPr="00707C1F">
              <w:rPr>
                <w:rFonts w:ascii="Cambria" w:hAnsi="Cambria"/>
                <w:b/>
                <w:sz w:val="22"/>
                <w:szCs w:val="22"/>
              </w:rPr>
              <w:t xml:space="preserve">Ubezpieczenie odpowiedzialności cywilnej </w:t>
            </w:r>
          </w:p>
        </w:tc>
      </w:tr>
      <w:tr w:rsidR="00304679" w:rsidRPr="00707C1F" w:rsidTr="0004018D">
        <w:tc>
          <w:tcPr>
            <w:tcW w:w="8080" w:type="dxa"/>
            <w:shd w:val="clear" w:color="auto" w:fill="auto"/>
          </w:tcPr>
          <w:p w:rsidR="00304679" w:rsidRPr="00707C1F" w:rsidRDefault="00D83C3A" w:rsidP="0004018D">
            <w:pPr>
              <w:widowControl w:val="0"/>
              <w:tabs>
                <w:tab w:val="left" w:pos="567"/>
              </w:tabs>
              <w:overflowPunct w:val="0"/>
              <w:autoSpaceDE w:val="0"/>
              <w:jc w:val="both"/>
              <w:textAlignment w:val="baseline"/>
              <w:rPr>
                <w:rFonts w:ascii="Cambria" w:hAnsi="Cambria"/>
                <w:sz w:val="22"/>
                <w:szCs w:val="22"/>
              </w:rPr>
            </w:pPr>
            <w:r w:rsidRPr="00707C1F">
              <w:rPr>
                <w:rFonts w:ascii="Cambria" w:hAnsi="Cambria"/>
                <w:sz w:val="22"/>
                <w:szCs w:val="22"/>
              </w:rPr>
              <w:t>Przyjęcie podanej klauzuli 168 godzin – 3 punkty</w:t>
            </w:r>
          </w:p>
        </w:tc>
        <w:tc>
          <w:tcPr>
            <w:tcW w:w="1265" w:type="dxa"/>
            <w:shd w:val="clear" w:color="auto" w:fill="auto"/>
          </w:tcPr>
          <w:p w:rsidR="00304679" w:rsidRPr="00707C1F" w:rsidRDefault="00304679" w:rsidP="0004018D">
            <w:pPr>
              <w:snapToGrid w:val="0"/>
              <w:jc w:val="center"/>
              <w:rPr>
                <w:rFonts w:ascii="Cambria" w:hAnsi="Cambria"/>
                <w:sz w:val="22"/>
                <w:szCs w:val="22"/>
              </w:rPr>
            </w:pPr>
          </w:p>
        </w:tc>
      </w:tr>
      <w:tr w:rsidR="00304679" w:rsidRPr="00707C1F" w:rsidTr="0004018D">
        <w:tc>
          <w:tcPr>
            <w:tcW w:w="8080" w:type="dxa"/>
            <w:shd w:val="clear" w:color="auto" w:fill="auto"/>
          </w:tcPr>
          <w:p w:rsidR="00304679" w:rsidRPr="00707C1F" w:rsidRDefault="00D83C3A" w:rsidP="0004018D">
            <w:pPr>
              <w:widowControl w:val="0"/>
              <w:tabs>
                <w:tab w:val="left" w:pos="567"/>
              </w:tabs>
              <w:overflowPunct w:val="0"/>
              <w:autoSpaceDE w:val="0"/>
              <w:jc w:val="both"/>
              <w:textAlignment w:val="baseline"/>
              <w:rPr>
                <w:rFonts w:ascii="Cambria" w:hAnsi="Cambria"/>
                <w:sz w:val="22"/>
                <w:szCs w:val="22"/>
              </w:rPr>
            </w:pPr>
            <w:r w:rsidRPr="00707C1F">
              <w:rPr>
                <w:rFonts w:ascii="Cambria" w:hAnsi="Cambria"/>
                <w:sz w:val="22"/>
                <w:szCs w:val="22"/>
              </w:rPr>
              <w:t>Rozszerzenie zakresu ubezpieczenia o szkody osobowe, do których naprawienia ubezpieczony  - zobowiązany będzie w oparciu o zasadę słuszności – 4 punkty</w:t>
            </w:r>
          </w:p>
        </w:tc>
        <w:tc>
          <w:tcPr>
            <w:tcW w:w="1265" w:type="dxa"/>
            <w:shd w:val="clear" w:color="auto" w:fill="auto"/>
          </w:tcPr>
          <w:p w:rsidR="00304679" w:rsidRPr="00707C1F" w:rsidRDefault="00304679" w:rsidP="0004018D">
            <w:pPr>
              <w:snapToGrid w:val="0"/>
              <w:jc w:val="center"/>
              <w:rPr>
                <w:rFonts w:ascii="Cambria" w:hAnsi="Cambria"/>
                <w:sz w:val="22"/>
                <w:szCs w:val="22"/>
              </w:rPr>
            </w:pPr>
          </w:p>
        </w:tc>
      </w:tr>
      <w:tr w:rsidR="00304679" w:rsidRPr="00707C1F" w:rsidTr="0004018D">
        <w:tc>
          <w:tcPr>
            <w:tcW w:w="8080" w:type="dxa"/>
            <w:shd w:val="clear" w:color="auto" w:fill="auto"/>
          </w:tcPr>
          <w:p w:rsidR="00304679" w:rsidRPr="00707C1F" w:rsidRDefault="00D83C3A" w:rsidP="0004018D">
            <w:pPr>
              <w:widowControl w:val="0"/>
              <w:tabs>
                <w:tab w:val="left" w:pos="567"/>
              </w:tabs>
              <w:overflowPunct w:val="0"/>
              <w:autoSpaceDE w:val="0"/>
              <w:jc w:val="both"/>
              <w:textAlignment w:val="baseline"/>
              <w:rPr>
                <w:rFonts w:ascii="Cambria" w:hAnsi="Cambria"/>
                <w:sz w:val="22"/>
                <w:szCs w:val="22"/>
              </w:rPr>
            </w:pPr>
            <w:r w:rsidRPr="00707C1F">
              <w:rPr>
                <w:rFonts w:ascii="Cambria" w:hAnsi="Cambria"/>
                <w:sz w:val="22"/>
                <w:szCs w:val="22"/>
              </w:rPr>
              <w:t>Rozszerzenie zakresu ubezpieczenia o szkody wyrządzone umyślnie z podlimitem 100 000 zł na jeden i wszystkie wypadki ubezpieczeniowe – 8 punkty</w:t>
            </w:r>
          </w:p>
        </w:tc>
        <w:tc>
          <w:tcPr>
            <w:tcW w:w="1265" w:type="dxa"/>
            <w:shd w:val="clear" w:color="auto" w:fill="auto"/>
          </w:tcPr>
          <w:p w:rsidR="00304679" w:rsidRPr="00707C1F" w:rsidRDefault="00304679" w:rsidP="0004018D">
            <w:pPr>
              <w:snapToGrid w:val="0"/>
              <w:jc w:val="center"/>
              <w:rPr>
                <w:rFonts w:ascii="Cambria" w:hAnsi="Cambria"/>
                <w:sz w:val="22"/>
                <w:szCs w:val="22"/>
              </w:rPr>
            </w:pPr>
          </w:p>
        </w:tc>
      </w:tr>
      <w:tr w:rsidR="00304679" w:rsidRPr="00707C1F" w:rsidTr="0004018D">
        <w:tc>
          <w:tcPr>
            <w:tcW w:w="8080" w:type="dxa"/>
            <w:shd w:val="clear" w:color="auto" w:fill="auto"/>
          </w:tcPr>
          <w:p w:rsidR="00304679" w:rsidRPr="00707C1F" w:rsidRDefault="00D83C3A" w:rsidP="0004018D">
            <w:pPr>
              <w:widowControl w:val="0"/>
              <w:tabs>
                <w:tab w:val="left" w:pos="567"/>
              </w:tabs>
              <w:overflowPunct w:val="0"/>
              <w:autoSpaceDE w:val="0"/>
              <w:jc w:val="both"/>
              <w:textAlignment w:val="baseline"/>
              <w:rPr>
                <w:rFonts w:ascii="Cambria" w:hAnsi="Cambria"/>
                <w:sz w:val="22"/>
                <w:szCs w:val="22"/>
              </w:rPr>
            </w:pPr>
            <w:r w:rsidRPr="00707C1F">
              <w:rPr>
                <w:rFonts w:ascii="Cambria" w:hAnsi="Cambria"/>
                <w:sz w:val="22"/>
                <w:szCs w:val="22"/>
              </w:rPr>
              <w:t>odpowiedzialność cywilną za szkody wyrządzone w związku z gromadzeniem i przetwarzaniem danych osobowych oraz naruszeniem obowiązujących przepisów o ochronie tych danych, z podlimitem 100 000,00 zł na jeden i wszystkie wypadki ubezpieczeniowe – 4 punkty</w:t>
            </w:r>
          </w:p>
        </w:tc>
        <w:tc>
          <w:tcPr>
            <w:tcW w:w="1265" w:type="dxa"/>
            <w:shd w:val="clear" w:color="auto" w:fill="auto"/>
          </w:tcPr>
          <w:p w:rsidR="00304679" w:rsidRPr="00707C1F" w:rsidRDefault="00304679" w:rsidP="0004018D">
            <w:pPr>
              <w:snapToGrid w:val="0"/>
              <w:jc w:val="center"/>
              <w:rPr>
                <w:rFonts w:ascii="Cambria" w:hAnsi="Cambria"/>
                <w:sz w:val="22"/>
                <w:szCs w:val="22"/>
              </w:rPr>
            </w:pPr>
          </w:p>
        </w:tc>
      </w:tr>
      <w:tr w:rsidR="00304679" w:rsidRPr="00707C1F" w:rsidTr="0004018D">
        <w:trPr>
          <w:trHeight w:val="60"/>
        </w:trPr>
        <w:tc>
          <w:tcPr>
            <w:tcW w:w="8080" w:type="dxa"/>
            <w:shd w:val="clear" w:color="auto" w:fill="auto"/>
          </w:tcPr>
          <w:p w:rsidR="00304679" w:rsidRPr="00707C1F" w:rsidRDefault="00D83C3A" w:rsidP="0004018D">
            <w:pPr>
              <w:widowControl w:val="0"/>
              <w:tabs>
                <w:tab w:val="left" w:pos="567"/>
              </w:tabs>
              <w:overflowPunct w:val="0"/>
              <w:autoSpaceDE w:val="0"/>
              <w:jc w:val="both"/>
              <w:textAlignment w:val="baseline"/>
              <w:rPr>
                <w:rFonts w:ascii="Cambria" w:hAnsi="Cambria"/>
                <w:sz w:val="22"/>
                <w:szCs w:val="22"/>
              </w:rPr>
            </w:pPr>
            <w:r w:rsidRPr="00707C1F">
              <w:rPr>
                <w:rFonts w:ascii="Cambria" w:hAnsi="Cambria"/>
                <w:sz w:val="22"/>
                <w:szCs w:val="22"/>
              </w:rPr>
              <w:t>Przyznanie ubezpieczającemu prawa do uzupełniania sumy gwarancyjnej po wypłacie odszkodowania, według stawki zgodnej ze złożoną ofertą – 4 punktów</w:t>
            </w:r>
          </w:p>
        </w:tc>
        <w:tc>
          <w:tcPr>
            <w:tcW w:w="1265" w:type="dxa"/>
            <w:shd w:val="clear" w:color="auto" w:fill="auto"/>
          </w:tcPr>
          <w:p w:rsidR="00304679" w:rsidRPr="00707C1F" w:rsidRDefault="00304679" w:rsidP="0004018D">
            <w:pPr>
              <w:snapToGrid w:val="0"/>
              <w:jc w:val="center"/>
              <w:rPr>
                <w:rFonts w:ascii="Cambria" w:hAnsi="Cambria"/>
                <w:sz w:val="22"/>
                <w:szCs w:val="22"/>
              </w:rPr>
            </w:pPr>
          </w:p>
        </w:tc>
      </w:tr>
      <w:tr w:rsidR="00304679" w:rsidRPr="00707C1F" w:rsidTr="0004018D">
        <w:tc>
          <w:tcPr>
            <w:tcW w:w="8080" w:type="dxa"/>
            <w:shd w:val="clear" w:color="auto" w:fill="auto"/>
          </w:tcPr>
          <w:p w:rsidR="00304679" w:rsidRPr="00707C1F" w:rsidRDefault="00D83C3A" w:rsidP="0004018D">
            <w:pPr>
              <w:widowControl w:val="0"/>
              <w:tabs>
                <w:tab w:val="left" w:pos="567"/>
              </w:tabs>
              <w:overflowPunct w:val="0"/>
              <w:autoSpaceDE w:val="0"/>
              <w:jc w:val="both"/>
              <w:textAlignment w:val="baseline"/>
              <w:rPr>
                <w:rFonts w:ascii="Cambria" w:hAnsi="Cambria"/>
                <w:sz w:val="22"/>
                <w:szCs w:val="22"/>
              </w:rPr>
            </w:pPr>
            <w:r w:rsidRPr="00707C1F">
              <w:rPr>
                <w:rFonts w:ascii="Cambria" w:hAnsi="Cambria"/>
                <w:sz w:val="22"/>
                <w:szCs w:val="22"/>
              </w:rPr>
              <w:t>Zniesienie franszyzy integralnej w szkodach rzeczowych – 7 punktów</w:t>
            </w:r>
          </w:p>
        </w:tc>
        <w:tc>
          <w:tcPr>
            <w:tcW w:w="1265" w:type="dxa"/>
            <w:shd w:val="clear" w:color="auto" w:fill="auto"/>
          </w:tcPr>
          <w:p w:rsidR="00304679" w:rsidRPr="00707C1F" w:rsidRDefault="00304679" w:rsidP="0004018D">
            <w:pPr>
              <w:snapToGrid w:val="0"/>
              <w:jc w:val="center"/>
              <w:rPr>
                <w:rFonts w:ascii="Cambria" w:hAnsi="Cambria"/>
                <w:sz w:val="22"/>
                <w:szCs w:val="22"/>
              </w:rPr>
            </w:pPr>
          </w:p>
        </w:tc>
      </w:tr>
      <w:tr w:rsidR="00304679" w:rsidRPr="00707C1F" w:rsidTr="0004018D">
        <w:tc>
          <w:tcPr>
            <w:tcW w:w="9345" w:type="dxa"/>
            <w:gridSpan w:val="2"/>
            <w:shd w:val="clear" w:color="auto" w:fill="B3B3B3"/>
          </w:tcPr>
          <w:p w:rsidR="00304679" w:rsidRPr="00707C1F" w:rsidRDefault="00304679" w:rsidP="0004018D">
            <w:pPr>
              <w:snapToGrid w:val="0"/>
              <w:jc w:val="center"/>
              <w:rPr>
                <w:rFonts w:ascii="Cambria" w:hAnsi="Cambria"/>
                <w:b/>
                <w:sz w:val="22"/>
                <w:szCs w:val="22"/>
              </w:rPr>
            </w:pPr>
            <w:r w:rsidRPr="00707C1F">
              <w:rPr>
                <w:rFonts w:ascii="Cambria" w:hAnsi="Cambria"/>
                <w:b/>
                <w:sz w:val="22"/>
                <w:szCs w:val="22"/>
              </w:rPr>
              <w:t>Ubezpieczenie sprzętu elektronicznego systemem ryzyk nienazwanych</w:t>
            </w:r>
          </w:p>
        </w:tc>
      </w:tr>
      <w:tr w:rsidR="00304679" w:rsidRPr="00707C1F" w:rsidTr="0004018D">
        <w:tc>
          <w:tcPr>
            <w:tcW w:w="8080" w:type="dxa"/>
            <w:shd w:val="clear" w:color="auto" w:fill="auto"/>
          </w:tcPr>
          <w:p w:rsidR="00304679" w:rsidRPr="00707C1F" w:rsidRDefault="00D83C3A" w:rsidP="0004018D">
            <w:pPr>
              <w:widowControl w:val="0"/>
              <w:tabs>
                <w:tab w:val="left" w:pos="567"/>
              </w:tabs>
              <w:overflowPunct w:val="0"/>
              <w:autoSpaceDE w:val="0"/>
              <w:jc w:val="both"/>
              <w:textAlignment w:val="baseline"/>
              <w:rPr>
                <w:rFonts w:ascii="Cambria" w:hAnsi="Cambria"/>
                <w:sz w:val="22"/>
                <w:szCs w:val="22"/>
              </w:rPr>
            </w:pPr>
            <w:r w:rsidRPr="00707C1F">
              <w:rPr>
                <w:rFonts w:ascii="Cambria" w:hAnsi="Cambria"/>
                <w:sz w:val="22"/>
                <w:szCs w:val="22"/>
              </w:rPr>
              <w:t>Przyjęcie podanej klauzuli szybkiej likwidacji szkód – 3 punkty</w:t>
            </w:r>
          </w:p>
        </w:tc>
        <w:tc>
          <w:tcPr>
            <w:tcW w:w="1265" w:type="dxa"/>
            <w:shd w:val="clear" w:color="auto" w:fill="auto"/>
          </w:tcPr>
          <w:p w:rsidR="00304679" w:rsidRPr="00707C1F" w:rsidRDefault="00304679" w:rsidP="0004018D">
            <w:pPr>
              <w:snapToGrid w:val="0"/>
              <w:jc w:val="center"/>
              <w:rPr>
                <w:rFonts w:ascii="Cambria" w:hAnsi="Cambria"/>
                <w:b/>
                <w:sz w:val="22"/>
                <w:szCs w:val="22"/>
              </w:rPr>
            </w:pPr>
          </w:p>
        </w:tc>
      </w:tr>
      <w:tr w:rsidR="00304679" w:rsidRPr="00707C1F" w:rsidTr="0004018D">
        <w:tc>
          <w:tcPr>
            <w:tcW w:w="8080" w:type="dxa"/>
            <w:shd w:val="clear" w:color="auto" w:fill="auto"/>
          </w:tcPr>
          <w:p w:rsidR="00304679" w:rsidRPr="00707C1F" w:rsidRDefault="00D83C3A" w:rsidP="0004018D">
            <w:pPr>
              <w:widowControl w:val="0"/>
              <w:tabs>
                <w:tab w:val="left" w:pos="567"/>
              </w:tabs>
              <w:overflowPunct w:val="0"/>
              <w:autoSpaceDE w:val="0"/>
              <w:jc w:val="both"/>
              <w:textAlignment w:val="baseline"/>
              <w:rPr>
                <w:rFonts w:ascii="Cambria" w:hAnsi="Cambria"/>
                <w:sz w:val="22"/>
                <w:szCs w:val="22"/>
              </w:rPr>
            </w:pPr>
            <w:r w:rsidRPr="00707C1F">
              <w:rPr>
                <w:rFonts w:ascii="Cambria" w:hAnsi="Cambria"/>
                <w:sz w:val="22"/>
                <w:szCs w:val="22"/>
              </w:rPr>
              <w:t>Rozszerzenie zakresu ochrony o szkody spowodowane atakiem hakerskim lub w wyniku innych cyberprzestępstw do limitu 100 000 zł na jedno i wszystkie zdarzenia w każdym okresie ubezpieczenia – 6 punktów</w:t>
            </w:r>
          </w:p>
        </w:tc>
        <w:tc>
          <w:tcPr>
            <w:tcW w:w="1265" w:type="dxa"/>
            <w:shd w:val="clear" w:color="auto" w:fill="auto"/>
          </w:tcPr>
          <w:p w:rsidR="00304679" w:rsidRPr="00707C1F" w:rsidRDefault="00304679" w:rsidP="0004018D">
            <w:pPr>
              <w:snapToGrid w:val="0"/>
              <w:jc w:val="center"/>
              <w:rPr>
                <w:rFonts w:ascii="Cambria" w:hAnsi="Cambria"/>
                <w:b/>
                <w:sz w:val="22"/>
                <w:szCs w:val="22"/>
              </w:rPr>
            </w:pPr>
          </w:p>
        </w:tc>
      </w:tr>
      <w:tr w:rsidR="00304679" w:rsidRPr="00707C1F" w:rsidTr="0004018D">
        <w:tc>
          <w:tcPr>
            <w:tcW w:w="9345" w:type="dxa"/>
            <w:gridSpan w:val="2"/>
            <w:shd w:val="clear" w:color="auto" w:fill="B3B3B3"/>
          </w:tcPr>
          <w:p w:rsidR="00304679" w:rsidRPr="00707C1F" w:rsidRDefault="00304679" w:rsidP="0004018D">
            <w:pPr>
              <w:snapToGrid w:val="0"/>
              <w:jc w:val="center"/>
              <w:rPr>
                <w:rFonts w:ascii="Cambria" w:hAnsi="Cambria"/>
                <w:b/>
                <w:sz w:val="22"/>
                <w:szCs w:val="22"/>
              </w:rPr>
            </w:pPr>
            <w:r w:rsidRPr="00707C1F">
              <w:rPr>
                <w:rFonts w:ascii="Cambria" w:hAnsi="Cambria"/>
                <w:b/>
                <w:sz w:val="22"/>
                <w:szCs w:val="22"/>
              </w:rPr>
              <w:t>Pozostałe klauzule dodatkowe</w:t>
            </w:r>
          </w:p>
        </w:tc>
      </w:tr>
      <w:tr w:rsidR="00304679" w:rsidRPr="00707C1F" w:rsidTr="0004018D">
        <w:trPr>
          <w:cantSplit/>
          <w:trHeight w:val="285"/>
        </w:trPr>
        <w:tc>
          <w:tcPr>
            <w:tcW w:w="8080" w:type="dxa"/>
            <w:shd w:val="clear" w:color="auto" w:fill="auto"/>
          </w:tcPr>
          <w:p w:rsidR="00304679" w:rsidRPr="00707C1F" w:rsidRDefault="00D83C3A" w:rsidP="0004018D">
            <w:pPr>
              <w:widowControl w:val="0"/>
              <w:tabs>
                <w:tab w:val="left" w:pos="567"/>
              </w:tabs>
              <w:overflowPunct w:val="0"/>
              <w:autoSpaceDE w:val="0"/>
              <w:jc w:val="both"/>
              <w:textAlignment w:val="baseline"/>
              <w:rPr>
                <w:rFonts w:ascii="Cambria" w:hAnsi="Cambria"/>
                <w:sz w:val="22"/>
                <w:szCs w:val="22"/>
              </w:rPr>
            </w:pPr>
            <w:r w:rsidRPr="00707C1F">
              <w:rPr>
                <w:rFonts w:ascii="Cambria" w:hAnsi="Cambria"/>
                <w:sz w:val="22"/>
                <w:szCs w:val="22"/>
              </w:rPr>
              <w:t>Przyjęcie podanej klauzuli funduszu prewencyjnego – 15 punktów</w:t>
            </w:r>
          </w:p>
        </w:tc>
        <w:tc>
          <w:tcPr>
            <w:tcW w:w="1265" w:type="dxa"/>
            <w:shd w:val="clear" w:color="auto" w:fill="auto"/>
          </w:tcPr>
          <w:p w:rsidR="00304679" w:rsidRPr="00707C1F" w:rsidRDefault="00304679" w:rsidP="0004018D">
            <w:pPr>
              <w:snapToGrid w:val="0"/>
              <w:rPr>
                <w:rFonts w:ascii="Cambria" w:hAnsi="Cambria"/>
                <w:sz w:val="22"/>
                <w:szCs w:val="22"/>
              </w:rPr>
            </w:pPr>
          </w:p>
        </w:tc>
      </w:tr>
      <w:tr w:rsidR="00304679" w:rsidRPr="00707C1F" w:rsidTr="0004018D">
        <w:trPr>
          <w:cantSplit/>
          <w:trHeight w:val="285"/>
        </w:trPr>
        <w:tc>
          <w:tcPr>
            <w:tcW w:w="8080" w:type="dxa"/>
            <w:shd w:val="clear" w:color="auto" w:fill="auto"/>
          </w:tcPr>
          <w:p w:rsidR="00304679" w:rsidRPr="00707C1F" w:rsidRDefault="00D83C3A" w:rsidP="0004018D">
            <w:pPr>
              <w:widowControl w:val="0"/>
              <w:tabs>
                <w:tab w:val="left" w:pos="567"/>
              </w:tabs>
              <w:overflowPunct w:val="0"/>
              <w:autoSpaceDE w:val="0"/>
              <w:jc w:val="both"/>
              <w:textAlignment w:val="baseline"/>
              <w:rPr>
                <w:rFonts w:ascii="Cambria" w:hAnsi="Cambria"/>
                <w:sz w:val="22"/>
                <w:szCs w:val="22"/>
              </w:rPr>
            </w:pPr>
            <w:r w:rsidRPr="00707C1F">
              <w:rPr>
                <w:rFonts w:ascii="Cambria" w:hAnsi="Cambria"/>
                <w:sz w:val="22"/>
                <w:szCs w:val="22"/>
              </w:rPr>
              <w:t>Przyjęcie podanej klauzuli aktów terroryzmu – 3 punkty</w:t>
            </w:r>
          </w:p>
        </w:tc>
        <w:tc>
          <w:tcPr>
            <w:tcW w:w="1265" w:type="dxa"/>
            <w:shd w:val="clear" w:color="auto" w:fill="auto"/>
          </w:tcPr>
          <w:p w:rsidR="00304679" w:rsidRPr="00707C1F" w:rsidRDefault="00304679" w:rsidP="0004018D">
            <w:pPr>
              <w:snapToGrid w:val="0"/>
              <w:rPr>
                <w:rFonts w:ascii="Cambria" w:hAnsi="Cambria"/>
                <w:sz w:val="22"/>
                <w:szCs w:val="22"/>
              </w:rPr>
            </w:pPr>
          </w:p>
        </w:tc>
      </w:tr>
      <w:tr w:rsidR="00304679" w:rsidRPr="00707C1F" w:rsidTr="0004018D">
        <w:trPr>
          <w:cantSplit/>
          <w:trHeight w:val="285"/>
        </w:trPr>
        <w:tc>
          <w:tcPr>
            <w:tcW w:w="8080" w:type="dxa"/>
            <w:shd w:val="clear" w:color="auto" w:fill="auto"/>
          </w:tcPr>
          <w:p w:rsidR="00304679" w:rsidRPr="00707C1F" w:rsidRDefault="00D83C3A" w:rsidP="0004018D">
            <w:pPr>
              <w:widowControl w:val="0"/>
              <w:tabs>
                <w:tab w:val="left" w:pos="567"/>
              </w:tabs>
              <w:overflowPunct w:val="0"/>
              <w:autoSpaceDE w:val="0"/>
              <w:jc w:val="both"/>
              <w:textAlignment w:val="baseline"/>
              <w:rPr>
                <w:rFonts w:ascii="Cambria" w:hAnsi="Cambria"/>
                <w:sz w:val="22"/>
                <w:szCs w:val="22"/>
              </w:rPr>
            </w:pPr>
            <w:r w:rsidRPr="00707C1F">
              <w:rPr>
                <w:rFonts w:ascii="Cambria" w:hAnsi="Cambria"/>
                <w:sz w:val="22"/>
                <w:szCs w:val="22"/>
              </w:rPr>
              <w:t>Przyjęcie podanej klauzuli uznania okoliczności – 3 punkty</w:t>
            </w:r>
          </w:p>
        </w:tc>
        <w:tc>
          <w:tcPr>
            <w:tcW w:w="1265" w:type="dxa"/>
            <w:shd w:val="clear" w:color="auto" w:fill="auto"/>
          </w:tcPr>
          <w:p w:rsidR="00304679" w:rsidRPr="00707C1F" w:rsidRDefault="00304679" w:rsidP="0004018D">
            <w:pPr>
              <w:snapToGrid w:val="0"/>
              <w:rPr>
                <w:rFonts w:ascii="Cambria" w:hAnsi="Cambria"/>
                <w:sz w:val="22"/>
                <w:szCs w:val="22"/>
              </w:rPr>
            </w:pPr>
          </w:p>
        </w:tc>
      </w:tr>
      <w:tr w:rsidR="00304679" w:rsidRPr="00707C1F" w:rsidTr="0004018D">
        <w:trPr>
          <w:cantSplit/>
          <w:trHeight w:val="285"/>
        </w:trPr>
        <w:tc>
          <w:tcPr>
            <w:tcW w:w="8080" w:type="dxa"/>
            <w:shd w:val="clear" w:color="auto" w:fill="auto"/>
          </w:tcPr>
          <w:p w:rsidR="00304679" w:rsidRPr="00707C1F" w:rsidRDefault="00D83C3A" w:rsidP="0004018D">
            <w:pPr>
              <w:widowControl w:val="0"/>
              <w:tabs>
                <w:tab w:val="left" w:pos="567"/>
              </w:tabs>
              <w:overflowPunct w:val="0"/>
              <w:autoSpaceDE w:val="0"/>
              <w:jc w:val="both"/>
              <w:textAlignment w:val="baseline"/>
              <w:rPr>
                <w:rFonts w:ascii="Cambria" w:hAnsi="Cambria"/>
                <w:sz w:val="22"/>
                <w:szCs w:val="22"/>
              </w:rPr>
            </w:pPr>
            <w:r w:rsidRPr="00707C1F">
              <w:rPr>
                <w:rFonts w:ascii="Cambria" w:hAnsi="Cambria"/>
                <w:sz w:val="22"/>
                <w:szCs w:val="22"/>
              </w:rPr>
              <w:lastRenderedPageBreak/>
              <w:t>Przyjęcie podanej klauzuli zmiany wielkości ryzyka – 3 punkty</w:t>
            </w:r>
          </w:p>
        </w:tc>
        <w:tc>
          <w:tcPr>
            <w:tcW w:w="1265" w:type="dxa"/>
            <w:shd w:val="clear" w:color="auto" w:fill="auto"/>
          </w:tcPr>
          <w:p w:rsidR="00304679" w:rsidRPr="00707C1F" w:rsidRDefault="00304679" w:rsidP="0004018D">
            <w:pPr>
              <w:snapToGrid w:val="0"/>
              <w:jc w:val="center"/>
              <w:rPr>
                <w:rFonts w:ascii="Cambria" w:hAnsi="Cambria"/>
                <w:sz w:val="22"/>
                <w:szCs w:val="22"/>
              </w:rPr>
            </w:pPr>
          </w:p>
        </w:tc>
      </w:tr>
      <w:tr w:rsidR="00304679" w:rsidRPr="00707C1F" w:rsidTr="0004018D">
        <w:trPr>
          <w:cantSplit/>
          <w:trHeight w:val="285"/>
        </w:trPr>
        <w:tc>
          <w:tcPr>
            <w:tcW w:w="8080" w:type="dxa"/>
            <w:shd w:val="clear" w:color="auto" w:fill="auto"/>
          </w:tcPr>
          <w:p w:rsidR="00304679" w:rsidRPr="00707C1F" w:rsidRDefault="00D83C3A" w:rsidP="0004018D">
            <w:pPr>
              <w:widowControl w:val="0"/>
              <w:tabs>
                <w:tab w:val="left" w:pos="567"/>
              </w:tabs>
              <w:overflowPunct w:val="0"/>
              <w:autoSpaceDE w:val="0"/>
              <w:jc w:val="both"/>
              <w:textAlignment w:val="baseline"/>
              <w:rPr>
                <w:rFonts w:ascii="Cambria" w:hAnsi="Cambria"/>
                <w:sz w:val="22"/>
                <w:szCs w:val="22"/>
              </w:rPr>
            </w:pPr>
            <w:r w:rsidRPr="00707C1F">
              <w:rPr>
                <w:rFonts w:ascii="Cambria" w:hAnsi="Cambria"/>
                <w:sz w:val="22"/>
                <w:szCs w:val="22"/>
              </w:rPr>
              <w:t>Przyjęcie podanej klauzuli wypłaty bezspornej części odszkodowania – 3 punkty</w:t>
            </w:r>
          </w:p>
        </w:tc>
        <w:tc>
          <w:tcPr>
            <w:tcW w:w="1265" w:type="dxa"/>
            <w:shd w:val="clear" w:color="auto" w:fill="auto"/>
          </w:tcPr>
          <w:p w:rsidR="00304679" w:rsidRPr="00707C1F" w:rsidRDefault="00304679" w:rsidP="0004018D">
            <w:pPr>
              <w:snapToGrid w:val="0"/>
              <w:jc w:val="center"/>
              <w:rPr>
                <w:rFonts w:ascii="Cambria" w:hAnsi="Cambria"/>
                <w:sz w:val="22"/>
                <w:szCs w:val="22"/>
              </w:rPr>
            </w:pPr>
          </w:p>
        </w:tc>
      </w:tr>
      <w:tr w:rsidR="00304679" w:rsidRPr="00707C1F" w:rsidTr="0004018D">
        <w:trPr>
          <w:cantSplit/>
          <w:trHeight w:val="64"/>
        </w:trPr>
        <w:tc>
          <w:tcPr>
            <w:tcW w:w="8080" w:type="dxa"/>
            <w:shd w:val="clear" w:color="auto" w:fill="auto"/>
          </w:tcPr>
          <w:p w:rsidR="00304679" w:rsidRPr="00707C1F" w:rsidRDefault="00D83C3A" w:rsidP="0004018D">
            <w:pPr>
              <w:widowControl w:val="0"/>
              <w:tabs>
                <w:tab w:val="left" w:pos="567"/>
              </w:tabs>
              <w:overflowPunct w:val="0"/>
              <w:autoSpaceDE w:val="0"/>
              <w:jc w:val="both"/>
              <w:textAlignment w:val="baseline"/>
              <w:rPr>
                <w:rFonts w:ascii="Cambria" w:hAnsi="Cambria"/>
                <w:sz w:val="22"/>
                <w:szCs w:val="22"/>
              </w:rPr>
            </w:pPr>
            <w:r w:rsidRPr="00707C1F">
              <w:rPr>
                <w:rFonts w:ascii="Cambria" w:hAnsi="Cambria"/>
                <w:sz w:val="22"/>
                <w:szCs w:val="22"/>
              </w:rPr>
              <w:t>Przyjęcie podanej klauzuli automatycznego pokrycia konsumpcji sumy ubezpieczenia w ubezpieczeniu mienia systemem pierwszego ryzyka – 4 punkty</w:t>
            </w:r>
          </w:p>
        </w:tc>
        <w:tc>
          <w:tcPr>
            <w:tcW w:w="1265" w:type="dxa"/>
            <w:shd w:val="clear" w:color="auto" w:fill="auto"/>
          </w:tcPr>
          <w:p w:rsidR="00304679" w:rsidRPr="00707C1F" w:rsidRDefault="00304679" w:rsidP="0004018D">
            <w:pPr>
              <w:snapToGrid w:val="0"/>
              <w:jc w:val="center"/>
              <w:rPr>
                <w:rFonts w:ascii="Cambria" w:hAnsi="Cambria"/>
                <w:sz w:val="22"/>
                <w:szCs w:val="22"/>
              </w:rPr>
            </w:pPr>
          </w:p>
        </w:tc>
      </w:tr>
      <w:tr w:rsidR="00304679" w:rsidRPr="00707C1F" w:rsidTr="0004018D">
        <w:trPr>
          <w:cantSplit/>
          <w:trHeight w:val="232"/>
        </w:trPr>
        <w:tc>
          <w:tcPr>
            <w:tcW w:w="8080" w:type="dxa"/>
            <w:shd w:val="clear" w:color="auto" w:fill="auto"/>
          </w:tcPr>
          <w:p w:rsidR="00304679" w:rsidRPr="00707C1F" w:rsidRDefault="00D83C3A" w:rsidP="0004018D">
            <w:pPr>
              <w:widowControl w:val="0"/>
              <w:tabs>
                <w:tab w:val="left" w:pos="567"/>
              </w:tabs>
              <w:overflowPunct w:val="0"/>
              <w:autoSpaceDE w:val="0"/>
              <w:jc w:val="both"/>
              <w:textAlignment w:val="baseline"/>
              <w:rPr>
                <w:rFonts w:ascii="Cambria" w:hAnsi="Cambria"/>
                <w:sz w:val="22"/>
                <w:szCs w:val="22"/>
              </w:rPr>
            </w:pPr>
            <w:r w:rsidRPr="00707C1F">
              <w:rPr>
                <w:rFonts w:ascii="Cambria" w:hAnsi="Cambria"/>
                <w:sz w:val="22"/>
                <w:szCs w:val="22"/>
              </w:rPr>
              <w:t>Zwiększenie do kwoty 5 000 000,00 zł bezskładkowego limitu w klauzuli automatycznego pokrycia (limit wspólny z ubezpieczeniem sprzętu elektronicznego oraz mienia od wszystkich ryzyk) - 8 punktów</w:t>
            </w:r>
          </w:p>
        </w:tc>
        <w:tc>
          <w:tcPr>
            <w:tcW w:w="1265" w:type="dxa"/>
            <w:shd w:val="clear" w:color="auto" w:fill="auto"/>
          </w:tcPr>
          <w:p w:rsidR="00304679" w:rsidRPr="00707C1F" w:rsidRDefault="00304679" w:rsidP="0004018D">
            <w:pPr>
              <w:snapToGrid w:val="0"/>
              <w:jc w:val="center"/>
              <w:rPr>
                <w:rFonts w:ascii="Cambria" w:hAnsi="Cambria"/>
                <w:sz w:val="22"/>
                <w:szCs w:val="22"/>
              </w:rPr>
            </w:pPr>
          </w:p>
        </w:tc>
      </w:tr>
    </w:tbl>
    <w:p w:rsidR="00243373" w:rsidRPr="00707C1F" w:rsidRDefault="00243373" w:rsidP="003F1ADD">
      <w:pPr>
        <w:widowControl w:val="0"/>
        <w:overflowPunct w:val="0"/>
        <w:autoSpaceDE w:val="0"/>
        <w:spacing w:before="120"/>
        <w:jc w:val="both"/>
        <w:textAlignment w:val="baseline"/>
        <w:rPr>
          <w:rFonts w:ascii="Cambria" w:hAnsi="Cambria"/>
          <w:b/>
          <w:sz w:val="22"/>
          <w:szCs w:val="22"/>
        </w:rPr>
      </w:pPr>
      <w:r w:rsidRPr="00707C1F">
        <w:rPr>
          <w:rFonts w:ascii="Cambria" w:hAnsi="Cambria"/>
          <w:sz w:val="22"/>
          <w:szCs w:val="22"/>
        </w:rPr>
        <w:t xml:space="preserve">W kolumnie „Akceptacja” w wierszu dotyczącym akceptowanej klauzuli dodatkowej lub postanowień szczególnych proszę wpisać słowo </w:t>
      </w:r>
      <w:r w:rsidRPr="00707C1F">
        <w:rPr>
          <w:rFonts w:ascii="Cambria" w:hAnsi="Cambria"/>
          <w:b/>
          <w:sz w:val="22"/>
          <w:szCs w:val="22"/>
        </w:rPr>
        <w:t xml:space="preserve">„Tak”  </w:t>
      </w:r>
      <w:r w:rsidRPr="00707C1F">
        <w:rPr>
          <w:rFonts w:ascii="Cambria" w:hAnsi="Cambria"/>
          <w:sz w:val="22"/>
          <w:szCs w:val="22"/>
        </w:rPr>
        <w:t>przypadku przyjęcia danej klauzuli lub postanowienia szczególnego oraz słowo</w:t>
      </w:r>
      <w:r w:rsidRPr="00707C1F">
        <w:rPr>
          <w:rFonts w:ascii="Cambria" w:hAnsi="Cambria"/>
          <w:b/>
          <w:sz w:val="22"/>
          <w:szCs w:val="22"/>
        </w:rPr>
        <w:t xml:space="preserve"> „Nie” </w:t>
      </w:r>
      <w:r w:rsidRPr="00707C1F">
        <w:rPr>
          <w:rFonts w:ascii="Cambria" w:hAnsi="Cambria"/>
          <w:sz w:val="22"/>
          <w:szCs w:val="22"/>
        </w:rPr>
        <w:t>w przypadku nie</w:t>
      </w:r>
      <w:r w:rsidR="00EC0BBD" w:rsidRPr="00707C1F">
        <w:rPr>
          <w:rFonts w:ascii="Cambria" w:hAnsi="Cambria"/>
          <w:sz w:val="22"/>
          <w:szCs w:val="22"/>
        </w:rPr>
        <w:t> </w:t>
      </w:r>
      <w:r w:rsidRPr="00707C1F">
        <w:rPr>
          <w:rFonts w:ascii="Cambria" w:hAnsi="Cambria"/>
          <w:sz w:val="22"/>
          <w:szCs w:val="22"/>
        </w:rPr>
        <w:t>przyjęcia. Brak słowa</w:t>
      </w:r>
      <w:r w:rsidRPr="00707C1F">
        <w:rPr>
          <w:rFonts w:ascii="Cambria" w:hAnsi="Cambria"/>
          <w:b/>
          <w:sz w:val="22"/>
          <w:szCs w:val="22"/>
        </w:rPr>
        <w:t xml:space="preserve"> „Tak” </w:t>
      </w:r>
      <w:r w:rsidRPr="00707C1F">
        <w:rPr>
          <w:rFonts w:ascii="Cambria" w:hAnsi="Cambria"/>
          <w:sz w:val="22"/>
          <w:szCs w:val="22"/>
        </w:rPr>
        <w:t xml:space="preserve">lub </w:t>
      </w:r>
      <w:r w:rsidRPr="00707C1F">
        <w:rPr>
          <w:rFonts w:ascii="Cambria" w:hAnsi="Cambria"/>
          <w:b/>
          <w:sz w:val="22"/>
          <w:szCs w:val="22"/>
        </w:rPr>
        <w:t xml:space="preserve">„Nie” uznany zostanie jako niezaakceptowanie danej klauzuli lub postanowienia szczególnego. </w:t>
      </w:r>
    </w:p>
    <w:p w:rsidR="00243373" w:rsidRPr="00707C1F" w:rsidRDefault="00243373" w:rsidP="003F1ADD">
      <w:pPr>
        <w:jc w:val="both"/>
        <w:rPr>
          <w:rFonts w:ascii="Cambria" w:hAnsi="Cambria"/>
          <w:i/>
          <w:sz w:val="22"/>
          <w:szCs w:val="22"/>
        </w:rPr>
      </w:pPr>
      <w:r w:rsidRPr="00707C1F">
        <w:rPr>
          <w:rFonts w:ascii="Cambria" w:hAnsi="Cambria"/>
          <w:i/>
          <w:sz w:val="22"/>
          <w:szCs w:val="22"/>
        </w:rPr>
        <w:t>UWAGA:</w:t>
      </w:r>
    </w:p>
    <w:p w:rsidR="00243373" w:rsidRPr="00707C1F" w:rsidRDefault="00243373" w:rsidP="003F1ADD">
      <w:pPr>
        <w:jc w:val="both"/>
        <w:rPr>
          <w:rFonts w:ascii="Cambria" w:hAnsi="Cambria"/>
          <w:i/>
          <w:sz w:val="22"/>
          <w:szCs w:val="22"/>
        </w:rPr>
      </w:pPr>
      <w:r w:rsidRPr="00707C1F">
        <w:rPr>
          <w:rFonts w:ascii="Cambria" w:hAnsi="Cambria"/>
          <w:i/>
          <w:sz w:val="22"/>
          <w:szCs w:val="22"/>
        </w:rPr>
        <w:t>W przypadku przyjęcia danej klauzuli lub postanowienia szczególnego, lecz w innej wersji niż podana w niniejszej specyfikacji, Zamawiający nie przyzna punktów dodatkowych.</w:t>
      </w:r>
    </w:p>
    <w:p w:rsidR="00EC0BBD" w:rsidRPr="00707C1F" w:rsidRDefault="00EC0BBD" w:rsidP="003F1ADD">
      <w:pPr>
        <w:widowControl w:val="0"/>
        <w:spacing w:before="1200"/>
        <w:ind w:left="5103" w:right="-1"/>
        <w:jc w:val="both"/>
        <w:rPr>
          <w:rFonts w:ascii="Cambria" w:hAnsi="Cambria"/>
          <w:sz w:val="22"/>
          <w:szCs w:val="22"/>
        </w:rPr>
      </w:pPr>
      <w:r w:rsidRPr="00707C1F">
        <w:rPr>
          <w:rFonts w:ascii="Cambria" w:hAnsi="Cambria"/>
          <w:sz w:val="22"/>
          <w:szCs w:val="22"/>
        </w:rPr>
        <w:t>……………………………………………</w:t>
      </w:r>
      <w:r w:rsidR="00C34CD9" w:rsidRPr="00707C1F">
        <w:rPr>
          <w:rFonts w:ascii="Cambria" w:hAnsi="Cambria"/>
          <w:sz w:val="22"/>
          <w:szCs w:val="22"/>
        </w:rPr>
        <w:t>…………</w:t>
      </w:r>
    </w:p>
    <w:p w:rsidR="007A7027" w:rsidRPr="00707C1F" w:rsidRDefault="007A7027" w:rsidP="003F1ADD">
      <w:pPr>
        <w:widowControl w:val="0"/>
        <w:ind w:left="5103" w:right="-1"/>
        <w:jc w:val="center"/>
        <w:rPr>
          <w:rFonts w:ascii="Cambria" w:hAnsi="Cambria"/>
          <w:i/>
          <w:sz w:val="22"/>
          <w:szCs w:val="22"/>
        </w:rPr>
      </w:pPr>
      <w:r w:rsidRPr="00707C1F">
        <w:rPr>
          <w:rFonts w:ascii="Cambria" w:hAnsi="Cambria"/>
          <w:i/>
          <w:sz w:val="22"/>
          <w:szCs w:val="22"/>
        </w:rPr>
        <w:t>(podpis(y) osób uprawnionyc</w:t>
      </w:r>
      <w:r w:rsidR="001C70A7" w:rsidRPr="00707C1F">
        <w:rPr>
          <w:rFonts w:ascii="Cambria" w:hAnsi="Cambria"/>
          <w:i/>
          <w:sz w:val="22"/>
          <w:szCs w:val="22"/>
        </w:rPr>
        <w:t>h do reprezentowania Wykonawcy zgodnie z dokumentami rejestrowymi</w:t>
      </w:r>
      <w:r w:rsidR="008D42A1" w:rsidRPr="00707C1F">
        <w:rPr>
          <w:rFonts w:ascii="Cambria" w:hAnsi="Cambria"/>
          <w:i/>
          <w:sz w:val="22"/>
          <w:szCs w:val="22"/>
        </w:rPr>
        <w:t xml:space="preserve"> lub wskazanych w</w:t>
      </w:r>
      <w:r w:rsidR="00FF3A96" w:rsidRPr="00707C1F">
        <w:rPr>
          <w:rFonts w:ascii="Cambria" w:hAnsi="Cambria"/>
          <w:i/>
          <w:sz w:val="22"/>
          <w:szCs w:val="22"/>
        </w:rPr>
        <w:t> </w:t>
      </w:r>
      <w:r w:rsidR="008D42A1" w:rsidRPr="00707C1F">
        <w:rPr>
          <w:rFonts w:ascii="Cambria" w:hAnsi="Cambria"/>
          <w:i/>
          <w:sz w:val="22"/>
          <w:szCs w:val="22"/>
        </w:rPr>
        <w:t>pełnomocnictwie</w:t>
      </w:r>
      <w:r w:rsidRPr="00707C1F">
        <w:rPr>
          <w:rFonts w:ascii="Cambria" w:hAnsi="Cambria"/>
          <w:i/>
          <w:sz w:val="22"/>
          <w:szCs w:val="22"/>
        </w:rPr>
        <w:t>)</w:t>
      </w:r>
    </w:p>
    <w:p w:rsidR="00EC0BBD" w:rsidRPr="00707C1F" w:rsidRDefault="00EC0BBD" w:rsidP="003F1ADD">
      <w:pPr>
        <w:jc w:val="right"/>
        <w:rPr>
          <w:rFonts w:ascii="Cambria" w:hAnsi="Cambria"/>
          <w:sz w:val="22"/>
          <w:szCs w:val="22"/>
        </w:rPr>
      </w:pPr>
    </w:p>
    <w:p w:rsidR="00243373" w:rsidRPr="00707C1F" w:rsidRDefault="00EC0BBD" w:rsidP="003F1ADD">
      <w:pPr>
        <w:jc w:val="both"/>
        <w:rPr>
          <w:rFonts w:ascii="Cambria" w:hAnsi="Cambria"/>
          <w:sz w:val="22"/>
          <w:szCs w:val="22"/>
        </w:rPr>
      </w:pPr>
      <w:r w:rsidRPr="00707C1F">
        <w:rPr>
          <w:rFonts w:ascii="Cambria" w:hAnsi="Cambria"/>
          <w:sz w:val="22"/>
          <w:szCs w:val="22"/>
        </w:rPr>
        <w:t>……………………….</w:t>
      </w:r>
      <w:r w:rsidR="00243373" w:rsidRPr="00707C1F">
        <w:rPr>
          <w:rFonts w:ascii="Cambria" w:hAnsi="Cambria"/>
          <w:sz w:val="22"/>
          <w:szCs w:val="22"/>
        </w:rPr>
        <w:t>, dnia ……………………</w:t>
      </w:r>
      <w:r w:rsidRPr="00707C1F">
        <w:rPr>
          <w:rFonts w:ascii="Cambria" w:hAnsi="Cambria"/>
          <w:sz w:val="22"/>
          <w:szCs w:val="22"/>
        </w:rPr>
        <w:t>…………..</w:t>
      </w:r>
      <w:r w:rsidR="00243373" w:rsidRPr="00707C1F">
        <w:rPr>
          <w:rFonts w:ascii="Cambria" w:hAnsi="Cambria"/>
          <w:sz w:val="22"/>
          <w:szCs w:val="22"/>
        </w:rPr>
        <w:t>…..</w:t>
      </w:r>
    </w:p>
    <w:p w:rsidR="00243373" w:rsidRPr="00707C1F" w:rsidRDefault="00243373" w:rsidP="003F1ADD">
      <w:pPr>
        <w:widowControl w:val="0"/>
        <w:ind w:left="993" w:right="-1"/>
        <w:rPr>
          <w:rFonts w:ascii="Cambria" w:hAnsi="Cambria"/>
          <w:i/>
          <w:sz w:val="22"/>
          <w:szCs w:val="22"/>
        </w:rPr>
      </w:pPr>
      <w:r w:rsidRPr="00707C1F">
        <w:rPr>
          <w:rFonts w:ascii="Cambria" w:hAnsi="Cambria"/>
          <w:i/>
          <w:sz w:val="22"/>
          <w:szCs w:val="22"/>
        </w:rPr>
        <w:t>(miejscowość i data)</w:t>
      </w:r>
    </w:p>
    <w:p w:rsidR="00243373" w:rsidRPr="00707C1F" w:rsidRDefault="00243373" w:rsidP="003F1ADD">
      <w:pPr>
        <w:jc w:val="both"/>
        <w:rPr>
          <w:rFonts w:ascii="Cambria" w:hAnsi="Cambria"/>
          <w:color w:val="FF0000"/>
          <w:sz w:val="22"/>
          <w:szCs w:val="22"/>
        </w:rPr>
      </w:pPr>
    </w:p>
    <w:p w:rsidR="00243373" w:rsidRPr="00707C1F" w:rsidRDefault="00EC0BBD" w:rsidP="006062D5">
      <w:pPr>
        <w:pStyle w:val="Akapitzlist1"/>
        <w:widowControl w:val="0"/>
        <w:tabs>
          <w:tab w:val="left" w:pos="567"/>
        </w:tabs>
        <w:suppressAutoHyphens w:val="0"/>
        <w:spacing w:after="240" w:line="240" w:lineRule="auto"/>
        <w:ind w:left="0"/>
        <w:contextualSpacing/>
        <w:jc w:val="both"/>
        <w:rPr>
          <w:rFonts w:ascii="Cambria" w:hAnsi="Cambria"/>
          <w:b/>
          <w:u w:val="single"/>
        </w:rPr>
      </w:pPr>
      <w:r w:rsidRPr="00707C1F">
        <w:rPr>
          <w:rFonts w:ascii="Cambria" w:hAnsi="Cambria"/>
          <w:b/>
          <w:color w:val="FF0000"/>
        </w:rPr>
        <w:br w:type="page"/>
      </w:r>
      <w:r w:rsidR="00243373" w:rsidRPr="00707C1F">
        <w:rPr>
          <w:rFonts w:ascii="Cambria" w:hAnsi="Cambria"/>
          <w:b/>
          <w:u w:val="single"/>
        </w:rPr>
        <w:lastRenderedPageBreak/>
        <w:t xml:space="preserve">Część II zamówienia </w:t>
      </w:r>
      <w:r w:rsidR="00C34CD9" w:rsidRPr="00707C1F">
        <w:rPr>
          <w:rFonts w:ascii="Cambria" w:hAnsi="Cambria"/>
          <w:b/>
          <w:u w:val="single"/>
        </w:rPr>
        <w:t>–</w:t>
      </w:r>
      <w:r w:rsidR="00243373" w:rsidRPr="00707C1F">
        <w:rPr>
          <w:rFonts w:ascii="Cambria" w:hAnsi="Cambria"/>
          <w:b/>
          <w:u w:val="single"/>
        </w:rPr>
        <w:t xml:space="preserve"> „Ubezpieczenie pojazdów mechaniczny</w:t>
      </w:r>
      <w:r w:rsidR="00C53F63" w:rsidRPr="00707C1F">
        <w:rPr>
          <w:rFonts w:ascii="Cambria" w:hAnsi="Cambria"/>
          <w:b/>
          <w:u w:val="single"/>
        </w:rPr>
        <w:t xml:space="preserve">ch </w:t>
      </w:r>
      <w:r w:rsidR="006062D5" w:rsidRPr="00707C1F">
        <w:rPr>
          <w:rFonts w:ascii="Cambria" w:hAnsi="Cambria"/>
          <w:b/>
          <w:u w:val="single"/>
        </w:rPr>
        <w:t xml:space="preserve">Gminy </w:t>
      </w:r>
      <w:r w:rsidR="00E053F3" w:rsidRPr="00707C1F">
        <w:rPr>
          <w:rFonts w:ascii="Cambria" w:hAnsi="Cambria"/>
          <w:b/>
          <w:u w:val="single"/>
        </w:rPr>
        <w:t>Kamień</w:t>
      </w:r>
      <w:r w:rsidR="00243373" w:rsidRPr="00707C1F">
        <w:rPr>
          <w:rFonts w:ascii="Cambria" w:hAnsi="Cambria"/>
          <w:b/>
          <w:u w:val="single"/>
        </w:rPr>
        <w:t>”</w:t>
      </w:r>
    </w:p>
    <w:p w:rsidR="00243373" w:rsidRPr="00707C1F" w:rsidRDefault="00F63573" w:rsidP="003F1ADD">
      <w:pPr>
        <w:rPr>
          <w:rFonts w:ascii="Cambria" w:hAnsi="Cambria"/>
          <w:sz w:val="22"/>
          <w:szCs w:val="22"/>
        </w:rPr>
      </w:pPr>
      <w:r w:rsidRPr="00707C1F">
        <w:rPr>
          <w:rFonts w:ascii="Cambria" w:hAnsi="Cambria"/>
          <w:sz w:val="22"/>
          <w:szCs w:val="22"/>
        </w:rPr>
        <w:t>o</w:t>
      </w:r>
      <w:r w:rsidR="00243373" w:rsidRPr="00707C1F">
        <w:rPr>
          <w:rFonts w:ascii="Cambria" w:hAnsi="Cambria"/>
          <w:sz w:val="22"/>
          <w:szCs w:val="22"/>
        </w:rPr>
        <w:t>ferujemy</w:t>
      </w:r>
      <w:r w:rsidRPr="00707C1F">
        <w:rPr>
          <w:rFonts w:ascii="Cambria" w:hAnsi="Cambria"/>
          <w:sz w:val="22"/>
          <w:szCs w:val="22"/>
        </w:rPr>
        <w:t xml:space="preserve"> </w:t>
      </w:r>
      <w:r w:rsidR="00243373" w:rsidRPr="00707C1F">
        <w:rPr>
          <w:rFonts w:ascii="Cambria" w:hAnsi="Cambria"/>
          <w:sz w:val="22"/>
          <w:szCs w:val="22"/>
        </w:rPr>
        <w:t>wykonanie usług objętych zamówieniem, zgodnie z wymogami zawartymi w Specyfikacji Istotnych Warunków Zamówienia, za cenę łączną:</w:t>
      </w:r>
    </w:p>
    <w:p w:rsidR="00F63573" w:rsidRPr="00707C1F" w:rsidRDefault="00F63573" w:rsidP="003F1ADD">
      <w:pPr>
        <w:spacing w:before="360" w:line="360" w:lineRule="auto"/>
        <w:jc w:val="center"/>
        <w:rPr>
          <w:rFonts w:ascii="Cambria" w:hAnsi="Cambria"/>
          <w:b/>
          <w:sz w:val="22"/>
          <w:szCs w:val="22"/>
        </w:rPr>
      </w:pPr>
      <w:r w:rsidRPr="00707C1F">
        <w:rPr>
          <w:rFonts w:ascii="Cambria" w:hAnsi="Cambria"/>
          <w:sz w:val="22"/>
          <w:szCs w:val="22"/>
        </w:rPr>
        <w:t>..............................</w:t>
      </w:r>
      <w:r w:rsidRPr="00707C1F">
        <w:rPr>
          <w:rFonts w:ascii="Cambria" w:hAnsi="Cambria"/>
          <w:b/>
          <w:sz w:val="22"/>
          <w:szCs w:val="22"/>
        </w:rPr>
        <w:t xml:space="preserve"> PLN, słownie złotych: </w:t>
      </w:r>
      <w:r w:rsidRPr="00707C1F">
        <w:rPr>
          <w:rFonts w:ascii="Cambria" w:hAnsi="Cambria"/>
          <w:sz w:val="22"/>
          <w:szCs w:val="22"/>
        </w:rPr>
        <w:t>.............................................................................</w:t>
      </w:r>
    </w:p>
    <w:p w:rsidR="00F63573" w:rsidRPr="00707C1F" w:rsidRDefault="00F63573" w:rsidP="003F1ADD">
      <w:pPr>
        <w:jc w:val="center"/>
        <w:rPr>
          <w:rFonts w:ascii="Cambria" w:hAnsi="Cambria"/>
          <w:sz w:val="22"/>
          <w:szCs w:val="22"/>
        </w:rPr>
      </w:pPr>
      <w:r w:rsidRPr="00707C1F">
        <w:rPr>
          <w:rFonts w:ascii="Cambria" w:hAnsi="Cambria"/>
          <w:sz w:val="22"/>
          <w:szCs w:val="22"/>
        </w:rPr>
        <w:t xml:space="preserve">/usługa zwolniona z podatku VAT zgodnie z art. 43 ust. 1 pkt 37 ustawy z dnia 11 marca 2004 r. o podatku od towarów i usług – </w:t>
      </w:r>
      <w:r w:rsidRPr="00707C1F">
        <w:rPr>
          <w:rFonts w:ascii="Cambria" w:hAnsi="Cambria"/>
          <w:bCs/>
          <w:sz w:val="22"/>
          <w:szCs w:val="22"/>
        </w:rPr>
        <w:t xml:space="preserve">tekst jednolity </w:t>
      </w:r>
      <w:r w:rsidR="00BE58A9" w:rsidRPr="00707C1F">
        <w:rPr>
          <w:rFonts w:ascii="Cambria" w:hAnsi="Cambria"/>
          <w:bCs/>
          <w:sz w:val="22"/>
          <w:szCs w:val="22"/>
        </w:rPr>
        <w:t>Dz. U. z 2017 r., poz. 1221</w:t>
      </w:r>
      <w:r w:rsidRPr="00707C1F">
        <w:rPr>
          <w:rFonts w:ascii="Cambria" w:hAnsi="Cambria"/>
          <w:bCs/>
          <w:sz w:val="22"/>
          <w:szCs w:val="22"/>
        </w:rPr>
        <w:t xml:space="preserve"> z późn. zm.</w:t>
      </w:r>
      <w:r w:rsidRPr="00707C1F">
        <w:rPr>
          <w:rFonts w:ascii="Cambria" w:hAnsi="Cambria"/>
          <w:sz w:val="22"/>
          <w:szCs w:val="22"/>
        </w:rPr>
        <w:t>/</w:t>
      </w:r>
    </w:p>
    <w:p w:rsidR="00243373" w:rsidRPr="00707C1F" w:rsidRDefault="00243373" w:rsidP="003F1ADD">
      <w:pPr>
        <w:widowControl w:val="0"/>
        <w:suppressAutoHyphens w:val="0"/>
        <w:spacing w:before="240" w:after="240"/>
        <w:jc w:val="both"/>
        <w:rPr>
          <w:rFonts w:ascii="Cambria" w:hAnsi="Cambria"/>
          <w:sz w:val="22"/>
          <w:szCs w:val="22"/>
          <w:lang w:eastAsia="en-US"/>
        </w:rPr>
      </w:pPr>
      <w:r w:rsidRPr="00707C1F">
        <w:rPr>
          <w:rFonts w:ascii="Cambria" w:hAnsi="Cambria"/>
          <w:sz w:val="22"/>
          <w:szCs w:val="22"/>
          <w:lang w:eastAsia="en-US"/>
        </w:rPr>
        <w:t>wynikającą z wypełnionego formularza cenowego, zawartego poniżej.</w:t>
      </w:r>
    </w:p>
    <w:p w:rsidR="00243373" w:rsidRPr="00707C1F" w:rsidRDefault="00243373" w:rsidP="003F1ADD">
      <w:pPr>
        <w:widowControl w:val="0"/>
        <w:suppressAutoHyphens w:val="0"/>
        <w:jc w:val="both"/>
        <w:rPr>
          <w:rFonts w:ascii="Cambria" w:hAnsi="Cambria"/>
          <w:sz w:val="22"/>
          <w:szCs w:val="22"/>
          <w:lang w:eastAsia="en-US"/>
        </w:rPr>
      </w:pPr>
      <w:r w:rsidRPr="00707C1F">
        <w:rPr>
          <w:rFonts w:ascii="Cambria" w:hAnsi="Cambria"/>
          <w:sz w:val="22"/>
          <w:szCs w:val="22"/>
          <w:lang w:eastAsia="en-US"/>
        </w:rPr>
        <w:t>Termin wykonania zamówienia:</w:t>
      </w:r>
      <w:r w:rsidR="00244EF6" w:rsidRPr="00707C1F">
        <w:rPr>
          <w:rFonts w:ascii="Cambria" w:hAnsi="Cambria"/>
          <w:sz w:val="22"/>
          <w:szCs w:val="22"/>
          <w:lang w:eastAsia="en-US"/>
        </w:rPr>
        <w:t xml:space="preserve"> </w:t>
      </w:r>
      <w:r w:rsidR="00512266" w:rsidRPr="00707C1F">
        <w:rPr>
          <w:rFonts w:ascii="Cambria" w:hAnsi="Cambria"/>
          <w:b/>
          <w:sz w:val="22"/>
          <w:szCs w:val="22"/>
          <w:lang w:eastAsia="en-US"/>
        </w:rPr>
        <w:t>24</w:t>
      </w:r>
      <w:r w:rsidR="00C34CD9" w:rsidRPr="00707C1F">
        <w:rPr>
          <w:rFonts w:ascii="Cambria" w:hAnsi="Cambria"/>
          <w:b/>
          <w:sz w:val="22"/>
          <w:szCs w:val="22"/>
          <w:lang w:eastAsia="en-US"/>
        </w:rPr>
        <w:t xml:space="preserve"> miesięcy od d</w:t>
      </w:r>
      <w:r w:rsidR="00512266" w:rsidRPr="00707C1F">
        <w:rPr>
          <w:rFonts w:ascii="Cambria" w:hAnsi="Cambria"/>
          <w:b/>
          <w:sz w:val="22"/>
          <w:szCs w:val="22"/>
          <w:lang w:eastAsia="en-US"/>
        </w:rPr>
        <w:t>nia 01.10</w:t>
      </w:r>
      <w:r w:rsidR="00C34CD9" w:rsidRPr="00707C1F">
        <w:rPr>
          <w:rFonts w:ascii="Cambria" w:hAnsi="Cambria"/>
          <w:b/>
          <w:sz w:val="22"/>
          <w:szCs w:val="22"/>
          <w:lang w:eastAsia="en-US"/>
        </w:rPr>
        <w:t>.2018 r.</w:t>
      </w:r>
    </w:p>
    <w:p w:rsidR="00243373" w:rsidRPr="00707C1F" w:rsidRDefault="00243373" w:rsidP="003F1ADD">
      <w:pPr>
        <w:widowControl w:val="0"/>
        <w:suppressAutoHyphens w:val="0"/>
        <w:jc w:val="both"/>
        <w:rPr>
          <w:rFonts w:ascii="Cambria" w:hAnsi="Cambria"/>
          <w:b/>
          <w:sz w:val="22"/>
          <w:szCs w:val="22"/>
          <w:lang w:eastAsia="en-US"/>
        </w:rPr>
      </w:pPr>
      <w:r w:rsidRPr="00707C1F">
        <w:rPr>
          <w:rFonts w:ascii="Cambria" w:hAnsi="Cambria"/>
          <w:sz w:val="22"/>
          <w:szCs w:val="22"/>
          <w:lang w:eastAsia="en-US"/>
        </w:rPr>
        <w:t xml:space="preserve">Termin związania ofertą i warunki płatności </w:t>
      </w:r>
      <w:r w:rsidRPr="00707C1F">
        <w:rPr>
          <w:rFonts w:ascii="Cambria" w:hAnsi="Cambria"/>
          <w:b/>
          <w:sz w:val="22"/>
          <w:szCs w:val="22"/>
          <w:lang w:eastAsia="en-US"/>
        </w:rPr>
        <w:t>zgodne z postanowieniami SIWZ</w:t>
      </w:r>
    </w:p>
    <w:p w:rsidR="009C4675" w:rsidRPr="00707C1F" w:rsidRDefault="009C4675" w:rsidP="003F1ADD">
      <w:pPr>
        <w:widowControl w:val="0"/>
        <w:suppressAutoHyphens w:val="0"/>
        <w:jc w:val="both"/>
        <w:rPr>
          <w:rFonts w:ascii="Cambria" w:hAnsi="Cambria"/>
          <w:color w:val="FF0000"/>
          <w:sz w:val="22"/>
          <w:szCs w:val="22"/>
          <w:lang w:eastAsia="en-US"/>
        </w:rPr>
      </w:pPr>
    </w:p>
    <w:tbl>
      <w:tblPr>
        <w:tblW w:w="9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95"/>
        <w:gridCol w:w="6918"/>
        <w:gridCol w:w="2292"/>
      </w:tblGrid>
      <w:tr w:rsidR="0050037D" w:rsidRPr="00707C1F" w:rsidTr="00023FC5">
        <w:trPr>
          <w:trHeight w:val="352"/>
        </w:trPr>
        <w:tc>
          <w:tcPr>
            <w:tcW w:w="9705" w:type="dxa"/>
            <w:gridSpan w:val="3"/>
            <w:tcBorders>
              <w:top w:val="double" w:sz="4" w:space="0" w:color="auto"/>
              <w:bottom w:val="double" w:sz="4" w:space="0" w:color="auto"/>
            </w:tcBorders>
            <w:shd w:val="clear" w:color="auto" w:fill="D9D9D9"/>
            <w:vAlign w:val="center"/>
          </w:tcPr>
          <w:p w:rsidR="00244EF6" w:rsidRPr="00707C1F" w:rsidRDefault="00244EF6" w:rsidP="00023FC5">
            <w:pPr>
              <w:jc w:val="center"/>
              <w:rPr>
                <w:rFonts w:ascii="Cambria" w:hAnsi="Cambria"/>
                <w:b/>
                <w:sz w:val="22"/>
                <w:szCs w:val="22"/>
              </w:rPr>
            </w:pPr>
            <w:r w:rsidRPr="00707C1F">
              <w:rPr>
                <w:rFonts w:ascii="Cambria" w:hAnsi="Cambria"/>
                <w:b/>
                <w:sz w:val="22"/>
                <w:szCs w:val="22"/>
              </w:rPr>
              <w:t>FORMULARZ CENOWY DOTYCZĄCY CZĘŚCI II ZAMÓWIENIA</w:t>
            </w:r>
          </w:p>
        </w:tc>
      </w:tr>
      <w:tr w:rsidR="0050037D" w:rsidRPr="00707C1F" w:rsidTr="00023FC5">
        <w:trPr>
          <w:trHeight w:val="352"/>
        </w:trPr>
        <w:tc>
          <w:tcPr>
            <w:tcW w:w="9705" w:type="dxa"/>
            <w:gridSpan w:val="3"/>
            <w:tcBorders>
              <w:top w:val="double" w:sz="4" w:space="0" w:color="auto"/>
              <w:bottom w:val="double" w:sz="4" w:space="0" w:color="auto"/>
            </w:tcBorders>
            <w:shd w:val="clear" w:color="auto" w:fill="D9D9D9"/>
            <w:vAlign w:val="center"/>
          </w:tcPr>
          <w:p w:rsidR="00244EF6" w:rsidRPr="00707C1F" w:rsidRDefault="00244EF6" w:rsidP="00023FC5">
            <w:pPr>
              <w:jc w:val="center"/>
              <w:rPr>
                <w:rFonts w:ascii="Cambria" w:hAnsi="Cambria"/>
                <w:b/>
                <w:bCs/>
                <w:iCs/>
                <w:sz w:val="22"/>
                <w:szCs w:val="22"/>
              </w:rPr>
            </w:pPr>
            <w:r w:rsidRPr="00707C1F">
              <w:rPr>
                <w:rFonts w:ascii="Cambria" w:hAnsi="Cambria"/>
                <w:b/>
                <w:bCs/>
                <w:iCs/>
                <w:sz w:val="22"/>
                <w:szCs w:val="22"/>
              </w:rPr>
              <w:t>Ubezpieczenia komunikacyjne: obowiązkowe  OC posiadaczy pojazdów mechanicznych, Auto Casco,  NNW kierowcy i pasażerów</w:t>
            </w:r>
          </w:p>
          <w:p w:rsidR="00244EF6" w:rsidRPr="00707C1F" w:rsidRDefault="00244EF6" w:rsidP="00023FC5">
            <w:pPr>
              <w:jc w:val="center"/>
              <w:rPr>
                <w:rFonts w:ascii="Cambria" w:hAnsi="Cambria"/>
                <w:b/>
                <w:sz w:val="22"/>
                <w:szCs w:val="22"/>
              </w:rPr>
            </w:pPr>
            <w:r w:rsidRPr="00707C1F">
              <w:rPr>
                <w:rFonts w:ascii="Cambria" w:hAnsi="Cambria"/>
                <w:b/>
                <w:bCs/>
                <w:iCs/>
                <w:sz w:val="22"/>
                <w:szCs w:val="22"/>
              </w:rPr>
              <w:t>(oraz bezskładkowe ubezpieczenia Assistance)</w:t>
            </w:r>
          </w:p>
        </w:tc>
      </w:tr>
      <w:tr w:rsidR="0050037D" w:rsidRPr="00707C1F" w:rsidTr="00023FC5">
        <w:trPr>
          <w:trHeight w:val="456"/>
        </w:trPr>
        <w:tc>
          <w:tcPr>
            <w:tcW w:w="495" w:type="dxa"/>
            <w:tcBorders>
              <w:top w:val="double" w:sz="4" w:space="0" w:color="auto"/>
              <w:bottom w:val="double" w:sz="4" w:space="0" w:color="auto"/>
            </w:tcBorders>
            <w:shd w:val="clear" w:color="auto" w:fill="D9D9D9"/>
            <w:vAlign w:val="center"/>
          </w:tcPr>
          <w:p w:rsidR="00244EF6" w:rsidRPr="00707C1F" w:rsidRDefault="00244EF6" w:rsidP="00023FC5">
            <w:pPr>
              <w:jc w:val="center"/>
              <w:rPr>
                <w:rFonts w:ascii="Cambria" w:hAnsi="Cambria"/>
                <w:b/>
                <w:sz w:val="22"/>
                <w:szCs w:val="22"/>
              </w:rPr>
            </w:pPr>
            <w:r w:rsidRPr="00707C1F">
              <w:rPr>
                <w:rFonts w:ascii="Cambria" w:hAnsi="Cambria"/>
                <w:b/>
                <w:sz w:val="22"/>
                <w:szCs w:val="22"/>
              </w:rPr>
              <w:t>lp.</w:t>
            </w:r>
          </w:p>
        </w:tc>
        <w:tc>
          <w:tcPr>
            <w:tcW w:w="6918" w:type="dxa"/>
            <w:tcBorders>
              <w:top w:val="double" w:sz="4" w:space="0" w:color="auto"/>
              <w:bottom w:val="double" w:sz="4" w:space="0" w:color="auto"/>
            </w:tcBorders>
            <w:shd w:val="clear" w:color="auto" w:fill="D9D9D9"/>
            <w:vAlign w:val="center"/>
          </w:tcPr>
          <w:p w:rsidR="00244EF6" w:rsidRPr="00707C1F" w:rsidRDefault="00244EF6" w:rsidP="00023FC5">
            <w:pPr>
              <w:jc w:val="center"/>
              <w:rPr>
                <w:rFonts w:ascii="Cambria" w:hAnsi="Cambria"/>
                <w:b/>
                <w:sz w:val="22"/>
                <w:szCs w:val="22"/>
              </w:rPr>
            </w:pPr>
            <w:r w:rsidRPr="00707C1F">
              <w:rPr>
                <w:rFonts w:ascii="Cambria" w:hAnsi="Cambria"/>
                <w:b/>
                <w:sz w:val="22"/>
                <w:szCs w:val="22"/>
              </w:rPr>
              <w:t>Zakres zamówienia</w:t>
            </w:r>
          </w:p>
        </w:tc>
        <w:tc>
          <w:tcPr>
            <w:tcW w:w="2292" w:type="dxa"/>
            <w:tcBorders>
              <w:top w:val="double" w:sz="4" w:space="0" w:color="auto"/>
              <w:bottom w:val="double" w:sz="4" w:space="0" w:color="auto"/>
            </w:tcBorders>
            <w:shd w:val="clear" w:color="auto" w:fill="D9D9D9"/>
            <w:vAlign w:val="center"/>
          </w:tcPr>
          <w:p w:rsidR="00244EF6" w:rsidRPr="00707C1F" w:rsidRDefault="00244EF6" w:rsidP="00023FC5">
            <w:pPr>
              <w:jc w:val="center"/>
              <w:rPr>
                <w:rFonts w:ascii="Cambria" w:hAnsi="Cambria"/>
                <w:b/>
                <w:sz w:val="22"/>
                <w:szCs w:val="22"/>
              </w:rPr>
            </w:pPr>
            <w:r w:rsidRPr="00707C1F">
              <w:rPr>
                <w:rFonts w:ascii="Cambria" w:hAnsi="Cambria"/>
                <w:b/>
                <w:sz w:val="22"/>
                <w:szCs w:val="22"/>
              </w:rPr>
              <w:t>Skła</w:t>
            </w:r>
            <w:r w:rsidR="00512266" w:rsidRPr="00707C1F">
              <w:rPr>
                <w:rFonts w:ascii="Cambria" w:hAnsi="Cambria"/>
                <w:b/>
                <w:sz w:val="22"/>
                <w:szCs w:val="22"/>
              </w:rPr>
              <w:t>dka za cały okres zamówienia (24</w:t>
            </w:r>
            <w:r w:rsidRPr="00707C1F">
              <w:rPr>
                <w:rFonts w:ascii="Cambria" w:hAnsi="Cambria"/>
                <w:b/>
                <w:sz w:val="22"/>
                <w:szCs w:val="22"/>
              </w:rPr>
              <w:t xml:space="preserve"> miesiące) w zł </w:t>
            </w:r>
          </w:p>
        </w:tc>
      </w:tr>
      <w:tr w:rsidR="0050037D" w:rsidRPr="00707C1F" w:rsidTr="00244EF6">
        <w:trPr>
          <w:trHeight w:val="354"/>
        </w:trPr>
        <w:tc>
          <w:tcPr>
            <w:tcW w:w="495" w:type="dxa"/>
            <w:tcBorders>
              <w:top w:val="double" w:sz="4" w:space="0" w:color="auto"/>
              <w:bottom w:val="single" w:sz="4" w:space="0" w:color="auto"/>
            </w:tcBorders>
            <w:shd w:val="clear" w:color="auto" w:fill="auto"/>
            <w:vAlign w:val="center"/>
          </w:tcPr>
          <w:p w:rsidR="00244EF6" w:rsidRPr="00707C1F" w:rsidRDefault="00244EF6" w:rsidP="00023FC5">
            <w:pPr>
              <w:jc w:val="center"/>
              <w:rPr>
                <w:rFonts w:ascii="Cambria" w:hAnsi="Cambria"/>
                <w:sz w:val="22"/>
                <w:szCs w:val="22"/>
              </w:rPr>
            </w:pPr>
            <w:r w:rsidRPr="00707C1F">
              <w:rPr>
                <w:rFonts w:ascii="Cambria" w:hAnsi="Cambria"/>
                <w:sz w:val="22"/>
                <w:szCs w:val="22"/>
              </w:rPr>
              <w:t>1</w:t>
            </w:r>
          </w:p>
        </w:tc>
        <w:tc>
          <w:tcPr>
            <w:tcW w:w="6918" w:type="dxa"/>
            <w:tcBorders>
              <w:top w:val="double" w:sz="4" w:space="0" w:color="auto"/>
              <w:bottom w:val="single" w:sz="4" w:space="0" w:color="auto"/>
            </w:tcBorders>
            <w:shd w:val="clear" w:color="auto" w:fill="auto"/>
            <w:vAlign w:val="center"/>
          </w:tcPr>
          <w:p w:rsidR="00244EF6" w:rsidRPr="00707C1F" w:rsidRDefault="00244EF6" w:rsidP="00023FC5">
            <w:pPr>
              <w:rPr>
                <w:rFonts w:ascii="Cambria" w:hAnsi="Cambria"/>
                <w:sz w:val="22"/>
                <w:szCs w:val="22"/>
              </w:rPr>
            </w:pPr>
            <w:r w:rsidRPr="00707C1F">
              <w:rPr>
                <w:rFonts w:ascii="Cambria" w:hAnsi="Cambria"/>
                <w:sz w:val="22"/>
                <w:szCs w:val="22"/>
              </w:rPr>
              <w:t>Ubezpieczenie odpowiedzialności cywilnej posiadaczy pojazdów mechanicznych</w:t>
            </w:r>
          </w:p>
        </w:tc>
        <w:tc>
          <w:tcPr>
            <w:tcW w:w="2292" w:type="dxa"/>
            <w:tcBorders>
              <w:top w:val="double" w:sz="4" w:space="0" w:color="auto"/>
              <w:bottom w:val="single" w:sz="4" w:space="0" w:color="auto"/>
            </w:tcBorders>
            <w:shd w:val="clear" w:color="auto" w:fill="auto"/>
          </w:tcPr>
          <w:p w:rsidR="00244EF6" w:rsidRPr="00707C1F" w:rsidRDefault="00244EF6" w:rsidP="00023FC5">
            <w:pPr>
              <w:jc w:val="both"/>
              <w:rPr>
                <w:rFonts w:ascii="Cambria" w:hAnsi="Cambria"/>
                <w:b/>
                <w:sz w:val="22"/>
                <w:szCs w:val="22"/>
              </w:rPr>
            </w:pPr>
          </w:p>
        </w:tc>
      </w:tr>
      <w:tr w:rsidR="0050037D" w:rsidRPr="00707C1F" w:rsidTr="00244EF6">
        <w:trPr>
          <w:trHeight w:val="354"/>
        </w:trPr>
        <w:tc>
          <w:tcPr>
            <w:tcW w:w="495" w:type="dxa"/>
            <w:tcBorders>
              <w:top w:val="single" w:sz="4" w:space="0" w:color="auto"/>
            </w:tcBorders>
            <w:shd w:val="clear" w:color="auto" w:fill="auto"/>
            <w:vAlign w:val="center"/>
          </w:tcPr>
          <w:p w:rsidR="00244EF6" w:rsidRPr="00707C1F" w:rsidRDefault="00244EF6" w:rsidP="00023FC5">
            <w:pPr>
              <w:jc w:val="center"/>
              <w:rPr>
                <w:rFonts w:ascii="Cambria" w:hAnsi="Cambria"/>
                <w:sz w:val="22"/>
                <w:szCs w:val="22"/>
              </w:rPr>
            </w:pPr>
            <w:r w:rsidRPr="00707C1F">
              <w:rPr>
                <w:rFonts w:ascii="Cambria" w:hAnsi="Cambria"/>
                <w:sz w:val="22"/>
                <w:szCs w:val="22"/>
              </w:rPr>
              <w:t>2</w:t>
            </w:r>
          </w:p>
        </w:tc>
        <w:tc>
          <w:tcPr>
            <w:tcW w:w="6918" w:type="dxa"/>
            <w:tcBorders>
              <w:top w:val="single" w:sz="4" w:space="0" w:color="auto"/>
            </w:tcBorders>
            <w:shd w:val="clear" w:color="auto" w:fill="auto"/>
            <w:vAlign w:val="center"/>
          </w:tcPr>
          <w:p w:rsidR="00244EF6" w:rsidRPr="00707C1F" w:rsidRDefault="00244EF6" w:rsidP="00023FC5">
            <w:pPr>
              <w:rPr>
                <w:rFonts w:ascii="Cambria" w:hAnsi="Cambria"/>
                <w:sz w:val="22"/>
                <w:szCs w:val="22"/>
              </w:rPr>
            </w:pPr>
            <w:r w:rsidRPr="00707C1F">
              <w:rPr>
                <w:rFonts w:ascii="Cambria" w:hAnsi="Cambria"/>
                <w:sz w:val="22"/>
                <w:szCs w:val="22"/>
              </w:rPr>
              <w:t xml:space="preserve">Ubezpieczenie autocasco </w:t>
            </w:r>
          </w:p>
        </w:tc>
        <w:tc>
          <w:tcPr>
            <w:tcW w:w="2292" w:type="dxa"/>
            <w:tcBorders>
              <w:top w:val="single" w:sz="4" w:space="0" w:color="auto"/>
            </w:tcBorders>
            <w:shd w:val="clear" w:color="auto" w:fill="auto"/>
          </w:tcPr>
          <w:p w:rsidR="00244EF6" w:rsidRPr="00707C1F" w:rsidRDefault="00244EF6" w:rsidP="00023FC5">
            <w:pPr>
              <w:jc w:val="both"/>
              <w:rPr>
                <w:rFonts w:ascii="Cambria" w:hAnsi="Cambria"/>
                <w:b/>
                <w:sz w:val="22"/>
                <w:szCs w:val="22"/>
              </w:rPr>
            </w:pPr>
          </w:p>
        </w:tc>
      </w:tr>
      <w:tr w:rsidR="0050037D" w:rsidRPr="00707C1F" w:rsidTr="00023FC5">
        <w:trPr>
          <w:trHeight w:val="341"/>
        </w:trPr>
        <w:tc>
          <w:tcPr>
            <w:tcW w:w="495" w:type="dxa"/>
            <w:tcBorders>
              <w:bottom w:val="single" w:sz="6" w:space="0" w:color="auto"/>
            </w:tcBorders>
            <w:shd w:val="clear" w:color="auto" w:fill="auto"/>
            <w:vAlign w:val="center"/>
          </w:tcPr>
          <w:p w:rsidR="00244EF6" w:rsidRPr="00707C1F" w:rsidRDefault="00244EF6" w:rsidP="00023FC5">
            <w:pPr>
              <w:jc w:val="center"/>
              <w:rPr>
                <w:rFonts w:ascii="Cambria" w:hAnsi="Cambria"/>
                <w:sz w:val="22"/>
                <w:szCs w:val="22"/>
              </w:rPr>
            </w:pPr>
            <w:r w:rsidRPr="00707C1F">
              <w:rPr>
                <w:rFonts w:ascii="Cambria" w:hAnsi="Cambria"/>
                <w:sz w:val="22"/>
                <w:szCs w:val="22"/>
              </w:rPr>
              <w:t>3</w:t>
            </w:r>
          </w:p>
        </w:tc>
        <w:tc>
          <w:tcPr>
            <w:tcW w:w="6918" w:type="dxa"/>
            <w:tcBorders>
              <w:bottom w:val="single" w:sz="6" w:space="0" w:color="auto"/>
            </w:tcBorders>
            <w:shd w:val="clear" w:color="auto" w:fill="auto"/>
            <w:vAlign w:val="center"/>
          </w:tcPr>
          <w:p w:rsidR="00244EF6" w:rsidRPr="00707C1F" w:rsidRDefault="00244EF6" w:rsidP="00023FC5">
            <w:pPr>
              <w:rPr>
                <w:rFonts w:ascii="Cambria" w:hAnsi="Cambria"/>
                <w:sz w:val="22"/>
                <w:szCs w:val="22"/>
              </w:rPr>
            </w:pPr>
            <w:r w:rsidRPr="00707C1F">
              <w:rPr>
                <w:rFonts w:ascii="Cambria" w:hAnsi="Cambria"/>
                <w:sz w:val="22"/>
                <w:szCs w:val="22"/>
              </w:rPr>
              <w:t>Ubezpieczenie następstw nieszczęśliwych wypadków kierowców i pasażerów</w:t>
            </w:r>
          </w:p>
        </w:tc>
        <w:tc>
          <w:tcPr>
            <w:tcW w:w="2292" w:type="dxa"/>
            <w:tcBorders>
              <w:bottom w:val="single" w:sz="6" w:space="0" w:color="auto"/>
            </w:tcBorders>
            <w:shd w:val="clear" w:color="auto" w:fill="auto"/>
          </w:tcPr>
          <w:p w:rsidR="00244EF6" w:rsidRPr="00707C1F" w:rsidRDefault="00244EF6" w:rsidP="00023FC5">
            <w:pPr>
              <w:jc w:val="both"/>
              <w:rPr>
                <w:rFonts w:ascii="Cambria" w:hAnsi="Cambria"/>
                <w:b/>
                <w:sz w:val="22"/>
                <w:szCs w:val="22"/>
              </w:rPr>
            </w:pPr>
          </w:p>
        </w:tc>
      </w:tr>
      <w:tr w:rsidR="00244EF6" w:rsidRPr="00707C1F" w:rsidTr="00023FC5">
        <w:trPr>
          <w:trHeight w:val="411"/>
        </w:trPr>
        <w:tc>
          <w:tcPr>
            <w:tcW w:w="7413" w:type="dxa"/>
            <w:gridSpan w:val="2"/>
            <w:tcBorders>
              <w:top w:val="double" w:sz="4" w:space="0" w:color="auto"/>
            </w:tcBorders>
            <w:shd w:val="clear" w:color="auto" w:fill="auto"/>
            <w:vAlign w:val="center"/>
          </w:tcPr>
          <w:p w:rsidR="00244EF6" w:rsidRPr="00707C1F" w:rsidRDefault="00244EF6" w:rsidP="00023FC5">
            <w:pPr>
              <w:jc w:val="right"/>
              <w:rPr>
                <w:rFonts w:ascii="Cambria" w:hAnsi="Cambria"/>
                <w:b/>
                <w:sz w:val="22"/>
                <w:szCs w:val="22"/>
              </w:rPr>
            </w:pPr>
            <w:r w:rsidRPr="00707C1F">
              <w:rPr>
                <w:rFonts w:ascii="Cambria" w:hAnsi="Cambria"/>
                <w:b/>
                <w:sz w:val="22"/>
                <w:szCs w:val="22"/>
              </w:rPr>
              <w:t>Składka łączna za cały okres zamówienia w zł</w:t>
            </w:r>
          </w:p>
        </w:tc>
        <w:tc>
          <w:tcPr>
            <w:tcW w:w="2292" w:type="dxa"/>
            <w:tcBorders>
              <w:top w:val="double" w:sz="4" w:space="0" w:color="auto"/>
            </w:tcBorders>
            <w:shd w:val="clear" w:color="auto" w:fill="auto"/>
          </w:tcPr>
          <w:p w:rsidR="00244EF6" w:rsidRPr="00707C1F" w:rsidRDefault="00244EF6" w:rsidP="00023FC5">
            <w:pPr>
              <w:jc w:val="both"/>
              <w:rPr>
                <w:rFonts w:ascii="Cambria" w:hAnsi="Cambria"/>
                <w:b/>
                <w:sz w:val="22"/>
                <w:szCs w:val="22"/>
              </w:rPr>
            </w:pPr>
          </w:p>
        </w:tc>
      </w:tr>
    </w:tbl>
    <w:p w:rsidR="009C4675" w:rsidRPr="00707C1F" w:rsidRDefault="009C4675" w:rsidP="003F1ADD">
      <w:pPr>
        <w:jc w:val="both"/>
        <w:rPr>
          <w:rFonts w:ascii="Cambria" w:hAnsi="Cambria"/>
          <w:color w:val="FF0000"/>
          <w:sz w:val="22"/>
          <w:szCs w:val="22"/>
        </w:rPr>
      </w:pPr>
    </w:p>
    <w:tbl>
      <w:tblPr>
        <w:tblW w:w="9214" w:type="dxa"/>
        <w:jc w:val="center"/>
        <w:tblLayout w:type="fixed"/>
        <w:tblCellMar>
          <w:left w:w="70" w:type="dxa"/>
          <w:right w:w="70" w:type="dxa"/>
        </w:tblCellMar>
        <w:tblLook w:val="0000" w:firstRow="0" w:lastRow="0" w:firstColumn="0" w:lastColumn="0" w:noHBand="0" w:noVBand="0"/>
      </w:tblPr>
      <w:tblGrid>
        <w:gridCol w:w="7230"/>
        <w:gridCol w:w="1984"/>
      </w:tblGrid>
      <w:tr w:rsidR="0050037D" w:rsidRPr="00707C1F" w:rsidTr="00244EF6">
        <w:trPr>
          <w:jc w:val="center"/>
        </w:trPr>
        <w:tc>
          <w:tcPr>
            <w:tcW w:w="7230" w:type="dxa"/>
            <w:tcBorders>
              <w:top w:val="double" w:sz="2" w:space="0" w:color="000000"/>
              <w:left w:val="double" w:sz="2" w:space="0" w:color="000000"/>
              <w:bottom w:val="double" w:sz="2" w:space="0" w:color="000000"/>
            </w:tcBorders>
            <w:shd w:val="clear" w:color="auto" w:fill="D9D9D9"/>
          </w:tcPr>
          <w:p w:rsidR="00243373" w:rsidRPr="00707C1F" w:rsidRDefault="00243373" w:rsidP="00244EF6">
            <w:pPr>
              <w:snapToGrid w:val="0"/>
              <w:jc w:val="center"/>
              <w:rPr>
                <w:rFonts w:ascii="Cambria" w:hAnsi="Cambria"/>
                <w:b/>
                <w:sz w:val="22"/>
                <w:szCs w:val="22"/>
              </w:rPr>
            </w:pPr>
            <w:r w:rsidRPr="00707C1F">
              <w:rPr>
                <w:rFonts w:ascii="Cambria" w:hAnsi="Cambria"/>
                <w:b/>
                <w:sz w:val="22"/>
                <w:szCs w:val="22"/>
              </w:rPr>
              <w:t>Klauzule dodatkowe i inne postanowienia szczególne fakultatywne, dotyczące części II zamówienia</w:t>
            </w:r>
          </w:p>
        </w:tc>
        <w:tc>
          <w:tcPr>
            <w:tcW w:w="1984" w:type="dxa"/>
            <w:tcBorders>
              <w:top w:val="double" w:sz="2" w:space="0" w:color="000000"/>
              <w:left w:val="single" w:sz="4" w:space="0" w:color="000000"/>
              <w:bottom w:val="double" w:sz="2" w:space="0" w:color="000000"/>
              <w:right w:val="double" w:sz="2" w:space="0" w:color="000000"/>
            </w:tcBorders>
            <w:shd w:val="clear" w:color="auto" w:fill="D9D9D9"/>
          </w:tcPr>
          <w:p w:rsidR="00243373" w:rsidRPr="00707C1F" w:rsidRDefault="00243373" w:rsidP="00244EF6">
            <w:pPr>
              <w:snapToGrid w:val="0"/>
              <w:jc w:val="center"/>
              <w:rPr>
                <w:rFonts w:ascii="Cambria" w:hAnsi="Cambria"/>
                <w:b/>
                <w:sz w:val="22"/>
                <w:szCs w:val="22"/>
              </w:rPr>
            </w:pPr>
            <w:r w:rsidRPr="00707C1F">
              <w:rPr>
                <w:rFonts w:ascii="Cambria" w:hAnsi="Cambria"/>
                <w:b/>
                <w:sz w:val="22"/>
                <w:szCs w:val="22"/>
              </w:rPr>
              <w:t>Akceptacja</w:t>
            </w:r>
          </w:p>
        </w:tc>
      </w:tr>
      <w:tr w:rsidR="0050037D" w:rsidRPr="00707C1F" w:rsidTr="00244EF6">
        <w:trPr>
          <w:jc w:val="center"/>
        </w:trPr>
        <w:tc>
          <w:tcPr>
            <w:tcW w:w="7230" w:type="dxa"/>
            <w:tcBorders>
              <w:top w:val="double" w:sz="2" w:space="0" w:color="000000"/>
              <w:left w:val="double" w:sz="1" w:space="0" w:color="000000"/>
              <w:bottom w:val="single" w:sz="4" w:space="0" w:color="000000"/>
            </w:tcBorders>
            <w:shd w:val="clear" w:color="auto" w:fill="auto"/>
            <w:vAlign w:val="center"/>
          </w:tcPr>
          <w:p w:rsidR="00243373" w:rsidRPr="00707C1F" w:rsidRDefault="00D83C3A" w:rsidP="003F1ADD">
            <w:pPr>
              <w:snapToGrid w:val="0"/>
              <w:rPr>
                <w:rFonts w:ascii="Cambria" w:hAnsi="Cambria"/>
                <w:sz w:val="22"/>
                <w:szCs w:val="22"/>
              </w:rPr>
            </w:pPr>
            <w:r w:rsidRPr="00707C1F">
              <w:rPr>
                <w:rFonts w:ascii="Cambria" w:hAnsi="Cambria"/>
                <w:sz w:val="22"/>
                <w:szCs w:val="22"/>
              </w:rPr>
              <w:t>Uznanie za szkodę częściową uszkodzenie ubezpieczonego pojazdu w takim zakresie, że koszt jego naprawy nie przekracza 80% jego wartości rynkowej na dzień ustalania odszkodowania – 30 punktów</w:t>
            </w:r>
          </w:p>
        </w:tc>
        <w:tc>
          <w:tcPr>
            <w:tcW w:w="1984" w:type="dxa"/>
            <w:tcBorders>
              <w:top w:val="double" w:sz="2" w:space="0" w:color="000000"/>
              <w:left w:val="single" w:sz="4" w:space="0" w:color="000000"/>
              <w:bottom w:val="single" w:sz="4" w:space="0" w:color="000000"/>
              <w:right w:val="double" w:sz="1" w:space="0" w:color="000000"/>
            </w:tcBorders>
            <w:shd w:val="clear" w:color="auto" w:fill="auto"/>
          </w:tcPr>
          <w:p w:rsidR="00243373" w:rsidRPr="00707C1F" w:rsidRDefault="00243373" w:rsidP="003F1ADD">
            <w:pPr>
              <w:snapToGrid w:val="0"/>
              <w:jc w:val="center"/>
              <w:rPr>
                <w:rFonts w:ascii="Cambria" w:hAnsi="Cambria"/>
                <w:b/>
                <w:sz w:val="22"/>
                <w:szCs w:val="22"/>
              </w:rPr>
            </w:pPr>
          </w:p>
        </w:tc>
      </w:tr>
      <w:tr w:rsidR="0050037D" w:rsidRPr="00707C1F" w:rsidTr="00244EF6">
        <w:trPr>
          <w:jc w:val="center"/>
        </w:trPr>
        <w:tc>
          <w:tcPr>
            <w:tcW w:w="7230" w:type="dxa"/>
            <w:tcBorders>
              <w:top w:val="single" w:sz="4" w:space="0" w:color="000000"/>
              <w:left w:val="double" w:sz="1" w:space="0" w:color="000000"/>
              <w:bottom w:val="single" w:sz="4" w:space="0" w:color="000000"/>
            </w:tcBorders>
            <w:shd w:val="clear" w:color="auto" w:fill="auto"/>
            <w:vAlign w:val="center"/>
          </w:tcPr>
          <w:p w:rsidR="00243373" w:rsidRPr="00707C1F" w:rsidRDefault="00D83C3A" w:rsidP="003F1ADD">
            <w:pPr>
              <w:snapToGrid w:val="0"/>
              <w:rPr>
                <w:rFonts w:ascii="Cambria" w:hAnsi="Cambria"/>
                <w:sz w:val="22"/>
                <w:szCs w:val="22"/>
              </w:rPr>
            </w:pPr>
            <w:r w:rsidRPr="00707C1F">
              <w:rPr>
                <w:rFonts w:ascii="Cambria" w:hAnsi="Cambria"/>
                <w:sz w:val="22"/>
                <w:szCs w:val="22"/>
              </w:rPr>
              <w:t>Przyjęcie podanej klauzuli szkody całkowitej – 30 punktów</w:t>
            </w:r>
          </w:p>
        </w:tc>
        <w:tc>
          <w:tcPr>
            <w:tcW w:w="1984" w:type="dxa"/>
            <w:tcBorders>
              <w:top w:val="single" w:sz="4" w:space="0" w:color="000000"/>
              <w:left w:val="single" w:sz="4" w:space="0" w:color="000000"/>
              <w:bottom w:val="single" w:sz="4" w:space="0" w:color="000000"/>
              <w:right w:val="double" w:sz="1" w:space="0" w:color="000000"/>
            </w:tcBorders>
            <w:shd w:val="clear" w:color="auto" w:fill="auto"/>
          </w:tcPr>
          <w:p w:rsidR="00243373" w:rsidRPr="00707C1F" w:rsidRDefault="00243373" w:rsidP="003F1ADD">
            <w:pPr>
              <w:snapToGrid w:val="0"/>
              <w:jc w:val="center"/>
              <w:rPr>
                <w:rFonts w:ascii="Cambria" w:hAnsi="Cambria"/>
                <w:b/>
                <w:sz w:val="22"/>
                <w:szCs w:val="22"/>
              </w:rPr>
            </w:pPr>
          </w:p>
        </w:tc>
      </w:tr>
      <w:tr w:rsidR="0050037D" w:rsidRPr="00707C1F" w:rsidTr="00244EF6">
        <w:trPr>
          <w:jc w:val="center"/>
        </w:trPr>
        <w:tc>
          <w:tcPr>
            <w:tcW w:w="7230" w:type="dxa"/>
            <w:tcBorders>
              <w:top w:val="single" w:sz="4" w:space="0" w:color="000000"/>
              <w:left w:val="double" w:sz="1" w:space="0" w:color="000000"/>
              <w:bottom w:val="single" w:sz="4" w:space="0" w:color="000000"/>
            </w:tcBorders>
            <w:shd w:val="clear" w:color="auto" w:fill="auto"/>
            <w:vAlign w:val="center"/>
          </w:tcPr>
          <w:p w:rsidR="00243373" w:rsidRPr="00707C1F" w:rsidRDefault="00D83C3A" w:rsidP="003F1ADD">
            <w:pPr>
              <w:suppressAutoHyphens w:val="0"/>
              <w:rPr>
                <w:rFonts w:ascii="Cambria" w:hAnsi="Cambria"/>
                <w:sz w:val="22"/>
                <w:szCs w:val="22"/>
              </w:rPr>
            </w:pPr>
            <w:r w:rsidRPr="00707C1F">
              <w:rPr>
                <w:rFonts w:ascii="Cambria" w:hAnsi="Cambria"/>
                <w:sz w:val="22"/>
                <w:szCs w:val="22"/>
              </w:rPr>
              <w:t>Przyjęcie gwarantowanej sumy ubezpieczenia w każdym rocznym okresie ubezpieczenia -15 punktów</w:t>
            </w:r>
          </w:p>
        </w:tc>
        <w:tc>
          <w:tcPr>
            <w:tcW w:w="1984" w:type="dxa"/>
            <w:tcBorders>
              <w:top w:val="single" w:sz="4" w:space="0" w:color="000000"/>
              <w:left w:val="single" w:sz="4" w:space="0" w:color="000000"/>
              <w:bottom w:val="single" w:sz="4" w:space="0" w:color="000000"/>
              <w:right w:val="double" w:sz="1" w:space="0" w:color="000000"/>
            </w:tcBorders>
            <w:shd w:val="clear" w:color="auto" w:fill="auto"/>
          </w:tcPr>
          <w:p w:rsidR="00243373" w:rsidRPr="00707C1F" w:rsidRDefault="00243373" w:rsidP="003F1ADD">
            <w:pPr>
              <w:snapToGrid w:val="0"/>
              <w:jc w:val="center"/>
              <w:rPr>
                <w:rFonts w:ascii="Cambria" w:hAnsi="Cambria"/>
                <w:b/>
                <w:sz w:val="22"/>
                <w:szCs w:val="22"/>
              </w:rPr>
            </w:pPr>
          </w:p>
        </w:tc>
      </w:tr>
      <w:tr w:rsidR="0050037D" w:rsidRPr="00707C1F" w:rsidTr="00244EF6">
        <w:trPr>
          <w:jc w:val="center"/>
        </w:trPr>
        <w:tc>
          <w:tcPr>
            <w:tcW w:w="7230" w:type="dxa"/>
            <w:tcBorders>
              <w:top w:val="single" w:sz="4" w:space="0" w:color="000000"/>
              <w:left w:val="double" w:sz="1" w:space="0" w:color="000000"/>
              <w:bottom w:val="single" w:sz="4" w:space="0" w:color="000000"/>
            </w:tcBorders>
            <w:shd w:val="clear" w:color="auto" w:fill="auto"/>
            <w:vAlign w:val="center"/>
          </w:tcPr>
          <w:p w:rsidR="00243373" w:rsidRPr="00707C1F" w:rsidRDefault="00D83C3A" w:rsidP="003F1ADD">
            <w:pPr>
              <w:snapToGrid w:val="0"/>
              <w:rPr>
                <w:rFonts w:ascii="Cambria" w:hAnsi="Cambria"/>
                <w:sz w:val="22"/>
                <w:szCs w:val="22"/>
              </w:rPr>
            </w:pPr>
            <w:r w:rsidRPr="00707C1F">
              <w:rPr>
                <w:rFonts w:ascii="Cambria" w:hAnsi="Cambria"/>
                <w:sz w:val="22"/>
                <w:szCs w:val="22"/>
              </w:rPr>
              <w:t>Przyjęcie podanej klauzuli ubezpieczenia pojazdu niezabezpieczonego – 15 punktów</w:t>
            </w:r>
          </w:p>
        </w:tc>
        <w:tc>
          <w:tcPr>
            <w:tcW w:w="1984" w:type="dxa"/>
            <w:tcBorders>
              <w:top w:val="single" w:sz="4" w:space="0" w:color="000000"/>
              <w:left w:val="single" w:sz="4" w:space="0" w:color="000000"/>
              <w:bottom w:val="single" w:sz="4" w:space="0" w:color="000000"/>
              <w:right w:val="double" w:sz="1" w:space="0" w:color="000000"/>
            </w:tcBorders>
            <w:shd w:val="clear" w:color="auto" w:fill="auto"/>
          </w:tcPr>
          <w:p w:rsidR="00243373" w:rsidRPr="00707C1F" w:rsidRDefault="00243373" w:rsidP="003F1ADD">
            <w:pPr>
              <w:snapToGrid w:val="0"/>
              <w:jc w:val="center"/>
              <w:rPr>
                <w:rFonts w:ascii="Cambria" w:hAnsi="Cambria"/>
                <w:b/>
                <w:sz w:val="22"/>
                <w:szCs w:val="22"/>
              </w:rPr>
            </w:pPr>
          </w:p>
        </w:tc>
      </w:tr>
      <w:tr w:rsidR="0050037D" w:rsidRPr="00707C1F" w:rsidTr="00244EF6">
        <w:trPr>
          <w:jc w:val="center"/>
        </w:trPr>
        <w:tc>
          <w:tcPr>
            <w:tcW w:w="7230" w:type="dxa"/>
            <w:tcBorders>
              <w:top w:val="single" w:sz="4" w:space="0" w:color="000000"/>
              <w:left w:val="double" w:sz="2" w:space="0" w:color="000000"/>
              <w:bottom w:val="double" w:sz="4" w:space="0" w:color="000000"/>
            </w:tcBorders>
            <w:shd w:val="clear" w:color="auto" w:fill="auto"/>
          </w:tcPr>
          <w:p w:rsidR="00243373" w:rsidRPr="00707C1F" w:rsidRDefault="00D83C3A" w:rsidP="003F1ADD">
            <w:pPr>
              <w:snapToGrid w:val="0"/>
              <w:rPr>
                <w:rFonts w:ascii="Cambria" w:hAnsi="Cambria"/>
                <w:sz w:val="22"/>
                <w:szCs w:val="22"/>
              </w:rPr>
            </w:pPr>
            <w:r w:rsidRPr="00707C1F">
              <w:rPr>
                <w:rFonts w:ascii="Cambria" w:hAnsi="Cambria"/>
                <w:sz w:val="22"/>
                <w:szCs w:val="22"/>
              </w:rPr>
              <w:t>Przyjęcie podanej klauzuli funduszu preferencyjnego w wysokości 5% płaconej składki – 10 punktów</w:t>
            </w:r>
          </w:p>
        </w:tc>
        <w:tc>
          <w:tcPr>
            <w:tcW w:w="1984" w:type="dxa"/>
            <w:tcBorders>
              <w:top w:val="single" w:sz="4" w:space="0" w:color="000000"/>
              <w:left w:val="single" w:sz="4" w:space="0" w:color="000000"/>
              <w:bottom w:val="double" w:sz="4" w:space="0" w:color="000000"/>
              <w:right w:val="double" w:sz="2" w:space="0" w:color="000000"/>
            </w:tcBorders>
            <w:shd w:val="clear" w:color="auto" w:fill="auto"/>
          </w:tcPr>
          <w:p w:rsidR="00243373" w:rsidRPr="00707C1F" w:rsidRDefault="00243373" w:rsidP="003F1ADD">
            <w:pPr>
              <w:snapToGrid w:val="0"/>
              <w:jc w:val="center"/>
              <w:rPr>
                <w:rFonts w:ascii="Cambria" w:hAnsi="Cambria"/>
                <w:b/>
                <w:sz w:val="22"/>
                <w:szCs w:val="22"/>
              </w:rPr>
            </w:pPr>
          </w:p>
        </w:tc>
      </w:tr>
    </w:tbl>
    <w:p w:rsidR="008B31AD" w:rsidRPr="00707C1F" w:rsidRDefault="008B31AD" w:rsidP="008B31AD">
      <w:pPr>
        <w:widowControl w:val="0"/>
        <w:overflowPunct w:val="0"/>
        <w:autoSpaceDE w:val="0"/>
        <w:spacing w:before="120"/>
        <w:jc w:val="both"/>
        <w:textAlignment w:val="baseline"/>
        <w:rPr>
          <w:rFonts w:ascii="Cambria" w:hAnsi="Cambria"/>
          <w:b/>
          <w:sz w:val="22"/>
          <w:szCs w:val="22"/>
        </w:rPr>
      </w:pPr>
      <w:r w:rsidRPr="00707C1F">
        <w:rPr>
          <w:rFonts w:ascii="Cambria" w:hAnsi="Cambria"/>
          <w:sz w:val="22"/>
          <w:szCs w:val="22"/>
        </w:rPr>
        <w:t xml:space="preserve">W kolumnie „Akceptacja” w wierszu dotyczącym akceptowanej klauzuli dodatkowej lub postanowień szczególnych proszę wpisać słowo </w:t>
      </w:r>
      <w:r w:rsidRPr="00707C1F">
        <w:rPr>
          <w:rFonts w:ascii="Cambria" w:hAnsi="Cambria"/>
          <w:b/>
          <w:sz w:val="22"/>
          <w:szCs w:val="22"/>
        </w:rPr>
        <w:t xml:space="preserve">„Tak”  </w:t>
      </w:r>
      <w:r w:rsidRPr="00707C1F">
        <w:rPr>
          <w:rFonts w:ascii="Cambria" w:hAnsi="Cambria"/>
          <w:sz w:val="22"/>
          <w:szCs w:val="22"/>
        </w:rPr>
        <w:t>przypadku przyjęcia danej klauzuli lub postanowienia szczególnego oraz słowo</w:t>
      </w:r>
      <w:r w:rsidRPr="00707C1F">
        <w:rPr>
          <w:rFonts w:ascii="Cambria" w:hAnsi="Cambria"/>
          <w:b/>
          <w:sz w:val="22"/>
          <w:szCs w:val="22"/>
        </w:rPr>
        <w:t xml:space="preserve"> „Nie” </w:t>
      </w:r>
      <w:r w:rsidRPr="00707C1F">
        <w:rPr>
          <w:rFonts w:ascii="Cambria" w:hAnsi="Cambria"/>
          <w:sz w:val="22"/>
          <w:szCs w:val="22"/>
        </w:rPr>
        <w:t>w przypadku nie przyjęcia. Brak słowa</w:t>
      </w:r>
      <w:r w:rsidRPr="00707C1F">
        <w:rPr>
          <w:rFonts w:ascii="Cambria" w:hAnsi="Cambria"/>
          <w:b/>
          <w:sz w:val="22"/>
          <w:szCs w:val="22"/>
        </w:rPr>
        <w:t xml:space="preserve"> „Tak” </w:t>
      </w:r>
      <w:r w:rsidRPr="00707C1F">
        <w:rPr>
          <w:rFonts w:ascii="Cambria" w:hAnsi="Cambria"/>
          <w:sz w:val="22"/>
          <w:szCs w:val="22"/>
        </w:rPr>
        <w:t xml:space="preserve">lub </w:t>
      </w:r>
      <w:r w:rsidRPr="00707C1F">
        <w:rPr>
          <w:rFonts w:ascii="Cambria" w:hAnsi="Cambria"/>
          <w:b/>
          <w:sz w:val="22"/>
          <w:szCs w:val="22"/>
        </w:rPr>
        <w:t xml:space="preserve">„Nie” uznany zostanie jako niezaakceptowanie danej klauzuli lub postanowienia szczególnego. </w:t>
      </w:r>
    </w:p>
    <w:p w:rsidR="008B31AD" w:rsidRPr="00707C1F" w:rsidRDefault="008B31AD" w:rsidP="008B31AD">
      <w:pPr>
        <w:jc w:val="both"/>
        <w:rPr>
          <w:rFonts w:ascii="Cambria" w:hAnsi="Cambria"/>
          <w:i/>
          <w:sz w:val="22"/>
          <w:szCs w:val="22"/>
        </w:rPr>
      </w:pPr>
      <w:r w:rsidRPr="00707C1F">
        <w:rPr>
          <w:rFonts w:ascii="Cambria" w:hAnsi="Cambria"/>
          <w:i/>
          <w:sz w:val="22"/>
          <w:szCs w:val="22"/>
        </w:rPr>
        <w:t>UWAGA:</w:t>
      </w:r>
    </w:p>
    <w:p w:rsidR="00244EF6" w:rsidRPr="00AE5B87" w:rsidRDefault="008B31AD" w:rsidP="00244EF6">
      <w:pPr>
        <w:jc w:val="both"/>
        <w:rPr>
          <w:rFonts w:ascii="Cambria" w:hAnsi="Cambria"/>
          <w:i/>
          <w:sz w:val="18"/>
          <w:szCs w:val="18"/>
          <w:u w:val="single"/>
        </w:rPr>
      </w:pPr>
      <w:r w:rsidRPr="00AE5B87">
        <w:rPr>
          <w:rFonts w:ascii="Cambria" w:hAnsi="Cambria"/>
          <w:i/>
          <w:sz w:val="18"/>
          <w:szCs w:val="18"/>
          <w:u w:val="single"/>
        </w:rPr>
        <w:t>W przypadku przyjęcia danej klauzuli lub postanowienia szczególnego, lecz w innej wersji niż podana w niniejszej specyfikacji, Zamawiający n</w:t>
      </w:r>
      <w:r w:rsidR="00244EF6" w:rsidRPr="00AE5B87">
        <w:rPr>
          <w:rFonts w:ascii="Cambria" w:hAnsi="Cambria"/>
          <w:i/>
          <w:sz w:val="18"/>
          <w:szCs w:val="18"/>
          <w:u w:val="single"/>
        </w:rPr>
        <w:t>ie przyzna punktów dodatkowych.</w:t>
      </w:r>
    </w:p>
    <w:p w:rsidR="00F63573" w:rsidRPr="00707C1F" w:rsidRDefault="00F63573" w:rsidP="00244EF6">
      <w:pPr>
        <w:ind w:left="5100" w:firstLine="255"/>
        <w:jc w:val="both"/>
        <w:rPr>
          <w:rFonts w:ascii="Cambria" w:hAnsi="Cambria"/>
          <w:i/>
          <w:sz w:val="22"/>
          <w:szCs w:val="22"/>
        </w:rPr>
      </w:pPr>
      <w:r w:rsidRPr="00707C1F">
        <w:rPr>
          <w:rFonts w:ascii="Cambria" w:hAnsi="Cambria"/>
          <w:sz w:val="22"/>
          <w:szCs w:val="22"/>
        </w:rPr>
        <w:t>…………………………………………………………</w:t>
      </w:r>
    </w:p>
    <w:p w:rsidR="00FF3A96" w:rsidRPr="00AE5B87" w:rsidRDefault="00FF3A96" w:rsidP="003F1ADD">
      <w:pPr>
        <w:widowControl w:val="0"/>
        <w:ind w:left="5103" w:right="-1"/>
        <w:jc w:val="center"/>
        <w:rPr>
          <w:rFonts w:ascii="Cambria" w:hAnsi="Cambria"/>
          <w:i/>
          <w:sz w:val="16"/>
          <w:szCs w:val="16"/>
        </w:rPr>
      </w:pPr>
      <w:r w:rsidRPr="00AE5B87">
        <w:rPr>
          <w:rFonts w:ascii="Cambria" w:hAnsi="Cambria"/>
          <w:i/>
          <w:sz w:val="16"/>
          <w:szCs w:val="16"/>
        </w:rPr>
        <w:t>(podpis(y) osób uprawnionych do reprezentowania Wykonawcy zgodnie z dokumentami rejestrowymi</w:t>
      </w:r>
      <w:r w:rsidRPr="00707C1F">
        <w:rPr>
          <w:rFonts w:ascii="Cambria" w:hAnsi="Cambria"/>
          <w:i/>
          <w:sz w:val="22"/>
          <w:szCs w:val="22"/>
        </w:rPr>
        <w:t xml:space="preserve"> </w:t>
      </w:r>
      <w:r w:rsidRPr="00AE5B87">
        <w:rPr>
          <w:rFonts w:ascii="Cambria" w:hAnsi="Cambria"/>
          <w:i/>
          <w:sz w:val="16"/>
          <w:szCs w:val="16"/>
        </w:rPr>
        <w:t>lub wskazanych w pełnomocnictwie)</w:t>
      </w:r>
    </w:p>
    <w:p w:rsidR="00F63573" w:rsidRPr="00707C1F" w:rsidRDefault="00F63573" w:rsidP="003F1ADD">
      <w:pPr>
        <w:jc w:val="both"/>
        <w:rPr>
          <w:rFonts w:ascii="Cambria" w:hAnsi="Cambria"/>
          <w:sz w:val="22"/>
          <w:szCs w:val="22"/>
        </w:rPr>
      </w:pPr>
      <w:r w:rsidRPr="00707C1F">
        <w:rPr>
          <w:rFonts w:ascii="Cambria" w:hAnsi="Cambria"/>
          <w:sz w:val="22"/>
          <w:szCs w:val="22"/>
        </w:rPr>
        <w:t>………………………., dnia ………………………………..…..</w:t>
      </w:r>
    </w:p>
    <w:p w:rsidR="00F63573" w:rsidRPr="00AE5B87" w:rsidRDefault="00F63573" w:rsidP="003F1ADD">
      <w:pPr>
        <w:widowControl w:val="0"/>
        <w:ind w:left="993" w:right="-1"/>
        <w:rPr>
          <w:rFonts w:ascii="Cambria" w:hAnsi="Cambria"/>
          <w:i/>
          <w:sz w:val="16"/>
          <w:szCs w:val="16"/>
        </w:rPr>
      </w:pPr>
      <w:r w:rsidRPr="00AE5B87">
        <w:rPr>
          <w:rFonts w:ascii="Cambria" w:hAnsi="Cambria"/>
          <w:i/>
          <w:sz w:val="16"/>
          <w:szCs w:val="16"/>
        </w:rPr>
        <w:t>(miejscowość i data)</w:t>
      </w:r>
    </w:p>
    <w:p w:rsidR="006062D5" w:rsidRPr="00707C1F" w:rsidRDefault="006062D5" w:rsidP="00355CAF">
      <w:pPr>
        <w:pStyle w:val="Akapitzlist1"/>
        <w:widowControl w:val="0"/>
        <w:tabs>
          <w:tab w:val="left" w:pos="567"/>
        </w:tabs>
        <w:suppressAutoHyphens w:val="0"/>
        <w:spacing w:after="240" w:line="240" w:lineRule="auto"/>
        <w:ind w:left="0"/>
        <w:contextualSpacing/>
        <w:jc w:val="both"/>
        <w:rPr>
          <w:rFonts w:ascii="Cambria" w:hAnsi="Cambria"/>
          <w:b/>
        </w:rPr>
      </w:pPr>
    </w:p>
    <w:p w:rsidR="006062D5" w:rsidRPr="00707C1F" w:rsidRDefault="006062D5" w:rsidP="006062D5">
      <w:pPr>
        <w:widowControl w:val="0"/>
        <w:tabs>
          <w:tab w:val="left" w:pos="567"/>
        </w:tabs>
        <w:suppressAutoHyphens w:val="0"/>
        <w:spacing w:after="240"/>
        <w:contextualSpacing/>
        <w:jc w:val="both"/>
        <w:rPr>
          <w:rFonts w:ascii="Cambria" w:hAnsi="Cambria"/>
          <w:b/>
          <w:sz w:val="22"/>
          <w:szCs w:val="22"/>
          <w:u w:val="single"/>
        </w:rPr>
      </w:pPr>
      <w:r w:rsidRPr="00707C1F">
        <w:rPr>
          <w:rFonts w:ascii="Cambria" w:hAnsi="Cambria"/>
          <w:b/>
          <w:sz w:val="22"/>
          <w:szCs w:val="22"/>
          <w:u w:val="single"/>
        </w:rPr>
        <w:t>Część III zamówienia - „</w:t>
      </w:r>
      <w:r w:rsidRPr="00707C1F">
        <w:rPr>
          <w:rFonts w:ascii="Cambria" w:hAnsi="Cambria"/>
          <w:b/>
          <w:bCs/>
          <w:sz w:val="22"/>
          <w:szCs w:val="22"/>
          <w:u w:val="single"/>
        </w:rPr>
        <w:t xml:space="preserve">Ubezpieczenie następstw nieszczęśliwych wypadków w Gminy </w:t>
      </w:r>
      <w:r w:rsidR="00E053F3" w:rsidRPr="00707C1F">
        <w:rPr>
          <w:rFonts w:ascii="Cambria" w:hAnsi="Cambria"/>
          <w:b/>
          <w:bCs/>
          <w:sz w:val="22"/>
          <w:szCs w:val="22"/>
          <w:u w:val="single"/>
        </w:rPr>
        <w:t>Kamień</w:t>
      </w:r>
      <w:r w:rsidRPr="00707C1F">
        <w:rPr>
          <w:rFonts w:ascii="Cambria" w:hAnsi="Cambria"/>
          <w:b/>
          <w:bCs/>
          <w:sz w:val="22"/>
          <w:szCs w:val="22"/>
          <w:u w:val="single"/>
        </w:rPr>
        <w:t xml:space="preserve"> </w:t>
      </w:r>
      <w:r w:rsidRPr="00707C1F">
        <w:rPr>
          <w:rFonts w:ascii="Cambria" w:hAnsi="Cambria"/>
          <w:b/>
          <w:sz w:val="22"/>
          <w:szCs w:val="22"/>
          <w:u w:val="single"/>
        </w:rPr>
        <w:t>”</w:t>
      </w:r>
    </w:p>
    <w:p w:rsidR="006062D5" w:rsidRPr="00707C1F" w:rsidRDefault="006062D5" w:rsidP="006062D5">
      <w:pPr>
        <w:rPr>
          <w:rFonts w:ascii="Cambria" w:hAnsi="Cambria"/>
          <w:sz w:val="22"/>
          <w:szCs w:val="22"/>
        </w:rPr>
      </w:pPr>
      <w:r w:rsidRPr="00707C1F">
        <w:rPr>
          <w:rFonts w:ascii="Cambria" w:hAnsi="Cambria"/>
          <w:sz w:val="22"/>
          <w:szCs w:val="22"/>
        </w:rPr>
        <w:t>oferujemy wykonanie usług objętych zamówieniem, zgodnie z wymogami zawartymi w Specyfikacji Istotnych Warunków Zamówienia, za cenę łączną:</w:t>
      </w:r>
    </w:p>
    <w:p w:rsidR="006062D5" w:rsidRPr="00707C1F" w:rsidRDefault="006062D5" w:rsidP="006062D5">
      <w:pPr>
        <w:spacing w:before="360" w:line="360" w:lineRule="auto"/>
        <w:jc w:val="center"/>
        <w:rPr>
          <w:rFonts w:ascii="Cambria" w:hAnsi="Cambria"/>
          <w:b/>
          <w:sz w:val="22"/>
          <w:szCs w:val="22"/>
        </w:rPr>
      </w:pPr>
      <w:r w:rsidRPr="00707C1F">
        <w:rPr>
          <w:rFonts w:ascii="Cambria" w:hAnsi="Cambria"/>
          <w:sz w:val="22"/>
          <w:szCs w:val="22"/>
        </w:rPr>
        <w:t>..............................</w:t>
      </w:r>
      <w:r w:rsidRPr="00707C1F">
        <w:rPr>
          <w:rFonts w:ascii="Cambria" w:hAnsi="Cambria"/>
          <w:b/>
          <w:sz w:val="22"/>
          <w:szCs w:val="22"/>
        </w:rPr>
        <w:t xml:space="preserve"> PLN, słownie złotych: </w:t>
      </w:r>
      <w:r w:rsidRPr="00707C1F">
        <w:rPr>
          <w:rFonts w:ascii="Cambria" w:hAnsi="Cambria"/>
          <w:sz w:val="22"/>
          <w:szCs w:val="22"/>
        </w:rPr>
        <w:t>.............................................................................</w:t>
      </w:r>
    </w:p>
    <w:p w:rsidR="006062D5" w:rsidRPr="00707C1F" w:rsidRDefault="006062D5" w:rsidP="006062D5">
      <w:pPr>
        <w:jc w:val="center"/>
        <w:rPr>
          <w:rFonts w:ascii="Cambria" w:hAnsi="Cambria"/>
          <w:sz w:val="22"/>
          <w:szCs w:val="22"/>
        </w:rPr>
      </w:pPr>
      <w:r w:rsidRPr="00707C1F">
        <w:rPr>
          <w:rFonts w:ascii="Cambria" w:hAnsi="Cambria"/>
          <w:sz w:val="22"/>
          <w:szCs w:val="22"/>
        </w:rPr>
        <w:t xml:space="preserve">/usługa zwolniona z podatku VAT zgodnie z art. 43 ust. 1 pkt 37 ustawy z dnia 11 marca 2004 r. o podatku od towarów i usług – </w:t>
      </w:r>
      <w:r w:rsidRPr="00707C1F">
        <w:rPr>
          <w:rFonts w:ascii="Cambria" w:hAnsi="Cambria"/>
          <w:bCs/>
          <w:sz w:val="22"/>
          <w:szCs w:val="22"/>
        </w:rPr>
        <w:t>tekst jednolity Dz. U. z 2017 r., poz. 1221 z późn. zm.</w:t>
      </w:r>
      <w:r w:rsidRPr="00707C1F">
        <w:rPr>
          <w:rFonts w:ascii="Cambria" w:hAnsi="Cambria"/>
          <w:sz w:val="22"/>
          <w:szCs w:val="22"/>
        </w:rPr>
        <w:t>/</w:t>
      </w:r>
    </w:p>
    <w:p w:rsidR="006062D5" w:rsidRPr="00707C1F" w:rsidRDefault="006062D5" w:rsidP="006062D5">
      <w:pPr>
        <w:widowControl w:val="0"/>
        <w:suppressAutoHyphens w:val="0"/>
        <w:spacing w:before="240" w:after="240"/>
        <w:jc w:val="both"/>
        <w:rPr>
          <w:rFonts w:ascii="Cambria" w:hAnsi="Cambria"/>
          <w:sz w:val="22"/>
          <w:szCs w:val="22"/>
          <w:lang w:eastAsia="en-US"/>
        </w:rPr>
      </w:pPr>
      <w:r w:rsidRPr="00707C1F">
        <w:rPr>
          <w:rFonts w:ascii="Cambria" w:hAnsi="Cambria"/>
          <w:sz w:val="22"/>
          <w:szCs w:val="22"/>
          <w:lang w:eastAsia="en-US"/>
        </w:rPr>
        <w:t>wynikającą z wypełnionego formularza cenowego, zawartego poniżej.</w:t>
      </w:r>
    </w:p>
    <w:p w:rsidR="006062D5" w:rsidRPr="00707C1F" w:rsidRDefault="006062D5" w:rsidP="006062D5">
      <w:pPr>
        <w:widowControl w:val="0"/>
        <w:suppressAutoHyphens w:val="0"/>
        <w:jc w:val="both"/>
        <w:rPr>
          <w:rFonts w:ascii="Cambria" w:hAnsi="Cambria"/>
          <w:sz w:val="22"/>
          <w:szCs w:val="22"/>
          <w:lang w:eastAsia="en-US"/>
        </w:rPr>
      </w:pPr>
      <w:r w:rsidRPr="00707C1F">
        <w:rPr>
          <w:rFonts w:ascii="Cambria" w:hAnsi="Cambria"/>
          <w:sz w:val="22"/>
          <w:szCs w:val="22"/>
          <w:lang w:eastAsia="en-US"/>
        </w:rPr>
        <w:t xml:space="preserve">Termin wykonania zamówienia: </w:t>
      </w:r>
      <w:r w:rsidR="00512266" w:rsidRPr="00707C1F">
        <w:rPr>
          <w:rFonts w:ascii="Cambria" w:hAnsi="Cambria"/>
          <w:b/>
          <w:sz w:val="22"/>
          <w:szCs w:val="22"/>
          <w:lang w:eastAsia="en-US"/>
        </w:rPr>
        <w:t>24 miesięcy od dnia 01.10</w:t>
      </w:r>
      <w:r w:rsidRPr="00707C1F">
        <w:rPr>
          <w:rFonts w:ascii="Cambria" w:hAnsi="Cambria"/>
          <w:b/>
          <w:sz w:val="22"/>
          <w:szCs w:val="22"/>
          <w:lang w:eastAsia="en-US"/>
        </w:rPr>
        <w:t>.2018 r.</w:t>
      </w:r>
    </w:p>
    <w:p w:rsidR="006062D5" w:rsidRPr="00707C1F" w:rsidRDefault="006062D5" w:rsidP="006062D5">
      <w:pPr>
        <w:widowControl w:val="0"/>
        <w:suppressAutoHyphens w:val="0"/>
        <w:jc w:val="both"/>
        <w:rPr>
          <w:rFonts w:ascii="Cambria" w:hAnsi="Cambria"/>
          <w:sz w:val="22"/>
          <w:szCs w:val="22"/>
          <w:lang w:eastAsia="en-US"/>
        </w:rPr>
      </w:pPr>
      <w:r w:rsidRPr="00707C1F">
        <w:rPr>
          <w:rFonts w:ascii="Cambria" w:hAnsi="Cambria"/>
          <w:sz w:val="22"/>
          <w:szCs w:val="22"/>
          <w:lang w:eastAsia="en-US"/>
        </w:rPr>
        <w:t xml:space="preserve">Termin związania ofertą i warunki płatności </w:t>
      </w:r>
      <w:r w:rsidRPr="00707C1F">
        <w:rPr>
          <w:rFonts w:ascii="Cambria" w:hAnsi="Cambria"/>
          <w:b/>
          <w:sz w:val="22"/>
          <w:szCs w:val="22"/>
          <w:lang w:eastAsia="en-US"/>
        </w:rPr>
        <w:t>zgodne z postanowieniami SIWZ</w:t>
      </w:r>
    </w:p>
    <w:p w:rsidR="006062D5" w:rsidRPr="00707C1F" w:rsidRDefault="006062D5" w:rsidP="006062D5">
      <w:pPr>
        <w:jc w:val="both"/>
        <w:rPr>
          <w:rFonts w:ascii="Cambria" w:hAnsi="Cambria"/>
          <w:color w:val="FF0000"/>
          <w:sz w:val="22"/>
          <w:szCs w:val="22"/>
        </w:rPr>
      </w:pPr>
    </w:p>
    <w:tbl>
      <w:tblPr>
        <w:tblW w:w="9123" w:type="dxa"/>
        <w:jc w:val="center"/>
        <w:tblLayout w:type="fixed"/>
        <w:tblCellMar>
          <w:left w:w="70" w:type="dxa"/>
          <w:right w:w="70" w:type="dxa"/>
        </w:tblCellMar>
        <w:tblLook w:val="04A0" w:firstRow="1" w:lastRow="0" w:firstColumn="1" w:lastColumn="0" w:noHBand="0" w:noVBand="1"/>
      </w:tblPr>
      <w:tblGrid>
        <w:gridCol w:w="3187"/>
        <w:gridCol w:w="3602"/>
        <w:gridCol w:w="2334"/>
      </w:tblGrid>
      <w:tr w:rsidR="0050037D" w:rsidRPr="00707C1F" w:rsidTr="009A18B5">
        <w:trPr>
          <w:trHeight w:val="270"/>
          <w:jc w:val="center"/>
        </w:trPr>
        <w:tc>
          <w:tcPr>
            <w:tcW w:w="9123" w:type="dxa"/>
            <w:gridSpan w:val="3"/>
            <w:tcBorders>
              <w:top w:val="double" w:sz="2" w:space="0" w:color="000000"/>
              <w:left w:val="double" w:sz="2" w:space="0" w:color="000000"/>
              <w:bottom w:val="single" w:sz="8" w:space="0" w:color="000000"/>
              <w:right w:val="double" w:sz="2" w:space="0" w:color="000000"/>
            </w:tcBorders>
            <w:shd w:val="clear" w:color="auto" w:fill="BFBFBF"/>
            <w:vAlign w:val="center"/>
          </w:tcPr>
          <w:p w:rsidR="006062D5" w:rsidRPr="00707C1F" w:rsidRDefault="006062D5" w:rsidP="006062D5">
            <w:pPr>
              <w:snapToGrid w:val="0"/>
              <w:jc w:val="center"/>
              <w:rPr>
                <w:rFonts w:ascii="Cambria" w:hAnsi="Cambria"/>
                <w:b/>
                <w:bCs/>
                <w:sz w:val="22"/>
                <w:szCs w:val="22"/>
              </w:rPr>
            </w:pPr>
            <w:r w:rsidRPr="00707C1F">
              <w:rPr>
                <w:rFonts w:ascii="Cambria" w:hAnsi="Cambria"/>
                <w:b/>
                <w:bCs/>
                <w:sz w:val="22"/>
                <w:szCs w:val="22"/>
              </w:rPr>
              <w:t>FORMULARZ CENOWY DOTYCZĄCY CZĘŚCI III ZAMÓWIENIA</w:t>
            </w:r>
          </w:p>
        </w:tc>
      </w:tr>
      <w:tr w:rsidR="0050037D" w:rsidRPr="00707C1F" w:rsidTr="009A18B5">
        <w:trPr>
          <w:trHeight w:val="270"/>
          <w:jc w:val="center"/>
        </w:trPr>
        <w:tc>
          <w:tcPr>
            <w:tcW w:w="9123" w:type="dxa"/>
            <w:gridSpan w:val="3"/>
            <w:tcBorders>
              <w:top w:val="single" w:sz="8" w:space="0" w:color="000000"/>
              <w:left w:val="double" w:sz="2" w:space="0" w:color="000000"/>
              <w:bottom w:val="single" w:sz="8" w:space="0" w:color="000000"/>
              <w:right w:val="double" w:sz="2" w:space="0" w:color="000000"/>
            </w:tcBorders>
            <w:shd w:val="clear" w:color="auto" w:fill="BFBFBF"/>
            <w:vAlign w:val="center"/>
          </w:tcPr>
          <w:p w:rsidR="006062D5" w:rsidRPr="00707C1F" w:rsidRDefault="006062D5" w:rsidP="006062D5">
            <w:pPr>
              <w:snapToGrid w:val="0"/>
              <w:jc w:val="center"/>
              <w:rPr>
                <w:rFonts w:ascii="Cambria" w:hAnsi="Cambria"/>
                <w:b/>
                <w:bCs/>
                <w:i/>
                <w:iCs/>
                <w:sz w:val="22"/>
                <w:szCs w:val="22"/>
              </w:rPr>
            </w:pPr>
            <w:r w:rsidRPr="00707C1F">
              <w:rPr>
                <w:rFonts w:ascii="Cambria" w:hAnsi="Cambria"/>
                <w:b/>
                <w:bCs/>
                <w:i/>
                <w:iCs/>
                <w:sz w:val="22"/>
                <w:szCs w:val="22"/>
              </w:rPr>
              <w:t xml:space="preserve"> Ubezpieczenie następstw nieszczęśliwych wypadków </w:t>
            </w:r>
          </w:p>
        </w:tc>
      </w:tr>
      <w:tr w:rsidR="0050037D" w:rsidRPr="00707C1F" w:rsidTr="009A18B5">
        <w:trPr>
          <w:trHeight w:val="54"/>
          <w:jc w:val="center"/>
        </w:trPr>
        <w:tc>
          <w:tcPr>
            <w:tcW w:w="3187" w:type="dxa"/>
            <w:tcBorders>
              <w:top w:val="single" w:sz="8" w:space="0" w:color="000000"/>
              <w:left w:val="double" w:sz="2" w:space="0" w:color="000000"/>
              <w:bottom w:val="single" w:sz="8" w:space="0" w:color="000000"/>
              <w:right w:val="nil"/>
            </w:tcBorders>
            <w:vAlign w:val="center"/>
          </w:tcPr>
          <w:p w:rsidR="006062D5" w:rsidRPr="00707C1F" w:rsidRDefault="006062D5" w:rsidP="006062D5">
            <w:pPr>
              <w:snapToGrid w:val="0"/>
              <w:jc w:val="center"/>
              <w:rPr>
                <w:rFonts w:ascii="Cambria" w:hAnsi="Cambria"/>
                <w:b/>
                <w:bCs/>
                <w:sz w:val="22"/>
                <w:szCs w:val="22"/>
              </w:rPr>
            </w:pPr>
            <w:r w:rsidRPr="00707C1F">
              <w:rPr>
                <w:rFonts w:ascii="Cambria" w:hAnsi="Cambria"/>
                <w:b/>
                <w:bCs/>
                <w:sz w:val="22"/>
                <w:szCs w:val="22"/>
              </w:rPr>
              <w:t>Przedmiot ubezpieczenia</w:t>
            </w:r>
          </w:p>
        </w:tc>
        <w:tc>
          <w:tcPr>
            <w:tcW w:w="3602" w:type="dxa"/>
            <w:tcBorders>
              <w:top w:val="single" w:sz="8" w:space="0" w:color="000000"/>
              <w:left w:val="single" w:sz="8" w:space="0" w:color="000000"/>
              <w:bottom w:val="single" w:sz="8" w:space="0" w:color="000000"/>
              <w:right w:val="nil"/>
            </w:tcBorders>
            <w:vAlign w:val="center"/>
          </w:tcPr>
          <w:p w:rsidR="006062D5" w:rsidRPr="00707C1F" w:rsidRDefault="006062D5" w:rsidP="006062D5">
            <w:pPr>
              <w:snapToGrid w:val="0"/>
              <w:jc w:val="center"/>
              <w:rPr>
                <w:rFonts w:ascii="Cambria" w:hAnsi="Cambria"/>
                <w:b/>
                <w:bCs/>
                <w:sz w:val="22"/>
                <w:szCs w:val="22"/>
              </w:rPr>
            </w:pPr>
            <w:r w:rsidRPr="00707C1F">
              <w:rPr>
                <w:rFonts w:ascii="Cambria" w:hAnsi="Cambria"/>
                <w:b/>
                <w:bCs/>
                <w:sz w:val="22"/>
                <w:szCs w:val="22"/>
              </w:rPr>
              <w:t>Suma ubezpieczenia</w:t>
            </w:r>
          </w:p>
        </w:tc>
        <w:tc>
          <w:tcPr>
            <w:tcW w:w="2334" w:type="dxa"/>
            <w:tcBorders>
              <w:top w:val="single" w:sz="8" w:space="0" w:color="000000"/>
              <w:left w:val="single" w:sz="8" w:space="0" w:color="000000"/>
              <w:bottom w:val="single" w:sz="8" w:space="0" w:color="000000"/>
              <w:right w:val="double" w:sz="2" w:space="0" w:color="000000"/>
            </w:tcBorders>
            <w:vAlign w:val="center"/>
          </w:tcPr>
          <w:p w:rsidR="006062D5" w:rsidRPr="00707C1F" w:rsidRDefault="006062D5" w:rsidP="006062D5">
            <w:pPr>
              <w:jc w:val="center"/>
              <w:rPr>
                <w:rFonts w:ascii="Cambria" w:hAnsi="Cambria"/>
                <w:b/>
                <w:bCs/>
                <w:sz w:val="22"/>
                <w:szCs w:val="22"/>
              </w:rPr>
            </w:pPr>
            <w:r w:rsidRPr="00707C1F">
              <w:rPr>
                <w:rFonts w:ascii="Cambria" w:hAnsi="Cambria"/>
                <w:b/>
                <w:bCs/>
                <w:sz w:val="22"/>
                <w:szCs w:val="22"/>
              </w:rPr>
              <w:t>Skła</w:t>
            </w:r>
            <w:r w:rsidR="00304679" w:rsidRPr="00707C1F">
              <w:rPr>
                <w:rFonts w:ascii="Cambria" w:hAnsi="Cambria"/>
                <w:b/>
                <w:bCs/>
                <w:sz w:val="22"/>
                <w:szCs w:val="22"/>
              </w:rPr>
              <w:t xml:space="preserve">dka za cały okres zamówienia </w:t>
            </w:r>
            <w:r w:rsidR="00512266" w:rsidRPr="00707C1F">
              <w:rPr>
                <w:rFonts w:ascii="Cambria" w:hAnsi="Cambria"/>
                <w:b/>
                <w:bCs/>
                <w:sz w:val="22"/>
                <w:szCs w:val="22"/>
              </w:rPr>
              <w:t>(24</w:t>
            </w:r>
            <w:r w:rsidRPr="00707C1F">
              <w:rPr>
                <w:rFonts w:ascii="Cambria" w:hAnsi="Cambria"/>
                <w:b/>
                <w:bCs/>
                <w:sz w:val="22"/>
                <w:szCs w:val="22"/>
              </w:rPr>
              <w:t xml:space="preserve"> miesięcy)</w:t>
            </w:r>
          </w:p>
        </w:tc>
      </w:tr>
      <w:tr w:rsidR="00304679" w:rsidRPr="00707C1F" w:rsidTr="009A18B5">
        <w:trPr>
          <w:cantSplit/>
          <w:trHeight w:val="54"/>
          <w:jc w:val="center"/>
        </w:trPr>
        <w:tc>
          <w:tcPr>
            <w:tcW w:w="3187" w:type="dxa"/>
            <w:tcBorders>
              <w:top w:val="single" w:sz="8" w:space="0" w:color="000000"/>
              <w:left w:val="double" w:sz="2" w:space="0" w:color="000000"/>
              <w:bottom w:val="double" w:sz="2" w:space="0" w:color="000000"/>
              <w:right w:val="nil"/>
            </w:tcBorders>
            <w:vAlign w:val="center"/>
          </w:tcPr>
          <w:p w:rsidR="00304679" w:rsidRPr="00707C1F" w:rsidRDefault="00512266" w:rsidP="0004018D">
            <w:pPr>
              <w:jc w:val="center"/>
              <w:rPr>
                <w:rFonts w:ascii="Cambria" w:hAnsi="Cambria"/>
                <w:sz w:val="22"/>
                <w:szCs w:val="22"/>
              </w:rPr>
            </w:pPr>
            <w:r w:rsidRPr="00707C1F">
              <w:rPr>
                <w:rFonts w:ascii="Cambria" w:hAnsi="Cambria"/>
                <w:sz w:val="22"/>
                <w:szCs w:val="22"/>
              </w:rPr>
              <w:t>6</w:t>
            </w:r>
            <w:r w:rsidR="00304679" w:rsidRPr="00707C1F">
              <w:rPr>
                <w:rFonts w:ascii="Cambria" w:hAnsi="Cambria"/>
                <w:sz w:val="22"/>
                <w:szCs w:val="22"/>
              </w:rPr>
              <w:t xml:space="preserve"> jednostek OSP</w:t>
            </w:r>
            <w:r w:rsidRPr="00707C1F">
              <w:rPr>
                <w:rFonts w:ascii="Cambria" w:hAnsi="Cambria"/>
                <w:sz w:val="22"/>
                <w:szCs w:val="22"/>
              </w:rPr>
              <w:t xml:space="preserve"> w tym MDP</w:t>
            </w:r>
            <w:r w:rsidR="00304679" w:rsidRPr="00707C1F">
              <w:rPr>
                <w:rFonts w:ascii="Cambria" w:hAnsi="Cambria"/>
                <w:sz w:val="22"/>
                <w:szCs w:val="22"/>
              </w:rPr>
              <w:t xml:space="preserve"> (drużynowe, bezimienne)</w:t>
            </w:r>
          </w:p>
        </w:tc>
        <w:tc>
          <w:tcPr>
            <w:tcW w:w="3602" w:type="dxa"/>
            <w:tcBorders>
              <w:top w:val="single" w:sz="8" w:space="0" w:color="000000"/>
              <w:left w:val="single" w:sz="8" w:space="0" w:color="000000"/>
              <w:bottom w:val="double" w:sz="2" w:space="0" w:color="000000"/>
              <w:right w:val="nil"/>
            </w:tcBorders>
            <w:vAlign w:val="center"/>
          </w:tcPr>
          <w:p w:rsidR="00304679" w:rsidRPr="00707C1F" w:rsidRDefault="00512266" w:rsidP="0004018D">
            <w:pPr>
              <w:jc w:val="center"/>
              <w:rPr>
                <w:rFonts w:ascii="Cambria" w:hAnsi="Cambria"/>
                <w:sz w:val="22"/>
                <w:szCs w:val="22"/>
              </w:rPr>
            </w:pPr>
            <w:r w:rsidRPr="00707C1F">
              <w:rPr>
                <w:rFonts w:ascii="Cambria" w:hAnsi="Cambria"/>
                <w:sz w:val="22"/>
                <w:szCs w:val="22"/>
              </w:rPr>
              <w:t>2</w:t>
            </w:r>
            <w:r w:rsidR="00304679" w:rsidRPr="00707C1F">
              <w:rPr>
                <w:rFonts w:ascii="Cambria" w:hAnsi="Cambria"/>
                <w:sz w:val="22"/>
                <w:szCs w:val="22"/>
              </w:rPr>
              <w:t>0 000,- zł / 1 os.</w:t>
            </w:r>
          </w:p>
        </w:tc>
        <w:tc>
          <w:tcPr>
            <w:tcW w:w="2334" w:type="dxa"/>
            <w:tcBorders>
              <w:top w:val="single" w:sz="8" w:space="0" w:color="000000"/>
              <w:left w:val="single" w:sz="8" w:space="0" w:color="000000"/>
              <w:bottom w:val="double" w:sz="2" w:space="0" w:color="000000"/>
              <w:right w:val="double" w:sz="2" w:space="0" w:color="000000"/>
            </w:tcBorders>
            <w:vAlign w:val="bottom"/>
          </w:tcPr>
          <w:p w:rsidR="00304679" w:rsidRPr="00707C1F" w:rsidRDefault="00304679" w:rsidP="006062D5">
            <w:pPr>
              <w:snapToGrid w:val="0"/>
              <w:jc w:val="center"/>
              <w:rPr>
                <w:rFonts w:ascii="Cambria" w:hAnsi="Cambria"/>
                <w:b/>
                <w:bCs/>
                <w:sz w:val="22"/>
                <w:szCs w:val="22"/>
              </w:rPr>
            </w:pPr>
          </w:p>
        </w:tc>
      </w:tr>
      <w:tr w:rsidR="00304679" w:rsidRPr="00707C1F" w:rsidTr="009A18B5">
        <w:trPr>
          <w:cantSplit/>
          <w:trHeight w:val="54"/>
          <w:jc w:val="center"/>
        </w:trPr>
        <w:tc>
          <w:tcPr>
            <w:tcW w:w="3187" w:type="dxa"/>
            <w:tcBorders>
              <w:top w:val="single" w:sz="8" w:space="0" w:color="000000"/>
              <w:left w:val="double" w:sz="2" w:space="0" w:color="000000"/>
              <w:bottom w:val="double" w:sz="2" w:space="0" w:color="000000"/>
              <w:right w:val="nil"/>
            </w:tcBorders>
            <w:vAlign w:val="center"/>
          </w:tcPr>
          <w:p w:rsidR="00304679" w:rsidRPr="00707C1F" w:rsidRDefault="00512266" w:rsidP="00512266">
            <w:pPr>
              <w:snapToGrid w:val="0"/>
              <w:jc w:val="center"/>
              <w:rPr>
                <w:rFonts w:ascii="Cambria" w:hAnsi="Cambria"/>
                <w:sz w:val="20"/>
                <w:szCs w:val="20"/>
              </w:rPr>
            </w:pPr>
            <w:r w:rsidRPr="00707C1F">
              <w:rPr>
                <w:rFonts w:ascii="Cambria" w:hAnsi="Cambria"/>
                <w:sz w:val="20"/>
                <w:szCs w:val="20"/>
              </w:rPr>
              <w:t>5</w:t>
            </w:r>
            <w:r w:rsidR="00304679" w:rsidRPr="00707C1F">
              <w:rPr>
                <w:rFonts w:ascii="Cambria" w:hAnsi="Cambria"/>
                <w:sz w:val="20"/>
                <w:szCs w:val="20"/>
              </w:rPr>
              <w:t>0 osób (bezimiennie)</w:t>
            </w:r>
          </w:p>
        </w:tc>
        <w:tc>
          <w:tcPr>
            <w:tcW w:w="3602" w:type="dxa"/>
            <w:tcBorders>
              <w:top w:val="single" w:sz="8" w:space="0" w:color="000000"/>
              <w:left w:val="single" w:sz="8" w:space="0" w:color="000000"/>
              <w:bottom w:val="double" w:sz="2" w:space="0" w:color="000000"/>
              <w:right w:val="nil"/>
            </w:tcBorders>
            <w:vAlign w:val="center"/>
          </w:tcPr>
          <w:p w:rsidR="00304679" w:rsidRPr="00707C1F" w:rsidRDefault="00512266" w:rsidP="00304679">
            <w:pPr>
              <w:snapToGrid w:val="0"/>
              <w:jc w:val="center"/>
              <w:rPr>
                <w:rFonts w:ascii="Cambria" w:hAnsi="Cambria"/>
                <w:sz w:val="20"/>
                <w:szCs w:val="20"/>
              </w:rPr>
            </w:pPr>
            <w:r w:rsidRPr="00707C1F">
              <w:rPr>
                <w:rFonts w:ascii="Cambria" w:hAnsi="Cambria"/>
                <w:sz w:val="20"/>
                <w:szCs w:val="20"/>
              </w:rPr>
              <w:t>6</w:t>
            </w:r>
            <w:r w:rsidR="00304679" w:rsidRPr="00707C1F">
              <w:rPr>
                <w:rFonts w:ascii="Cambria" w:hAnsi="Cambria"/>
                <w:sz w:val="20"/>
                <w:szCs w:val="20"/>
              </w:rPr>
              <w:t> 000,- zł/ 1 os.</w:t>
            </w:r>
          </w:p>
        </w:tc>
        <w:tc>
          <w:tcPr>
            <w:tcW w:w="2334" w:type="dxa"/>
            <w:tcBorders>
              <w:top w:val="single" w:sz="8" w:space="0" w:color="000000"/>
              <w:left w:val="single" w:sz="8" w:space="0" w:color="000000"/>
              <w:bottom w:val="double" w:sz="2" w:space="0" w:color="000000"/>
              <w:right w:val="double" w:sz="2" w:space="0" w:color="000000"/>
            </w:tcBorders>
            <w:vAlign w:val="bottom"/>
          </w:tcPr>
          <w:p w:rsidR="00304679" w:rsidRPr="00707C1F" w:rsidRDefault="00304679" w:rsidP="00304679">
            <w:pPr>
              <w:snapToGrid w:val="0"/>
              <w:jc w:val="center"/>
              <w:rPr>
                <w:rFonts w:ascii="Cambria" w:hAnsi="Cambria"/>
                <w:b/>
                <w:bCs/>
                <w:sz w:val="22"/>
                <w:szCs w:val="22"/>
              </w:rPr>
            </w:pPr>
          </w:p>
        </w:tc>
      </w:tr>
      <w:tr w:rsidR="00304679" w:rsidRPr="00707C1F" w:rsidTr="009A18B5">
        <w:trPr>
          <w:cantSplit/>
          <w:trHeight w:val="255"/>
          <w:jc w:val="center"/>
        </w:trPr>
        <w:tc>
          <w:tcPr>
            <w:tcW w:w="6789" w:type="dxa"/>
            <w:gridSpan w:val="2"/>
            <w:tcBorders>
              <w:top w:val="double" w:sz="2" w:space="0" w:color="000000"/>
              <w:left w:val="double" w:sz="2" w:space="0" w:color="000000"/>
              <w:bottom w:val="double" w:sz="2" w:space="0" w:color="000000"/>
              <w:right w:val="double" w:sz="2" w:space="0" w:color="000000"/>
            </w:tcBorders>
            <w:shd w:val="clear" w:color="auto" w:fill="D9D9D9"/>
            <w:vAlign w:val="bottom"/>
          </w:tcPr>
          <w:p w:rsidR="00304679" w:rsidRPr="00707C1F" w:rsidRDefault="00304679" w:rsidP="00304679">
            <w:pPr>
              <w:snapToGrid w:val="0"/>
              <w:jc w:val="right"/>
              <w:rPr>
                <w:rFonts w:ascii="Cambria" w:hAnsi="Cambria"/>
                <w:b/>
                <w:bCs/>
                <w:sz w:val="22"/>
                <w:szCs w:val="22"/>
              </w:rPr>
            </w:pPr>
            <w:r w:rsidRPr="00707C1F">
              <w:rPr>
                <w:rFonts w:ascii="Cambria" w:hAnsi="Cambria"/>
                <w:b/>
                <w:bCs/>
                <w:sz w:val="22"/>
                <w:szCs w:val="22"/>
              </w:rPr>
              <w:t>Składka łącznie</w:t>
            </w:r>
          </w:p>
        </w:tc>
        <w:tc>
          <w:tcPr>
            <w:tcW w:w="2334" w:type="dxa"/>
            <w:tcBorders>
              <w:top w:val="double" w:sz="2" w:space="0" w:color="000000"/>
              <w:left w:val="double" w:sz="2" w:space="0" w:color="000000"/>
              <w:bottom w:val="double" w:sz="2" w:space="0" w:color="000000"/>
              <w:right w:val="double" w:sz="2" w:space="0" w:color="000000"/>
            </w:tcBorders>
            <w:shd w:val="clear" w:color="auto" w:fill="D9D9D9"/>
            <w:vAlign w:val="bottom"/>
          </w:tcPr>
          <w:p w:rsidR="00304679" w:rsidRPr="00707C1F" w:rsidRDefault="00304679" w:rsidP="00304679">
            <w:pPr>
              <w:snapToGrid w:val="0"/>
              <w:jc w:val="right"/>
              <w:rPr>
                <w:rFonts w:ascii="Cambria" w:hAnsi="Cambria"/>
                <w:b/>
                <w:bCs/>
                <w:sz w:val="22"/>
                <w:szCs w:val="22"/>
              </w:rPr>
            </w:pPr>
          </w:p>
        </w:tc>
      </w:tr>
    </w:tbl>
    <w:p w:rsidR="006062D5" w:rsidRPr="00707C1F" w:rsidRDefault="006062D5" w:rsidP="006062D5">
      <w:pPr>
        <w:rPr>
          <w:rFonts w:ascii="Cambria" w:hAnsi="Cambria"/>
          <w:color w:val="FF0000"/>
          <w:sz w:val="22"/>
          <w:szCs w:val="22"/>
        </w:rPr>
      </w:pPr>
    </w:p>
    <w:p w:rsidR="00703BD7" w:rsidRPr="00707C1F" w:rsidRDefault="00703BD7" w:rsidP="006062D5">
      <w:pPr>
        <w:rPr>
          <w:rFonts w:ascii="Cambria" w:hAnsi="Cambria"/>
          <w:color w:val="FF0000"/>
          <w:sz w:val="22"/>
          <w:szCs w:val="22"/>
        </w:rPr>
      </w:pPr>
    </w:p>
    <w:tbl>
      <w:tblPr>
        <w:tblW w:w="9073" w:type="dxa"/>
        <w:jc w:val="center"/>
        <w:tblLayout w:type="fixed"/>
        <w:tblCellMar>
          <w:left w:w="70" w:type="dxa"/>
          <w:right w:w="70" w:type="dxa"/>
        </w:tblCellMar>
        <w:tblLook w:val="0000" w:firstRow="0" w:lastRow="0" w:firstColumn="0" w:lastColumn="0" w:noHBand="0" w:noVBand="0"/>
      </w:tblPr>
      <w:tblGrid>
        <w:gridCol w:w="7372"/>
        <w:gridCol w:w="1701"/>
      </w:tblGrid>
      <w:tr w:rsidR="0050037D" w:rsidRPr="00707C1F" w:rsidTr="009A18B5">
        <w:trPr>
          <w:jc w:val="center"/>
        </w:trPr>
        <w:tc>
          <w:tcPr>
            <w:tcW w:w="7372" w:type="dxa"/>
            <w:tcBorders>
              <w:top w:val="double" w:sz="2" w:space="0" w:color="000000"/>
              <w:left w:val="double" w:sz="2" w:space="0" w:color="000000"/>
              <w:bottom w:val="double" w:sz="2" w:space="0" w:color="000000"/>
            </w:tcBorders>
            <w:shd w:val="clear" w:color="auto" w:fill="D9D9D9"/>
            <w:vAlign w:val="center"/>
          </w:tcPr>
          <w:p w:rsidR="006062D5" w:rsidRPr="00707C1F" w:rsidRDefault="006062D5" w:rsidP="006062D5">
            <w:pPr>
              <w:snapToGrid w:val="0"/>
              <w:jc w:val="center"/>
              <w:rPr>
                <w:rFonts w:ascii="Cambria" w:hAnsi="Cambria"/>
                <w:b/>
                <w:sz w:val="22"/>
                <w:szCs w:val="22"/>
              </w:rPr>
            </w:pPr>
            <w:r w:rsidRPr="00707C1F">
              <w:rPr>
                <w:rFonts w:ascii="Cambria" w:hAnsi="Cambria"/>
                <w:b/>
                <w:sz w:val="22"/>
                <w:szCs w:val="22"/>
              </w:rPr>
              <w:t>Klauzule dodatkowe i inne postanowienia szczególne fakultatywne, dotyczące części III zamówienia</w:t>
            </w:r>
          </w:p>
        </w:tc>
        <w:tc>
          <w:tcPr>
            <w:tcW w:w="1701" w:type="dxa"/>
            <w:tcBorders>
              <w:top w:val="double" w:sz="2" w:space="0" w:color="000000"/>
              <w:left w:val="single" w:sz="4" w:space="0" w:color="000000"/>
              <w:bottom w:val="double" w:sz="2" w:space="0" w:color="000000"/>
              <w:right w:val="double" w:sz="2" w:space="0" w:color="000000"/>
            </w:tcBorders>
            <w:shd w:val="clear" w:color="auto" w:fill="D9D9D9"/>
            <w:vAlign w:val="center"/>
          </w:tcPr>
          <w:p w:rsidR="006062D5" w:rsidRPr="00707C1F" w:rsidRDefault="006062D5" w:rsidP="006062D5">
            <w:pPr>
              <w:snapToGrid w:val="0"/>
              <w:jc w:val="center"/>
              <w:rPr>
                <w:rFonts w:ascii="Cambria" w:hAnsi="Cambria"/>
                <w:b/>
                <w:sz w:val="22"/>
                <w:szCs w:val="22"/>
              </w:rPr>
            </w:pPr>
            <w:r w:rsidRPr="00707C1F">
              <w:rPr>
                <w:rFonts w:ascii="Cambria" w:hAnsi="Cambria"/>
                <w:b/>
                <w:sz w:val="22"/>
                <w:szCs w:val="22"/>
              </w:rPr>
              <w:t>Akceptacja</w:t>
            </w:r>
          </w:p>
        </w:tc>
      </w:tr>
      <w:tr w:rsidR="0050037D" w:rsidRPr="00707C1F" w:rsidTr="009A18B5">
        <w:trPr>
          <w:jc w:val="center"/>
        </w:trPr>
        <w:tc>
          <w:tcPr>
            <w:tcW w:w="7372" w:type="dxa"/>
            <w:tcBorders>
              <w:top w:val="double" w:sz="2" w:space="0" w:color="000000"/>
              <w:left w:val="double" w:sz="1" w:space="0" w:color="000000"/>
              <w:bottom w:val="single" w:sz="4" w:space="0" w:color="000000"/>
            </w:tcBorders>
            <w:shd w:val="clear" w:color="auto" w:fill="auto"/>
            <w:vAlign w:val="center"/>
          </w:tcPr>
          <w:p w:rsidR="006062D5" w:rsidRPr="00707C1F" w:rsidRDefault="00D83C3A" w:rsidP="00D83C3A">
            <w:pPr>
              <w:rPr>
                <w:rFonts w:ascii="Cambria" w:hAnsi="Cambria"/>
                <w:sz w:val="22"/>
                <w:szCs w:val="22"/>
              </w:rPr>
            </w:pPr>
            <w:r w:rsidRPr="00707C1F">
              <w:rPr>
                <w:rFonts w:ascii="Cambria" w:hAnsi="Cambria"/>
                <w:sz w:val="22"/>
                <w:szCs w:val="22"/>
              </w:rPr>
              <w:t>Przyjęcie podanej klauzuli funduszu prewencyjnego w wysokości 5% płaconej składki – 40 pkt</w:t>
            </w:r>
          </w:p>
        </w:tc>
        <w:tc>
          <w:tcPr>
            <w:tcW w:w="1701" w:type="dxa"/>
            <w:tcBorders>
              <w:top w:val="double" w:sz="2" w:space="0" w:color="000000"/>
              <w:left w:val="single" w:sz="4" w:space="0" w:color="000000"/>
              <w:bottom w:val="single" w:sz="4" w:space="0" w:color="000000"/>
              <w:right w:val="double" w:sz="1" w:space="0" w:color="000000"/>
            </w:tcBorders>
            <w:shd w:val="clear" w:color="auto" w:fill="auto"/>
          </w:tcPr>
          <w:p w:rsidR="006062D5" w:rsidRPr="00707C1F" w:rsidRDefault="006062D5" w:rsidP="006062D5">
            <w:pPr>
              <w:snapToGrid w:val="0"/>
              <w:jc w:val="center"/>
              <w:rPr>
                <w:rFonts w:ascii="Cambria" w:hAnsi="Cambria"/>
                <w:b/>
                <w:sz w:val="22"/>
                <w:szCs w:val="22"/>
              </w:rPr>
            </w:pPr>
          </w:p>
        </w:tc>
      </w:tr>
      <w:tr w:rsidR="0050037D" w:rsidRPr="00707C1F" w:rsidTr="009A18B5">
        <w:trPr>
          <w:jc w:val="center"/>
        </w:trPr>
        <w:tc>
          <w:tcPr>
            <w:tcW w:w="7372" w:type="dxa"/>
            <w:tcBorders>
              <w:top w:val="single" w:sz="4" w:space="0" w:color="000000"/>
              <w:left w:val="double" w:sz="1" w:space="0" w:color="000000"/>
              <w:bottom w:val="single" w:sz="4" w:space="0" w:color="000000"/>
            </w:tcBorders>
            <w:shd w:val="clear" w:color="auto" w:fill="auto"/>
            <w:vAlign w:val="center"/>
          </w:tcPr>
          <w:p w:rsidR="006062D5" w:rsidRPr="00707C1F" w:rsidRDefault="00D83C3A" w:rsidP="00D83C3A">
            <w:pPr>
              <w:rPr>
                <w:rFonts w:ascii="Cambria" w:hAnsi="Cambria"/>
                <w:sz w:val="22"/>
                <w:szCs w:val="22"/>
              </w:rPr>
            </w:pPr>
            <w:r w:rsidRPr="00707C1F">
              <w:rPr>
                <w:rFonts w:ascii="Cambria" w:hAnsi="Cambria"/>
                <w:sz w:val="22"/>
                <w:szCs w:val="22"/>
              </w:rPr>
              <w:t>Rozszerzenie zakresu ubezpieczenia o zasiłek dzienny z tytułu niezdolności do pracy spowodowanej zdarzeniem objętym umową ubezpieczenia w wysokości 50,00 zł za każdy dzień (przy leczeniu ambulatoryjnym od 7 dnia od wypadku) przez maksymalny okres 60 dni – 30 pkt</w:t>
            </w:r>
          </w:p>
        </w:tc>
        <w:tc>
          <w:tcPr>
            <w:tcW w:w="1701" w:type="dxa"/>
            <w:tcBorders>
              <w:top w:val="single" w:sz="4" w:space="0" w:color="000000"/>
              <w:left w:val="single" w:sz="4" w:space="0" w:color="000000"/>
              <w:bottom w:val="single" w:sz="4" w:space="0" w:color="000000"/>
              <w:right w:val="double" w:sz="1" w:space="0" w:color="000000"/>
            </w:tcBorders>
            <w:shd w:val="clear" w:color="auto" w:fill="auto"/>
          </w:tcPr>
          <w:p w:rsidR="006062D5" w:rsidRPr="00707C1F" w:rsidRDefault="006062D5" w:rsidP="006062D5">
            <w:pPr>
              <w:snapToGrid w:val="0"/>
              <w:jc w:val="center"/>
              <w:rPr>
                <w:rFonts w:ascii="Cambria" w:hAnsi="Cambria"/>
                <w:b/>
                <w:sz w:val="22"/>
                <w:szCs w:val="22"/>
              </w:rPr>
            </w:pPr>
          </w:p>
        </w:tc>
      </w:tr>
      <w:tr w:rsidR="006062D5" w:rsidRPr="00707C1F" w:rsidTr="009A18B5">
        <w:trPr>
          <w:jc w:val="center"/>
        </w:trPr>
        <w:tc>
          <w:tcPr>
            <w:tcW w:w="7372" w:type="dxa"/>
            <w:tcBorders>
              <w:top w:val="single" w:sz="4" w:space="0" w:color="000000"/>
              <w:left w:val="double" w:sz="2" w:space="0" w:color="000000"/>
              <w:bottom w:val="double" w:sz="4" w:space="0" w:color="000000"/>
            </w:tcBorders>
            <w:shd w:val="clear" w:color="auto" w:fill="auto"/>
            <w:vAlign w:val="center"/>
          </w:tcPr>
          <w:p w:rsidR="006062D5" w:rsidRPr="00707C1F" w:rsidRDefault="00D83C3A" w:rsidP="006062D5">
            <w:pPr>
              <w:suppressAutoHyphens w:val="0"/>
              <w:jc w:val="both"/>
              <w:rPr>
                <w:rFonts w:ascii="Cambria" w:hAnsi="Cambria"/>
                <w:sz w:val="22"/>
                <w:szCs w:val="22"/>
              </w:rPr>
            </w:pPr>
            <w:r w:rsidRPr="00707C1F">
              <w:rPr>
                <w:rFonts w:ascii="Cambria" w:hAnsi="Cambria"/>
                <w:sz w:val="22"/>
                <w:szCs w:val="22"/>
              </w:rPr>
              <w:t>Rozszerzenie zakresu ubezpieczenia o dietę szpitalną w wysokości 50,00 zł za dzień pobytu ubezpieczonego w szpitalu, spowodowany zdarzeniem objętym umową ubezpieczenia, przez maksymalny okres 60 dni – 30 pkt</w:t>
            </w:r>
          </w:p>
        </w:tc>
        <w:tc>
          <w:tcPr>
            <w:tcW w:w="1701" w:type="dxa"/>
            <w:tcBorders>
              <w:top w:val="single" w:sz="4" w:space="0" w:color="000000"/>
              <w:left w:val="single" w:sz="4" w:space="0" w:color="000000"/>
              <w:bottom w:val="double" w:sz="4" w:space="0" w:color="000000"/>
              <w:right w:val="double" w:sz="2" w:space="0" w:color="000000"/>
            </w:tcBorders>
            <w:shd w:val="clear" w:color="auto" w:fill="auto"/>
          </w:tcPr>
          <w:p w:rsidR="006062D5" w:rsidRPr="00707C1F" w:rsidRDefault="006062D5" w:rsidP="006062D5">
            <w:pPr>
              <w:snapToGrid w:val="0"/>
              <w:jc w:val="center"/>
              <w:rPr>
                <w:rFonts w:ascii="Cambria" w:hAnsi="Cambria"/>
                <w:b/>
                <w:sz w:val="22"/>
                <w:szCs w:val="22"/>
              </w:rPr>
            </w:pPr>
          </w:p>
        </w:tc>
      </w:tr>
    </w:tbl>
    <w:p w:rsidR="006062D5" w:rsidRPr="00707C1F" w:rsidRDefault="006062D5" w:rsidP="00D83C3A">
      <w:pPr>
        <w:rPr>
          <w:rFonts w:ascii="Cambria" w:hAnsi="Cambria"/>
          <w:color w:val="FF0000"/>
          <w:sz w:val="22"/>
          <w:szCs w:val="22"/>
        </w:rPr>
      </w:pPr>
    </w:p>
    <w:p w:rsidR="00D83C3A" w:rsidRPr="00707C1F" w:rsidRDefault="00D83C3A" w:rsidP="006062D5">
      <w:pPr>
        <w:rPr>
          <w:rFonts w:ascii="Cambria" w:hAnsi="Cambria"/>
          <w:color w:val="FF0000"/>
          <w:sz w:val="22"/>
          <w:szCs w:val="22"/>
        </w:rPr>
      </w:pPr>
    </w:p>
    <w:p w:rsidR="006062D5" w:rsidRPr="00707C1F" w:rsidRDefault="006062D5" w:rsidP="006062D5">
      <w:pPr>
        <w:widowControl w:val="0"/>
        <w:overflowPunct w:val="0"/>
        <w:autoSpaceDE w:val="0"/>
        <w:jc w:val="both"/>
        <w:textAlignment w:val="baseline"/>
        <w:rPr>
          <w:rFonts w:ascii="Cambria" w:hAnsi="Cambria"/>
          <w:b/>
          <w:sz w:val="22"/>
          <w:szCs w:val="22"/>
        </w:rPr>
      </w:pPr>
      <w:r w:rsidRPr="00707C1F">
        <w:rPr>
          <w:rFonts w:ascii="Cambria" w:hAnsi="Cambria"/>
          <w:sz w:val="22"/>
          <w:szCs w:val="22"/>
        </w:rPr>
        <w:t xml:space="preserve">W kolumnie „Akceptacja” w wierszu dotyczącym akceptowanej klauzuli dodatkowej lub postanowień szczególnych proszę wpisać słowo </w:t>
      </w:r>
      <w:r w:rsidRPr="00707C1F">
        <w:rPr>
          <w:rFonts w:ascii="Cambria" w:hAnsi="Cambria"/>
          <w:b/>
          <w:sz w:val="22"/>
          <w:szCs w:val="22"/>
        </w:rPr>
        <w:t xml:space="preserve">„Tak”  </w:t>
      </w:r>
      <w:r w:rsidRPr="00707C1F">
        <w:rPr>
          <w:rFonts w:ascii="Cambria" w:hAnsi="Cambria"/>
          <w:sz w:val="22"/>
          <w:szCs w:val="22"/>
        </w:rPr>
        <w:t>przypadku przyjęcia danej klauzuli lub postanowienia szczególnego oraz słowo</w:t>
      </w:r>
      <w:r w:rsidRPr="00707C1F">
        <w:rPr>
          <w:rFonts w:ascii="Cambria" w:hAnsi="Cambria"/>
          <w:b/>
          <w:sz w:val="22"/>
          <w:szCs w:val="22"/>
        </w:rPr>
        <w:t xml:space="preserve"> „Nie” </w:t>
      </w:r>
      <w:r w:rsidRPr="00707C1F">
        <w:rPr>
          <w:rFonts w:ascii="Cambria" w:hAnsi="Cambria"/>
          <w:sz w:val="22"/>
          <w:szCs w:val="22"/>
        </w:rPr>
        <w:t>w przypadku nie przyjęcia. Brak słowa</w:t>
      </w:r>
      <w:r w:rsidRPr="00707C1F">
        <w:rPr>
          <w:rFonts w:ascii="Cambria" w:hAnsi="Cambria"/>
          <w:b/>
          <w:sz w:val="22"/>
          <w:szCs w:val="22"/>
        </w:rPr>
        <w:t xml:space="preserve"> „Tak” </w:t>
      </w:r>
      <w:r w:rsidRPr="00707C1F">
        <w:rPr>
          <w:rFonts w:ascii="Cambria" w:hAnsi="Cambria"/>
          <w:sz w:val="22"/>
          <w:szCs w:val="22"/>
        </w:rPr>
        <w:t xml:space="preserve">lub </w:t>
      </w:r>
      <w:r w:rsidRPr="00707C1F">
        <w:rPr>
          <w:rFonts w:ascii="Cambria" w:hAnsi="Cambria"/>
          <w:b/>
          <w:sz w:val="22"/>
          <w:szCs w:val="22"/>
        </w:rPr>
        <w:t xml:space="preserve">„Nie” uznany zostanie jako niezaakceptowanie danej klauzuli lub postanowienia szczególnego. </w:t>
      </w:r>
    </w:p>
    <w:p w:rsidR="006062D5" w:rsidRPr="00707C1F" w:rsidRDefault="006062D5" w:rsidP="006062D5">
      <w:pPr>
        <w:jc w:val="both"/>
        <w:rPr>
          <w:rFonts w:ascii="Cambria" w:hAnsi="Cambria"/>
          <w:i/>
          <w:sz w:val="22"/>
          <w:szCs w:val="22"/>
        </w:rPr>
      </w:pPr>
      <w:r w:rsidRPr="00707C1F">
        <w:rPr>
          <w:rFonts w:ascii="Cambria" w:hAnsi="Cambria"/>
          <w:i/>
          <w:sz w:val="22"/>
          <w:szCs w:val="22"/>
        </w:rPr>
        <w:t>UWAGA:</w:t>
      </w:r>
    </w:p>
    <w:p w:rsidR="006062D5" w:rsidRPr="00707C1F" w:rsidRDefault="006062D5" w:rsidP="006062D5">
      <w:pPr>
        <w:jc w:val="both"/>
        <w:rPr>
          <w:rFonts w:ascii="Cambria" w:hAnsi="Cambria"/>
          <w:i/>
          <w:sz w:val="22"/>
          <w:szCs w:val="22"/>
        </w:rPr>
      </w:pPr>
      <w:r w:rsidRPr="00707C1F">
        <w:rPr>
          <w:rFonts w:ascii="Cambria" w:hAnsi="Cambria"/>
          <w:i/>
          <w:sz w:val="22"/>
          <w:szCs w:val="22"/>
        </w:rPr>
        <w:t>W przypadku przyjęcia danej klauzuli lub postanowienia szczególnego, lecz w innej wersji niż podana w niniejszej specyfikacji, Zamawiający nie przyzna punktów dodatkowych.</w:t>
      </w:r>
    </w:p>
    <w:p w:rsidR="006062D5" w:rsidRPr="00707C1F" w:rsidRDefault="006062D5" w:rsidP="006062D5">
      <w:pPr>
        <w:widowControl w:val="0"/>
        <w:ind w:left="5103" w:right="-1"/>
        <w:jc w:val="both"/>
        <w:rPr>
          <w:rFonts w:ascii="Cambria" w:hAnsi="Cambria"/>
          <w:sz w:val="22"/>
          <w:szCs w:val="22"/>
        </w:rPr>
      </w:pPr>
    </w:p>
    <w:p w:rsidR="006062D5" w:rsidRPr="00707C1F" w:rsidRDefault="006062D5" w:rsidP="006062D5">
      <w:pPr>
        <w:widowControl w:val="0"/>
        <w:ind w:left="5103" w:right="-1"/>
        <w:jc w:val="both"/>
        <w:rPr>
          <w:rFonts w:ascii="Cambria" w:hAnsi="Cambria"/>
          <w:sz w:val="22"/>
          <w:szCs w:val="22"/>
        </w:rPr>
      </w:pPr>
    </w:p>
    <w:p w:rsidR="006062D5" w:rsidRPr="00707C1F" w:rsidRDefault="006062D5" w:rsidP="006062D5">
      <w:pPr>
        <w:widowControl w:val="0"/>
        <w:ind w:left="5103" w:right="-1"/>
        <w:jc w:val="both"/>
        <w:rPr>
          <w:rFonts w:ascii="Cambria" w:hAnsi="Cambria"/>
          <w:sz w:val="22"/>
          <w:szCs w:val="22"/>
        </w:rPr>
      </w:pPr>
      <w:r w:rsidRPr="00707C1F">
        <w:rPr>
          <w:rFonts w:ascii="Cambria" w:hAnsi="Cambria"/>
          <w:sz w:val="22"/>
          <w:szCs w:val="22"/>
        </w:rPr>
        <w:t>……………………………………………………</w:t>
      </w:r>
    </w:p>
    <w:p w:rsidR="006062D5" w:rsidRPr="00AE5B87" w:rsidRDefault="006062D5" w:rsidP="006062D5">
      <w:pPr>
        <w:widowControl w:val="0"/>
        <w:ind w:left="5103" w:right="-1"/>
        <w:jc w:val="center"/>
        <w:rPr>
          <w:rFonts w:ascii="Cambria" w:hAnsi="Cambria"/>
          <w:i/>
          <w:sz w:val="16"/>
          <w:szCs w:val="16"/>
        </w:rPr>
      </w:pPr>
      <w:r w:rsidRPr="00AE5B87">
        <w:rPr>
          <w:rFonts w:ascii="Cambria" w:hAnsi="Cambria"/>
          <w:i/>
          <w:sz w:val="16"/>
          <w:szCs w:val="16"/>
        </w:rPr>
        <w:t>(podpis(y) osób uprawnionych do reprezentowania Wykonawcy zgodnie z dokumentami rejestrowymi lub wskazanych w pełnomocnictwie)</w:t>
      </w:r>
    </w:p>
    <w:p w:rsidR="006062D5" w:rsidRPr="00707C1F" w:rsidRDefault="006062D5" w:rsidP="006062D5">
      <w:pPr>
        <w:jc w:val="both"/>
        <w:rPr>
          <w:rFonts w:ascii="Cambria" w:hAnsi="Cambria"/>
          <w:sz w:val="22"/>
          <w:szCs w:val="22"/>
        </w:rPr>
      </w:pPr>
      <w:r w:rsidRPr="00707C1F">
        <w:rPr>
          <w:rFonts w:ascii="Cambria" w:hAnsi="Cambria"/>
          <w:sz w:val="22"/>
          <w:szCs w:val="22"/>
        </w:rPr>
        <w:t>………………………., dnia ………………………………..…..</w:t>
      </w:r>
    </w:p>
    <w:p w:rsidR="006062D5" w:rsidRPr="00AE5B87" w:rsidRDefault="006062D5" w:rsidP="006062D5">
      <w:pPr>
        <w:widowControl w:val="0"/>
        <w:ind w:left="993" w:right="-1"/>
        <w:rPr>
          <w:rFonts w:ascii="Cambria" w:hAnsi="Cambria"/>
          <w:i/>
          <w:sz w:val="16"/>
          <w:szCs w:val="16"/>
        </w:rPr>
      </w:pPr>
      <w:r w:rsidRPr="00AE5B87">
        <w:rPr>
          <w:rFonts w:ascii="Cambria" w:hAnsi="Cambria"/>
          <w:i/>
          <w:sz w:val="16"/>
          <w:szCs w:val="16"/>
        </w:rPr>
        <w:t>(miejscowość i data)</w:t>
      </w:r>
    </w:p>
    <w:p w:rsidR="006062D5" w:rsidRPr="00707C1F" w:rsidRDefault="006062D5" w:rsidP="006062D5">
      <w:pPr>
        <w:widowControl w:val="0"/>
        <w:ind w:left="993" w:right="-1"/>
        <w:rPr>
          <w:rFonts w:ascii="Cambria" w:hAnsi="Cambria"/>
          <w:i/>
          <w:sz w:val="22"/>
          <w:szCs w:val="22"/>
        </w:rPr>
      </w:pPr>
    </w:p>
    <w:p w:rsidR="006062D5" w:rsidRPr="00707C1F" w:rsidRDefault="006062D5" w:rsidP="006062D5">
      <w:pPr>
        <w:widowControl w:val="0"/>
        <w:tabs>
          <w:tab w:val="left" w:pos="567"/>
        </w:tabs>
        <w:suppressAutoHyphens w:val="0"/>
        <w:spacing w:after="240"/>
        <w:contextualSpacing/>
        <w:jc w:val="both"/>
        <w:rPr>
          <w:rFonts w:ascii="Cambria" w:hAnsi="Cambria"/>
          <w:b/>
          <w:color w:val="FF0000"/>
          <w:sz w:val="22"/>
          <w:szCs w:val="22"/>
        </w:rPr>
      </w:pPr>
    </w:p>
    <w:p w:rsidR="006062D5" w:rsidRPr="00707C1F" w:rsidRDefault="006062D5" w:rsidP="006062D5">
      <w:pPr>
        <w:widowControl w:val="0"/>
        <w:tabs>
          <w:tab w:val="left" w:pos="567"/>
        </w:tabs>
        <w:suppressAutoHyphens w:val="0"/>
        <w:spacing w:after="240"/>
        <w:contextualSpacing/>
        <w:jc w:val="both"/>
        <w:rPr>
          <w:rFonts w:ascii="Cambria" w:hAnsi="Cambria"/>
          <w:b/>
          <w:sz w:val="22"/>
          <w:szCs w:val="22"/>
          <w:u w:val="single"/>
        </w:rPr>
      </w:pPr>
      <w:r w:rsidRPr="00707C1F">
        <w:rPr>
          <w:rFonts w:ascii="Cambria" w:hAnsi="Cambria"/>
          <w:b/>
          <w:sz w:val="22"/>
          <w:szCs w:val="22"/>
          <w:u w:val="single"/>
        </w:rPr>
        <w:t xml:space="preserve">Część IV zamówienia - </w:t>
      </w:r>
      <w:r w:rsidR="00512266" w:rsidRPr="00707C1F">
        <w:rPr>
          <w:rFonts w:ascii="Cambria" w:hAnsi="Cambria"/>
          <w:b/>
          <w:sz w:val="22"/>
          <w:szCs w:val="22"/>
          <w:u w:val="single"/>
        </w:rPr>
        <w:t xml:space="preserve">Ubezpieczenie instalacji i kolektorów solarnych, ogniw fotowoltaicznych, pieców C. O. pomp ciepła zainstalowanych na terenie Gminy Kamień </w:t>
      </w:r>
    </w:p>
    <w:p w:rsidR="006062D5" w:rsidRPr="00707C1F" w:rsidRDefault="006062D5" w:rsidP="006062D5">
      <w:pPr>
        <w:rPr>
          <w:rFonts w:ascii="Cambria" w:hAnsi="Cambria"/>
          <w:color w:val="FF0000"/>
          <w:sz w:val="22"/>
          <w:szCs w:val="22"/>
        </w:rPr>
      </w:pPr>
    </w:p>
    <w:p w:rsidR="006062D5" w:rsidRPr="00707C1F" w:rsidRDefault="006062D5" w:rsidP="006062D5">
      <w:pPr>
        <w:rPr>
          <w:rFonts w:ascii="Cambria" w:hAnsi="Cambria"/>
          <w:sz w:val="22"/>
          <w:szCs w:val="22"/>
        </w:rPr>
      </w:pPr>
      <w:r w:rsidRPr="00707C1F">
        <w:rPr>
          <w:rFonts w:ascii="Cambria" w:hAnsi="Cambria"/>
          <w:sz w:val="22"/>
          <w:szCs w:val="22"/>
        </w:rPr>
        <w:t>oferujemy wykonanie usług objętych zamówieniem, zgodnie z wymogami zawartymi w Specyfikacji Istotnych Warunków Zamówienia, za cenę łączną:</w:t>
      </w:r>
    </w:p>
    <w:p w:rsidR="006062D5" w:rsidRPr="00707C1F" w:rsidRDefault="006062D5" w:rsidP="006062D5">
      <w:pPr>
        <w:spacing w:before="360" w:line="360" w:lineRule="auto"/>
        <w:jc w:val="center"/>
        <w:rPr>
          <w:rFonts w:ascii="Cambria" w:hAnsi="Cambria"/>
          <w:b/>
          <w:sz w:val="22"/>
          <w:szCs w:val="22"/>
        </w:rPr>
      </w:pPr>
      <w:r w:rsidRPr="00707C1F">
        <w:rPr>
          <w:rFonts w:ascii="Cambria" w:hAnsi="Cambria"/>
          <w:sz w:val="22"/>
          <w:szCs w:val="22"/>
        </w:rPr>
        <w:t>..............................</w:t>
      </w:r>
      <w:r w:rsidRPr="00707C1F">
        <w:rPr>
          <w:rFonts w:ascii="Cambria" w:hAnsi="Cambria"/>
          <w:b/>
          <w:sz w:val="22"/>
          <w:szCs w:val="22"/>
        </w:rPr>
        <w:t xml:space="preserve"> PLN, słownie złotych: </w:t>
      </w:r>
      <w:r w:rsidRPr="00707C1F">
        <w:rPr>
          <w:rFonts w:ascii="Cambria" w:hAnsi="Cambria"/>
          <w:sz w:val="22"/>
          <w:szCs w:val="22"/>
        </w:rPr>
        <w:t>.............................................................................</w:t>
      </w:r>
    </w:p>
    <w:p w:rsidR="006062D5" w:rsidRPr="00707C1F" w:rsidRDefault="006062D5" w:rsidP="006062D5">
      <w:pPr>
        <w:jc w:val="center"/>
        <w:rPr>
          <w:rFonts w:ascii="Cambria" w:hAnsi="Cambria"/>
          <w:sz w:val="22"/>
          <w:szCs w:val="22"/>
        </w:rPr>
      </w:pPr>
      <w:r w:rsidRPr="00707C1F">
        <w:rPr>
          <w:rFonts w:ascii="Cambria" w:hAnsi="Cambria"/>
          <w:sz w:val="22"/>
          <w:szCs w:val="22"/>
        </w:rPr>
        <w:t xml:space="preserve">/usługa zwolniona z podatku VAT zgodnie z art. 43 ust. 1 pkt 37 ustawy z dnia 11 marca 2004 r. o podatku od towarów i usług – </w:t>
      </w:r>
      <w:r w:rsidRPr="00707C1F">
        <w:rPr>
          <w:rFonts w:ascii="Cambria" w:hAnsi="Cambria"/>
          <w:bCs/>
          <w:sz w:val="22"/>
          <w:szCs w:val="22"/>
        </w:rPr>
        <w:t>tekst jednolity Dz. U. z 2017 r., poz. 1221 z późn. zm.</w:t>
      </w:r>
      <w:r w:rsidRPr="00707C1F">
        <w:rPr>
          <w:rFonts w:ascii="Cambria" w:hAnsi="Cambria"/>
          <w:sz w:val="22"/>
          <w:szCs w:val="22"/>
        </w:rPr>
        <w:t>/</w:t>
      </w:r>
    </w:p>
    <w:p w:rsidR="006062D5" w:rsidRPr="00707C1F" w:rsidRDefault="006062D5" w:rsidP="006062D5">
      <w:pPr>
        <w:widowControl w:val="0"/>
        <w:suppressAutoHyphens w:val="0"/>
        <w:spacing w:before="240" w:after="240"/>
        <w:jc w:val="both"/>
        <w:rPr>
          <w:rFonts w:ascii="Cambria" w:hAnsi="Cambria"/>
          <w:sz w:val="22"/>
          <w:szCs w:val="22"/>
          <w:lang w:eastAsia="en-US"/>
        </w:rPr>
      </w:pPr>
      <w:r w:rsidRPr="00707C1F">
        <w:rPr>
          <w:rFonts w:ascii="Cambria" w:hAnsi="Cambria"/>
          <w:sz w:val="22"/>
          <w:szCs w:val="22"/>
          <w:lang w:eastAsia="en-US"/>
        </w:rPr>
        <w:t>wynikającą z wypełnionego formularza cenowego, zawartego poniżej.</w:t>
      </w:r>
    </w:p>
    <w:p w:rsidR="006062D5" w:rsidRPr="00707C1F" w:rsidRDefault="006062D5" w:rsidP="006062D5">
      <w:pPr>
        <w:widowControl w:val="0"/>
        <w:suppressAutoHyphens w:val="0"/>
        <w:jc w:val="both"/>
        <w:rPr>
          <w:rFonts w:ascii="Cambria" w:hAnsi="Cambria"/>
          <w:b/>
          <w:sz w:val="22"/>
          <w:szCs w:val="22"/>
          <w:lang w:eastAsia="en-US"/>
        </w:rPr>
      </w:pPr>
      <w:r w:rsidRPr="00707C1F">
        <w:rPr>
          <w:rFonts w:ascii="Cambria" w:hAnsi="Cambria"/>
          <w:sz w:val="22"/>
          <w:szCs w:val="22"/>
          <w:lang w:eastAsia="en-US"/>
        </w:rPr>
        <w:t xml:space="preserve">Termin wykonania zamówienia: </w:t>
      </w:r>
      <w:r w:rsidR="00512266" w:rsidRPr="00707C1F">
        <w:rPr>
          <w:rFonts w:ascii="Cambria" w:hAnsi="Cambria"/>
          <w:b/>
          <w:sz w:val="22"/>
          <w:szCs w:val="22"/>
          <w:lang w:eastAsia="en-US"/>
        </w:rPr>
        <w:t>24</w:t>
      </w:r>
      <w:r w:rsidR="00B251D0" w:rsidRPr="00707C1F">
        <w:rPr>
          <w:rFonts w:ascii="Cambria" w:hAnsi="Cambria"/>
          <w:b/>
          <w:sz w:val="22"/>
          <w:szCs w:val="22"/>
          <w:lang w:eastAsia="en-US"/>
        </w:rPr>
        <w:t xml:space="preserve"> miesięcy od dnia 01.10</w:t>
      </w:r>
      <w:r w:rsidRPr="00707C1F">
        <w:rPr>
          <w:rFonts w:ascii="Cambria" w:hAnsi="Cambria"/>
          <w:b/>
          <w:sz w:val="22"/>
          <w:szCs w:val="22"/>
          <w:lang w:eastAsia="en-US"/>
        </w:rPr>
        <w:t>.2018 r.</w:t>
      </w:r>
    </w:p>
    <w:p w:rsidR="006062D5" w:rsidRPr="00707C1F" w:rsidRDefault="006062D5" w:rsidP="006062D5">
      <w:pPr>
        <w:widowControl w:val="0"/>
        <w:suppressAutoHyphens w:val="0"/>
        <w:jc w:val="both"/>
        <w:rPr>
          <w:rFonts w:ascii="Cambria" w:hAnsi="Cambria"/>
          <w:b/>
          <w:sz w:val="22"/>
          <w:szCs w:val="22"/>
          <w:lang w:eastAsia="en-US"/>
        </w:rPr>
      </w:pPr>
      <w:r w:rsidRPr="00707C1F">
        <w:rPr>
          <w:rFonts w:ascii="Cambria" w:hAnsi="Cambria"/>
          <w:sz w:val="22"/>
          <w:szCs w:val="22"/>
          <w:lang w:eastAsia="en-US"/>
        </w:rPr>
        <w:t xml:space="preserve">Termin związania ofertą i warunki płatności </w:t>
      </w:r>
      <w:r w:rsidRPr="00707C1F">
        <w:rPr>
          <w:rFonts w:ascii="Cambria" w:hAnsi="Cambria"/>
          <w:b/>
          <w:sz w:val="22"/>
          <w:szCs w:val="22"/>
          <w:lang w:eastAsia="en-US"/>
        </w:rPr>
        <w:t>zgodne z postanowieniami SIWZ</w:t>
      </w:r>
    </w:p>
    <w:p w:rsidR="006062D5" w:rsidRPr="00707C1F" w:rsidRDefault="006062D5" w:rsidP="006062D5">
      <w:pPr>
        <w:widowControl w:val="0"/>
        <w:suppressAutoHyphens w:val="0"/>
        <w:jc w:val="both"/>
        <w:rPr>
          <w:rFonts w:ascii="Cambria" w:hAnsi="Cambria"/>
          <w:color w:val="FF0000"/>
          <w:sz w:val="22"/>
          <w:szCs w:val="22"/>
          <w:lang w:eastAsia="en-US"/>
        </w:rPr>
      </w:pPr>
    </w:p>
    <w:tbl>
      <w:tblPr>
        <w:tblW w:w="9420" w:type="dxa"/>
        <w:tblInd w:w="70" w:type="dxa"/>
        <w:tblLayout w:type="fixed"/>
        <w:tblCellMar>
          <w:left w:w="70" w:type="dxa"/>
          <w:right w:w="70" w:type="dxa"/>
        </w:tblCellMar>
        <w:tblLook w:val="04A0" w:firstRow="1" w:lastRow="0" w:firstColumn="1" w:lastColumn="0" w:noHBand="0" w:noVBand="1"/>
      </w:tblPr>
      <w:tblGrid>
        <w:gridCol w:w="3423"/>
        <w:gridCol w:w="3245"/>
        <w:gridCol w:w="2752"/>
      </w:tblGrid>
      <w:tr w:rsidR="0050037D" w:rsidRPr="00707C1F" w:rsidTr="009A18B5">
        <w:trPr>
          <w:trHeight w:val="270"/>
        </w:trPr>
        <w:tc>
          <w:tcPr>
            <w:tcW w:w="9420" w:type="dxa"/>
            <w:gridSpan w:val="3"/>
            <w:tcBorders>
              <w:top w:val="double" w:sz="2" w:space="0" w:color="000000"/>
              <w:left w:val="double" w:sz="2" w:space="0" w:color="000000"/>
              <w:bottom w:val="single" w:sz="8" w:space="0" w:color="000000"/>
              <w:right w:val="double" w:sz="2" w:space="0" w:color="000000"/>
            </w:tcBorders>
            <w:shd w:val="clear" w:color="auto" w:fill="BFBFBF"/>
            <w:vAlign w:val="center"/>
            <w:hideMark/>
          </w:tcPr>
          <w:p w:rsidR="006062D5" w:rsidRPr="00707C1F" w:rsidRDefault="006062D5" w:rsidP="006062D5">
            <w:pPr>
              <w:snapToGrid w:val="0"/>
              <w:jc w:val="center"/>
              <w:rPr>
                <w:rFonts w:ascii="Cambria" w:hAnsi="Cambria"/>
                <w:b/>
                <w:bCs/>
                <w:sz w:val="22"/>
                <w:szCs w:val="22"/>
              </w:rPr>
            </w:pPr>
            <w:r w:rsidRPr="00707C1F">
              <w:rPr>
                <w:rFonts w:ascii="Cambria" w:hAnsi="Cambria"/>
                <w:b/>
                <w:bCs/>
                <w:sz w:val="22"/>
                <w:szCs w:val="22"/>
              </w:rPr>
              <w:t xml:space="preserve">FORMULARZ CENOWY </w:t>
            </w:r>
          </w:p>
        </w:tc>
      </w:tr>
      <w:tr w:rsidR="0050037D" w:rsidRPr="00707C1F" w:rsidTr="009A18B5">
        <w:trPr>
          <w:trHeight w:val="270"/>
        </w:trPr>
        <w:tc>
          <w:tcPr>
            <w:tcW w:w="9420" w:type="dxa"/>
            <w:gridSpan w:val="3"/>
            <w:tcBorders>
              <w:top w:val="single" w:sz="8" w:space="0" w:color="000000"/>
              <w:left w:val="double" w:sz="2" w:space="0" w:color="000000"/>
              <w:bottom w:val="single" w:sz="8" w:space="0" w:color="000000"/>
              <w:right w:val="double" w:sz="2" w:space="0" w:color="000000"/>
            </w:tcBorders>
            <w:shd w:val="clear" w:color="auto" w:fill="BFBFBF"/>
            <w:vAlign w:val="center"/>
            <w:hideMark/>
          </w:tcPr>
          <w:p w:rsidR="006062D5" w:rsidRPr="00707C1F" w:rsidRDefault="006062D5" w:rsidP="00D8287B">
            <w:pPr>
              <w:snapToGrid w:val="0"/>
              <w:jc w:val="center"/>
              <w:rPr>
                <w:rFonts w:ascii="Cambria" w:hAnsi="Cambria"/>
                <w:b/>
                <w:bCs/>
                <w:i/>
                <w:iCs/>
                <w:sz w:val="22"/>
                <w:szCs w:val="22"/>
              </w:rPr>
            </w:pPr>
            <w:r w:rsidRPr="00707C1F">
              <w:rPr>
                <w:rFonts w:ascii="Cambria" w:hAnsi="Cambria"/>
                <w:b/>
                <w:bCs/>
                <w:i/>
                <w:iCs/>
                <w:sz w:val="22"/>
                <w:szCs w:val="22"/>
              </w:rPr>
              <w:t xml:space="preserve"> </w:t>
            </w:r>
            <w:r w:rsidR="00496B8E" w:rsidRPr="00707C1F">
              <w:rPr>
                <w:rFonts w:ascii="Cambria" w:hAnsi="Cambria"/>
                <w:b/>
                <w:bCs/>
                <w:i/>
                <w:iCs/>
                <w:sz w:val="22"/>
                <w:szCs w:val="22"/>
              </w:rPr>
              <w:t>Ubezpieczenie instalacji i kolektorów solarnych, ogniw fotowoltaicznych, pieców C. O. pomp ciepła zainstalowanych na terenie Gminy Kamień</w:t>
            </w:r>
          </w:p>
        </w:tc>
      </w:tr>
      <w:tr w:rsidR="0050037D" w:rsidRPr="00707C1F" w:rsidTr="009A18B5">
        <w:trPr>
          <w:trHeight w:val="54"/>
        </w:trPr>
        <w:tc>
          <w:tcPr>
            <w:tcW w:w="3423" w:type="dxa"/>
            <w:tcBorders>
              <w:top w:val="single" w:sz="8" w:space="0" w:color="000000"/>
              <w:left w:val="double" w:sz="2" w:space="0" w:color="000000"/>
              <w:bottom w:val="single" w:sz="8" w:space="0" w:color="000000"/>
              <w:right w:val="nil"/>
            </w:tcBorders>
            <w:vAlign w:val="center"/>
            <w:hideMark/>
          </w:tcPr>
          <w:p w:rsidR="006062D5" w:rsidRPr="00707C1F" w:rsidRDefault="006062D5" w:rsidP="006062D5">
            <w:pPr>
              <w:snapToGrid w:val="0"/>
              <w:jc w:val="center"/>
              <w:rPr>
                <w:rFonts w:ascii="Cambria" w:hAnsi="Cambria"/>
                <w:b/>
                <w:bCs/>
                <w:sz w:val="22"/>
                <w:szCs w:val="22"/>
              </w:rPr>
            </w:pPr>
            <w:r w:rsidRPr="00707C1F">
              <w:rPr>
                <w:rFonts w:ascii="Cambria" w:hAnsi="Cambria"/>
                <w:b/>
                <w:bCs/>
                <w:sz w:val="22"/>
                <w:szCs w:val="22"/>
              </w:rPr>
              <w:t>Przedmiot ubezpieczenia</w:t>
            </w:r>
          </w:p>
        </w:tc>
        <w:tc>
          <w:tcPr>
            <w:tcW w:w="3245" w:type="dxa"/>
            <w:tcBorders>
              <w:top w:val="single" w:sz="8" w:space="0" w:color="000000"/>
              <w:left w:val="single" w:sz="8" w:space="0" w:color="000000"/>
              <w:bottom w:val="single" w:sz="8" w:space="0" w:color="000000"/>
              <w:right w:val="nil"/>
            </w:tcBorders>
            <w:vAlign w:val="center"/>
            <w:hideMark/>
          </w:tcPr>
          <w:p w:rsidR="006062D5" w:rsidRPr="00707C1F" w:rsidRDefault="006062D5" w:rsidP="006062D5">
            <w:pPr>
              <w:snapToGrid w:val="0"/>
              <w:jc w:val="center"/>
              <w:rPr>
                <w:rFonts w:ascii="Cambria" w:hAnsi="Cambria"/>
                <w:b/>
                <w:bCs/>
                <w:sz w:val="22"/>
                <w:szCs w:val="22"/>
              </w:rPr>
            </w:pPr>
            <w:r w:rsidRPr="00707C1F">
              <w:rPr>
                <w:rFonts w:ascii="Cambria" w:hAnsi="Cambria"/>
                <w:b/>
                <w:bCs/>
                <w:sz w:val="22"/>
                <w:szCs w:val="22"/>
              </w:rPr>
              <w:t>Suma ubezpieczenia</w:t>
            </w:r>
          </w:p>
        </w:tc>
        <w:tc>
          <w:tcPr>
            <w:tcW w:w="2752" w:type="dxa"/>
            <w:tcBorders>
              <w:top w:val="single" w:sz="8" w:space="0" w:color="000000"/>
              <w:left w:val="single" w:sz="8" w:space="0" w:color="000000"/>
              <w:bottom w:val="single" w:sz="8" w:space="0" w:color="000000"/>
              <w:right w:val="double" w:sz="2" w:space="0" w:color="000000"/>
            </w:tcBorders>
            <w:vAlign w:val="center"/>
            <w:hideMark/>
          </w:tcPr>
          <w:p w:rsidR="006062D5" w:rsidRPr="00707C1F" w:rsidRDefault="006062D5" w:rsidP="006062D5">
            <w:pPr>
              <w:jc w:val="center"/>
              <w:rPr>
                <w:rFonts w:ascii="Cambria" w:hAnsi="Cambria"/>
                <w:b/>
                <w:bCs/>
                <w:sz w:val="22"/>
                <w:szCs w:val="22"/>
              </w:rPr>
            </w:pPr>
            <w:r w:rsidRPr="00707C1F">
              <w:rPr>
                <w:rFonts w:ascii="Cambria" w:hAnsi="Cambria"/>
                <w:b/>
                <w:bCs/>
                <w:sz w:val="22"/>
                <w:szCs w:val="22"/>
              </w:rPr>
              <w:t>Skła</w:t>
            </w:r>
            <w:r w:rsidR="00304679" w:rsidRPr="00707C1F">
              <w:rPr>
                <w:rFonts w:ascii="Cambria" w:hAnsi="Cambria"/>
                <w:b/>
                <w:bCs/>
                <w:sz w:val="22"/>
                <w:szCs w:val="22"/>
              </w:rPr>
              <w:t xml:space="preserve">dka za cały okres zamówienia </w:t>
            </w:r>
            <w:r w:rsidR="00B251D0" w:rsidRPr="00707C1F">
              <w:rPr>
                <w:rFonts w:ascii="Cambria" w:hAnsi="Cambria"/>
                <w:b/>
                <w:bCs/>
                <w:sz w:val="22"/>
                <w:szCs w:val="22"/>
              </w:rPr>
              <w:t>(24</w:t>
            </w:r>
            <w:r w:rsidRPr="00707C1F">
              <w:rPr>
                <w:rFonts w:ascii="Cambria" w:hAnsi="Cambria"/>
                <w:b/>
                <w:bCs/>
                <w:sz w:val="22"/>
                <w:szCs w:val="22"/>
              </w:rPr>
              <w:t xml:space="preserve"> miesiące)</w:t>
            </w:r>
          </w:p>
        </w:tc>
      </w:tr>
      <w:tr w:rsidR="0050037D" w:rsidRPr="00707C1F" w:rsidTr="00496B8E">
        <w:trPr>
          <w:cantSplit/>
          <w:trHeight w:val="1212"/>
        </w:trPr>
        <w:tc>
          <w:tcPr>
            <w:tcW w:w="3423" w:type="dxa"/>
            <w:tcBorders>
              <w:top w:val="single" w:sz="8" w:space="0" w:color="000000"/>
              <w:left w:val="double" w:sz="2" w:space="0" w:color="000000"/>
              <w:bottom w:val="double" w:sz="2" w:space="0" w:color="000000"/>
              <w:right w:val="nil"/>
            </w:tcBorders>
            <w:vAlign w:val="center"/>
          </w:tcPr>
          <w:p w:rsidR="006062D5" w:rsidRPr="00707C1F" w:rsidRDefault="00B251D0" w:rsidP="00B251D0">
            <w:pPr>
              <w:snapToGrid w:val="0"/>
              <w:rPr>
                <w:rFonts w:ascii="Cambria" w:hAnsi="Cambria"/>
                <w:sz w:val="22"/>
                <w:szCs w:val="22"/>
              </w:rPr>
            </w:pPr>
            <w:r w:rsidRPr="00707C1F">
              <w:rPr>
                <w:rFonts w:ascii="Cambria" w:hAnsi="Cambria"/>
                <w:sz w:val="22"/>
                <w:szCs w:val="22"/>
              </w:rPr>
              <w:t>instalacji i kolektorów solarnych, ogniw fotowoltaicznych, pieców C. O. pomp ciepła zainstalowanych</w:t>
            </w:r>
            <w:r w:rsidR="00496B8E" w:rsidRPr="00707C1F">
              <w:rPr>
                <w:rFonts w:ascii="Cambria" w:hAnsi="Cambria"/>
                <w:sz w:val="22"/>
                <w:szCs w:val="22"/>
              </w:rPr>
              <w:t xml:space="preserve"> na terenie Gminy Kamień</w:t>
            </w:r>
          </w:p>
        </w:tc>
        <w:tc>
          <w:tcPr>
            <w:tcW w:w="3245" w:type="dxa"/>
            <w:tcBorders>
              <w:top w:val="single" w:sz="8" w:space="0" w:color="000000"/>
              <w:left w:val="single" w:sz="8" w:space="0" w:color="000000"/>
              <w:bottom w:val="double" w:sz="2" w:space="0" w:color="000000"/>
              <w:right w:val="nil"/>
            </w:tcBorders>
            <w:vAlign w:val="center"/>
          </w:tcPr>
          <w:p w:rsidR="006062D5" w:rsidRPr="00707C1F" w:rsidRDefault="00B251D0" w:rsidP="006062D5">
            <w:pPr>
              <w:snapToGrid w:val="0"/>
              <w:jc w:val="right"/>
              <w:rPr>
                <w:rFonts w:ascii="Cambria" w:hAnsi="Cambria"/>
                <w:sz w:val="22"/>
                <w:szCs w:val="22"/>
              </w:rPr>
            </w:pPr>
            <w:r w:rsidRPr="00707C1F">
              <w:rPr>
                <w:rFonts w:ascii="Cambria" w:hAnsi="Cambria"/>
                <w:sz w:val="22"/>
                <w:szCs w:val="22"/>
              </w:rPr>
              <w:t>10 000 000,00</w:t>
            </w:r>
            <w:r w:rsidR="00D8287B" w:rsidRPr="00707C1F">
              <w:rPr>
                <w:rFonts w:ascii="Cambria" w:hAnsi="Cambria"/>
                <w:sz w:val="22"/>
                <w:szCs w:val="22"/>
              </w:rPr>
              <w:t xml:space="preserve"> zł  </w:t>
            </w:r>
          </w:p>
        </w:tc>
        <w:tc>
          <w:tcPr>
            <w:tcW w:w="2752" w:type="dxa"/>
            <w:tcBorders>
              <w:top w:val="single" w:sz="8" w:space="0" w:color="000000"/>
              <w:left w:val="single" w:sz="8" w:space="0" w:color="000000"/>
              <w:bottom w:val="double" w:sz="2" w:space="0" w:color="000000"/>
              <w:right w:val="double" w:sz="2" w:space="0" w:color="000000"/>
            </w:tcBorders>
            <w:vAlign w:val="bottom"/>
          </w:tcPr>
          <w:p w:rsidR="006062D5" w:rsidRPr="00707C1F" w:rsidRDefault="006062D5" w:rsidP="006062D5">
            <w:pPr>
              <w:snapToGrid w:val="0"/>
              <w:jc w:val="center"/>
              <w:rPr>
                <w:rFonts w:ascii="Cambria" w:hAnsi="Cambria"/>
                <w:b/>
                <w:bCs/>
                <w:sz w:val="22"/>
                <w:szCs w:val="22"/>
              </w:rPr>
            </w:pPr>
          </w:p>
        </w:tc>
      </w:tr>
      <w:tr w:rsidR="0050037D" w:rsidRPr="00707C1F" w:rsidTr="00304679">
        <w:trPr>
          <w:cantSplit/>
          <w:trHeight w:val="444"/>
        </w:trPr>
        <w:tc>
          <w:tcPr>
            <w:tcW w:w="6668" w:type="dxa"/>
            <w:gridSpan w:val="2"/>
            <w:tcBorders>
              <w:top w:val="double" w:sz="2" w:space="0" w:color="000000"/>
              <w:left w:val="double" w:sz="2" w:space="0" w:color="000000"/>
              <w:bottom w:val="double" w:sz="2" w:space="0" w:color="000000"/>
              <w:right w:val="double" w:sz="2" w:space="0" w:color="000000"/>
            </w:tcBorders>
            <w:shd w:val="clear" w:color="auto" w:fill="D9D9D9"/>
            <w:vAlign w:val="bottom"/>
            <w:hideMark/>
          </w:tcPr>
          <w:p w:rsidR="006062D5" w:rsidRPr="00707C1F" w:rsidRDefault="006062D5" w:rsidP="006062D5">
            <w:pPr>
              <w:snapToGrid w:val="0"/>
              <w:jc w:val="right"/>
              <w:rPr>
                <w:rFonts w:ascii="Cambria" w:hAnsi="Cambria"/>
                <w:b/>
                <w:bCs/>
                <w:sz w:val="22"/>
                <w:szCs w:val="22"/>
              </w:rPr>
            </w:pPr>
          </w:p>
          <w:p w:rsidR="006062D5" w:rsidRPr="00707C1F" w:rsidRDefault="006062D5" w:rsidP="006062D5">
            <w:pPr>
              <w:snapToGrid w:val="0"/>
              <w:jc w:val="right"/>
              <w:rPr>
                <w:rFonts w:ascii="Cambria" w:hAnsi="Cambria"/>
                <w:b/>
                <w:bCs/>
                <w:sz w:val="22"/>
                <w:szCs w:val="22"/>
              </w:rPr>
            </w:pPr>
            <w:r w:rsidRPr="00707C1F">
              <w:rPr>
                <w:rFonts w:ascii="Cambria" w:hAnsi="Cambria"/>
                <w:b/>
                <w:bCs/>
                <w:sz w:val="22"/>
                <w:szCs w:val="22"/>
              </w:rPr>
              <w:t>Składka łącznie</w:t>
            </w:r>
          </w:p>
          <w:p w:rsidR="006062D5" w:rsidRPr="00707C1F" w:rsidRDefault="006062D5" w:rsidP="006062D5">
            <w:pPr>
              <w:snapToGrid w:val="0"/>
              <w:jc w:val="right"/>
              <w:rPr>
                <w:rFonts w:ascii="Cambria" w:hAnsi="Cambria"/>
                <w:b/>
                <w:bCs/>
                <w:sz w:val="22"/>
                <w:szCs w:val="22"/>
              </w:rPr>
            </w:pPr>
          </w:p>
        </w:tc>
        <w:tc>
          <w:tcPr>
            <w:tcW w:w="2752" w:type="dxa"/>
            <w:tcBorders>
              <w:top w:val="double" w:sz="2" w:space="0" w:color="000000"/>
              <w:left w:val="double" w:sz="2" w:space="0" w:color="000000"/>
              <w:bottom w:val="double" w:sz="2" w:space="0" w:color="000000"/>
              <w:right w:val="double" w:sz="2" w:space="0" w:color="000000"/>
            </w:tcBorders>
            <w:shd w:val="clear" w:color="auto" w:fill="D9D9D9"/>
            <w:vAlign w:val="bottom"/>
          </w:tcPr>
          <w:p w:rsidR="006062D5" w:rsidRPr="00707C1F" w:rsidRDefault="006062D5" w:rsidP="006062D5">
            <w:pPr>
              <w:snapToGrid w:val="0"/>
              <w:jc w:val="center"/>
              <w:rPr>
                <w:rFonts w:ascii="Cambria" w:hAnsi="Cambria"/>
                <w:b/>
                <w:bCs/>
                <w:sz w:val="22"/>
                <w:szCs w:val="22"/>
              </w:rPr>
            </w:pPr>
          </w:p>
        </w:tc>
      </w:tr>
    </w:tbl>
    <w:p w:rsidR="006062D5" w:rsidRPr="00707C1F" w:rsidRDefault="006062D5" w:rsidP="006062D5">
      <w:pPr>
        <w:rPr>
          <w:rFonts w:ascii="Cambria" w:hAnsi="Cambria"/>
          <w:color w:val="FF0000"/>
          <w:sz w:val="22"/>
          <w:szCs w:val="22"/>
        </w:rPr>
      </w:pPr>
    </w:p>
    <w:tbl>
      <w:tblPr>
        <w:tblW w:w="9356"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1843"/>
      </w:tblGrid>
      <w:tr w:rsidR="00304679" w:rsidRPr="00707C1F" w:rsidTr="0004018D">
        <w:tc>
          <w:tcPr>
            <w:tcW w:w="7513" w:type="dxa"/>
            <w:shd w:val="clear" w:color="auto" w:fill="D9D9D9"/>
          </w:tcPr>
          <w:p w:rsidR="00304679" w:rsidRPr="00707C1F" w:rsidRDefault="00304679" w:rsidP="0004018D">
            <w:pPr>
              <w:snapToGrid w:val="0"/>
              <w:jc w:val="center"/>
              <w:rPr>
                <w:rFonts w:ascii="Cambria" w:hAnsi="Cambria"/>
                <w:b/>
                <w:sz w:val="22"/>
                <w:szCs w:val="22"/>
              </w:rPr>
            </w:pPr>
            <w:r w:rsidRPr="00707C1F">
              <w:rPr>
                <w:rFonts w:ascii="Cambria" w:hAnsi="Cambria"/>
                <w:b/>
                <w:sz w:val="22"/>
                <w:szCs w:val="22"/>
              </w:rPr>
              <w:t>Klauzule dodatkowe i inne postanowienia szczególne fakultatywne, dotyczące części IV zamówienia</w:t>
            </w:r>
          </w:p>
        </w:tc>
        <w:tc>
          <w:tcPr>
            <w:tcW w:w="1843" w:type="dxa"/>
            <w:shd w:val="clear" w:color="auto" w:fill="D9D9D9"/>
          </w:tcPr>
          <w:p w:rsidR="00304679" w:rsidRPr="00707C1F" w:rsidRDefault="00304679" w:rsidP="0004018D">
            <w:pPr>
              <w:snapToGrid w:val="0"/>
              <w:jc w:val="center"/>
              <w:rPr>
                <w:rFonts w:ascii="Cambria" w:hAnsi="Cambria"/>
                <w:b/>
                <w:sz w:val="22"/>
                <w:szCs w:val="22"/>
              </w:rPr>
            </w:pPr>
            <w:r w:rsidRPr="00707C1F">
              <w:rPr>
                <w:rFonts w:ascii="Cambria" w:hAnsi="Cambria"/>
                <w:b/>
                <w:sz w:val="22"/>
                <w:szCs w:val="22"/>
              </w:rPr>
              <w:t>Akceptacja</w:t>
            </w:r>
          </w:p>
        </w:tc>
      </w:tr>
      <w:tr w:rsidR="00304679" w:rsidRPr="00707C1F" w:rsidTr="0004018D">
        <w:tc>
          <w:tcPr>
            <w:tcW w:w="7513" w:type="dxa"/>
            <w:shd w:val="clear" w:color="auto" w:fill="auto"/>
            <w:vAlign w:val="center"/>
          </w:tcPr>
          <w:p w:rsidR="00304679" w:rsidRPr="00707C1F" w:rsidRDefault="00D83C3A" w:rsidP="00D83C3A">
            <w:pPr>
              <w:widowControl w:val="0"/>
              <w:tabs>
                <w:tab w:val="left" w:pos="426"/>
              </w:tabs>
              <w:jc w:val="both"/>
              <w:rPr>
                <w:rFonts w:ascii="Cambria" w:hAnsi="Cambria"/>
                <w:sz w:val="22"/>
                <w:szCs w:val="22"/>
                <w:lang w:eastAsia="pl-PL"/>
              </w:rPr>
            </w:pPr>
            <w:r w:rsidRPr="00707C1F">
              <w:rPr>
                <w:rFonts w:ascii="Cambria" w:hAnsi="Cambria"/>
                <w:sz w:val="22"/>
                <w:szCs w:val="22"/>
                <w:lang w:eastAsia="pl-PL"/>
              </w:rPr>
              <w:t>Zwieszenie limitu odpowiedzialności na ryzyko przepięcia z 250 000 zł do 400 000 zł – 30 pkt.</w:t>
            </w:r>
          </w:p>
        </w:tc>
        <w:tc>
          <w:tcPr>
            <w:tcW w:w="1843" w:type="dxa"/>
            <w:shd w:val="clear" w:color="auto" w:fill="auto"/>
          </w:tcPr>
          <w:p w:rsidR="00304679" w:rsidRPr="00707C1F" w:rsidRDefault="00304679" w:rsidP="0004018D">
            <w:pPr>
              <w:snapToGrid w:val="0"/>
              <w:jc w:val="center"/>
              <w:rPr>
                <w:rFonts w:ascii="Cambria" w:hAnsi="Cambria"/>
                <w:b/>
                <w:sz w:val="22"/>
                <w:szCs w:val="22"/>
              </w:rPr>
            </w:pPr>
          </w:p>
        </w:tc>
      </w:tr>
      <w:tr w:rsidR="00304679" w:rsidRPr="00707C1F" w:rsidTr="0004018D">
        <w:tc>
          <w:tcPr>
            <w:tcW w:w="7513" w:type="dxa"/>
            <w:shd w:val="clear" w:color="auto" w:fill="auto"/>
            <w:vAlign w:val="center"/>
          </w:tcPr>
          <w:p w:rsidR="00304679" w:rsidRPr="00707C1F" w:rsidRDefault="00D83C3A" w:rsidP="0004018D">
            <w:pPr>
              <w:widowControl w:val="0"/>
              <w:tabs>
                <w:tab w:val="left" w:pos="426"/>
              </w:tabs>
              <w:jc w:val="both"/>
              <w:rPr>
                <w:rFonts w:ascii="Cambria" w:hAnsi="Cambria"/>
                <w:sz w:val="22"/>
                <w:szCs w:val="22"/>
                <w:lang w:eastAsia="pl-PL"/>
              </w:rPr>
            </w:pPr>
            <w:r w:rsidRPr="00707C1F">
              <w:rPr>
                <w:rFonts w:ascii="Cambria" w:hAnsi="Cambria"/>
                <w:sz w:val="22"/>
                <w:szCs w:val="22"/>
                <w:lang w:eastAsia="pl-PL"/>
              </w:rPr>
              <w:t>Podwyższenie limitu odpowiedzialności dla ryzyka powodzi na 80 000 zł na jedno zdarzenie i 800 000 zł na wszystkie zdarzenia – 30 pkt</w:t>
            </w:r>
          </w:p>
        </w:tc>
        <w:tc>
          <w:tcPr>
            <w:tcW w:w="1843" w:type="dxa"/>
            <w:shd w:val="clear" w:color="auto" w:fill="auto"/>
          </w:tcPr>
          <w:p w:rsidR="00304679" w:rsidRPr="00707C1F" w:rsidRDefault="00304679" w:rsidP="0004018D">
            <w:pPr>
              <w:snapToGrid w:val="0"/>
              <w:jc w:val="center"/>
              <w:rPr>
                <w:rFonts w:ascii="Cambria" w:hAnsi="Cambria"/>
                <w:b/>
                <w:sz w:val="22"/>
                <w:szCs w:val="22"/>
              </w:rPr>
            </w:pPr>
          </w:p>
        </w:tc>
      </w:tr>
      <w:tr w:rsidR="00304679" w:rsidRPr="00707C1F" w:rsidTr="0004018D">
        <w:tc>
          <w:tcPr>
            <w:tcW w:w="7513" w:type="dxa"/>
            <w:shd w:val="clear" w:color="auto" w:fill="auto"/>
            <w:vAlign w:val="center"/>
          </w:tcPr>
          <w:p w:rsidR="00304679" w:rsidRPr="00707C1F" w:rsidRDefault="00D83C3A" w:rsidP="0004018D">
            <w:pPr>
              <w:widowControl w:val="0"/>
              <w:tabs>
                <w:tab w:val="left" w:pos="426"/>
              </w:tabs>
              <w:jc w:val="both"/>
              <w:rPr>
                <w:rFonts w:ascii="Cambria" w:hAnsi="Cambria"/>
                <w:sz w:val="22"/>
                <w:szCs w:val="22"/>
                <w:lang w:eastAsia="pl-PL"/>
              </w:rPr>
            </w:pPr>
            <w:r w:rsidRPr="00707C1F">
              <w:rPr>
                <w:rFonts w:ascii="Cambria" w:hAnsi="Cambria"/>
                <w:sz w:val="22"/>
                <w:szCs w:val="22"/>
                <w:lang w:eastAsia="pl-PL"/>
              </w:rPr>
              <w:t>Zniesienie franszyzy integralnej – 20 pkt</w:t>
            </w:r>
          </w:p>
        </w:tc>
        <w:tc>
          <w:tcPr>
            <w:tcW w:w="1843" w:type="dxa"/>
            <w:shd w:val="clear" w:color="auto" w:fill="auto"/>
          </w:tcPr>
          <w:p w:rsidR="00304679" w:rsidRPr="00707C1F" w:rsidRDefault="00304679" w:rsidP="0004018D">
            <w:pPr>
              <w:snapToGrid w:val="0"/>
              <w:jc w:val="center"/>
              <w:rPr>
                <w:rFonts w:ascii="Cambria" w:hAnsi="Cambria"/>
                <w:b/>
                <w:sz w:val="22"/>
                <w:szCs w:val="22"/>
              </w:rPr>
            </w:pPr>
          </w:p>
        </w:tc>
      </w:tr>
      <w:tr w:rsidR="00304679" w:rsidRPr="00707C1F" w:rsidTr="0004018D">
        <w:tc>
          <w:tcPr>
            <w:tcW w:w="7513" w:type="dxa"/>
            <w:shd w:val="clear" w:color="auto" w:fill="auto"/>
            <w:vAlign w:val="center"/>
          </w:tcPr>
          <w:p w:rsidR="00304679" w:rsidRPr="00707C1F" w:rsidRDefault="00D83C3A" w:rsidP="0004018D">
            <w:pPr>
              <w:widowControl w:val="0"/>
              <w:tabs>
                <w:tab w:val="left" w:pos="426"/>
              </w:tabs>
              <w:jc w:val="both"/>
              <w:rPr>
                <w:rFonts w:ascii="Cambria" w:hAnsi="Cambria"/>
                <w:sz w:val="22"/>
                <w:szCs w:val="22"/>
                <w:lang w:eastAsia="pl-PL"/>
              </w:rPr>
            </w:pPr>
            <w:r w:rsidRPr="00707C1F">
              <w:rPr>
                <w:rFonts w:ascii="Cambria" w:hAnsi="Cambria"/>
                <w:sz w:val="22"/>
                <w:szCs w:val="22"/>
                <w:lang w:eastAsia="pl-PL"/>
              </w:rPr>
              <w:t>Zniesienie franszyzy redukcyjnej dla ryzyk gradu i powodzi – 20 pkt</w:t>
            </w:r>
          </w:p>
        </w:tc>
        <w:tc>
          <w:tcPr>
            <w:tcW w:w="1843" w:type="dxa"/>
            <w:shd w:val="clear" w:color="auto" w:fill="auto"/>
          </w:tcPr>
          <w:p w:rsidR="00304679" w:rsidRPr="00707C1F" w:rsidRDefault="00304679" w:rsidP="0004018D">
            <w:pPr>
              <w:snapToGrid w:val="0"/>
              <w:jc w:val="center"/>
              <w:rPr>
                <w:rFonts w:ascii="Cambria" w:hAnsi="Cambria"/>
                <w:b/>
                <w:sz w:val="22"/>
                <w:szCs w:val="22"/>
              </w:rPr>
            </w:pPr>
          </w:p>
        </w:tc>
      </w:tr>
    </w:tbl>
    <w:p w:rsidR="006062D5" w:rsidRPr="00707C1F" w:rsidRDefault="006062D5" w:rsidP="006062D5">
      <w:pPr>
        <w:tabs>
          <w:tab w:val="left" w:pos="990"/>
        </w:tabs>
        <w:rPr>
          <w:rFonts w:ascii="Cambria" w:hAnsi="Cambria"/>
          <w:color w:val="FF0000"/>
          <w:sz w:val="22"/>
          <w:szCs w:val="22"/>
        </w:rPr>
      </w:pPr>
    </w:p>
    <w:p w:rsidR="006062D5" w:rsidRPr="00707C1F" w:rsidRDefault="006062D5" w:rsidP="006062D5">
      <w:pPr>
        <w:tabs>
          <w:tab w:val="left" w:pos="990"/>
        </w:tabs>
        <w:rPr>
          <w:rFonts w:ascii="Cambria" w:hAnsi="Cambria"/>
          <w:sz w:val="22"/>
          <w:szCs w:val="22"/>
        </w:rPr>
      </w:pPr>
      <w:r w:rsidRPr="00707C1F">
        <w:rPr>
          <w:rFonts w:ascii="Cambria" w:hAnsi="Cambria"/>
          <w:sz w:val="22"/>
          <w:szCs w:val="22"/>
        </w:rPr>
        <w:t xml:space="preserve">W kolumnie „Akceptacja” w wierszu dotyczącym akceptowanej klauzuli dodatkowej lub postanowień szczególnych proszę wpisać słowo </w:t>
      </w:r>
      <w:r w:rsidRPr="00707C1F">
        <w:rPr>
          <w:rFonts w:ascii="Cambria" w:hAnsi="Cambria"/>
          <w:b/>
          <w:sz w:val="22"/>
          <w:szCs w:val="22"/>
        </w:rPr>
        <w:t xml:space="preserve">„Tak”  </w:t>
      </w:r>
      <w:r w:rsidRPr="00707C1F">
        <w:rPr>
          <w:rFonts w:ascii="Cambria" w:hAnsi="Cambria"/>
          <w:sz w:val="22"/>
          <w:szCs w:val="22"/>
        </w:rPr>
        <w:t>przypadku przyjęcia danej klauzuli lub postanowienia szczególnego oraz słowo</w:t>
      </w:r>
      <w:r w:rsidRPr="00707C1F">
        <w:rPr>
          <w:rFonts w:ascii="Cambria" w:hAnsi="Cambria"/>
          <w:b/>
          <w:sz w:val="22"/>
          <w:szCs w:val="22"/>
        </w:rPr>
        <w:t xml:space="preserve"> „Nie” </w:t>
      </w:r>
      <w:r w:rsidRPr="00707C1F">
        <w:rPr>
          <w:rFonts w:ascii="Cambria" w:hAnsi="Cambria"/>
          <w:sz w:val="22"/>
          <w:szCs w:val="22"/>
        </w:rPr>
        <w:t>w przypadku nie przyjęcia. Brak słowa</w:t>
      </w:r>
      <w:r w:rsidRPr="00707C1F">
        <w:rPr>
          <w:rFonts w:ascii="Cambria" w:hAnsi="Cambria"/>
          <w:b/>
          <w:sz w:val="22"/>
          <w:szCs w:val="22"/>
        </w:rPr>
        <w:t xml:space="preserve"> „Tak” </w:t>
      </w:r>
      <w:r w:rsidRPr="00707C1F">
        <w:rPr>
          <w:rFonts w:ascii="Cambria" w:hAnsi="Cambria"/>
          <w:sz w:val="22"/>
          <w:szCs w:val="22"/>
        </w:rPr>
        <w:t xml:space="preserve">lub </w:t>
      </w:r>
      <w:r w:rsidRPr="00707C1F">
        <w:rPr>
          <w:rFonts w:ascii="Cambria" w:hAnsi="Cambria"/>
          <w:b/>
          <w:sz w:val="22"/>
          <w:szCs w:val="22"/>
        </w:rPr>
        <w:t xml:space="preserve">„Nie” uznany zostanie jako niezaakceptowanie danej klauzuli lub postanowienia szczególnego. </w:t>
      </w:r>
    </w:p>
    <w:p w:rsidR="006062D5" w:rsidRPr="00707C1F" w:rsidRDefault="006062D5" w:rsidP="006062D5">
      <w:pPr>
        <w:jc w:val="both"/>
        <w:rPr>
          <w:rFonts w:ascii="Cambria" w:hAnsi="Cambria"/>
          <w:i/>
          <w:sz w:val="22"/>
          <w:szCs w:val="22"/>
        </w:rPr>
      </w:pPr>
      <w:r w:rsidRPr="00707C1F">
        <w:rPr>
          <w:rFonts w:ascii="Cambria" w:hAnsi="Cambria"/>
          <w:i/>
          <w:sz w:val="22"/>
          <w:szCs w:val="22"/>
        </w:rPr>
        <w:t>UWAGA:</w:t>
      </w:r>
    </w:p>
    <w:p w:rsidR="006062D5" w:rsidRPr="00707C1F" w:rsidRDefault="006062D5" w:rsidP="006062D5">
      <w:pPr>
        <w:jc w:val="both"/>
        <w:rPr>
          <w:rFonts w:ascii="Cambria" w:hAnsi="Cambria"/>
          <w:i/>
          <w:sz w:val="22"/>
          <w:szCs w:val="22"/>
        </w:rPr>
      </w:pPr>
      <w:r w:rsidRPr="00707C1F">
        <w:rPr>
          <w:rFonts w:ascii="Cambria" w:hAnsi="Cambria"/>
          <w:i/>
          <w:sz w:val="22"/>
          <w:szCs w:val="22"/>
        </w:rPr>
        <w:t>W przypadku przyjęcia danej klauzuli lub postanowienia szczególnego, lecz w innej wersji niż podana w niniejszej specyfikacji, Zamawiający nie przyzna punktów dodatkowych.</w:t>
      </w:r>
    </w:p>
    <w:p w:rsidR="006062D5" w:rsidRPr="00707C1F" w:rsidRDefault="006062D5" w:rsidP="006062D5">
      <w:pPr>
        <w:widowControl w:val="0"/>
        <w:ind w:left="5103" w:right="-1"/>
        <w:jc w:val="both"/>
        <w:rPr>
          <w:rFonts w:ascii="Cambria" w:hAnsi="Cambria"/>
          <w:sz w:val="22"/>
          <w:szCs w:val="22"/>
        </w:rPr>
      </w:pPr>
    </w:p>
    <w:p w:rsidR="006062D5" w:rsidRPr="00707C1F" w:rsidRDefault="006062D5" w:rsidP="006062D5">
      <w:pPr>
        <w:widowControl w:val="0"/>
        <w:ind w:left="5103" w:right="-1"/>
        <w:jc w:val="both"/>
        <w:rPr>
          <w:rFonts w:ascii="Cambria" w:hAnsi="Cambria"/>
          <w:sz w:val="22"/>
          <w:szCs w:val="22"/>
        </w:rPr>
      </w:pPr>
      <w:r w:rsidRPr="00707C1F">
        <w:rPr>
          <w:rFonts w:ascii="Cambria" w:hAnsi="Cambria"/>
          <w:sz w:val="22"/>
          <w:szCs w:val="22"/>
        </w:rPr>
        <w:t>……………………………………………………</w:t>
      </w:r>
    </w:p>
    <w:p w:rsidR="006062D5" w:rsidRPr="00707C1F" w:rsidRDefault="006062D5" w:rsidP="006062D5">
      <w:pPr>
        <w:widowControl w:val="0"/>
        <w:ind w:left="5103" w:right="-1"/>
        <w:jc w:val="center"/>
        <w:rPr>
          <w:rFonts w:ascii="Cambria" w:hAnsi="Cambria"/>
          <w:i/>
          <w:sz w:val="22"/>
          <w:szCs w:val="22"/>
        </w:rPr>
      </w:pPr>
      <w:r w:rsidRPr="00AE5B87">
        <w:rPr>
          <w:rFonts w:ascii="Cambria" w:hAnsi="Cambria"/>
          <w:i/>
          <w:sz w:val="16"/>
          <w:szCs w:val="16"/>
        </w:rPr>
        <w:t>(podpis(y) osób uprawnionych do reprezentowania Wykonawcy zgodnie z dokumentami rejestrowymi lub wskazanych w pełnomocnictwie)</w:t>
      </w:r>
    </w:p>
    <w:p w:rsidR="006062D5" w:rsidRPr="00707C1F" w:rsidRDefault="006062D5" w:rsidP="006062D5">
      <w:pPr>
        <w:jc w:val="both"/>
        <w:rPr>
          <w:rFonts w:ascii="Cambria" w:hAnsi="Cambria"/>
          <w:sz w:val="22"/>
          <w:szCs w:val="22"/>
        </w:rPr>
      </w:pPr>
      <w:r w:rsidRPr="00707C1F">
        <w:rPr>
          <w:rFonts w:ascii="Cambria" w:hAnsi="Cambria"/>
          <w:sz w:val="22"/>
          <w:szCs w:val="22"/>
        </w:rPr>
        <w:t>………………………., dnia ………………………………..…..</w:t>
      </w:r>
    </w:p>
    <w:p w:rsidR="006062D5" w:rsidRPr="00AE5B87" w:rsidRDefault="006062D5" w:rsidP="006062D5">
      <w:pPr>
        <w:widowControl w:val="0"/>
        <w:ind w:left="993" w:right="-1"/>
        <w:rPr>
          <w:rFonts w:ascii="Cambria" w:hAnsi="Cambria"/>
          <w:i/>
          <w:sz w:val="16"/>
          <w:szCs w:val="16"/>
        </w:rPr>
      </w:pPr>
      <w:r w:rsidRPr="00AE5B87">
        <w:rPr>
          <w:rFonts w:ascii="Cambria" w:hAnsi="Cambria"/>
          <w:i/>
          <w:sz w:val="16"/>
          <w:szCs w:val="16"/>
        </w:rPr>
        <w:t>(miejscowość i data)</w:t>
      </w:r>
    </w:p>
    <w:p w:rsidR="006062D5" w:rsidRPr="00707C1F" w:rsidRDefault="006062D5" w:rsidP="006062D5">
      <w:pPr>
        <w:pStyle w:val="Akapitzlist1"/>
        <w:widowControl w:val="0"/>
        <w:tabs>
          <w:tab w:val="left" w:pos="567"/>
        </w:tabs>
        <w:suppressAutoHyphens w:val="0"/>
        <w:spacing w:after="240" w:line="240" w:lineRule="auto"/>
        <w:ind w:left="0"/>
        <w:contextualSpacing/>
        <w:jc w:val="both"/>
        <w:rPr>
          <w:rFonts w:ascii="Cambria" w:hAnsi="Cambria"/>
          <w:b/>
        </w:rPr>
      </w:pPr>
    </w:p>
    <w:p w:rsidR="00243373" w:rsidRPr="00707C1F" w:rsidRDefault="00243373" w:rsidP="006062D5">
      <w:pPr>
        <w:pStyle w:val="Akapitzlist1"/>
        <w:widowControl w:val="0"/>
        <w:tabs>
          <w:tab w:val="left" w:pos="567"/>
        </w:tabs>
        <w:suppressAutoHyphens w:val="0"/>
        <w:spacing w:after="240" w:line="240" w:lineRule="auto"/>
        <w:ind w:left="0"/>
        <w:contextualSpacing/>
        <w:jc w:val="both"/>
        <w:rPr>
          <w:rFonts w:ascii="Cambria" w:hAnsi="Cambria"/>
          <w:b/>
        </w:rPr>
      </w:pPr>
      <w:r w:rsidRPr="00707C1F">
        <w:rPr>
          <w:rFonts w:ascii="Cambria" w:hAnsi="Cambria"/>
          <w:b/>
        </w:rPr>
        <w:t>Oświadczamy, że:</w:t>
      </w:r>
    </w:p>
    <w:p w:rsidR="00243373" w:rsidRPr="00707C1F" w:rsidRDefault="00243373" w:rsidP="00DD4B1E">
      <w:pPr>
        <w:numPr>
          <w:ilvl w:val="0"/>
          <w:numId w:val="9"/>
        </w:numPr>
        <w:tabs>
          <w:tab w:val="left" w:pos="426"/>
        </w:tabs>
        <w:ind w:left="426" w:hanging="426"/>
        <w:jc w:val="both"/>
        <w:rPr>
          <w:rFonts w:ascii="Cambria" w:hAnsi="Cambria"/>
          <w:sz w:val="22"/>
          <w:szCs w:val="22"/>
        </w:rPr>
      </w:pPr>
      <w:r w:rsidRPr="00707C1F">
        <w:rPr>
          <w:rFonts w:ascii="Cambria" w:hAnsi="Cambria"/>
          <w:sz w:val="22"/>
          <w:szCs w:val="22"/>
        </w:rPr>
        <w:t>zapoznaliśmy się ze Specyfikacją Istotnych Warunków Zamó</w:t>
      </w:r>
      <w:r w:rsidR="002B2E7F" w:rsidRPr="00707C1F">
        <w:rPr>
          <w:rFonts w:ascii="Cambria" w:hAnsi="Cambria"/>
          <w:sz w:val="22"/>
          <w:szCs w:val="22"/>
        </w:rPr>
        <w:t xml:space="preserve">wienia i nie wnosimy do niej </w:t>
      </w:r>
      <w:r w:rsidRPr="00707C1F">
        <w:rPr>
          <w:rFonts w:ascii="Cambria" w:hAnsi="Cambria"/>
          <w:sz w:val="22"/>
          <w:szCs w:val="22"/>
        </w:rPr>
        <w:t>zastrzeżeń,</w:t>
      </w:r>
    </w:p>
    <w:p w:rsidR="00243373" w:rsidRPr="00707C1F" w:rsidRDefault="00243373" w:rsidP="00DD4B1E">
      <w:pPr>
        <w:numPr>
          <w:ilvl w:val="0"/>
          <w:numId w:val="9"/>
        </w:numPr>
        <w:tabs>
          <w:tab w:val="left" w:pos="426"/>
        </w:tabs>
        <w:ind w:left="426" w:hanging="426"/>
        <w:jc w:val="both"/>
        <w:rPr>
          <w:rFonts w:ascii="Cambria" w:hAnsi="Cambria"/>
          <w:sz w:val="22"/>
          <w:szCs w:val="22"/>
        </w:rPr>
      </w:pPr>
      <w:r w:rsidRPr="00707C1F">
        <w:rPr>
          <w:rFonts w:ascii="Cambria" w:hAnsi="Cambria"/>
          <w:sz w:val="22"/>
          <w:szCs w:val="22"/>
        </w:rPr>
        <w:t>zdobyliśmy konieczne informacje dotyczące realizacji zamówienia oraz przygotowania i</w:t>
      </w:r>
      <w:r w:rsidR="002B2E7F" w:rsidRPr="00707C1F">
        <w:rPr>
          <w:rFonts w:ascii="Cambria" w:hAnsi="Cambria"/>
          <w:sz w:val="22"/>
          <w:szCs w:val="22"/>
        </w:rPr>
        <w:t> </w:t>
      </w:r>
      <w:r w:rsidRPr="00707C1F">
        <w:rPr>
          <w:rFonts w:ascii="Cambria" w:hAnsi="Cambria"/>
          <w:sz w:val="22"/>
          <w:szCs w:val="22"/>
        </w:rPr>
        <w:t>złożenia oferty,</w:t>
      </w:r>
    </w:p>
    <w:p w:rsidR="00243373" w:rsidRPr="00707C1F" w:rsidRDefault="00243373" w:rsidP="00DD4B1E">
      <w:pPr>
        <w:numPr>
          <w:ilvl w:val="0"/>
          <w:numId w:val="9"/>
        </w:numPr>
        <w:tabs>
          <w:tab w:val="left" w:pos="426"/>
        </w:tabs>
        <w:ind w:left="426" w:hanging="426"/>
        <w:jc w:val="both"/>
        <w:rPr>
          <w:rFonts w:ascii="Cambria" w:hAnsi="Cambria"/>
          <w:sz w:val="22"/>
          <w:szCs w:val="22"/>
        </w:rPr>
      </w:pPr>
      <w:r w:rsidRPr="00707C1F">
        <w:rPr>
          <w:rFonts w:ascii="Cambria" w:hAnsi="Cambria"/>
          <w:sz w:val="22"/>
          <w:szCs w:val="22"/>
        </w:rPr>
        <w:t>uważamy się związani niniejszą ofertą przez okres wskazany przez Zamawiającego w</w:t>
      </w:r>
      <w:r w:rsidR="002B2E7F" w:rsidRPr="00707C1F">
        <w:rPr>
          <w:rFonts w:ascii="Cambria" w:hAnsi="Cambria"/>
          <w:sz w:val="22"/>
          <w:szCs w:val="22"/>
        </w:rPr>
        <w:t> </w:t>
      </w:r>
      <w:r w:rsidRPr="00707C1F">
        <w:rPr>
          <w:rFonts w:ascii="Cambria" w:hAnsi="Cambria"/>
          <w:sz w:val="22"/>
          <w:szCs w:val="22"/>
        </w:rPr>
        <w:t>Specyfikacji Istotnych Warunków Zamówienia,</w:t>
      </w:r>
    </w:p>
    <w:p w:rsidR="00243373" w:rsidRPr="00707C1F" w:rsidRDefault="00243373" w:rsidP="00DD4B1E">
      <w:pPr>
        <w:numPr>
          <w:ilvl w:val="0"/>
          <w:numId w:val="9"/>
        </w:numPr>
        <w:tabs>
          <w:tab w:val="left" w:pos="426"/>
        </w:tabs>
        <w:ind w:left="426" w:hanging="426"/>
        <w:jc w:val="both"/>
        <w:rPr>
          <w:rFonts w:ascii="Cambria" w:hAnsi="Cambria"/>
          <w:sz w:val="22"/>
          <w:szCs w:val="22"/>
        </w:rPr>
      </w:pPr>
      <w:r w:rsidRPr="00707C1F">
        <w:rPr>
          <w:rFonts w:ascii="Cambria" w:hAnsi="Cambria"/>
          <w:sz w:val="22"/>
          <w:szCs w:val="22"/>
        </w:rPr>
        <w:t>przedstawione w Specyfikacji Istotnych Warunków Zamówienia warunki zawarcia umowy oraz</w:t>
      </w:r>
      <w:r w:rsidR="002B2E7F" w:rsidRPr="00707C1F">
        <w:rPr>
          <w:rFonts w:ascii="Cambria" w:hAnsi="Cambria"/>
          <w:sz w:val="22"/>
          <w:szCs w:val="22"/>
        </w:rPr>
        <w:t> </w:t>
      </w:r>
      <w:r w:rsidR="006704B8" w:rsidRPr="00707C1F">
        <w:rPr>
          <w:rFonts w:ascii="Cambria" w:hAnsi="Cambria"/>
          <w:sz w:val="22"/>
          <w:szCs w:val="22"/>
        </w:rPr>
        <w:t>wzór</w:t>
      </w:r>
      <w:r w:rsidR="00563DA0" w:rsidRPr="00707C1F">
        <w:rPr>
          <w:rFonts w:ascii="Cambria" w:hAnsi="Cambria"/>
          <w:sz w:val="22"/>
          <w:szCs w:val="22"/>
        </w:rPr>
        <w:t xml:space="preserve"> umowy zostały przez nas</w:t>
      </w:r>
      <w:r w:rsidRPr="00707C1F">
        <w:rPr>
          <w:rFonts w:ascii="Cambria" w:hAnsi="Cambria"/>
          <w:sz w:val="22"/>
          <w:szCs w:val="22"/>
        </w:rPr>
        <w:t xml:space="preserve"> zaakceptowane i wyrażamy gotowość realizacji zamówienia zgodnie z SIWZ i umową,</w:t>
      </w:r>
    </w:p>
    <w:p w:rsidR="00C94B9E" w:rsidRPr="00707C1F" w:rsidRDefault="00C94B9E" w:rsidP="00DD4B1E">
      <w:pPr>
        <w:numPr>
          <w:ilvl w:val="0"/>
          <w:numId w:val="9"/>
        </w:numPr>
        <w:tabs>
          <w:tab w:val="left" w:pos="426"/>
        </w:tabs>
        <w:ind w:left="426" w:hanging="426"/>
        <w:jc w:val="both"/>
        <w:rPr>
          <w:rFonts w:ascii="Cambria" w:hAnsi="Cambria"/>
          <w:sz w:val="22"/>
          <w:szCs w:val="22"/>
        </w:rPr>
      </w:pPr>
      <w:r w:rsidRPr="00707C1F">
        <w:rPr>
          <w:rFonts w:ascii="Cambria" w:hAnsi="Cambria"/>
          <w:b/>
          <w:sz w:val="22"/>
          <w:szCs w:val="22"/>
        </w:rPr>
        <w:t>zamierzamy*/ nie zamierzamy</w:t>
      </w:r>
      <w:r w:rsidRPr="00707C1F">
        <w:rPr>
          <w:rFonts w:ascii="Cambria" w:hAnsi="Cambria"/>
          <w:sz w:val="22"/>
          <w:szCs w:val="22"/>
        </w:rPr>
        <w:t>* powierzyć podwykonawcom usług, objętych przedmiotem zamówienia;</w:t>
      </w:r>
    </w:p>
    <w:p w:rsidR="00F943C5" w:rsidRPr="00707C1F" w:rsidRDefault="00F943C5" w:rsidP="003F1ADD">
      <w:pPr>
        <w:tabs>
          <w:tab w:val="left" w:pos="426"/>
        </w:tabs>
        <w:ind w:left="426"/>
        <w:rPr>
          <w:rFonts w:ascii="Cambria" w:hAnsi="Cambria"/>
          <w:i/>
          <w:sz w:val="22"/>
          <w:szCs w:val="22"/>
        </w:rPr>
      </w:pPr>
      <w:r w:rsidRPr="00707C1F">
        <w:rPr>
          <w:rFonts w:ascii="Cambria" w:hAnsi="Cambria"/>
          <w:i/>
          <w:sz w:val="22"/>
          <w:szCs w:val="22"/>
        </w:rPr>
        <w:t>* niepotrzebne skreślić</w:t>
      </w:r>
    </w:p>
    <w:p w:rsidR="00C94B9E" w:rsidRPr="00707C1F" w:rsidRDefault="00C94B9E" w:rsidP="003F1ADD">
      <w:pPr>
        <w:tabs>
          <w:tab w:val="left" w:pos="426"/>
        </w:tabs>
        <w:ind w:left="426"/>
        <w:jc w:val="both"/>
        <w:rPr>
          <w:rFonts w:ascii="Cambria" w:hAnsi="Cambria"/>
          <w:sz w:val="22"/>
          <w:szCs w:val="22"/>
        </w:rPr>
      </w:pPr>
      <w:r w:rsidRPr="00707C1F">
        <w:rPr>
          <w:rFonts w:ascii="Cambria" w:hAnsi="Cambria"/>
          <w:sz w:val="22"/>
          <w:szCs w:val="22"/>
        </w:rPr>
        <w:t xml:space="preserve">zamierzamy powierzyć </w:t>
      </w:r>
      <w:r w:rsidR="00F943C5" w:rsidRPr="00707C1F">
        <w:rPr>
          <w:rFonts w:ascii="Cambria" w:hAnsi="Cambria"/>
          <w:sz w:val="22"/>
          <w:szCs w:val="22"/>
        </w:rPr>
        <w:t xml:space="preserve">wymienionym poniżej </w:t>
      </w:r>
      <w:r w:rsidRPr="00707C1F">
        <w:rPr>
          <w:rFonts w:ascii="Cambria" w:hAnsi="Cambria"/>
          <w:sz w:val="22"/>
          <w:szCs w:val="22"/>
        </w:rPr>
        <w:t>podwykonawcom następujący zakres usług, objętych przedmiotem zamówienia (wypełniają Wykonawcy, którzy deklarują taki zamiar):</w:t>
      </w:r>
    </w:p>
    <w:p w:rsidR="00F943C5" w:rsidRPr="00707C1F" w:rsidRDefault="00F943C5" w:rsidP="003F1ADD">
      <w:pPr>
        <w:tabs>
          <w:tab w:val="left" w:pos="360"/>
        </w:tabs>
        <w:overflowPunct w:val="0"/>
        <w:autoSpaceDE w:val="0"/>
        <w:jc w:val="both"/>
        <w:textAlignment w:val="baseline"/>
        <w:rPr>
          <w:rFonts w:ascii="Cambria" w:hAnsi="Cambria"/>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188"/>
      </w:tblGrid>
      <w:tr w:rsidR="00E053F3" w:rsidRPr="00707C1F" w:rsidTr="002B2E7F">
        <w:trPr>
          <w:trHeight w:val="637"/>
        </w:trPr>
        <w:tc>
          <w:tcPr>
            <w:tcW w:w="709" w:type="dxa"/>
            <w:shd w:val="clear" w:color="auto" w:fill="auto"/>
            <w:vAlign w:val="center"/>
          </w:tcPr>
          <w:p w:rsidR="00F943C5" w:rsidRPr="00707C1F" w:rsidRDefault="00F943C5" w:rsidP="003F1ADD">
            <w:pPr>
              <w:tabs>
                <w:tab w:val="left" w:pos="360"/>
              </w:tabs>
              <w:overflowPunct w:val="0"/>
              <w:autoSpaceDE w:val="0"/>
              <w:jc w:val="center"/>
              <w:textAlignment w:val="baseline"/>
              <w:rPr>
                <w:rFonts w:ascii="Cambria" w:hAnsi="Cambria"/>
                <w:b/>
                <w:sz w:val="22"/>
                <w:szCs w:val="22"/>
              </w:rPr>
            </w:pPr>
            <w:r w:rsidRPr="00707C1F">
              <w:rPr>
                <w:rFonts w:ascii="Cambria" w:hAnsi="Cambria"/>
                <w:b/>
                <w:sz w:val="22"/>
                <w:szCs w:val="22"/>
              </w:rPr>
              <w:t>L.p.</w:t>
            </w:r>
          </w:p>
        </w:tc>
        <w:tc>
          <w:tcPr>
            <w:tcW w:w="4175" w:type="dxa"/>
            <w:shd w:val="clear" w:color="auto" w:fill="auto"/>
            <w:vAlign w:val="center"/>
          </w:tcPr>
          <w:p w:rsidR="00F943C5" w:rsidRPr="00707C1F" w:rsidRDefault="00F943C5" w:rsidP="003F1ADD">
            <w:pPr>
              <w:tabs>
                <w:tab w:val="left" w:pos="360"/>
              </w:tabs>
              <w:overflowPunct w:val="0"/>
              <w:autoSpaceDE w:val="0"/>
              <w:jc w:val="center"/>
              <w:textAlignment w:val="baseline"/>
              <w:rPr>
                <w:rFonts w:ascii="Cambria" w:hAnsi="Cambria"/>
                <w:b/>
                <w:sz w:val="22"/>
                <w:szCs w:val="22"/>
              </w:rPr>
            </w:pPr>
            <w:r w:rsidRPr="00707C1F">
              <w:rPr>
                <w:rFonts w:ascii="Cambria" w:hAnsi="Cambria"/>
                <w:b/>
                <w:sz w:val="22"/>
                <w:szCs w:val="22"/>
              </w:rPr>
              <w:t>Powierzany podwykonawcom zakres usług ubezpieczeniowych</w:t>
            </w:r>
          </w:p>
        </w:tc>
        <w:tc>
          <w:tcPr>
            <w:tcW w:w="4188" w:type="dxa"/>
            <w:shd w:val="clear" w:color="auto" w:fill="auto"/>
            <w:vAlign w:val="center"/>
          </w:tcPr>
          <w:p w:rsidR="00F943C5" w:rsidRPr="00707C1F" w:rsidRDefault="00F943C5" w:rsidP="003F1ADD">
            <w:pPr>
              <w:tabs>
                <w:tab w:val="left" w:pos="360"/>
              </w:tabs>
              <w:overflowPunct w:val="0"/>
              <w:autoSpaceDE w:val="0"/>
              <w:jc w:val="center"/>
              <w:textAlignment w:val="baseline"/>
              <w:rPr>
                <w:rFonts w:ascii="Cambria" w:hAnsi="Cambria"/>
                <w:b/>
                <w:sz w:val="22"/>
                <w:szCs w:val="22"/>
              </w:rPr>
            </w:pPr>
            <w:r w:rsidRPr="00707C1F">
              <w:rPr>
                <w:rFonts w:ascii="Cambria" w:hAnsi="Cambria"/>
                <w:b/>
                <w:sz w:val="22"/>
                <w:szCs w:val="22"/>
              </w:rPr>
              <w:t>Podwykonawca (firma)</w:t>
            </w:r>
          </w:p>
        </w:tc>
      </w:tr>
      <w:tr w:rsidR="00F943C5" w:rsidRPr="00707C1F" w:rsidTr="002B2E7F">
        <w:trPr>
          <w:trHeight w:val="318"/>
        </w:trPr>
        <w:tc>
          <w:tcPr>
            <w:tcW w:w="709" w:type="dxa"/>
            <w:shd w:val="clear" w:color="auto" w:fill="auto"/>
          </w:tcPr>
          <w:p w:rsidR="00F943C5" w:rsidRPr="00707C1F" w:rsidRDefault="00F943C5" w:rsidP="003F1ADD">
            <w:pPr>
              <w:tabs>
                <w:tab w:val="left" w:pos="360"/>
              </w:tabs>
              <w:overflowPunct w:val="0"/>
              <w:autoSpaceDE w:val="0"/>
              <w:jc w:val="both"/>
              <w:textAlignment w:val="baseline"/>
              <w:rPr>
                <w:rFonts w:ascii="Cambria" w:hAnsi="Cambria"/>
                <w:sz w:val="22"/>
                <w:szCs w:val="22"/>
              </w:rPr>
            </w:pPr>
          </w:p>
        </w:tc>
        <w:tc>
          <w:tcPr>
            <w:tcW w:w="4175" w:type="dxa"/>
            <w:shd w:val="clear" w:color="auto" w:fill="auto"/>
          </w:tcPr>
          <w:p w:rsidR="00F943C5" w:rsidRPr="00707C1F" w:rsidRDefault="00F943C5" w:rsidP="003F1ADD">
            <w:pPr>
              <w:tabs>
                <w:tab w:val="left" w:pos="360"/>
              </w:tabs>
              <w:overflowPunct w:val="0"/>
              <w:autoSpaceDE w:val="0"/>
              <w:jc w:val="both"/>
              <w:textAlignment w:val="baseline"/>
              <w:rPr>
                <w:rFonts w:ascii="Cambria" w:hAnsi="Cambria"/>
                <w:sz w:val="22"/>
                <w:szCs w:val="22"/>
              </w:rPr>
            </w:pPr>
          </w:p>
        </w:tc>
        <w:tc>
          <w:tcPr>
            <w:tcW w:w="4188" w:type="dxa"/>
            <w:shd w:val="clear" w:color="auto" w:fill="auto"/>
          </w:tcPr>
          <w:p w:rsidR="00F943C5" w:rsidRPr="00707C1F" w:rsidRDefault="00F943C5" w:rsidP="003F1ADD">
            <w:pPr>
              <w:tabs>
                <w:tab w:val="left" w:pos="360"/>
              </w:tabs>
              <w:overflowPunct w:val="0"/>
              <w:autoSpaceDE w:val="0"/>
              <w:jc w:val="both"/>
              <w:textAlignment w:val="baseline"/>
              <w:rPr>
                <w:rFonts w:ascii="Cambria" w:hAnsi="Cambria"/>
                <w:sz w:val="22"/>
                <w:szCs w:val="22"/>
              </w:rPr>
            </w:pPr>
          </w:p>
        </w:tc>
      </w:tr>
    </w:tbl>
    <w:p w:rsidR="00C94B9E" w:rsidRPr="00707C1F" w:rsidRDefault="00C94B9E" w:rsidP="003F1ADD">
      <w:pPr>
        <w:tabs>
          <w:tab w:val="left" w:pos="360"/>
        </w:tabs>
        <w:overflowPunct w:val="0"/>
        <w:autoSpaceDE w:val="0"/>
        <w:jc w:val="both"/>
        <w:textAlignment w:val="baseline"/>
        <w:rPr>
          <w:rFonts w:ascii="Cambria" w:hAnsi="Cambria"/>
          <w:sz w:val="22"/>
          <w:szCs w:val="22"/>
        </w:rPr>
      </w:pPr>
    </w:p>
    <w:p w:rsidR="00243373" w:rsidRPr="00707C1F" w:rsidRDefault="00243373" w:rsidP="00DD4B1E">
      <w:pPr>
        <w:numPr>
          <w:ilvl w:val="0"/>
          <w:numId w:val="9"/>
        </w:numPr>
        <w:tabs>
          <w:tab w:val="left" w:pos="426"/>
        </w:tabs>
        <w:ind w:left="426" w:hanging="426"/>
        <w:jc w:val="both"/>
        <w:rPr>
          <w:rFonts w:ascii="Cambria" w:hAnsi="Cambria"/>
          <w:sz w:val="22"/>
          <w:szCs w:val="22"/>
        </w:rPr>
      </w:pPr>
      <w:r w:rsidRPr="00707C1F">
        <w:rPr>
          <w:rFonts w:ascii="Cambria" w:hAnsi="Cambria"/>
          <w:sz w:val="22"/>
          <w:szCs w:val="22"/>
        </w:rPr>
        <w:t>wyrażamy zgodę na:</w:t>
      </w:r>
    </w:p>
    <w:p w:rsidR="00243373" w:rsidRPr="00707C1F" w:rsidRDefault="00243373" w:rsidP="00DD4B1E">
      <w:pPr>
        <w:numPr>
          <w:ilvl w:val="0"/>
          <w:numId w:val="10"/>
        </w:numPr>
        <w:jc w:val="both"/>
        <w:rPr>
          <w:rFonts w:ascii="Cambria" w:hAnsi="Cambria"/>
          <w:sz w:val="22"/>
          <w:szCs w:val="22"/>
        </w:rPr>
      </w:pPr>
      <w:r w:rsidRPr="00707C1F">
        <w:rPr>
          <w:rFonts w:ascii="Cambria" w:hAnsi="Cambria"/>
          <w:sz w:val="22"/>
          <w:szCs w:val="22"/>
        </w:rPr>
        <w:t>ratalną (kwartalną) płatność składki,</w:t>
      </w:r>
    </w:p>
    <w:p w:rsidR="00243373" w:rsidRPr="00707C1F" w:rsidRDefault="00243373" w:rsidP="00DD4B1E">
      <w:pPr>
        <w:numPr>
          <w:ilvl w:val="0"/>
          <w:numId w:val="10"/>
        </w:numPr>
        <w:jc w:val="both"/>
        <w:rPr>
          <w:rFonts w:ascii="Cambria" w:hAnsi="Cambria"/>
          <w:sz w:val="22"/>
          <w:szCs w:val="22"/>
        </w:rPr>
      </w:pPr>
      <w:r w:rsidRPr="00707C1F">
        <w:rPr>
          <w:rFonts w:ascii="Cambria" w:hAnsi="Cambria"/>
          <w:sz w:val="22"/>
          <w:szCs w:val="22"/>
        </w:rPr>
        <w:t>przyjęcie do ochrony wszystkich miejsc prowadzenia działalności</w:t>
      </w:r>
    </w:p>
    <w:p w:rsidR="00243373" w:rsidRPr="00707C1F" w:rsidRDefault="00243373" w:rsidP="00DD4B1E">
      <w:pPr>
        <w:numPr>
          <w:ilvl w:val="0"/>
          <w:numId w:val="10"/>
        </w:numPr>
        <w:jc w:val="both"/>
        <w:rPr>
          <w:rFonts w:ascii="Cambria" w:hAnsi="Cambria"/>
          <w:sz w:val="22"/>
          <w:szCs w:val="22"/>
        </w:rPr>
      </w:pPr>
      <w:r w:rsidRPr="00707C1F">
        <w:rPr>
          <w:rFonts w:ascii="Cambria" w:hAnsi="Cambria"/>
          <w:sz w:val="22"/>
          <w:szCs w:val="22"/>
        </w:rPr>
        <w:t>przyjęcie wszystkich warunków wymaganych przez Zamawiającego dla</w:t>
      </w:r>
      <w:r w:rsidR="002B2E7F" w:rsidRPr="00707C1F">
        <w:rPr>
          <w:rFonts w:ascii="Cambria" w:hAnsi="Cambria"/>
          <w:sz w:val="22"/>
          <w:szCs w:val="22"/>
        </w:rPr>
        <w:t> </w:t>
      </w:r>
      <w:r w:rsidRPr="00707C1F">
        <w:rPr>
          <w:rFonts w:ascii="Cambria" w:hAnsi="Cambria"/>
          <w:sz w:val="22"/>
          <w:szCs w:val="22"/>
        </w:rPr>
        <w:t>poszczególnych rodzajów ubezpieczeń i ryzyk wymienionych w załącznikach do</w:t>
      </w:r>
      <w:r w:rsidR="002B2E7F" w:rsidRPr="00707C1F">
        <w:rPr>
          <w:rFonts w:ascii="Cambria" w:hAnsi="Cambria"/>
          <w:sz w:val="22"/>
          <w:szCs w:val="22"/>
        </w:rPr>
        <w:t> </w:t>
      </w:r>
      <w:r w:rsidRPr="00707C1F">
        <w:rPr>
          <w:rFonts w:ascii="Cambria" w:hAnsi="Cambria"/>
          <w:sz w:val="22"/>
          <w:szCs w:val="22"/>
        </w:rPr>
        <w:t>SIWZ,</w:t>
      </w:r>
    </w:p>
    <w:p w:rsidR="00E053F3" w:rsidRPr="00707C1F" w:rsidRDefault="00243373" w:rsidP="00E053F3">
      <w:pPr>
        <w:numPr>
          <w:ilvl w:val="0"/>
          <w:numId w:val="10"/>
        </w:numPr>
        <w:jc w:val="both"/>
        <w:rPr>
          <w:rFonts w:ascii="Cambria" w:hAnsi="Cambria"/>
          <w:sz w:val="22"/>
          <w:szCs w:val="22"/>
        </w:rPr>
      </w:pPr>
      <w:r w:rsidRPr="00707C1F">
        <w:rPr>
          <w:rFonts w:ascii="Cambria" w:hAnsi="Cambria"/>
          <w:sz w:val="22"/>
          <w:szCs w:val="22"/>
        </w:rPr>
        <w:t>na wystawianie polis na okres krótszy niż 1 rok; w takim przypadku składka roczna rozliczana będzie „co do dnia” za faktyczny okres ochrony - nie będzie miała zastosowania składka minimalna z polisy ubezpieczeniowej.</w:t>
      </w:r>
    </w:p>
    <w:p w:rsidR="00E053F3" w:rsidRPr="00707C1F" w:rsidRDefault="00E053F3" w:rsidP="00E053F3">
      <w:pPr>
        <w:pStyle w:val="Akapitzlist"/>
        <w:numPr>
          <w:ilvl w:val="0"/>
          <w:numId w:val="9"/>
        </w:numPr>
        <w:ind w:hanging="720"/>
        <w:jc w:val="both"/>
        <w:rPr>
          <w:rFonts w:ascii="Cambria" w:hAnsi="Cambria"/>
          <w:sz w:val="22"/>
          <w:szCs w:val="22"/>
        </w:rPr>
      </w:pPr>
      <w:r w:rsidRPr="00707C1F">
        <w:rPr>
          <w:rFonts w:ascii="Cambria" w:hAnsi="Cambria"/>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E053F3" w:rsidRPr="00707C1F" w:rsidRDefault="00E053F3" w:rsidP="00E053F3">
      <w:pPr>
        <w:ind w:left="720"/>
        <w:jc w:val="both"/>
        <w:rPr>
          <w:rFonts w:ascii="Cambria" w:hAnsi="Cambria"/>
          <w:sz w:val="22"/>
          <w:szCs w:val="22"/>
        </w:rPr>
      </w:pPr>
      <w:r w:rsidRPr="00707C1F">
        <w:rPr>
          <w:rFonts w:ascii="Cambria" w:hAnsi="Cambri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053F3" w:rsidRPr="00707C1F" w:rsidRDefault="00E053F3" w:rsidP="00E053F3">
      <w:pPr>
        <w:pStyle w:val="Akapitzlist"/>
        <w:numPr>
          <w:ilvl w:val="0"/>
          <w:numId w:val="9"/>
        </w:numPr>
        <w:ind w:hanging="720"/>
        <w:jc w:val="both"/>
        <w:rPr>
          <w:rFonts w:ascii="Cambria" w:hAnsi="Cambria"/>
          <w:sz w:val="22"/>
          <w:szCs w:val="22"/>
        </w:rPr>
      </w:pPr>
      <w:r w:rsidRPr="00707C1F">
        <w:rPr>
          <w:rFonts w:ascii="Cambria" w:hAnsi="Cambria"/>
          <w:sz w:val="22"/>
          <w:szCs w:val="22"/>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załączniku nr 3a do specyfikacji istotnych warunków zamówienia, w celu związanym z niniejszym postępowaniem o udzielenie zamówienia publicznego.</w:t>
      </w:r>
    </w:p>
    <w:p w:rsidR="00243373" w:rsidRPr="00707C1F" w:rsidRDefault="00243373" w:rsidP="003F1ADD">
      <w:pPr>
        <w:spacing w:before="120"/>
        <w:jc w:val="both"/>
        <w:rPr>
          <w:rFonts w:ascii="Cambria" w:hAnsi="Cambria"/>
          <w:i/>
          <w:sz w:val="22"/>
          <w:szCs w:val="22"/>
        </w:rPr>
      </w:pPr>
      <w:r w:rsidRPr="00707C1F">
        <w:rPr>
          <w:rFonts w:ascii="Cambria" w:hAnsi="Cambria"/>
          <w:b/>
          <w:sz w:val="22"/>
          <w:szCs w:val="22"/>
        </w:rPr>
        <w:t xml:space="preserve">Oświadczamy, że </w:t>
      </w:r>
      <w:r w:rsidRPr="00707C1F">
        <w:rPr>
          <w:rFonts w:ascii="Cambria" w:hAnsi="Cambria"/>
          <w:i/>
          <w:sz w:val="22"/>
          <w:szCs w:val="22"/>
        </w:rPr>
        <w:t>(dotyczy wyłącznie Wykonawcy – towarzystwa ubezpieczeń wzajemnych)</w:t>
      </w:r>
    </w:p>
    <w:p w:rsidR="00243373" w:rsidRPr="00707C1F" w:rsidRDefault="00243373" w:rsidP="00DD4B1E">
      <w:pPr>
        <w:numPr>
          <w:ilvl w:val="0"/>
          <w:numId w:val="11"/>
        </w:numPr>
        <w:tabs>
          <w:tab w:val="left" w:pos="426"/>
        </w:tabs>
        <w:ind w:left="426" w:hanging="426"/>
        <w:jc w:val="both"/>
        <w:rPr>
          <w:rFonts w:ascii="Cambria" w:hAnsi="Cambria"/>
          <w:sz w:val="22"/>
          <w:szCs w:val="22"/>
        </w:rPr>
      </w:pPr>
      <w:r w:rsidRPr="00707C1F">
        <w:rPr>
          <w:rFonts w:ascii="Cambria" w:hAnsi="Cambria"/>
          <w:sz w:val="22"/>
          <w:szCs w:val="22"/>
        </w:rPr>
        <w:t>statut reprezentowanego przez nas Wykonawcy – towarzystwa ubezpieczeń wzajemnych przewiduje, że towarzystwo ubezpiecza także osoby niebędące członkami towarzystwa;</w:t>
      </w:r>
    </w:p>
    <w:p w:rsidR="00243373" w:rsidRPr="00707C1F" w:rsidRDefault="00243373" w:rsidP="00DD4B1E">
      <w:pPr>
        <w:numPr>
          <w:ilvl w:val="0"/>
          <w:numId w:val="11"/>
        </w:numPr>
        <w:tabs>
          <w:tab w:val="left" w:pos="426"/>
        </w:tabs>
        <w:ind w:left="426" w:hanging="426"/>
        <w:jc w:val="both"/>
        <w:rPr>
          <w:rFonts w:ascii="Cambria" w:hAnsi="Cambria"/>
          <w:sz w:val="22"/>
          <w:szCs w:val="22"/>
        </w:rPr>
      </w:pPr>
      <w:r w:rsidRPr="00707C1F">
        <w:rPr>
          <w:rFonts w:ascii="Cambria" w:hAnsi="Cambria"/>
          <w:sz w:val="22"/>
          <w:szCs w:val="22"/>
        </w:rPr>
        <w:lastRenderedPageBreak/>
        <w:t>w przypadku wyboru oferty reprezentowanego przez nas Wykonawcy – towarzystwa ubezpieczeń wzajemnych, towarzystwo udzieli ochrony ubezpieczeniowej Zamawiającemu, jako osobie niebędącej członkiem towarzystwa;</w:t>
      </w:r>
    </w:p>
    <w:p w:rsidR="00243373" w:rsidRPr="00707C1F" w:rsidRDefault="007F7C84" w:rsidP="00DD4B1E">
      <w:pPr>
        <w:numPr>
          <w:ilvl w:val="0"/>
          <w:numId w:val="11"/>
        </w:numPr>
        <w:tabs>
          <w:tab w:val="left" w:pos="426"/>
        </w:tabs>
        <w:ind w:left="426" w:hanging="426"/>
        <w:jc w:val="both"/>
        <w:rPr>
          <w:rFonts w:ascii="Cambria" w:hAnsi="Cambria"/>
          <w:sz w:val="22"/>
          <w:szCs w:val="22"/>
        </w:rPr>
      </w:pPr>
      <w:r w:rsidRPr="00707C1F">
        <w:rPr>
          <w:rFonts w:ascii="Cambria" w:hAnsi="Cambria"/>
          <w:sz w:val="22"/>
          <w:szCs w:val="22"/>
        </w:rPr>
        <w:t>zgodnie</w:t>
      </w:r>
      <w:r w:rsidR="00243373" w:rsidRPr="00707C1F">
        <w:rPr>
          <w:rFonts w:ascii="Cambria" w:hAnsi="Cambria"/>
          <w:sz w:val="22"/>
          <w:szCs w:val="22"/>
        </w:rPr>
        <w:t xml:space="preserve"> </w:t>
      </w:r>
      <w:r w:rsidRPr="00707C1F">
        <w:rPr>
          <w:rFonts w:ascii="Cambria" w:hAnsi="Cambria"/>
          <w:sz w:val="22"/>
          <w:szCs w:val="22"/>
        </w:rPr>
        <w:t>z art. 111 ust. 2 ustawy z dnia 11 września 2015 r. o działalności ubezpieczeniowej i</w:t>
      </w:r>
      <w:r w:rsidR="000F027F" w:rsidRPr="00707C1F">
        <w:rPr>
          <w:rFonts w:ascii="Cambria" w:hAnsi="Cambria"/>
          <w:sz w:val="22"/>
          <w:szCs w:val="22"/>
        </w:rPr>
        <w:t> </w:t>
      </w:r>
      <w:r w:rsidRPr="00707C1F">
        <w:rPr>
          <w:rFonts w:ascii="Cambria" w:hAnsi="Cambria"/>
          <w:sz w:val="22"/>
          <w:szCs w:val="22"/>
        </w:rPr>
        <w:t xml:space="preserve">reasekuracyjnej </w:t>
      </w:r>
      <w:r w:rsidR="000B43A2" w:rsidRPr="00707C1F">
        <w:rPr>
          <w:rFonts w:ascii="Cambria" w:hAnsi="Cambria"/>
          <w:sz w:val="22"/>
          <w:szCs w:val="22"/>
        </w:rPr>
        <w:t>(</w:t>
      </w:r>
      <w:r w:rsidR="008C0020" w:rsidRPr="00707C1F">
        <w:rPr>
          <w:rFonts w:ascii="Cambria" w:hAnsi="Cambria"/>
          <w:bCs/>
          <w:sz w:val="22"/>
          <w:szCs w:val="22"/>
          <w:lang w:eastAsia="en-US"/>
        </w:rPr>
        <w:t>tekst jednolity Dz. U. z 2017 r., poz. 1170 z późn zm</w:t>
      </w:r>
      <w:r w:rsidR="000B43A2" w:rsidRPr="00707C1F">
        <w:rPr>
          <w:rFonts w:ascii="Cambria" w:hAnsi="Cambria"/>
          <w:sz w:val="22"/>
          <w:szCs w:val="22"/>
        </w:rPr>
        <w:t xml:space="preserve">) </w:t>
      </w:r>
      <w:r w:rsidR="00243373" w:rsidRPr="00707C1F">
        <w:rPr>
          <w:rFonts w:ascii="Cambria" w:hAnsi="Cambria"/>
          <w:sz w:val="22"/>
          <w:szCs w:val="22"/>
        </w:rPr>
        <w:t>Zamawiający nie będzie zobowiązany do</w:t>
      </w:r>
      <w:r w:rsidR="000F027F" w:rsidRPr="00707C1F">
        <w:rPr>
          <w:rFonts w:ascii="Cambria" w:hAnsi="Cambria"/>
          <w:sz w:val="22"/>
          <w:szCs w:val="22"/>
        </w:rPr>
        <w:t> </w:t>
      </w:r>
      <w:r w:rsidR="00243373" w:rsidRPr="00707C1F">
        <w:rPr>
          <w:rFonts w:ascii="Cambria" w:hAnsi="Cambria"/>
          <w:sz w:val="22"/>
          <w:szCs w:val="22"/>
        </w:rPr>
        <w:t>pokrywania strat towarzystwa przez wnoszenie dodatkowej składki ubezpieczeniowej.</w:t>
      </w:r>
    </w:p>
    <w:p w:rsidR="00243373" w:rsidRPr="00707C1F" w:rsidRDefault="00243373" w:rsidP="003F1ADD">
      <w:pPr>
        <w:spacing w:before="240" w:after="120"/>
        <w:jc w:val="both"/>
        <w:rPr>
          <w:rFonts w:ascii="Cambria" w:hAnsi="Cambria"/>
          <w:sz w:val="22"/>
          <w:szCs w:val="22"/>
        </w:rPr>
      </w:pPr>
      <w:r w:rsidRPr="00707C1F">
        <w:rPr>
          <w:rFonts w:ascii="Cambria" w:hAnsi="Cambria"/>
          <w:b/>
          <w:sz w:val="22"/>
          <w:szCs w:val="22"/>
        </w:rPr>
        <w:t>W sprawach nieuregulowanych w SIWZ i w ofercie mają zastosowanie następujące Ogólne Warunki Ubezpieczenia i szczególne warunki ubezpieczenia:</w:t>
      </w:r>
      <w:r w:rsidRPr="00707C1F">
        <w:rPr>
          <w:rFonts w:ascii="Cambria" w:hAnsi="Cambria"/>
          <w:sz w:val="22"/>
          <w:szCs w:val="22"/>
        </w:rPr>
        <w:t xml:space="preserve"> </w:t>
      </w:r>
      <w:r w:rsidRPr="00707C1F">
        <w:rPr>
          <w:rFonts w:ascii="Cambria" w:hAnsi="Cambria"/>
          <w:i/>
          <w:sz w:val="22"/>
          <w:szCs w:val="22"/>
        </w:rPr>
        <w:t>(należy wpisać wszystkie ogólne i</w:t>
      </w:r>
      <w:r w:rsidR="003D0992" w:rsidRPr="00707C1F">
        <w:rPr>
          <w:rFonts w:ascii="Cambria" w:hAnsi="Cambria"/>
          <w:i/>
          <w:sz w:val="22"/>
          <w:szCs w:val="22"/>
        </w:rPr>
        <w:t> </w:t>
      </w:r>
      <w:r w:rsidRPr="00707C1F">
        <w:rPr>
          <w:rFonts w:ascii="Cambria" w:hAnsi="Cambria"/>
          <w:i/>
          <w:sz w:val="22"/>
          <w:szCs w:val="22"/>
        </w:rPr>
        <w:t>szczególne warunki z datami zatwierdzenia przez Zarząd Wykonawcy i wszystkie aneksy do tych warunków obowiązujące na dzień składania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3"/>
        <w:gridCol w:w="6366"/>
        <w:gridCol w:w="8"/>
        <w:gridCol w:w="2197"/>
      </w:tblGrid>
      <w:tr w:rsidR="00E053F3" w:rsidRPr="00707C1F" w:rsidTr="003D0992">
        <w:trPr>
          <w:trHeight w:val="788"/>
          <w:jc w:val="center"/>
        </w:trPr>
        <w:tc>
          <w:tcPr>
            <w:tcW w:w="563" w:type="dxa"/>
            <w:vAlign w:val="center"/>
          </w:tcPr>
          <w:p w:rsidR="003D0992" w:rsidRPr="00707C1F" w:rsidRDefault="003D0992" w:rsidP="003F1ADD">
            <w:pPr>
              <w:widowControl w:val="0"/>
              <w:jc w:val="center"/>
              <w:rPr>
                <w:rFonts w:ascii="Cambria" w:hAnsi="Cambria"/>
                <w:b/>
                <w:sz w:val="22"/>
                <w:szCs w:val="22"/>
              </w:rPr>
            </w:pPr>
            <w:r w:rsidRPr="00707C1F">
              <w:rPr>
                <w:rFonts w:ascii="Cambria" w:hAnsi="Cambria"/>
                <w:b/>
                <w:sz w:val="22"/>
                <w:szCs w:val="22"/>
              </w:rPr>
              <w:t>Lp.</w:t>
            </w:r>
          </w:p>
        </w:tc>
        <w:tc>
          <w:tcPr>
            <w:tcW w:w="6379" w:type="dxa"/>
            <w:gridSpan w:val="2"/>
            <w:vAlign w:val="center"/>
          </w:tcPr>
          <w:p w:rsidR="003D0992" w:rsidRPr="00707C1F" w:rsidRDefault="003D0992" w:rsidP="003F1ADD">
            <w:pPr>
              <w:widowControl w:val="0"/>
              <w:jc w:val="center"/>
              <w:rPr>
                <w:rFonts w:ascii="Cambria" w:hAnsi="Cambria"/>
                <w:b/>
                <w:sz w:val="22"/>
                <w:szCs w:val="22"/>
              </w:rPr>
            </w:pPr>
            <w:r w:rsidRPr="00707C1F">
              <w:rPr>
                <w:rFonts w:ascii="Cambria" w:hAnsi="Cambria"/>
                <w:b/>
                <w:sz w:val="22"/>
                <w:szCs w:val="22"/>
              </w:rPr>
              <w:t>Wyszczególnienie wszystkich obowiązujących ogólnych i szczególnych warunków ubezpieczenia oraz aneksów do tych warunków, mających zastosowanie do niniejszego zamówienia</w:t>
            </w:r>
          </w:p>
        </w:tc>
        <w:tc>
          <w:tcPr>
            <w:tcW w:w="2205" w:type="dxa"/>
            <w:gridSpan w:val="2"/>
            <w:vAlign w:val="center"/>
          </w:tcPr>
          <w:p w:rsidR="003D0992" w:rsidRPr="00707C1F" w:rsidRDefault="003D0992" w:rsidP="003F1ADD">
            <w:pPr>
              <w:widowControl w:val="0"/>
              <w:jc w:val="center"/>
              <w:rPr>
                <w:rFonts w:ascii="Cambria" w:hAnsi="Cambria"/>
                <w:b/>
                <w:sz w:val="22"/>
                <w:szCs w:val="22"/>
              </w:rPr>
            </w:pPr>
            <w:r w:rsidRPr="00707C1F">
              <w:rPr>
                <w:rFonts w:ascii="Cambria" w:hAnsi="Cambria"/>
                <w:b/>
                <w:sz w:val="22"/>
                <w:szCs w:val="22"/>
              </w:rPr>
              <w:t>Data zatwierdzenia przez Zarząd Wykonawcy</w:t>
            </w:r>
          </w:p>
        </w:tc>
      </w:tr>
      <w:tr w:rsidR="00E053F3" w:rsidRPr="00707C1F" w:rsidTr="003D0992">
        <w:trPr>
          <w:trHeight w:val="340"/>
          <w:jc w:val="center"/>
        </w:trPr>
        <w:tc>
          <w:tcPr>
            <w:tcW w:w="9147" w:type="dxa"/>
            <w:gridSpan w:val="5"/>
            <w:vAlign w:val="center"/>
          </w:tcPr>
          <w:p w:rsidR="003D0992" w:rsidRPr="00707C1F" w:rsidRDefault="003D0992" w:rsidP="003F1ADD">
            <w:pPr>
              <w:widowControl w:val="0"/>
              <w:jc w:val="center"/>
              <w:rPr>
                <w:rFonts w:ascii="Cambria" w:hAnsi="Cambria"/>
                <w:b/>
                <w:sz w:val="22"/>
                <w:szCs w:val="22"/>
              </w:rPr>
            </w:pPr>
            <w:r w:rsidRPr="00707C1F">
              <w:rPr>
                <w:rFonts w:ascii="Cambria" w:hAnsi="Cambria"/>
                <w:b/>
                <w:sz w:val="22"/>
                <w:szCs w:val="22"/>
              </w:rPr>
              <w:t>Ubezpieczenie mienia od wszystkich ryzyk</w:t>
            </w:r>
            <w:r w:rsidR="00E053F3" w:rsidRPr="00707C1F">
              <w:rPr>
                <w:rFonts w:ascii="Cambria" w:hAnsi="Cambria"/>
                <w:b/>
                <w:sz w:val="22"/>
                <w:szCs w:val="22"/>
              </w:rPr>
              <w:t xml:space="preserve"> (I część zamówienia)</w:t>
            </w:r>
          </w:p>
        </w:tc>
      </w:tr>
      <w:tr w:rsidR="00E053F3" w:rsidRPr="00707C1F" w:rsidTr="003D0992">
        <w:trPr>
          <w:trHeight w:val="340"/>
          <w:jc w:val="center"/>
        </w:trPr>
        <w:tc>
          <w:tcPr>
            <w:tcW w:w="563" w:type="dxa"/>
            <w:vAlign w:val="center"/>
          </w:tcPr>
          <w:p w:rsidR="003D0992" w:rsidRPr="00707C1F" w:rsidRDefault="003D0992" w:rsidP="003F1ADD">
            <w:pPr>
              <w:widowControl w:val="0"/>
              <w:jc w:val="center"/>
              <w:rPr>
                <w:rFonts w:ascii="Cambria" w:hAnsi="Cambria"/>
                <w:sz w:val="22"/>
                <w:szCs w:val="22"/>
              </w:rPr>
            </w:pPr>
          </w:p>
        </w:tc>
        <w:tc>
          <w:tcPr>
            <w:tcW w:w="6379" w:type="dxa"/>
            <w:gridSpan w:val="2"/>
            <w:vAlign w:val="center"/>
          </w:tcPr>
          <w:p w:rsidR="003D0992" w:rsidRPr="00707C1F" w:rsidRDefault="003D0992" w:rsidP="003F1ADD">
            <w:pPr>
              <w:widowControl w:val="0"/>
              <w:jc w:val="center"/>
              <w:rPr>
                <w:rFonts w:ascii="Cambria" w:hAnsi="Cambria"/>
                <w:sz w:val="22"/>
                <w:szCs w:val="22"/>
              </w:rPr>
            </w:pPr>
          </w:p>
        </w:tc>
        <w:tc>
          <w:tcPr>
            <w:tcW w:w="2205" w:type="dxa"/>
            <w:gridSpan w:val="2"/>
            <w:vAlign w:val="center"/>
          </w:tcPr>
          <w:p w:rsidR="003D0992" w:rsidRPr="00707C1F" w:rsidRDefault="003D0992" w:rsidP="003F1ADD">
            <w:pPr>
              <w:widowControl w:val="0"/>
              <w:jc w:val="center"/>
              <w:rPr>
                <w:rFonts w:ascii="Cambria" w:hAnsi="Cambria"/>
                <w:sz w:val="22"/>
                <w:szCs w:val="22"/>
              </w:rPr>
            </w:pPr>
          </w:p>
        </w:tc>
      </w:tr>
      <w:tr w:rsidR="00E053F3" w:rsidRPr="00707C1F" w:rsidTr="003D0992">
        <w:trPr>
          <w:trHeight w:val="340"/>
          <w:jc w:val="center"/>
        </w:trPr>
        <w:tc>
          <w:tcPr>
            <w:tcW w:w="9147" w:type="dxa"/>
            <w:gridSpan w:val="5"/>
            <w:vAlign w:val="center"/>
          </w:tcPr>
          <w:p w:rsidR="003D0992" w:rsidRPr="00707C1F" w:rsidRDefault="003D0992" w:rsidP="003F1ADD">
            <w:pPr>
              <w:widowControl w:val="0"/>
              <w:jc w:val="center"/>
              <w:rPr>
                <w:rFonts w:ascii="Cambria" w:hAnsi="Cambria"/>
                <w:b/>
                <w:sz w:val="22"/>
                <w:szCs w:val="22"/>
              </w:rPr>
            </w:pPr>
            <w:r w:rsidRPr="00707C1F">
              <w:rPr>
                <w:rFonts w:ascii="Cambria" w:hAnsi="Cambria"/>
                <w:b/>
                <w:sz w:val="22"/>
                <w:szCs w:val="22"/>
              </w:rPr>
              <w:t>Ubezpieczenie sprzętu elektronicznego od wszystkich ryzyk</w:t>
            </w:r>
            <w:r w:rsidR="00E053F3" w:rsidRPr="00707C1F">
              <w:rPr>
                <w:rFonts w:ascii="Cambria" w:hAnsi="Cambria"/>
                <w:b/>
                <w:sz w:val="22"/>
                <w:szCs w:val="22"/>
              </w:rPr>
              <w:t xml:space="preserve"> (I część zamówienia)</w:t>
            </w:r>
          </w:p>
        </w:tc>
      </w:tr>
      <w:tr w:rsidR="00E053F3" w:rsidRPr="00707C1F" w:rsidTr="003D0992">
        <w:trPr>
          <w:trHeight w:val="340"/>
          <w:jc w:val="center"/>
        </w:trPr>
        <w:tc>
          <w:tcPr>
            <w:tcW w:w="563" w:type="dxa"/>
            <w:vAlign w:val="center"/>
          </w:tcPr>
          <w:p w:rsidR="003D0992" w:rsidRPr="00707C1F" w:rsidRDefault="003D0992" w:rsidP="003F1ADD">
            <w:pPr>
              <w:widowControl w:val="0"/>
              <w:jc w:val="center"/>
              <w:rPr>
                <w:rFonts w:ascii="Cambria" w:hAnsi="Cambria"/>
                <w:sz w:val="22"/>
                <w:szCs w:val="22"/>
              </w:rPr>
            </w:pPr>
          </w:p>
        </w:tc>
        <w:tc>
          <w:tcPr>
            <w:tcW w:w="6379" w:type="dxa"/>
            <w:gridSpan w:val="2"/>
            <w:vAlign w:val="center"/>
          </w:tcPr>
          <w:p w:rsidR="003D0992" w:rsidRPr="00707C1F" w:rsidRDefault="003D0992" w:rsidP="003F1ADD">
            <w:pPr>
              <w:widowControl w:val="0"/>
              <w:jc w:val="center"/>
              <w:rPr>
                <w:rFonts w:ascii="Cambria" w:hAnsi="Cambria"/>
                <w:sz w:val="22"/>
                <w:szCs w:val="22"/>
              </w:rPr>
            </w:pPr>
          </w:p>
        </w:tc>
        <w:tc>
          <w:tcPr>
            <w:tcW w:w="2205" w:type="dxa"/>
            <w:gridSpan w:val="2"/>
            <w:vAlign w:val="center"/>
          </w:tcPr>
          <w:p w:rsidR="003D0992" w:rsidRPr="00707C1F" w:rsidRDefault="003D0992" w:rsidP="003F1ADD">
            <w:pPr>
              <w:widowControl w:val="0"/>
              <w:jc w:val="center"/>
              <w:rPr>
                <w:rFonts w:ascii="Cambria" w:hAnsi="Cambria"/>
                <w:sz w:val="22"/>
                <w:szCs w:val="22"/>
              </w:rPr>
            </w:pPr>
          </w:p>
        </w:tc>
      </w:tr>
      <w:tr w:rsidR="00E053F3" w:rsidRPr="00707C1F" w:rsidTr="003D0992">
        <w:trPr>
          <w:trHeight w:val="340"/>
          <w:jc w:val="center"/>
        </w:trPr>
        <w:tc>
          <w:tcPr>
            <w:tcW w:w="9147" w:type="dxa"/>
            <w:gridSpan w:val="5"/>
            <w:vAlign w:val="center"/>
          </w:tcPr>
          <w:p w:rsidR="003D0992" w:rsidRPr="00707C1F" w:rsidRDefault="003D0992" w:rsidP="003F1ADD">
            <w:pPr>
              <w:widowControl w:val="0"/>
              <w:jc w:val="center"/>
              <w:rPr>
                <w:rFonts w:ascii="Cambria" w:hAnsi="Cambria"/>
                <w:b/>
                <w:sz w:val="22"/>
                <w:szCs w:val="22"/>
              </w:rPr>
            </w:pPr>
            <w:r w:rsidRPr="00707C1F">
              <w:rPr>
                <w:rFonts w:ascii="Cambria" w:hAnsi="Cambria"/>
                <w:b/>
                <w:sz w:val="22"/>
                <w:szCs w:val="22"/>
              </w:rPr>
              <w:t>Ubezpieczenie odpowiedzialności cywilnej</w:t>
            </w:r>
            <w:r w:rsidR="00E053F3" w:rsidRPr="00707C1F">
              <w:rPr>
                <w:rFonts w:ascii="Cambria" w:hAnsi="Cambria"/>
                <w:b/>
                <w:sz w:val="22"/>
                <w:szCs w:val="22"/>
              </w:rPr>
              <w:t xml:space="preserve"> ( I część zamówienia)</w:t>
            </w:r>
          </w:p>
        </w:tc>
      </w:tr>
      <w:tr w:rsidR="00E053F3" w:rsidRPr="00707C1F" w:rsidTr="003D0992">
        <w:trPr>
          <w:trHeight w:val="340"/>
          <w:jc w:val="center"/>
        </w:trPr>
        <w:tc>
          <w:tcPr>
            <w:tcW w:w="563" w:type="dxa"/>
            <w:vAlign w:val="center"/>
          </w:tcPr>
          <w:p w:rsidR="003D0992" w:rsidRPr="00707C1F" w:rsidRDefault="003D0992" w:rsidP="003F1ADD">
            <w:pPr>
              <w:widowControl w:val="0"/>
              <w:jc w:val="center"/>
              <w:rPr>
                <w:rFonts w:ascii="Cambria" w:hAnsi="Cambria"/>
                <w:sz w:val="22"/>
                <w:szCs w:val="22"/>
              </w:rPr>
            </w:pPr>
          </w:p>
        </w:tc>
        <w:tc>
          <w:tcPr>
            <w:tcW w:w="6379" w:type="dxa"/>
            <w:gridSpan w:val="2"/>
            <w:vAlign w:val="center"/>
          </w:tcPr>
          <w:p w:rsidR="003D0992" w:rsidRPr="00707C1F" w:rsidRDefault="003D0992" w:rsidP="003F1ADD">
            <w:pPr>
              <w:widowControl w:val="0"/>
              <w:jc w:val="center"/>
              <w:rPr>
                <w:rFonts w:ascii="Cambria" w:hAnsi="Cambria"/>
                <w:sz w:val="22"/>
                <w:szCs w:val="22"/>
              </w:rPr>
            </w:pPr>
          </w:p>
        </w:tc>
        <w:tc>
          <w:tcPr>
            <w:tcW w:w="2205" w:type="dxa"/>
            <w:gridSpan w:val="2"/>
            <w:vAlign w:val="center"/>
          </w:tcPr>
          <w:p w:rsidR="003D0992" w:rsidRPr="00707C1F" w:rsidRDefault="003D0992" w:rsidP="003F1ADD">
            <w:pPr>
              <w:widowControl w:val="0"/>
              <w:jc w:val="center"/>
              <w:rPr>
                <w:rFonts w:ascii="Cambria" w:hAnsi="Cambria"/>
                <w:sz w:val="22"/>
                <w:szCs w:val="22"/>
              </w:rPr>
            </w:pPr>
          </w:p>
        </w:tc>
      </w:tr>
      <w:tr w:rsidR="00E053F3" w:rsidRPr="00707C1F" w:rsidTr="003D0992">
        <w:trPr>
          <w:trHeight w:val="340"/>
          <w:jc w:val="center"/>
        </w:trPr>
        <w:tc>
          <w:tcPr>
            <w:tcW w:w="9147" w:type="dxa"/>
            <w:gridSpan w:val="5"/>
            <w:vAlign w:val="center"/>
          </w:tcPr>
          <w:p w:rsidR="003D0992" w:rsidRPr="00707C1F" w:rsidRDefault="00244EF6" w:rsidP="00304679">
            <w:pPr>
              <w:widowControl w:val="0"/>
              <w:jc w:val="center"/>
              <w:rPr>
                <w:rFonts w:ascii="Cambria" w:hAnsi="Cambria"/>
                <w:b/>
                <w:sz w:val="22"/>
                <w:szCs w:val="22"/>
              </w:rPr>
            </w:pPr>
            <w:r w:rsidRPr="00707C1F">
              <w:rPr>
                <w:rFonts w:ascii="Cambria" w:hAnsi="Cambria"/>
                <w:b/>
                <w:sz w:val="22"/>
                <w:szCs w:val="22"/>
              </w:rPr>
              <w:t>Ubezpieczenie nast</w:t>
            </w:r>
            <w:r w:rsidR="00304679" w:rsidRPr="00707C1F">
              <w:rPr>
                <w:rFonts w:ascii="Cambria" w:hAnsi="Cambria"/>
                <w:b/>
                <w:sz w:val="22"/>
                <w:szCs w:val="22"/>
              </w:rPr>
              <w:t xml:space="preserve">ępstw nieszczęśliwych wypadków </w:t>
            </w:r>
            <w:r w:rsidR="00E053F3" w:rsidRPr="00707C1F">
              <w:rPr>
                <w:rFonts w:ascii="Cambria" w:hAnsi="Cambria"/>
                <w:b/>
                <w:sz w:val="22"/>
                <w:szCs w:val="22"/>
              </w:rPr>
              <w:t>(II</w:t>
            </w:r>
            <w:r w:rsidR="006D546F" w:rsidRPr="00707C1F">
              <w:rPr>
                <w:rFonts w:ascii="Cambria" w:hAnsi="Cambria"/>
                <w:b/>
                <w:sz w:val="22"/>
                <w:szCs w:val="22"/>
              </w:rPr>
              <w:t>I</w:t>
            </w:r>
            <w:r w:rsidR="00E053F3" w:rsidRPr="00707C1F">
              <w:rPr>
                <w:rFonts w:ascii="Cambria" w:hAnsi="Cambria"/>
                <w:b/>
                <w:sz w:val="22"/>
                <w:szCs w:val="22"/>
              </w:rPr>
              <w:t xml:space="preserve"> część zamówienia)</w:t>
            </w:r>
          </w:p>
        </w:tc>
      </w:tr>
      <w:tr w:rsidR="00E053F3" w:rsidRPr="00707C1F" w:rsidTr="00244EF6">
        <w:trPr>
          <w:trHeight w:val="340"/>
          <w:jc w:val="center"/>
        </w:trPr>
        <w:tc>
          <w:tcPr>
            <w:tcW w:w="576" w:type="dxa"/>
            <w:gridSpan w:val="2"/>
            <w:vAlign w:val="center"/>
          </w:tcPr>
          <w:p w:rsidR="00244EF6" w:rsidRPr="00707C1F" w:rsidRDefault="00244EF6" w:rsidP="003F1ADD">
            <w:pPr>
              <w:widowControl w:val="0"/>
              <w:jc w:val="center"/>
              <w:rPr>
                <w:rFonts w:ascii="Cambria" w:hAnsi="Cambria"/>
                <w:b/>
                <w:sz w:val="22"/>
                <w:szCs w:val="22"/>
              </w:rPr>
            </w:pPr>
          </w:p>
        </w:tc>
        <w:tc>
          <w:tcPr>
            <w:tcW w:w="6374" w:type="dxa"/>
            <w:gridSpan w:val="2"/>
            <w:vAlign w:val="center"/>
          </w:tcPr>
          <w:p w:rsidR="00244EF6" w:rsidRPr="00707C1F" w:rsidRDefault="00244EF6" w:rsidP="003F1ADD">
            <w:pPr>
              <w:widowControl w:val="0"/>
              <w:jc w:val="center"/>
              <w:rPr>
                <w:rFonts w:ascii="Cambria" w:hAnsi="Cambria"/>
                <w:b/>
                <w:sz w:val="22"/>
                <w:szCs w:val="22"/>
              </w:rPr>
            </w:pPr>
          </w:p>
        </w:tc>
        <w:tc>
          <w:tcPr>
            <w:tcW w:w="2197" w:type="dxa"/>
            <w:vAlign w:val="center"/>
          </w:tcPr>
          <w:p w:rsidR="00244EF6" w:rsidRPr="00707C1F" w:rsidRDefault="00244EF6" w:rsidP="003F1ADD">
            <w:pPr>
              <w:widowControl w:val="0"/>
              <w:jc w:val="center"/>
              <w:rPr>
                <w:rFonts w:ascii="Cambria" w:hAnsi="Cambria"/>
                <w:b/>
                <w:sz w:val="22"/>
                <w:szCs w:val="22"/>
              </w:rPr>
            </w:pPr>
          </w:p>
        </w:tc>
      </w:tr>
      <w:tr w:rsidR="00E053F3" w:rsidRPr="00707C1F" w:rsidTr="003D0992">
        <w:trPr>
          <w:trHeight w:val="340"/>
          <w:jc w:val="center"/>
        </w:trPr>
        <w:tc>
          <w:tcPr>
            <w:tcW w:w="9147" w:type="dxa"/>
            <w:gridSpan w:val="5"/>
            <w:vAlign w:val="center"/>
          </w:tcPr>
          <w:p w:rsidR="00244EF6" w:rsidRPr="00707C1F" w:rsidRDefault="00244EF6" w:rsidP="003F1ADD">
            <w:pPr>
              <w:widowControl w:val="0"/>
              <w:jc w:val="center"/>
              <w:rPr>
                <w:rFonts w:ascii="Cambria" w:hAnsi="Cambria"/>
                <w:b/>
                <w:sz w:val="22"/>
                <w:szCs w:val="22"/>
              </w:rPr>
            </w:pPr>
            <w:r w:rsidRPr="00707C1F">
              <w:rPr>
                <w:rFonts w:ascii="Cambria" w:hAnsi="Cambria"/>
                <w:b/>
                <w:sz w:val="22"/>
                <w:szCs w:val="22"/>
              </w:rPr>
              <w:t>Ubezpieczenia komunikacyjne (OC, AC, NNW, ZK, Assistance)</w:t>
            </w:r>
            <w:r w:rsidR="006D546F" w:rsidRPr="00707C1F">
              <w:rPr>
                <w:rFonts w:ascii="Cambria" w:hAnsi="Cambria"/>
                <w:b/>
                <w:sz w:val="22"/>
                <w:szCs w:val="22"/>
              </w:rPr>
              <w:t xml:space="preserve"> (II</w:t>
            </w:r>
            <w:r w:rsidR="00E053F3" w:rsidRPr="00707C1F">
              <w:rPr>
                <w:rFonts w:ascii="Cambria" w:hAnsi="Cambria"/>
                <w:b/>
                <w:sz w:val="22"/>
                <w:szCs w:val="22"/>
              </w:rPr>
              <w:t xml:space="preserve"> część zamówienia)</w:t>
            </w:r>
          </w:p>
        </w:tc>
      </w:tr>
      <w:tr w:rsidR="00E053F3" w:rsidRPr="00707C1F" w:rsidTr="003D0992">
        <w:trPr>
          <w:trHeight w:val="340"/>
          <w:jc w:val="center"/>
        </w:trPr>
        <w:tc>
          <w:tcPr>
            <w:tcW w:w="563" w:type="dxa"/>
            <w:vAlign w:val="center"/>
          </w:tcPr>
          <w:p w:rsidR="003D0992" w:rsidRPr="00707C1F" w:rsidRDefault="003D0992" w:rsidP="003F1ADD">
            <w:pPr>
              <w:widowControl w:val="0"/>
              <w:jc w:val="center"/>
              <w:rPr>
                <w:rFonts w:ascii="Cambria" w:hAnsi="Cambria"/>
                <w:sz w:val="22"/>
                <w:szCs w:val="22"/>
              </w:rPr>
            </w:pPr>
          </w:p>
        </w:tc>
        <w:tc>
          <w:tcPr>
            <w:tcW w:w="6379" w:type="dxa"/>
            <w:gridSpan w:val="2"/>
            <w:vAlign w:val="center"/>
          </w:tcPr>
          <w:p w:rsidR="003D0992" w:rsidRPr="00707C1F" w:rsidRDefault="003D0992" w:rsidP="003F1ADD">
            <w:pPr>
              <w:widowControl w:val="0"/>
              <w:jc w:val="center"/>
              <w:rPr>
                <w:rFonts w:ascii="Cambria" w:hAnsi="Cambria"/>
                <w:sz w:val="22"/>
                <w:szCs w:val="22"/>
              </w:rPr>
            </w:pPr>
          </w:p>
        </w:tc>
        <w:tc>
          <w:tcPr>
            <w:tcW w:w="2205" w:type="dxa"/>
            <w:gridSpan w:val="2"/>
            <w:vAlign w:val="center"/>
          </w:tcPr>
          <w:p w:rsidR="003D0992" w:rsidRPr="00707C1F" w:rsidRDefault="003D0992" w:rsidP="003F1ADD">
            <w:pPr>
              <w:widowControl w:val="0"/>
              <w:jc w:val="center"/>
              <w:rPr>
                <w:rFonts w:ascii="Cambria" w:hAnsi="Cambria"/>
                <w:sz w:val="22"/>
                <w:szCs w:val="22"/>
              </w:rPr>
            </w:pPr>
          </w:p>
        </w:tc>
      </w:tr>
      <w:tr w:rsidR="00E053F3" w:rsidRPr="00707C1F" w:rsidTr="00E053F3">
        <w:trPr>
          <w:trHeight w:val="340"/>
          <w:jc w:val="center"/>
        </w:trPr>
        <w:tc>
          <w:tcPr>
            <w:tcW w:w="9147" w:type="dxa"/>
            <w:gridSpan w:val="5"/>
            <w:vAlign w:val="center"/>
          </w:tcPr>
          <w:p w:rsidR="00E053F3" w:rsidRPr="00707C1F" w:rsidRDefault="00E053F3" w:rsidP="003F1ADD">
            <w:pPr>
              <w:widowControl w:val="0"/>
              <w:jc w:val="center"/>
              <w:rPr>
                <w:rFonts w:ascii="Cambria" w:hAnsi="Cambria"/>
                <w:b/>
                <w:sz w:val="22"/>
                <w:szCs w:val="22"/>
              </w:rPr>
            </w:pPr>
            <w:r w:rsidRPr="00707C1F">
              <w:rPr>
                <w:rFonts w:ascii="Cambria" w:hAnsi="Cambria"/>
                <w:b/>
                <w:sz w:val="22"/>
                <w:szCs w:val="22"/>
              </w:rPr>
              <w:t xml:space="preserve">Ubezpieczenie mienia od ognia i innych zdarzeń losowych (IV część zamówienia) </w:t>
            </w:r>
          </w:p>
        </w:tc>
      </w:tr>
      <w:tr w:rsidR="00E053F3" w:rsidRPr="00707C1F" w:rsidTr="003D0992">
        <w:trPr>
          <w:trHeight w:val="340"/>
          <w:jc w:val="center"/>
        </w:trPr>
        <w:tc>
          <w:tcPr>
            <w:tcW w:w="563" w:type="dxa"/>
            <w:vAlign w:val="center"/>
          </w:tcPr>
          <w:p w:rsidR="00244EF6" w:rsidRPr="00707C1F" w:rsidRDefault="00244EF6" w:rsidP="003F1ADD">
            <w:pPr>
              <w:widowControl w:val="0"/>
              <w:jc w:val="center"/>
              <w:rPr>
                <w:rFonts w:ascii="Cambria" w:hAnsi="Cambria"/>
                <w:sz w:val="22"/>
                <w:szCs w:val="22"/>
              </w:rPr>
            </w:pPr>
          </w:p>
        </w:tc>
        <w:tc>
          <w:tcPr>
            <w:tcW w:w="6379" w:type="dxa"/>
            <w:gridSpan w:val="2"/>
            <w:vAlign w:val="center"/>
          </w:tcPr>
          <w:p w:rsidR="00244EF6" w:rsidRPr="00707C1F" w:rsidRDefault="00244EF6" w:rsidP="003F1ADD">
            <w:pPr>
              <w:widowControl w:val="0"/>
              <w:jc w:val="center"/>
              <w:rPr>
                <w:rFonts w:ascii="Cambria" w:hAnsi="Cambria"/>
                <w:sz w:val="22"/>
                <w:szCs w:val="22"/>
              </w:rPr>
            </w:pPr>
          </w:p>
        </w:tc>
        <w:tc>
          <w:tcPr>
            <w:tcW w:w="2205" w:type="dxa"/>
            <w:gridSpan w:val="2"/>
            <w:vAlign w:val="center"/>
          </w:tcPr>
          <w:p w:rsidR="00244EF6" w:rsidRPr="00707C1F" w:rsidRDefault="00244EF6" w:rsidP="003F1ADD">
            <w:pPr>
              <w:widowControl w:val="0"/>
              <w:jc w:val="center"/>
              <w:rPr>
                <w:rFonts w:ascii="Cambria" w:hAnsi="Cambria"/>
                <w:sz w:val="22"/>
                <w:szCs w:val="22"/>
              </w:rPr>
            </w:pPr>
          </w:p>
        </w:tc>
      </w:tr>
      <w:tr w:rsidR="00E053F3" w:rsidRPr="00707C1F" w:rsidTr="003D0992">
        <w:trPr>
          <w:trHeight w:val="340"/>
          <w:jc w:val="center"/>
        </w:trPr>
        <w:tc>
          <w:tcPr>
            <w:tcW w:w="563" w:type="dxa"/>
            <w:vAlign w:val="center"/>
          </w:tcPr>
          <w:p w:rsidR="003D0992" w:rsidRPr="00707C1F" w:rsidRDefault="003D0992" w:rsidP="003F1ADD">
            <w:pPr>
              <w:widowControl w:val="0"/>
              <w:jc w:val="center"/>
              <w:rPr>
                <w:rFonts w:ascii="Cambria" w:hAnsi="Cambria"/>
                <w:sz w:val="22"/>
                <w:szCs w:val="22"/>
              </w:rPr>
            </w:pPr>
          </w:p>
        </w:tc>
        <w:tc>
          <w:tcPr>
            <w:tcW w:w="6379" w:type="dxa"/>
            <w:gridSpan w:val="2"/>
            <w:vAlign w:val="center"/>
          </w:tcPr>
          <w:p w:rsidR="003D0992" w:rsidRPr="00707C1F" w:rsidRDefault="003D0992" w:rsidP="003F1ADD">
            <w:pPr>
              <w:widowControl w:val="0"/>
              <w:jc w:val="center"/>
              <w:rPr>
                <w:rFonts w:ascii="Cambria" w:hAnsi="Cambria"/>
                <w:sz w:val="22"/>
                <w:szCs w:val="22"/>
              </w:rPr>
            </w:pPr>
          </w:p>
        </w:tc>
        <w:tc>
          <w:tcPr>
            <w:tcW w:w="2205" w:type="dxa"/>
            <w:gridSpan w:val="2"/>
            <w:vAlign w:val="center"/>
          </w:tcPr>
          <w:p w:rsidR="003D0992" w:rsidRPr="00707C1F" w:rsidRDefault="003D0992" w:rsidP="003F1ADD">
            <w:pPr>
              <w:widowControl w:val="0"/>
              <w:jc w:val="center"/>
              <w:rPr>
                <w:rFonts w:ascii="Cambria" w:hAnsi="Cambria"/>
                <w:sz w:val="22"/>
                <w:szCs w:val="22"/>
              </w:rPr>
            </w:pPr>
          </w:p>
        </w:tc>
      </w:tr>
    </w:tbl>
    <w:p w:rsidR="00243373" w:rsidRPr="00707C1F" w:rsidRDefault="00243373" w:rsidP="003F1ADD">
      <w:pPr>
        <w:spacing w:before="120"/>
        <w:rPr>
          <w:rFonts w:ascii="Cambria" w:hAnsi="Cambria"/>
          <w:sz w:val="22"/>
          <w:szCs w:val="22"/>
        </w:rPr>
      </w:pPr>
      <w:r w:rsidRPr="00707C1F">
        <w:rPr>
          <w:rFonts w:ascii="Cambria" w:hAnsi="Cambria"/>
          <w:sz w:val="22"/>
          <w:szCs w:val="22"/>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E053F3" w:rsidRPr="00707C1F" w:rsidTr="00A54F41">
        <w:trPr>
          <w:trHeight w:val="564"/>
          <w:jc w:val="center"/>
        </w:trPr>
        <w:tc>
          <w:tcPr>
            <w:tcW w:w="2783" w:type="dxa"/>
            <w:shd w:val="clear" w:color="auto" w:fill="auto"/>
            <w:vAlign w:val="bottom"/>
          </w:tcPr>
          <w:p w:rsidR="003D0992" w:rsidRPr="00707C1F" w:rsidRDefault="003D0992" w:rsidP="003F1ADD">
            <w:pPr>
              <w:rPr>
                <w:rFonts w:ascii="Cambria" w:hAnsi="Cambria"/>
                <w:sz w:val="22"/>
                <w:szCs w:val="22"/>
              </w:rPr>
            </w:pPr>
            <w:r w:rsidRPr="00707C1F">
              <w:rPr>
                <w:rFonts w:ascii="Cambria" w:hAnsi="Cambria"/>
                <w:sz w:val="22"/>
                <w:szCs w:val="22"/>
              </w:rPr>
              <w:t>Imię i nazwisko:</w:t>
            </w:r>
          </w:p>
        </w:tc>
        <w:tc>
          <w:tcPr>
            <w:tcW w:w="6185" w:type="dxa"/>
            <w:shd w:val="clear" w:color="auto" w:fill="auto"/>
            <w:vAlign w:val="bottom"/>
          </w:tcPr>
          <w:p w:rsidR="003D0992" w:rsidRPr="00707C1F" w:rsidRDefault="003D0992" w:rsidP="003F1ADD">
            <w:pPr>
              <w:rPr>
                <w:rFonts w:ascii="Cambria" w:hAnsi="Cambria"/>
                <w:sz w:val="22"/>
                <w:szCs w:val="22"/>
              </w:rPr>
            </w:pPr>
            <w:r w:rsidRPr="00707C1F">
              <w:rPr>
                <w:rFonts w:ascii="Cambria" w:hAnsi="Cambria"/>
                <w:sz w:val="22"/>
                <w:szCs w:val="22"/>
              </w:rPr>
              <w:t>……………………………………………………………………..</w:t>
            </w:r>
          </w:p>
        </w:tc>
      </w:tr>
      <w:tr w:rsidR="00E053F3" w:rsidRPr="00707C1F" w:rsidTr="00A54F41">
        <w:trPr>
          <w:trHeight w:val="558"/>
          <w:jc w:val="center"/>
        </w:trPr>
        <w:tc>
          <w:tcPr>
            <w:tcW w:w="2783" w:type="dxa"/>
            <w:shd w:val="clear" w:color="auto" w:fill="auto"/>
            <w:vAlign w:val="bottom"/>
          </w:tcPr>
          <w:p w:rsidR="003D0992" w:rsidRPr="00707C1F" w:rsidRDefault="003D0992" w:rsidP="003F1ADD">
            <w:pPr>
              <w:rPr>
                <w:rFonts w:ascii="Cambria" w:hAnsi="Cambria"/>
                <w:sz w:val="22"/>
                <w:szCs w:val="22"/>
              </w:rPr>
            </w:pPr>
            <w:r w:rsidRPr="00707C1F">
              <w:rPr>
                <w:rFonts w:ascii="Cambria" w:hAnsi="Cambria"/>
                <w:sz w:val="22"/>
                <w:szCs w:val="22"/>
              </w:rPr>
              <w:t>Stanowisko:</w:t>
            </w:r>
          </w:p>
        </w:tc>
        <w:tc>
          <w:tcPr>
            <w:tcW w:w="6185" w:type="dxa"/>
            <w:shd w:val="clear" w:color="auto" w:fill="auto"/>
            <w:vAlign w:val="bottom"/>
          </w:tcPr>
          <w:p w:rsidR="003D0992" w:rsidRPr="00707C1F" w:rsidRDefault="003D0992" w:rsidP="003F1ADD">
            <w:pPr>
              <w:rPr>
                <w:rFonts w:ascii="Cambria" w:hAnsi="Cambria"/>
                <w:sz w:val="22"/>
                <w:szCs w:val="22"/>
              </w:rPr>
            </w:pPr>
            <w:r w:rsidRPr="00707C1F">
              <w:rPr>
                <w:rFonts w:ascii="Cambria" w:hAnsi="Cambria"/>
                <w:sz w:val="22"/>
                <w:szCs w:val="22"/>
              </w:rPr>
              <w:t>……………………………………………………………………..</w:t>
            </w:r>
          </w:p>
        </w:tc>
      </w:tr>
      <w:tr w:rsidR="00E053F3" w:rsidRPr="00707C1F" w:rsidTr="00A54F41">
        <w:trPr>
          <w:trHeight w:val="566"/>
          <w:jc w:val="center"/>
        </w:trPr>
        <w:tc>
          <w:tcPr>
            <w:tcW w:w="2783" w:type="dxa"/>
            <w:shd w:val="clear" w:color="auto" w:fill="auto"/>
            <w:vAlign w:val="bottom"/>
          </w:tcPr>
          <w:p w:rsidR="003D0992" w:rsidRPr="00707C1F" w:rsidRDefault="003D0992" w:rsidP="003F1ADD">
            <w:pPr>
              <w:rPr>
                <w:rFonts w:ascii="Cambria" w:hAnsi="Cambria"/>
                <w:sz w:val="22"/>
                <w:szCs w:val="22"/>
              </w:rPr>
            </w:pPr>
            <w:r w:rsidRPr="00707C1F">
              <w:rPr>
                <w:rFonts w:ascii="Cambria" w:hAnsi="Cambria"/>
                <w:sz w:val="22"/>
                <w:szCs w:val="22"/>
              </w:rPr>
              <w:t>Telefon / Faks</w:t>
            </w:r>
          </w:p>
        </w:tc>
        <w:tc>
          <w:tcPr>
            <w:tcW w:w="6185" w:type="dxa"/>
            <w:shd w:val="clear" w:color="auto" w:fill="auto"/>
            <w:vAlign w:val="bottom"/>
          </w:tcPr>
          <w:p w:rsidR="003D0992" w:rsidRPr="00707C1F" w:rsidRDefault="003D0992" w:rsidP="003F1ADD">
            <w:pPr>
              <w:rPr>
                <w:rFonts w:ascii="Cambria" w:hAnsi="Cambria"/>
                <w:sz w:val="22"/>
                <w:szCs w:val="22"/>
              </w:rPr>
            </w:pPr>
            <w:r w:rsidRPr="00707C1F">
              <w:rPr>
                <w:rFonts w:ascii="Cambria" w:hAnsi="Cambria"/>
                <w:sz w:val="22"/>
                <w:szCs w:val="22"/>
              </w:rPr>
              <w:t>……………………………………………………………………..</w:t>
            </w:r>
          </w:p>
        </w:tc>
      </w:tr>
      <w:tr w:rsidR="00E053F3" w:rsidRPr="00707C1F" w:rsidTr="00A54F41">
        <w:trPr>
          <w:trHeight w:val="546"/>
          <w:jc w:val="center"/>
        </w:trPr>
        <w:tc>
          <w:tcPr>
            <w:tcW w:w="2783" w:type="dxa"/>
            <w:shd w:val="clear" w:color="auto" w:fill="auto"/>
            <w:vAlign w:val="bottom"/>
          </w:tcPr>
          <w:p w:rsidR="003D0992" w:rsidRPr="00707C1F" w:rsidRDefault="003D0992" w:rsidP="003F1ADD">
            <w:pPr>
              <w:rPr>
                <w:rFonts w:ascii="Cambria" w:hAnsi="Cambria"/>
                <w:sz w:val="22"/>
                <w:szCs w:val="22"/>
              </w:rPr>
            </w:pPr>
            <w:r w:rsidRPr="00707C1F">
              <w:rPr>
                <w:rFonts w:ascii="Cambria" w:hAnsi="Cambria"/>
                <w:sz w:val="22"/>
                <w:szCs w:val="22"/>
              </w:rPr>
              <w:t>Numer NIP:</w:t>
            </w:r>
          </w:p>
        </w:tc>
        <w:tc>
          <w:tcPr>
            <w:tcW w:w="6185" w:type="dxa"/>
            <w:shd w:val="clear" w:color="auto" w:fill="auto"/>
            <w:vAlign w:val="bottom"/>
          </w:tcPr>
          <w:p w:rsidR="003D0992" w:rsidRPr="00707C1F" w:rsidRDefault="003D0992" w:rsidP="003F1ADD">
            <w:pPr>
              <w:rPr>
                <w:rFonts w:ascii="Cambria" w:hAnsi="Cambria"/>
                <w:sz w:val="22"/>
                <w:szCs w:val="22"/>
              </w:rPr>
            </w:pPr>
            <w:r w:rsidRPr="00707C1F">
              <w:rPr>
                <w:rFonts w:ascii="Cambria" w:hAnsi="Cambria"/>
                <w:sz w:val="22"/>
                <w:szCs w:val="22"/>
              </w:rPr>
              <w:t>……………………………………………………………………..</w:t>
            </w:r>
          </w:p>
        </w:tc>
      </w:tr>
    </w:tbl>
    <w:p w:rsidR="00243373" w:rsidRPr="00707C1F" w:rsidRDefault="00243373" w:rsidP="003F1ADD">
      <w:pPr>
        <w:spacing w:before="120"/>
        <w:rPr>
          <w:rFonts w:ascii="Cambria" w:hAnsi="Cambria"/>
          <w:sz w:val="22"/>
          <w:szCs w:val="22"/>
        </w:rPr>
      </w:pPr>
      <w:r w:rsidRPr="00707C1F">
        <w:rPr>
          <w:rFonts w:ascii="Cambria" w:hAnsi="Cambria"/>
          <w:sz w:val="22"/>
          <w:szCs w:val="22"/>
        </w:rPr>
        <w:t>Zakres:</w:t>
      </w:r>
    </w:p>
    <w:p w:rsidR="00243373" w:rsidRPr="00707C1F" w:rsidRDefault="00243373" w:rsidP="00DD4B1E">
      <w:pPr>
        <w:numPr>
          <w:ilvl w:val="0"/>
          <w:numId w:val="12"/>
        </w:numPr>
        <w:rPr>
          <w:rFonts w:ascii="Cambria" w:hAnsi="Cambria"/>
          <w:sz w:val="22"/>
          <w:szCs w:val="22"/>
        </w:rPr>
      </w:pPr>
      <w:r w:rsidRPr="00707C1F">
        <w:rPr>
          <w:rFonts w:ascii="Cambria" w:hAnsi="Cambria"/>
          <w:sz w:val="22"/>
          <w:szCs w:val="22"/>
        </w:rPr>
        <w:t>do reprezentowania w postępowaniu*</w:t>
      </w:r>
    </w:p>
    <w:p w:rsidR="00243373" w:rsidRPr="00707C1F" w:rsidRDefault="00243373" w:rsidP="00DD4B1E">
      <w:pPr>
        <w:numPr>
          <w:ilvl w:val="0"/>
          <w:numId w:val="12"/>
        </w:numPr>
        <w:rPr>
          <w:rFonts w:ascii="Cambria" w:hAnsi="Cambria"/>
          <w:sz w:val="22"/>
          <w:szCs w:val="22"/>
        </w:rPr>
      </w:pPr>
      <w:r w:rsidRPr="00707C1F">
        <w:rPr>
          <w:rFonts w:ascii="Cambria" w:hAnsi="Cambria"/>
          <w:sz w:val="22"/>
          <w:szCs w:val="22"/>
        </w:rPr>
        <w:t>do reprezentowania w postępowaniu i zawarcia umowy*</w:t>
      </w:r>
    </w:p>
    <w:p w:rsidR="00243373" w:rsidRPr="00707C1F" w:rsidRDefault="00243373" w:rsidP="003F1ADD">
      <w:pPr>
        <w:rPr>
          <w:rFonts w:ascii="Cambria" w:hAnsi="Cambria"/>
          <w:i/>
          <w:sz w:val="22"/>
          <w:szCs w:val="22"/>
        </w:rPr>
      </w:pPr>
      <w:r w:rsidRPr="00707C1F">
        <w:rPr>
          <w:rFonts w:ascii="Cambria" w:hAnsi="Cambria"/>
          <w:i/>
          <w:sz w:val="22"/>
          <w:szCs w:val="22"/>
        </w:rPr>
        <w:t>* niepotrzebne skreślić</w:t>
      </w:r>
    </w:p>
    <w:p w:rsidR="00243373" w:rsidRPr="00707C1F" w:rsidRDefault="00243373" w:rsidP="003F1ADD">
      <w:pPr>
        <w:rPr>
          <w:rFonts w:ascii="Cambria" w:hAnsi="Cambria"/>
          <w:i/>
          <w:sz w:val="22"/>
          <w:szCs w:val="22"/>
        </w:rPr>
      </w:pPr>
      <w:r w:rsidRPr="00707C1F">
        <w:rPr>
          <w:rFonts w:ascii="Cambria" w:hAnsi="Cambria"/>
          <w:i/>
          <w:sz w:val="22"/>
          <w:szCs w:val="22"/>
        </w:rPr>
        <w:t>(wypełniają jedynie Wykonawcy składający ofertę wspólną)</w:t>
      </w:r>
    </w:p>
    <w:p w:rsidR="00243373" w:rsidRPr="00707C1F" w:rsidRDefault="00243373" w:rsidP="003F1ADD">
      <w:pPr>
        <w:spacing w:before="120" w:after="120"/>
        <w:rPr>
          <w:rFonts w:ascii="Cambria" w:hAnsi="Cambria"/>
          <w:sz w:val="22"/>
          <w:szCs w:val="22"/>
        </w:rPr>
      </w:pPr>
      <w:r w:rsidRPr="00707C1F">
        <w:rPr>
          <w:rFonts w:ascii="Cambria" w:hAnsi="Cambria"/>
          <w:sz w:val="22"/>
          <w:szCs w:val="22"/>
        </w:rPr>
        <w:t>Załącznikami do niniejszej oferty są następujące dokumenty :</w:t>
      </w:r>
    </w:p>
    <w:tbl>
      <w:tblPr>
        <w:tblW w:w="9072" w:type="dxa"/>
        <w:tblInd w:w="70" w:type="dxa"/>
        <w:tblLayout w:type="fixed"/>
        <w:tblCellMar>
          <w:left w:w="70" w:type="dxa"/>
          <w:right w:w="70" w:type="dxa"/>
        </w:tblCellMar>
        <w:tblLook w:val="0000" w:firstRow="0" w:lastRow="0" w:firstColumn="0" w:lastColumn="0" w:noHBand="0" w:noVBand="0"/>
      </w:tblPr>
      <w:tblGrid>
        <w:gridCol w:w="567"/>
        <w:gridCol w:w="6379"/>
        <w:gridCol w:w="2126"/>
      </w:tblGrid>
      <w:tr w:rsidR="0050037D" w:rsidRPr="00707C1F" w:rsidTr="005A60BB">
        <w:trPr>
          <w:trHeight w:val="447"/>
        </w:trPr>
        <w:tc>
          <w:tcPr>
            <w:tcW w:w="567" w:type="dxa"/>
            <w:tcBorders>
              <w:top w:val="single" w:sz="8" w:space="0" w:color="000000"/>
              <w:left w:val="single" w:sz="8" w:space="0" w:color="000000"/>
              <w:bottom w:val="single" w:sz="4" w:space="0" w:color="000000"/>
            </w:tcBorders>
            <w:shd w:val="clear" w:color="auto" w:fill="auto"/>
            <w:vAlign w:val="center"/>
          </w:tcPr>
          <w:p w:rsidR="00243373" w:rsidRPr="00707C1F" w:rsidRDefault="00243373" w:rsidP="003F1ADD">
            <w:pPr>
              <w:snapToGrid w:val="0"/>
              <w:jc w:val="center"/>
              <w:rPr>
                <w:rFonts w:ascii="Cambria" w:hAnsi="Cambria"/>
                <w:b/>
                <w:sz w:val="22"/>
                <w:szCs w:val="22"/>
              </w:rPr>
            </w:pPr>
            <w:r w:rsidRPr="00707C1F">
              <w:rPr>
                <w:rFonts w:ascii="Cambria" w:hAnsi="Cambria"/>
                <w:b/>
                <w:sz w:val="22"/>
                <w:szCs w:val="22"/>
              </w:rPr>
              <w:t>Lp.</w:t>
            </w:r>
          </w:p>
        </w:tc>
        <w:tc>
          <w:tcPr>
            <w:tcW w:w="6379" w:type="dxa"/>
            <w:tcBorders>
              <w:top w:val="single" w:sz="8" w:space="0" w:color="000000"/>
              <w:left w:val="single" w:sz="4" w:space="0" w:color="000000"/>
              <w:bottom w:val="single" w:sz="4" w:space="0" w:color="000000"/>
            </w:tcBorders>
            <w:shd w:val="clear" w:color="auto" w:fill="auto"/>
            <w:vAlign w:val="center"/>
          </w:tcPr>
          <w:p w:rsidR="00243373" w:rsidRPr="00707C1F" w:rsidRDefault="00243373" w:rsidP="003F1ADD">
            <w:pPr>
              <w:snapToGrid w:val="0"/>
              <w:jc w:val="center"/>
              <w:rPr>
                <w:rFonts w:ascii="Cambria" w:hAnsi="Cambria"/>
                <w:b/>
                <w:sz w:val="22"/>
                <w:szCs w:val="22"/>
              </w:rPr>
            </w:pPr>
            <w:r w:rsidRPr="00707C1F">
              <w:rPr>
                <w:rFonts w:ascii="Cambria" w:hAnsi="Cambria"/>
                <w:b/>
                <w:sz w:val="22"/>
                <w:szCs w:val="22"/>
              </w:rPr>
              <w:t>Wyszczególnienie</w:t>
            </w:r>
          </w:p>
        </w:tc>
        <w:tc>
          <w:tcPr>
            <w:tcW w:w="2126" w:type="dxa"/>
            <w:tcBorders>
              <w:top w:val="single" w:sz="8" w:space="0" w:color="000000"/>
              <w:left w:val="single" w:sz="4" w:space="0" w:color="000000"/>
              <w:bottom w:val="single" w:sz="4" w:space="0" w:color="000000"/>
              <w:right w:val="single" w:sz="8" w:space="0" w:color="000000"/>
            </w:tcBorders>
            <w:shd w:val="clear" w:color="auto" w:fill="auto"/>
            <w:vAlign w:val="center"/>
          </w:tcPr>
          <w:p w:rsidR="00243373" w:rsidRPr="00707C1F" w:rsidRDefault="00243373" w:rsidP="003F1ADD">
            <w:pPr>
              <w:snapToGrid w:val="0"/>
              <w:jc w:val="center"/>
              <w:rPr>
                <w:rFonts w:ascii="Cambria" w:hAnsi="Cambria"/>
                <w:b/>
                <w:sz w:val="22"/>
                <w:szCs w:val="22"/>
              </w:rPr>
            </w:pPr>
            <w:r w:rsidRPr="00707C1F">
              <w:rPr>
                <w:rFonts w:ascii="Cambria" w:hAnsi="Cambria"/>
                <w:b/>
                <w:sz w:val="22"/>
                <w:szCs w:val="22"/>
              </w:rPr>
              <w:t>Nr strony</w:t>
            </w:r>
          </w:p>
        </w:tc>
      </w:tr>
      <w:tr w:rsidR="0050037D" w:rsidRPr="00707C1F" w:rsidTr="005A60BB">
        <w:trPr>
          <w:trHeight w:val="334"/>
        </w:trPr>
        <w:tc>
          <w:tcPr>
            <w:tcW w:w="567" w:type="dxa"/>
            <w:tcBorders>
              <w:top w:val="single" w:sz="4" w:space="0" w:color="000000"/>
              <w:left w:val="single" w:sz="8" w:space="0" w:color="000000"/>
              <w:bottom w:val="single" w:sz="4" w:space="0" w:color="000000"/>
            </w:tcBorders>
            <w:shd w:val="clear" w:color="auto" w:fill="auto"/>
            <w:vAlign w:val="center"/>
          </w:tcPr>
          <w:p w:rsidR="00243373" w:rsidRPr="00707C1F" w:rsidRDefault="00243373" w:rsidP="003F1ADD">
            <w:pPr>
              <w:snapToGrid w:val="0"/>
              <w:jc w:val="center"/>
              <w:rPr>
                <w:rFonts w:ascii="Cambria" w:hAnsi="Cambria"/>
                <w:b/>
                <w:sz w:val="22"/>
                <w:szCs w:val="22"/>
              </w:rPr>
            </w:pPr>
          </w:p>
        </w:tc>
        <w:tc>
          <w:tcPr>
            <w:tcW w:w="6379" w:type="dxa"/>
            <w:tcBorders>
              <w:top w:val="single" w:sz="4" w:space="0" w:color="000000"/>
              <w:left w:val="single" w:sz="4" w:space="0" w:color="000000"/>
              <w:bottom w:val="single" w:sz="4" w:space="0" w:color="000000"/>
            </w:tcBorders>
            <w:shd w:val="clear" w:color="auto" w:fill="auto"/>
            <w:vAlign w:val="center"/>
          </w:tcPr>
          <w:p w:rsidR="00243373" w:rsidRPr="00707C1F" w:rsidRDefault="00243373" w:rsidP="003F1ADD">
            <w:pPr>
              <w:snapToGrid w:val="0"/>
              <w:rPr>
                <w:rFonts w:ascii="Cambria" w:hAnsi="Cambria"/>
                <w:b/>
                <w:sz w:val="22"/>
                <w:szCs w:val="22"/>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rsidR="00243373" w:rsidRPr="00707C1F" w:rsidRDefault="00243373" w:rsidP="003F1ADD">
            <w:pPr>
              <w:snapToGrid w:val="0"/>
              <w:jc w:val="center"/>
              <w:rPr>
                <w:rFonts w:ascii="Cambria" w:hAnsi="Cambria"/>
                <w:b/>
                <w:sz w:val="22"/>
                <w:szCs w:val="22"/>
              </w:rPr>
            </w:pPr>
          </w:p>
        </w:tc>
      </w:tr>
      <w:tr w:rsidR="0050037D" w:rsidRPr="00707C1F" w:rsidTr="005A60BB">
        <w:trPr>
          <w:trHeight w:val="410"/>
        </w:trPr>
        <w:tc>
          <w:tcPr>
            <w:tcW w:w="567" w:type="dxa"/>
            <w:tcBorders>
              <w:top w:val="single" w:sz="4" w:space="0" w:color="000000"/>
              <w:left w:val="single" w:sz="8" w:space="0" w:color="000000"/>
              <w:bottom w:val="single" w:sz="4" w:space="0" w:color="000000"/>
            </w:tcBorders>
            <w:shd w:val="clear" w:color="auto" w:fill="auto"/>
            <w:vAlign w:val="center"/>
          </w:tcPr>
          <w:p w:rsidR="00243373" w:rsidRPr="00707C1F" w:rsidRDefault="00243373" w:rsidP="003F1ADD">
            <w:pPr>
              <w:snapToGrid w:val="0"/>
              <w:jc w:val="center"/>
              <w:rPr>
                <w:rFonts w:ascii="Cambria" w:hAnsi="Cambria"/>
                <w:b/>
                <w:sz w:val="22"/>
                <w:szCs w:val="22"/>
              </w:rPr>
            </w:pPr>
          </w:p>
        </w:tc>
        <w:tc>
          <w:tcPr>
            <w:tcW w:w="6379" w:type="dxa"/>
            <w:tcBorders>
              <w:top w:val="single" w:sz="4" w:space="0" w:color="000000"/>
              <w:left w:val="single" w:sz="4" w:space="0" w:color="000000"/>
              <w:bottom w:val="single" w:sz="4" w:space="0" w:color="000000"/>
            </w:tcBorders>
            <w:shd w:val="clear" w:color="auto" w:fill="auto"/>
            <w:vAlign w:val="center"/>
          </w:tcPr>
          <w:p w:rsidR="00243373" w:rsidRPr="00707C1F" w:rsidRDefault="00243373" w:rsidP="003F1ADD">
            <w:pPr>
              <w:snapToGrid w:val="0"/>
              <w:rPr>
                <w:rFonts w:ascii="Cambria" w:hAnsi="Cambria"/>
                <w:b/>
                <w:sz w:val="22"/>
                <w:szCs w:val="22"/>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rsidR="00243373" w:rsidRPr="00707C1F" w:rsidRDefault="00243373" w:rsidP="003F1ADD">
            <w:pPr>
              <w:snapToGrid w:val="0"/>
              <w:jc w:val="center"/>
              <w:rPr>
                <w:rFonts w:ascii="Cambria" w:hAnsi="Cambria"/>
                <w:b/>
                <w:sz w:val="22"/>
                <w:szCs w:val="22"/>
              </w:rPr>
            </w:pPr>
          </w:p>
        </w:tc>
      </w:tr>
      <w:tr w:rsidR="0050037D" w:rsidRPr="00707C1F" w:rsidTr="005A60BB">
        <w:trPr>
          <w:trHeight w:val="416"/>
        </w:trPr>
        <w:tc>
          <w:tcPr>
            <w:tcW w:w="567" w:type="dxa"/>
            <w:tcBorders>
              <w:top w:val="single" w:sz="4" w:space="0" w:color="000000"/>
              <w:left w:val="single" w:sz="8" w:space="0" w:color="000000"/>
              <w:bottom w:val="single" w:sz="4" w:space="0" w:color="000000"/>
            </w:tcBorders>
            <w:shd w:val="clear" w:color="auto" w:fill="auto"/>
            <w:vAlign w:val="center"/>
          </w:tcPr>
          <w:p w:rsidR="00243373" w:rsidRPr="00707C1F" w:rsidRDefault="00243373" w:rsidP="003F1ADD">
            <w:pPr>
              <w:snapToGrid w:val="0"/>
              <w:jc w:val="center"/>
              <w:rPr>
                <w:rFonts w:ascii="Cambria" w:hAnsi="Cambria"/>
                <w:b/>
                <w:sz w:val="22"/>
                <w:szCs w:val="22"/>
              </w:rPr>
            </w:pPr>
          </w:p>
        </w:tc>
        <w:tc>
          <w:tcPr>
            <w:tcW w:w="6379" w:type="dxa"/>
            <w:tcBorders>
              <w:top w:val="single" w:sz="4" w:space="0" w:color="000000"/>
              <w:left w:val="single" w:sz="4" w:space="0" w:color="000000"/>
              <w:bottom w:val="single" w:sz="4" w:space="0" w:color="000000"/>
            </w:tcBorders>
            <w:shd w:val="clear" w:color="auto" w:fill="auto"/>
            <w:vAlign w:val="center"/>
          </w:tcPr>
          <w:p w:rsidR="00243373" w:rsidRPr="00707C1F" w:rsidRDefault="00243373" w:rsidP="003F1ADD">
            <w:pPr>
              <w:snapToGrid w:val="0"/>
              <w:rPr>
                <w:rFonts w:ascii="Cambria" w:hAnsi="Cambria"/>
                <w:b/>
                <w:sz w:val="22"/>
                <w:szCs w:val="22"/>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rsidR="00243373" w:rsidRPr="00707C1F" w:rsidRDefault="00243373" w:rsidP="003F1ADD">
            <w:pPr>
              <w:snapToGrid w:val="0"/>
              <w:jc w:val="center"/>
              <w:rPr>
                <w:rFonts w:ascii="Cambria" w:hAnsi="Cambria"/>
                <w:b/>
                <w:sz w:val="22"/>
                <w:szCs w:val="22"/>
              </w:rPr>
            </w:pPr>
          </w:p>
        </w:tc>
      </w:tr>
      <w:tr w:rsidR="0050037D" w:rsidRPr="00707C1F" w:rsidTr="005A60BB">
        <w:trPr>
          <w:trHeight w:val="422"/>
        </w:trPr>
        <w:tc>
          <w:tcPr>
            <w:tcW w:w="567" w:type="dxa"/>
            <w:tcBorders>
              <w:top w:val="single" w:sz="4" w:space="0" w:color="000000"/>
              <w:left w:val="single" w:sz="8" w:space="0" w:color="000000"/>
              <w:bottom w:val="single" w:sz="4" w:space="0" w:color="000000"/>
            </w:tcBorders>
            <w:shd w:val="clear" w:color="auto" w:fill="auto"/>
            <w:vAlign w:val="center"/>
          </w:tcPr>
          <w:p w:rsidR="00243373" w:rsidRPr="00707C1F" w:rsidRDefault="00243373" w:rsidP="003F1ADD">
            <w:pPr>
              <w:snapToGrid w:val="0"/>
              <w:jc w:val="center"/>
              <w:rPr>
                <w:rFonts w:ascii="Cambria" w:hAnsi="Cambria"/>
                <w:b/>
                <w:sz w:val="22"/>
                <w:szCs w:val="22"/>
              </w:rPr>
            </w:pPr>
          </w:p>
        </w:tc>
        <w:tc>
          <w:tcPr>
            <w:tcW w:w="6379" w:type="dxa"/>
            <w:tcBorders>
              <w:top w:val="single" w:sz="4" w:space="0" w:color="000000"/>
              <w:left w:val="single" w:sz="4" w:space="0" w:color="000000"/>
              <w:bottom w:val="single" w:sz="4" w:space="0" w:color="000000"/>
            </w:tcBorders>
            <w:shd w:val="clear" w:color="auto" w:fill="auto"/>
            <w:vAlign w:val="center"/>
          </w:tcPr>
          <w:p w:rsidR="00243373" w:rsidRPr="00707C1F" w:rsidRDefault="00243373" w:rsidP="003F1ADD">
            <w:pPr>
              <w:snapToGrid w:val="0"/>
              <w:rPr>
                <w:rFonts w:ascii="Cambria" w:hAnsi="Cambria"/>
                <w:b/>
                <w:sz w:val="22"/>
                <w:szCs w:val="22"/>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rsidR="00243373" w:rsidRPr="00707C1F" w:rsidRDefault="00243373" w:rsidP="003F1ADD">
            <w:pPr>
              <w:snapToGrid w:val="0"/>
              <w:jc w:val="center"/>
              <w:rPr>
                <w:rFonts w:ascii="Cambria" w:hAnsi="Cambria"/>
                <w:b/>
                <w:sz w:val="22"/>
                <w:szCs w:val="22"/>
              </w:rPr>
            </w:pPr>
          </w:p>
        </w:tc>
      </w:tr>
      <w:tr w:rsidR="0050037D" w:rsidRPr="00707C1F" w:rsidTr="005A60BB">
        <w:trPr>
          <w:trHeight w:val="414"/>
        </w:trPr>
        <w:tc>
          <w:tcPr>
            <w:tcW w:w="567" w:type="dxa"/>
            <w:tcBorders>
              <w:top w:val="single" w:sz="4" w:space="0" w:color="000000"/>
              <w:left w:val="single" w:sz="8" w:space="0" w:color="000000"/>
              <w:bottom w:val="single" w:sz="4" w:space="0" w:color="000000"/>
            </w:tcBorders>
            <w:shd w:val="clear" w:color="auto" w:fill="auto"/>
            <w:vAlign w:val="center"/>
          </w:tcPr>
          <w:p w:rsidR="00243373" w:rsidRPr="00707C1F" w:rsidRDefault="00243373" w:rsidP="003F1ADD">
            <w:pPr>
              <w:snapToGrid w:val="0"/>
              <w:jc w:val="center"/>
              <w:rPr>
                <w:rFonts w:ascii="Cambria" w:hAnsi="Cambria"/>
                <w:b/>
                <w:sz w:val="22"/>
                <w:szCs w:val="22"/>
              </w:rPr>
            </w:pPr>
          </w:p>
        </w:tc>
        <w:tc>
          <w:tcPr>
            <w:tcW w:w="6379" w:type="dxa"/>
            <w:tcBorders>
              <w:top w:val="single" w:sz="4" w:space="0" w:color="000000"/>
              <w:left w:val="single" w:sz="4" w:space="0" w:color="000000"/>
              <w:bottom w:val="single" w:sz="4" w:space="0" w:color="000000"/>
            </w:tcBorders>
            <w:shd w:val="clear" w:color="auto" w:fill="auto"/>
            <w:vAlign w:val="center"/>
          </w:tcPr>
          <w:p w:rsidR="00243373" w:rsidRPr="00707C1F" w:rsidRDefault="00243373" w:rsidP="003F1ADD">
            <w:pPr>
              <w:snapToGrid w:val="0"/>
              <w:rPr>
                <w:rFonts w:ascii="Cambria" w:hAnsi="Cambria"/>
                <w:b/>
                <w:sz w:val="22"/>
                <w:szCs w:val="22"/>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rsidR="00243373" w:rsidRPr="00707C1F" w:rsidRDefault="00243373" w:rsidP="003F1ADD">
            <w:pPr>
              <w:snapToGrid w:val="0"/>
              <w:jc w:val="center"/>
              <w:rPr>
                <w:rFonts w:ascii="Cambria" w:hAnsi="Cambria"/>
                <w:b/>
                <w:sz w:val="22"/>
                <w:szCs w:val="22"/>
              </w:rPr>
            </w:pPr>
          </w:p>
        </w:tc>
      </w:tr>
      <w:tr w:rsidR="00E053F3" w:rsidRPr="00707C1F" w:rsidTr="005A60BB">
        <w:trPr>
          <w:trHeight w:val="419"/>
        </w:trPr>
        <w:tc>
          <w:tcPr>
            <w:tcW w:w="567" w:type="dxa"/>
            <w:tcBorders>
              <w:top w:val="single" w:sz="4" w:space="0" w:color="000000"/>
              <w:left w:val="single" w:sz="8" w:space="0" w:color="000000"/>
              <w:bottom w:val="single" w:sz="8" w:space="0" w:color="000000"/>
            </w:tcBorders>
            <w:shd w:val="clear" w:color="auto" w:fill="auto"/>
            <w:vAlign w:val="center"/>
          </w:tcPr>
          <w:p w:rsidR="00243373" w:rsidRPr="00707C1F" w:rsidRDefault="00243373" w:rsidP="003F1ADD">
            <w:pPr>
              <w:snapToGrid w:val="0"/>
              <w:jc w:val="center"/>
              <w:rPr>
                <w:rFonts w:ascii="Cambria" w:hAnsi="Cambria"/>
                <w:b/>
                <w:sz w:val="22"/>
                <w:szCs w:val="22"/>
              </w:rPr>
            </w:pPr>
          </w:p>
        </w:tc>
        <w:tc>
          <w:tcPr>
            <w:tcW w:w="6379" w:type="dxa"/>
            <w:tcBorders>
              <w:top w:val="single" w:sz="4" w:space="0" w:color="000000"/>
              <w:left w:val="single" w:sz="4" w:space="0" w:color="000000"/>
              <w:bottom w:val="single" w:sz="8" w:space="0" w:color="000000"/>
            </w:tcBorders>
            <w:shd w:val="clear" w:color="auto" w:fill="auto"/>
            <w:vAlign w:val="center"/>
          </w:tcPr>
          <w:p w:rsidR="00243373" w:rsidRPr="00707C1F" w:rsidRDefault="00243373" w:rsidP="003F1ADD">
            <w:pPr>
              <w:snapToGrid w:val="0"/>
              <w:rPr>
                <w:rFonts w:ascii="Cambria" w:hAnsi="Cambria"/>
                <w:b/>
                <w:sz w:val="22"/>
                <w:szCs w:val="22"/>
              </w:rPr>
            </w:pPr>
          </w:p>
        </w:tc>
        <w:tc>
          <w:tcPr>
            <w:tcW w:w="2126" w:type="dxa"/>
            <w:tcBorders>
              <w:top w:val="single" w:sz="4" w:space="0" w:color="000000"/>
              <w:left w:val="single" w:sz="4" w:space="0" w:color="000000"/>
              <w:bottom w:val="single" w:sz="8" w:space="0" w:color="000000"/>
              <w:right w:val="single" w:sz="8" w:space="0" w:color="000000"/>
            </w:tcBorders>
            <w:shd w:val="clear" w:color="auto" w:fill="auto"/>
            <w:vAlign w:val="center"/>
          </w:tcPr>
          <w:p w:rsidR="00243373" w:rsidRPr="00707C1F" w:rsidRDefault="00243373" w:rsidP="003F1ADD">
            <w:pPr>
              <w:snapToGrid w:val="0"/>
              <w:jc w:val="center"/>
              <w:rPr>
                <w:rFonts w:ascii="Cambria" w:hAnsi="Cambria"/>
                <w:b/>
                <w:sz w:val="22"/>
                <w:szCs w:val="22"/>
              </w:rPr>
            </w:pPr>
          </w:p>
        </w:tc>
      </w:tr>
    </w:tbl>
    <w:p w:rsidR="00243373" w:rsidRPr="00707C1F" w:rsidRDefault="00243373" w:rsidP="003F1ADD">
      <w:pPr>
        <w:spacing w:before="120"/>
        <w:rPr>
          <w:rFonts w:ascii="Cambria" w:hAnsi="Cambria"/>
          <w:sz w:val="22"/>
          <w:szCs w:val="22"/>
        </w:rPr>
      </w:pPr>
      <w:r w:rsidRPr="00707C1F">
        <w:rPr>
          <w:rFonts w:ascii="Cambria" w:hAnsi="Cambria"/>
          <w:sz w:val="22"/>
          <w:szCs w:val="22"/>
        </w:rPr>
        <w:t xml:space="preserve">Zastrzeżenie: </w:t>
      </w:r>
    </w:p>
    <w:p w:rsidR="005A60BB" w:rsidRPr="00707C1F" w:rsidRDefault="005A60BB" w:rsidP="003F1ADD">
      <w:pPr>
        <w:jc w:val="both"/>
        <w:rPr>
          <w:rFonts w:ascii="Cambria" w:hAnsi="Cambria"/>
          <w:sz w:val="22"/>
          <w:szCs w:val="22"/>
        </w:rPr>
      </w:pPr>
      <w:r w:rsidRPr="00707C1F">
        <w:rPr>
          <w:rFonts w:ascii="Cambria" w:hAnsi="Cambria"/>
          <w:sz w:val="22"/>
          <w:szCs w:val="22"/>
        </w:rPr>
        <w:t>Załączniki nr </w:t>
      </w:r>
      <w:r w:rsidR="00243373" w:rsidRPr="00707C1F">
        <w:rPr>
          <w:rFonts w:ascii="Cambria" w:hAnsi="Cambria"/>
          <w:sz w:val="22"/>
          <w:szCs w:val="22"/>
        </w:rPr>
        <w:t>………………………</w:t>
      </w:r>
      <w:r w:rsidRPr="00707C1F">
        <w:rPr>
          <w:rFonts w:ascii="Cambria" w:hAnsi="Cambria"/>
          <w:sz w:val="22"/>
          <w:szCs w:val="22"/>
        </w:rPr>
        <w:t>……….</w:t>
      </w:r>
      <w:r w:rsidR="00243373" w:rsidRPr="00707C1F">
        <w:rPr>
          <w:rFonts w:ascii="Cambria" w:hAnsi="Cambria"/>
          <w:sz w:val="22"/>
          <w:szCs w:val="22"/>
        </w:rPr>
        <w:t>…………………………. nie mogą być udostępnione,</w:t>
      </w:r>
      <w:r w:rsidRPr="00707C1F">
        <w:rPr>
          <w:rFonts w:ascii="Cambria" w:hAnsi="Cambria"/>
          <w:sz w:val="22"/>
          <w:szCs w:val="22"/>
        </w:rPr>
        <w:t xml:space="preserve"> </w:t>
      </w:r>
      <w:r w:rsidR="00243373" w:rsidRPr="00707C1F">
        <w:rPr>
          <w:rFonts w:ascii="Cambria" w:hAnsi="Cambria"/>
          <w:sz w:val="22"/>
          <w:szCs w:val="22"/>
        </w:rPr>
        <w:t>ponieważ zawierają informacje stanowiące tajemnicę przedsiębiorstwa w</w:t>
      </w:r>
      <w:r w:rsidRPr="00707C1F">
        <w:rPr>
          <w:rFonts w:ascii="Cambria" w:hAnsi="Cambria"/>
          <w:sz w:val="22"/>
          <w:szCs w:val="22"/>
        </w:rPr>
        <w:t> </w:t>
      </w:r>
      <w:r w:rsidR="00243373" w:rsidRPr="00707C1F">
        <w:rPr>
          <w:rFonts w:ascii="Cambria" w:hAnsi="Cambria"/>
          <w:sz w:val="22"/>
          <w:szCs w:val="22"/>
        </w:rPr>
        <w:t>rozumieniu przepisów o</w:t>
      </w:r>
      <w:r w:rsidR="00FF3A96" w:rsidRPr="00707C1F">
        <w:rPr>
          <w:rFonts w:ascii="Cambria" w:hAnsi="Cambria"/>
          <w:sz w:val="22"/>
          <w:szCs w:val="22"/>
        </w:rPr>
        <w:t> </w:t>
      </w:r>
      <w:r w:rsidR="00243373" w:rsidRPr="00707C1F">
        <w:rPr>
          <w:rFonts w:ascii="Cambria" w:hAnsi="Cambria"/>
          <w:sz w:val="22"/>
          <w:szCs w:val="22"/>
        </w:rPr>
        <w:t>zwalczaniu nieuczciwej konkurencji.</w:t>
      </w:r>
    </w:p>
    <w:p w:rsidR="005A60BB" w:rsidRPr="00707C1F" w:rsidRDefault="005A60BB" w:rsidP="003F1ADD">
      <w:pPr>
        <w:widowControl w:val="0"/>
        <w:spacing w:before="840"/>
        <w:ind w:left="5103"/>
        <w:jc w:val="both"/>
        <w:rPr>
          <w:rFonts w:ascii="Cambria" w:hAnsi="Cambria"/>
          <w:sz w:val="22"/>
          <w:szCs w:val="22"/>
        </w:rPr>
      </w:pPr>
      <w:r w:rsidRPr="00707C1F">
        <w:rPr>
          <w:rFonts w:ascii="Cambria" w:hAnsi="Cambria"/>
          <w:sz w:val="22"/>
          <w:szCs w:val="22"/>
        </w:rPr>
        <w:t>……………………………………………………………</w:t>
      </w:r>
    </w:p>
    <w:p w:rsidR="00FF3A96" w:rsidRPr="00707C1F" w:rsidRDefault="00FF3A96" w:rsidP="003F1ADD">
      <w:pPr>
        <w:widowControl w:val="0"/>
        <w:ind w:left="5103" w:right="-1"/>
        <w:jc w:val="center"/>
        <w:rPr>
          <w:rFonts w:ascii="Cambria" w:hAnsi="Cambria"/>
          <w:i/>
          <w:sz w:val="22"/>
          <w:szCs w:val="22"/>
        </w:rPr>
      </w:pPr>
      <w:r w:rsidRPr="00707C1F">
        <w:rPr>
          <w:rFonts w:ascii="Cambria" w:hAnsi="Cambria"/>
          <w:i/>
          <w:sz w:val="22"/>
          <w:szCs w:val="22"/>
        </w:rPr>
        <w:t>(podpis(y) osób uprawnionych do reprezentowania Wykonawcy zgodnie z dokumentami rejestrowymi lub wskazanych w pełnomocnictwie)</w:t>
      </w:r>
    </w:p>
    <w:p w:rsidR="005A60BB" w:rsidRPr="00707C1F" w:rsidRDefault="005A60BB" w:rsidP="003F1ADD">
      <w:pPr>
        <w:jc w:val="right"/>
        <w:rPr>
          <w:rFonts w:ascii="Cambria" w:hAnsi="Cambria"/>
          <w:sz w:val="22"/>
          <w:szCs w:val="22"/>
        </w:rPr>
      </w:pPr>
    </w:p>
    <w:p w:rsidR="005A60BB" w:rsidRPr="00707C1F" w:rsidRDefault="005A60BB" w:rsidP="003F1ADD">
      <w:pPr>
        <w:jc w:val="both"/>
        <w:rPr>
          <w:rFonts w:ascii="Cambria" w:hAnsi="Cambria"/>
          <w:sz w:val="22"/>
          <w:szCs w:val="22"/>
        </w:rPr>
      </w:pPr>
      <w:r w:rsidRPr="00707C1F">
        <w:rPr>
          <w:rFonts w:ascii="Cambria" w:hAnsi="Cambria"/>
          <w:sz w:val="22"/>
          <w:szCs w:val="22"/>
        </w:rPr>
        <w:t>………………………., dnia ………………………………..…..</w:t>
      </w:r>
    </w:p>
    <w:p w:rsidR="00CC7D70" w:rsidRPr="00707C1F" w:rsidRDefault="005A60BB" w:rsidP="003F1ADD">
      <w:pPr>
        <w:widowControl w:val="0"/>
        <w:ind w:left="993" w:right="-1"/>
        <w:rPr>
          <w:rFonts w:ascii="Cambria" w:hAnsi="Cambria"/>
          <w:sz w:val="22"/>
          <w:szCs w:val="22"/>
        </w:rPr>
      </w:pPr>
      <w:r w:rsidRPr="00707C1F">
        <w:rPr>
          <w:rFonts w:ascii="Cambria" w:hAnsi="Cambria"/>
          <w:i/>
          <w:sz w:val="22"/>
          <w:szCs w:val="22"/>
        </w:rPr>
        <w:t>(miejscowość i data)</w:t>
      </w:r>
    </w:p>
    <w:p w:rsidR="005A60BB" w:rsidRPr="00707C1F" w:rsidRDefault="005A60BB" w:rsidP="003F1ADD">
      <w:pPr>
        <w:rPr>
          <w:rFonts w:ascii="Cambria" w:hAnsi="Cambria"/>
          <w:color w:val="FF0000"/>
          <w:sz w:val="22"/>
          <w:szCs w:val="22"/>
        </w:rPr>
        <w:sectPr w:rsidR="005A60BB" w:rsidRPr="00707C1F" w:rsidSect="00291D0E">
          <w:footerReference w:type="even" r:id="rId8"/>
          <w:footerReference w:type="default" r:id="rId9"/>
          <w:pgSz w:w="11906" w:h="16838"/>
          <w:pgMar w:top="1110" w:right="1417" w:bottom="993" w:left="1417" w:header="708" w:footer="708" w:gutter="0"/>
          <w:cols w:space="708"/>
          <w:docGrid w:linePitch="360"/>
        </w:sectPr>
      </w:pPr>
    </w:p>
    <w:p w:rsidR="006D7722" w:rsidRPr="00707C1F" w:rsidRDefault="006D7722" w:rsidP="006D7722">
      <w:pPr>
        <w:widowControl w:val="0"/>
        <w:suppressAutoHyphens w:val="0"/>
        <w:jc w:val="right"/>
        <w:outlineLvl w:val="0"/>
        <w:rPr>
          <w:rFonts w:ascii="Cambria" w:hAnsi="Cambria"/>
          <w:sz w:val="22"/>
          <w:szCs w:val="22"/>
          <w:lang w:eastAsia="en-US"/>
        </w:rPr>
      </w:pPr>
      <w:bookmarkStart w:id="10" w:name="_Toc486921597"/>
      <w:r w:rsidRPr="00707C1F">
        <w:rPr>
          <w:rFonts w:ascii="Cambria" w:hAnsi="Cambria"/>
          <w:sz w:val="22"/>
          <w:szCs w:val="22"/>
          <w:lang w:eastAsia="en-US"/>
        </w:rPr>
        <w:lastRenderedPageBreak/>
        <w:t>Załącznik nr 3 do SIWZ</w:t>
      </w:r>
      <w:bookmarkEnd w:id="10"/>
    </w:p>
    <w:p w:rsidR="006D7722" w:rsidRPr="00707C1F" w:rsidRDefault="006D7722" w:rsidP="006D7722">
      <w:pPr>
        <w:widowControl w:val="0"/>
        <w:suppressAutoHyphens w:val="0"/>
        <w:jc w:val="right"/>
        <w:rPr>
          <w:rFonts w:ascii="Cambria" w:hAnsi="Cambria"/>
          <w:sz w:val="22"/>
          <w:szCs w:val="22"/>
          <w:lang w:eastAsia="en-US"/>
        </w:rPr>
      </w:pPr>
      <w:r w:rsidRPr="00707C1F">
        <w:rPr>
          <w:rFonts w:ascii="Cambria" w:hAnsi="Cambria"/>
          <w:sz w:val="22"/>
          <w:szCs w:val="22"/>
          <w:lang w:eastAsia="en-US"/>
        </w:rPr>
        <w:t xml:space="preserve">Wzór oświadczenia o niepodleganiu wykluczeniu </w:t>
      </w:r>
      <w:r w:rsidRPr="00707C1F">
        <w:rPr>
          <w:rFonts w:ascii="Cambria" w:hAnsi="Cambria"/>
          <w:sz w:val="22"/>
          <w:szCs w:val="22"/>
          <w:lang w:eastAsia="en-US"/>
        </w:rPr>
        <w:br/>
        <w:t>i spełnianiu warunków udziału w postępowaniu przez Wykonawcę</w:t>
      </w:r>
    </w:p>
    <w:p w:rsidR="006D7722" w:rsidRPr="00707C1F" w:rsidRDefault="006D7722" w:rsidP="006D7722">
      <w:pPr>
        <w:rPr>
          <w:rFonts w:ascii="Cambria" w:hAnsi="Cambria"/>
          <w:sz w:val="22"/>
          <w:szCs w:val="22"/>
        </w:rPr>
      </w:pPr>
    </w:p>
    <w:p w:rsidR="006D7722" w:rsidRPr="00707C1F" w:rsidRDefault="006D7722" w:rsidP="006D7722">
      <w:pPr>
        <w:autoSpaceDE w:val="0"/>
        <w:jc w:val="both"/>
        <w:rPr>
          <w:rFonts w:ascii="Cambria" w:hAnsi="Cambria"/>
          <w:b/>
          <w:bCs/>
          <w:sz w:val="22"/>
          <w:szCs w:val="22"/>
        </w:rPr>
      </w:pPr>
      <w:r w:rsidRPr="00707C1F">
        <w:rPr>
          <w:rFonts w:ascii="Cambria" w:hAnsi="Cambria"/>
          <w:b/>
          <w:bCs/>
          <w:sz w:val="22"/>
          <w:szCs w:val="22"/>
        </w:rPr>
        <w:t>WYKONAWCA:</w:t>
      </w:r>
    </w:p>
    <w:p w:rsidR="006D7722" w:rsidRPr="00707C1F" w:rsidRDefault="006D7722" w:rsidP="006D7722">
      <w:pPr>
        <w:rPr>
          <w:rFonts w:ascii="Cambria" w:hAnsi="Cambria"/>
          <w:i/>
          <w:sz w:val="22"/>
          <w:szCs w:val="22"/>
        </w:rPr>
      </w:pPr>
      <w:r w:rsidRPr="00707C1F">
        <w:rPr>
          <w:rFonts w:ascii="Cambria" w:hAnsi="Cambria"/>
          <w:i/>
          <w:sz w:val="22"/>
          <w:szCs w:val="22"/>
        </w:rPr>
        <w:t xml:space="preserve"> (w przypadku składania oferty przez Wykonawców wspólnie ubiegających się o udzielenie zamówienia należy podać</w:t>
      </w:r>
      <w:r w:rsidRPr="00707C1F">
        <w:rPr>
          <w:rFonts w:ascii="Cambria" w:hAnsi="Cambria"/>
          <w:sz w:val="22"/>
          <w:szCs w:val="22"/>
        </w:rPr>
        <w:t xml:space="preserve"> </w:t>
      </w:r>
      <w:r w:rsidRPr="00707C1F">
        <w:rPr>
          <w:rFonts w:ascii="Cambria" w:hAnsi="Cambria"/>
          <w:i/>
          <w:sz w:val="22"/>
          <w:szCs w:val="22"/>
        </w:rPr>
        <w:t>nazwy (firmy) oraz dokładne adresy i pozostałe dane wszystkich Wykonawców)</w:t>
      </w:r>
    </w:p>
    <w:tbl>
      <w:tblPr>
        <w:tblW w:w="0" w:type="auto"/>
        <w:jc w:val="center"/>
        <w:tblLook w:val="04A0" w:firstRow="1" w:lastRow="0" w:firstColumn="1" w:lastColumn="0" w:noHBand="0" w:noVBand="1"/>
      </w:tblPr>
      <w:tblGrid>
        <w:gridCol w:w="2783"/>
        <w:gridCol w:w="6185"/>
      </w:tblGrid>
      <w:tr w:rsidR="00E053F3" w:rsidRPr="00707C1F" w:rsidTr="000646B5">
        <w:trPr>
          <w:trHeight w:val="564"/>
          <w:jc w:val="center"/>
        </w:trPr>
        <w:tc>
          <w:tcPr>
            <w:tcW w:w="2783" w:type="dxa"/>
            <w:shd w:val="clear" w:color="auto" w:fill="auto"/>
            <w:vAlign w:val="bottom"/>
          </w:tcPr>
          <w:p w:rsidR="006D7722" w:rsidRPr="00707C1F" w:rsidRDefault="006D7722" w:rsidP="006D7722">
            <w:pPr>
              <w:rPr>
                <w:rFonts w:ascii="Cambria" w:hAnsi="Cambria"/>
                <w:sz w:val="22"/>
                <w:szCs w:val="22"/>
              </w:rPr>
            </w:pPr>
            <w:r w:rsidRPr="00707C1F">
              <w:rPr>
                <w:rFonts w:ascii="Cambria" w:hAnsi="Cambria"/>
                <w:sz w:val="22"/>
                <w:szCs w:val="22"/>
              </w:rPr>
              <w:t>Nazwa:</w:t>
            </w:r>
          </w:p>
        </w:tc>
        <w:tc>
          <w:tcPr>
            <w:tcW w:w="6185" w:type="dxa"/>
            <w:shd w:val="clear" w:color="auto" w:fill="auto"/>
            <w:vAlign w:val="bottom"/>
          </w:tcPr>
          <w:p w:rsidR="006D7722" w:rsidRPr="00707C1F" w:rsidRDefault="006D7722" w:rsidP="006D7722">
            <w:pPr>
              <w:rPr>
                <w:rFonts w:ascii="Cambria" w:hAnsi="Cambria"/>
                <w:sz w:val="22"/>
                <w:szCs w:val="22"/>
              </w:rPr>
            </w:pPr>
            <w:r w:rsidRPr="00707C1F">
              <w:rPr>
                <w:rFonts w:ascii="Cambria" w:hAnsi="Cambria"/>
                <w:sz w:val="22"/>
                <w:szCs w:val="22"/>
              </w:rPr>
              <w:t>……………………………………………………………………..</w:t>
            </w:r>
          </w:p>
        </w:tc>
      </w:tr>
      <w:tr w:rsidR="00E053F3" w:rsidRPr="00707C1F" w:rsidTr="000646B5">
        <w:trPr>
          <w:trHeight w:val="558"/>
          <w:jc w:val="center"/>
        </w:trPr>
        <w:tc>
          <w:tcPr>
            <w:tcW w:w="2783" w:type="dxa"/>
            <w:shd w:val="clear" w:color="auto" w:fill="auto"/>
            <w:vAlign w:val="bottom"/>
          </w:tcPr>
          <w:p w:rsidR="006D7722" w:rsidRPr="00707C1F" w:rsidRDefault="006D7722" w:rsidP="006D7722">
            <w:pPr>
              <w:rPr>
                <w:rFonts w:ascii="Cambria" w:hAnsi="Cambria"/>
                <w:sz w:val="22"/>
                <w:szCs w:val="22"/>
              </w:rPr>
            </w:pPr>
            <w:r w:rsidRPr="00707C1F">
              <w:rPr>
                <w:rFonts w:ascii="Cambria" w:hAnsi="Cambria"/>
                <w:sz w:val="22"/>
                <w:szCs w:val="22"/>
              </w:rPr>
              <w:t>Siedziba:</w:t>
            </w:r>
          </w:p>
        </w:tc>
        <w:tc>
          <w:tcPr>
            <w:tcW w:w="6185" w:type="dxa"/>
            <w:shd w:val="clear" w:color="auto" w:fill="auto"/>
            <w:vAlign w:val="bottom"/>
          </w:tcPr>
          <w:p w:rsidR="006D7722" w:rsidRPr="00707C1F" w:rsidRDefault="006D7722" w:rsidP="006D7722">
            <w:pPr>
              <w:rPr>
                <w:rFonts w:ascii="Cambria" w:hAnsi="Cambria"/>
                <w:sz w:val="22"/>
                <w:szCs w:val="22"/>
              </w:rPr>
            </w:pPr>
            <w:r w:rsidRPr="00707C1F">
              <w:rPr>
                <w:rFonts w:ascii="Cambria" w:hAnsi="Cambria"/>
                <w:sz w:val="22"/>
                <w:szCs w:val="22"/>
              </w:rPr>
              <w:t>……………………………………………………………………..</w:t>
            </w:r>
          </w:p>
        </w:tc>
      </w:tr>
      <w:tr w:rsidR="00E053F3" w:rsidRPr="00707C1F" w:rsidTr="000646B5">
        <w:trPr>
          <w:trHeight w:val="566"/>
          <w:jc w:val="center"/>
        </w:trPr>
        <w:tc>
          <w:tcPr>
            <w:tcW w:w="2783" w:type="dxa"/>
            <w:shd w:val="clear" w:color="auto" w:fill="auto"/>
            <w:vAlign w:val="bottom"/>
          </w:tcPr>
          <w:p w:rsidR="006D7722" w:rsidRPr="00707C1F" w:rsidRDefault="006D7722" w:rsidP="006D7722">
            <w:pPr>
              <w:rPr>
                <w:rFonts w:ascii="Cambria" w:hAnsi="Cambria"/>
                <w:sz w:val="22"/>
                <w:szCs w:val="22"/>
              </w:rPr>
            </w:pPr>
            <w:r w:rsidRPr="00707C1F">
              <w:rPr>
                <w:rFonts w:ascii="Cambria" w:hAnsi="Cambria"/>
                <w:sz w:val="22"/>
                <w:szCs w:val="22"/>
              </w:rPr>
              <w:t>Numer REGON:</w:t>
            </w:r>
          </w:p>
        </w:tc>
        <w:tc>
          <w:tcPr>
            <w:tcW w:w="6185" w:type="dxa"/>
            <w:shd w:val="clear" w:color="auto" w:fill="auto"/>
            <w:vAlign w:val="bottom"/>
          </w:tcPr>
          <w:p w:rsidR="006D7722" w:rsidRPr="00707C1F" w:rsidRDefault="006D7722" w:rsidP="006D7722">
            <w:pPr>
              <w:rPr>
                <w:rFonts w:ascii="Cambria" w:hAnsi="Cambria"/>
                <w:sz w:val="22"/>
                <w:szCs w:val="22"/>
              </w:rPr>
            </w:pPr>
            <w:r w:rsidRPr="00707C1F">
              <w:rPr>
                <w:rFonts w:ascii="Cambria" w:hAnsi="Cambria"/>
                <w:sz w:val="22"/>
                <w:szCs w:val="22"/>
              </w:rPr>
              <w:t>……………………………………………………………………..</w:t>
            </w:r>
          </w:p>
        </w:tc>
      </w:tr>
      <w:tr w:rsidR="00E053F3" w:rsidRPr="00707C1F" w:rsidTr="000646B5">
        <w:trPr>
          <w:trHeight w:val="546"/>
          <w:jc w:val="center"/>
        </w:trPr>
        <w:tc>
          <w:tcPr>
            <w:tcW w:w="2783" w:type="dxa"/>
            <w:shd w:val="clear" w:color="auto" w:fill="auto"/>
            <w:vAlign w:val="bottom"/>
          </w:tcPr>
          <w:p w:rsidR="006D7722" w:rsidRPr="00707C1F" w:rsidRDefault="006D7722" w:rsidP="006D7722">
            <w:pPr>
              <w:rPr>
                <w:rFonts w:ascii="Cambria" w:hAnsi="Cambria"/>
                <w:sz w:val="22"/>
                <w:szCs w:val="22"/>
              </w:rPr>
            </w:pPr>
            <w:r w:rsidRPr="00707C1F">
              <w:rPr>
                <w:rFonts w:ascii="Cambria" w:hAnsi="Cambria"/>
                <w:sz w:val="22"/>
                <w:szCs w:val="22"/>
              </w:rPr>
              <w:t>Numer NIP:</w:t>
            </w:r>
          </w:p>
        </w:tc>
        <w:tc>
          <w:tcPr>
            <w:tcW w:w="6185" w:type="dxa"/>
            <w:shd w:val="clear" w:color="auto" w:fill="auto"/>
            <w:vAlign w:val="bottom"/>
          </w:tcPr>
          <w:p w:rsidR="006D7722" w:rsidRPr="00707C1F" w:rsidRDefault="006D7722" w:rsidP="006D7722">
            <w:pPr>
              <w:rPr>
                <w:rFonts w:ascii="Cambria" w:hAnsi="Cambria"/>
                <w:sz w:val="22"/>
                <w:szCs w:val="22"/>
              </w:rPr>
            </w:pPr>
            <w:r w:rsidRPr="00707C1F">
              <w:rPr>
                <w:rFonts w:ascii="Cambria" w:hAnsi="Cambria"/>
                <w:sz w:val="22"/>
                <w:szCs w:val="22"/>
              </w:rPr>
              <w:t>……………………………………………………………………..</w:t>
            </w:r>
          </w:p>
        </w:tc>
      </w:tr>
      <w:tr w:rsidR="00E053F3" w:rsidRPr="00707C1F" w:rsidTr="000646B5">
        <w:trPr>
          <w:trHeight w:val="546"/>
          <w:jc w:val="center"/>
        </w:trPr>
        <w:tc>
          <w:tcPr>
            <w:tcW w:w="2783" w:type="dxa"/>
            <w:shd w:val="clear" w:color="auto" w:fill="auto"/>
            <w:vAlign w:val="bottom"/>
          </w:tcPr>
          <w:p w:rsidR="006D7722" w:rsidRPr="00707C1F" w:rsidRDefault="006D7722" w:rsidP="006D7722">
            <w:pPr>
              <w:rPr>
                <w:rFonts w:ascii="Cambria" w:hAnsi="Cambria"/>
                <w:sz w:val="22"/>
                <w:szCs w:val="22"/>
              </w:rPr>
            </w:pPr>
            <w:r w:rsidRPr="00707C1F">
              <w:rPr>
                <w:rFonts w:ascii="Cambria" w:hAnsi="Cambria"/>
                <w:sz w:val="22"/>
                <w:szCs w:val="22"/>
              </w:rPr>
              <w:t>Numer KRS:</w:t>
            </w:r>
          </w:p>
        </w:tc>
        <w:tc>
          <w:tcPr>
            <w:tcW w:w="6185" w:type="dxa"/>
            <w:shd w:val="clear" w:color="auto" w:fill="auto"/>
            <w:vAlign w:val="bottom"/>
          </w:tcPr>
          <w:p w:rsidR="006D7722" w:rsidRPr="00707C1F" w:rsidRDefault="006D7722" w:rsidP="006D7722">
            <w:pPr>
              <w:rPr>
                <w:rFonts w:ascii="Cambria" w:hAnsi="Cambria"/>
                <w:sz w:val="22"/>
                <w:szCs w:val="22"/>
              </w:rPr>
            </w:pPr>
            <w:r w:rsidRPr="00707C1F">
              <w:rPr>
                <w:rFonts w:ascii="Cambria" w:hAnsi="Cambria"/>
                <w:sz w:val="22"/>
                <w:szCs w:val="22"/>
              </w:rPr>
              <w:t>……………………………………………………………………..</w:t>
            </w:r>
          </w:p>
        </w:tc>
      </w:tr>
    </w:tbl>
    <w:p w:rsidR="006D7722" w:rsidRPr="00707C1F" w:rsidRDefault="006D7722" w:rsidP="006D7722">
      <w:pPr>
        <w:spacing w:before="240" w:after="240"/>
        <w:jc w:val="center"/>
        <w:rPr>
          <w:rFonts w:ascii="Cambria" w:hAnsi="Cambria"/>
          <w:b/>
          <w:sz w:val="22"/>
          <w:szCs w:val="22"/>
        </w:rPr>
      </w:pPr>
      <w:r w:rsidRPr="00707C1F">
        <w:rPr>
          <w:rFonts w:ascii="Cambria" w:hAnsi="Cambria"/>
          <w:b/>
          <w:sz w:val="22"/>
          <w:szCs w:val="22"/>
        </w:rPr>
        <w:t xml:space="preserve">OŚWIADCZENIE </w:t>
      </w:r>
    </w:p>
    <w:p w:rsidR="006D7722" w:rsidRPr="00707C1F" w:rsidRDefault="006D7722" w:rsidP="006D7722">
      <w:pPr>
        <w:jc w:val="both"/>
        <w:rPr>
          <w:rFonts w:ascii="Cambria" w:hAnsi="Cambria"/>
          <w:sz w:val="22"/>
          <w:szCs w:val="22"/>
        </w:rPr>
      </w:pPr>
      <w:r w:rsidRPr="00707C1F">
        <w:rPr>
          <w:rFonts w:ascii="Cambria" w:hAnsi="Cambria"/>
          <w:sz w:val="22"/>
          <w:szCs w:val="22"/>
        </w:rPr>
        <w:t>Działając zgodnie z art. 25a ust. 1 ustawy dnia 29 stycznia 2004 r. Prawo zamówień publicznych (tekst jedno</w:t>
      </w:r>
      <w:r w:rsidR="00997279" w:rsidRPr="00707C1F">
        <w:rPr>
          <w:rFonts w:ascii="Cambria" w:hAnsi="Cambria"/>
          <w:sz w:val="22"/>
          <w:szCs w:val="22"/>
        </w:rPr>
        <w:t xml:space="preserve">lity </w:t>
      </w:r>
      <w:r w:rsidR="008C0020" w:rsidRPr="00707C1F">
        <w:rPr>
          <w:rFonts w:ascii="Cambria" w:hAnsi="Cambria"/>
          <w:sz w:val="22"/>
          <w:szCs w:val="22"/>
        </w:rPr>
        <w:t>Dz.U. z 2017 r., poz. 1579</w:t>
      </w:r>
      <w:r w:rsidR="00997279" w:rsidRPr="00707C1F">
        <w:rPr>
          <w:rFonts w:ascii="Cambria" w:hAnsi="Cambria"/>
          <w:sz w:val="22"/>
          <w:szCs w:val="22"/>
        </w:rPr>
        <w:t xml:space="preserve"> </w:t>
      </w:r>
      <w:r w:rsidRPr="00707C1F">
        <w:rPr>
          <w:rFonts w:ascii="Cambria" w:hAnsi="Cambria"/>
          <w:sz w:val="22"/>
          <w:szCs w:val="22"/>
        </w:rPr>
        <w:t xml:space="preserve">z późn. zm.), zwanej dalej ustawą Pzp, składając ofertę </w:t>
      </w:r>
      <w:r w:rsidR="009E7762" w:rsidRPr="00707C1F">
        <w:rPr>
          <w:rFonts w:ascii="Cambria" w:hAnsi="Cambria"/>
          <w:sz w:val="22"/>
          <w:szCs w:val="22"/>
        </w:rPr>
        <w:br/>
      </w:r>
      <w:r w:rsidRPr="00707C1F">
        <w:rPr>
          <w:rFonts w:ascii="Cambria" w:hAnsi="Cambria"/>
          <w:sz w:val="22"/>
          <w:szCs w:val="22"/>
        </w:rPr>
        <w:t>w postępowaniu w sprawie zamówienia publicznego prowadzonego w trybie przetargu nieograniczonego na:</w:t>
      </w:r>
    </w:p>
    <w:p w:rsidR="00F43CEC" w:rsidRPr="00707C1F" w:rsidRDefault="00F43CEC" w:rsidP="006D7722">
      <w:pPr>
        <w:jc w:val="both"/>
        <w:rPr>
          <w:rFonts w:ascii="Cambria" w:hAnsi="Cambria"/>
          <w:sz w:val="22"/>
          <w:szCs w:val="22"/>
        </w:rPr>
      </w:pPr>
    </w:p>
    <w:p w:rsidR="00F43CEC" w:rsidRPr="00707C1F" w:rsidRDefault="006D7722" w:rsidP="00F43CEC">
      <w:pPr>
        <w:spacing w:before="120" w:after="120"/>
        <w:jc w:val="center"/>
        <w:rPr>
          <w:rFonts w:ascii="Cambria" w:hAnsi="Cambria"/>
          <w:b/>
          <w:sz w:val="22"/>
          <w:szCs w:val="22"/>
        </w:rPr>
      </w:pPr>
      <w:r w:rsidRPr="00707C1F">
        <w:rPr>
          <w:rFonts w:ascii="Cambria" w:hAnsi="Cambria"/>
          <w:b/>
          <w:sz w:val="22"/>
          <w:szCs w:val="22"/>
        </w:rPr>
        <w:t>„Ubezpieczenie majątku i innych</w:t>
      </w:r>
      <w:r w:rsidR="0036651E" w:rsidRPr="00707C1F">
        <w:rPr>
          <w:rFonts w:ascii="Cambria" w:hAnsi="Cambria"/>
          <w:b/>
          <w:sz w:val="22"/>
          <w:szCs w:val="22"/>
        </w:rPr>
        <w:t xml:space="preserve"> interesów </w:t>
      </w:r>
      <w:r w:rsidR="00304679" w:rsidRPr="00707C1F">
        <w:rPr>
          <w:rFonts w:ascii="Cambria" w:hAnsi="Cambria"/>
          <w:b/>
          <w:sz w:val="22"/>
          <w:szCs w:val="22"/>
        </w:rPr>
        <w:t xml:space="preserve">Gminy </w:t>
      </w:r>
      <w:r w:rsidR="00E053F3" w:rsidRPr="00707C1F">
        <w:rPr>
          <w:rFonts w:ascii="Cambria" w:hAnsi="Cambria"/>
          <w:b/>
          <w:sz w:val="22"/>
          <w:szCs w:val="22"/>
        </w:rPr>
        <w:t>Kamień</w:t>
      </w:r>
      <w:r w:rsidRPr="00707C1F">
        <w:rPr>
          <w:rFonts w:ascii="Cambria" w:hAnsi="Cambria"/>
          <w:b/>
          <w:sz w:val="22"/>
          <w:szCs w:val="22"/>
        </w:rPr>
        <w:t>”</w:t>
      </w:r>
    </w:p>
    <w:p w:rsidR="00F43CEC" w:rsidRPr="00707C1F" w:rsidRDefault="00F43CEC" w:rsidP="00F43CEC">
      <w:pPr>
        <w:spacing w:before="120" w:after="120"/>
        <w:jc w:val="center"/>
        <w:rPr>
          <w:rFonts w:ascii="Cambria" w:hAnsi="Cambria"/>
          <w:b/>
          <w:sz w:val="22"/>
          <w:szCs w:val="22"/>
        </w:rPr>
      </w:pPr>
    </w:p>
    <w:p w:rsidR="00F43CEC" w:rsidRPr="00707C1F" w:rsidRDefault="00F43CEC" w:rsidP="00DD4B1E">
      <w:pPr>
        <w:numPr>
          <w:ilvl w:val="3"/>
          <w:numId w:val="33"/>
        </w:numPr>
        <w:autoSpaceDE w:val="0"/>
        <w:spacing w:before="57"/>
        <w:ind w:left="0" w:firstLine="0"/>
        <w:jc w:val="both"/>
        <w:rPr>
          <w:rFonts w:ascii="Cambria" w:eastAsia="Arial Narrow" w:hAnsi="Cambria"/>
          <w:b/>
          <w:bCs/>
          <w:sz w:val="22"/>
          <w:szCs w:val="22"/>
          <w:lang w:eastAsia="pl-PL"/>
        </w:rPr>
      </w:pPr>
      <w:r w:rsidRPr="00707C1F">
        <w:rPr>
          <w:rFonts w:ascii="Cambria" w:eastAsia="Arial Narrow" w:hAnsi="Cambria"/>
          <w:b/>
          <w:bCs/>
          <w:sz w:val="22"/>
          <w:szCs w:val="22"/>
          <w:lang w:eastAsia="pl-PL"/>
        </w:rPr>
        <w:t xml:space="preserve">Oświadczam, </w:t>
      </w:r>
      <w:r w:rsidRPr="00707C1F">
        <w:rPr>
          <w:rFonts w:ascii="Cambria" w:hAnsi="Cambria"/>
          <w:b/>
          <w:bCs/>
          <w:sz w:val="22"/>
          <w:szCs w:val="22"/>
          <w:lang w:eastAsia="pl-PL"/>
        </w:rPr>
        <w:t>że nie podlegam wykluczeniu z postępowania o udzielenie zamówienia na po</w:t>
      </w:r>
      <w:r w:rsidR="00B612EB" w:rsidRPr="00707C1F">
        <w:rPr>
          <w:rFonts w:ascii="Cambria" w:hAnsi="Cambria"/>
          <w:b/>
          <w:bCs/>
          <w:sz w:val="22"/>
          <w:szCs w:val="22"/>
          <w:lang w:eastAsia="pl-PL"/>
        </w:rPr>
        <w:t>dstawie art. 24 ust. 1 pkt 12-22</w:t>
      </w:r>
      <w:r w:rsidRPr="00707C1F">
        <w:rPr>
          <w:rFonts w:ascii="Cambria" w:hAnsi="Cambria"/>
          <w:b/>
          <w:bCs/>
          <w:sz w:val="22"/>
          <w:szCs w:val="22"/>
          <w:lang w:eastAsia="pl-PL"/>
        </w:rPr>
        <w:t xml:space="preserve"> oraz ust. 5 pkt. 1 </w:t>
      </w:r>
      <w:r w:rsidRPr="00707C1F">
        <w:rPr>
          <w:rFonts w:ascii="Cambria" w:eastAsia="Arial Narrow" w:hAnsi="Cambria"/>
          <w:b/>
          <w:bCs/>
          <w:sz w:val="22"/>
          <w:szCs w:val="22"/>
          <w:lang w:eastAsia="pl-PL"/>
        </w:rPr>
        <w:t xml:space="preserve"> i mogę ubiegać się </w:t>
      </w:r>
      <w:r w:rsidRPr="00707C1F">
        <w:rPr>
          <w:rFonts w:ascii="Cambria" w:hAnsi="Cambria"/>
          <w:b/>
          <w:bCs/>
          <w:sz w:val="22"/>
          <w:szCs w:val="22"/>
          <w:lang w:eastAsia="pl-PL"/>
        </w:rPr>
        <w:t xml:space="preserve">o udzielenie zamówienia </w:t>
      </w:r>
      <w:r w:rsidRPr="00707C1F">
        <w:rPr>
          <w:rFonts w:ascii="Cambria" w:eastAsia="Arial Narrow" w:hAnsi="Cambria"/>
          <w:b/>
          <w:bCs/>
          <w:sz w:val="22"/>
          <w:szCs w:val="22"/>
          <w:lang w:eastAsia="pl-PL"/>
        </w:rPr>
        <w:t>oraz spełniam</w:t>
      </w:r>
      <w:r w:rsidRPr="00707C1F">
        <w:rPr>
          <w:rFonts w:ascii="Cambria" w:eastAsia="Arial Narrow" w:hAnsi="Cambria"/>
          <w:b/>
          <w:bCs/>
          <w:strike/>
          <w:sz w:val="22"/>
          <w:szCs w:val="22"/>
          <w:lang w:eastAsia="pl-PL"/>
        </w:rPr>
        <w:t xml:space="preserve"> </w:t>
      </w:r>
      <w:r w:rsidRPr="00707C1F">
        <w:rPr>
          <w:rFonts w:ascii="Cambria" w:eastAsia="Arial Narrow" w:hAnsi="Cambria"/>
          <w:b/>
          <w:bCs/>
          <w:sz w:val="22"/>
          <w:szCs w:val="22"/>
          <w:lang w:eastAsia="pl-PL"/>
        </w:rPr>
        <w:t xml:space="preserve">warunki określone w art. 22 ust. 1b pkt 1 ustawy z dnia 29 stycznia 2004 roku Prawo Zamówień </w:t>
      </w:r>
      <w:r w:rsidRPr="00707C1F">
        <w:rPr>
          <w:rFonts w:ascii="Cambria" w:hAnsi="Cambria"/>
          <w:b/>
          <w:sz w:val="22"/>
          <w:szCs w:val="22"/>
          <w:lang w:eastAsia="pl-PL"/>
        </w:rPr>
        <w:t>Publicznych (Dz.U. 2017 poz. 1579), tj.</w:t>
      </w:r>
      <w:r w:rsidRPr="00707C1F">
        <w:rPr>
          <w:rFonts w:ascii="Cambria" w:hAnsi="Cambria"/>
          <w:spacing w:val="-5"/>
          <w:w w:val="109"/>
          <w:sz w:val="22"/>
          <w:szCs w:val="22"/>
          <w:lang w:eastAsia="pl-PL"/>
        </w:rPr>
        <w:t xml:space="preserve"> </w:t>
      </w:r>
      <w:r w:rsidRPr="00707C1F">
        <w:rPr>
          <w:rFonts w:ascii="Cambria" w:hAnsi="Cambria"/>
          <w:b/>
          <w:sz w:val="22"/>
          <w:szCs w:val="22"/>
          <w:lang w:eastAsia="pl-PL"/>
        </w:rPr>
        <w:t>posiadam zezwolenie na prowadzenie działalności ubezpieczeniowej.</w:t>
      </w:r>
    </w:p>
    <w:p w:rsidR="00F43CEC" w:rsidRPr="00707C1F" w:rsidRDefault="00F43CEC" w:rsidP="00F43CEC">
      <w:pPr>
        <w:autoSpaceDE w:val="0"/>
        <w:spacing w:before="57" w:line="360" w:lineRule="auto"/>
        <w:jc w:val="both"/>
        <w:rPr>
          <w:rFonts w:ascii="Cambria" w:eastAsia="Arial Narrow" w:hAnsi="Cambria"/>
          <w:b/>
          <w:bCs/>
          <w:sz w:val="22"/>
          <w:szCs w:val="22"/>
          <w:lang w:eastAsia="pl-PL"/>
        </w:rPr>
      </w:pPr>
    </w:p>
    <w:p w:rsidR="006D7722" w:rsidRPr="00707C1F" w:rsidRDefault="006D7722" w:rsidP="006D7722">
      <w:pPr>
        <w:widowControl w:val="0"/>
        <w:ind w:left="5103" w:right="-1"/>
        <w:jc w:val="both"/>
        <w:rPr>
          <w:rFonts w:ascii="Cambria" w:hAnsi="Cambria"/>
          <w:i/>
          <w:sz w:val="22"/>
          <w:szCs w:val="22"/>
        </w:rPr>
      </w:pPr>
      <w:r w:rsidRPr="00707C1F">
        <w:rPr>
          <w:rFonts w:ascii="Cambria" w:hAnsi="Cambria"/>
          <w:i/>
          <w:sz w:val="22"/>
          <w:szCs w:val="22"/>
        </w:rPr>
        <w:t>…………………………………………………………………</w:t>
      </w:r>
    </w:p>
    <w:p w:rsidR="006D7722" w:rsidRPr="00707C1F" w:rsidRDefault="006D7722" w:rsidP="006D7722">
      <w:pPr>
        <w:widowControl w:val="0"/>
        <w:ind w:left="5103" w:right="-1"/>
        <w:jc w:val="center"/>
        <w:rPr>
          <w:rFonts w:ascii="Cambria" w:hAnsi="Cambria"/>
          <w:i/>
          <w:sz w:val="22"/>
          <w:szCs w:val="22"/>
        </w:rPr>
      </w:pPr>
      <w:r w:rsidRPr="00707C1F">
        <w:rPr>
          <w:rFonts w:ascii="Cambria" w:hAnsi="Cambria"/>
          <w:i/>
          <w:sz w:val="22"/>
          <w:szCs w:val="22"/>
        </w:rPr>
        <w:t>(podpis(y) osób uprawnionych do reprezentowania Wykonawcy zgodnie z dokumentami rejestrowymi lub wskazanych w pełnomocnictwie)</w:t>
      </w:r>
    </w:p>
    <w:p w:rsidR="006D7722" w:rsidRPr="00707C1F" w:rsidRDefault="006D7722" w:rsidP="006D7722">
      <w:pPr>
        <w:jc w:val="right"/>
        <w:rPr>
          <w:rFonts w:ascii="Cambria" w:hAnsi="Cambria"/>
          <w:i/>
          <w:sz w:val="22"/>
          <w:szCs w:val="22"/>
        </w:rPr>
      </w:pPr>
    </w:p>
    <w:p w:rsidR="006D7722" w:rsidRPr="00707C1F" w:rsidRDefault="006D7722" w:rsidP="006D7722">
      <w:pPr>
        <w:ind w:firstLine="284"/>
        <w:jc w:val="both"/>
        <w:rPr>
          <w:rFonts w:ascii="Cambria" w:hAnsi="Cambria"/>
          <w:i/>
          <w:sz w:val="22"/>
          <w:szCs w:val="22"/>
        </w:rPr>
      </w:pPr>
      <w:r w:rsidRPr="00707C1F">
        <w:rPr>
          <w:rFonts w:ascii="Cambria" w:hAnsi="Cambria"/>
          <w:i/>
          <w:sz w:val="22"/>
          <w:szCs w:val="22"/>
        </w:rPr>
        <w:t>………………………., dnia ………………………………..…..</w:t>
      </w:r>
    </w:p>
    <w:p w:rsidR="006D7722" w:rsidRPr="00707C1F" w:rsidRDefault="006D7722" w:rsidP="006D7722">
      <w:pPr>
        <w:widowControl w:val="0"/>
        <w:ind w:left="993" w:right="-1"/>
        <w:rPr>
          <w:rFonts w:ascii="Cambria" w:hAnsi="Cambria"/>
          <w:i/>
          <w:sz w:val="22"/>
          <w:szCs w:val="22"/>
        </w:rPr>
      </w:pPr>
      <w:r w:rsidRPr="00707C1F">
        <w:rPr>
          <w:rFonts w:ascii="Cambria" w:hAnsi="Cambria"/>
          <w:i/>
          <w:sz w:val="22"/>
          <w:szCs w:val="22"/>
        </w:rPr>
        <w:t>(miejscowość i data)</w:t>
      </w:r>
    </w:p>
    <w:p w:rsidR="006D7722" w:rsidRPr="00707C1F" w:rsidRDefault="006D7722" w:rsidP="006D7722">
      <w:pPr>
        <w:widowControl w:val="0"/>
        <w:ind w:left="993" w:right="-1"/>
        <w:rPr>
          <w:rFonts w:ascii="Cambria" w:hAnsi="Cambria"/>
          <w:i/>
          <w:sz w:val="22"/>
          <w:szCs w:val="22"/>
        </w:rPr>
      </w:pPr>
    </w:p>
    <w:p w:rsidR="00AE5B87" w:rsidRDefault="00AE5B87" w:rsidP="006D7722">
      <w:pPr>
        <w:widowControl w:val="0"/>
        <w:spacing w:after="240"/>
        <w:ind w:left="993" w:right="-1" w:hanging="709"/>
        <w:rPr>
          <w:rFonts w:ascii="Cambria" w:hAnsi="Cambria"/>
          <w:b/>
          <w:sz w:val="22"/>
          <w:szCs w:val="22"/>
        </w:rPr>
      </w:pPr>
    </w:p>
    <w:p w:rsidR="006D7722" w:rsidRPr="00707C1F" w:rsidRDefault="006D7722" w:rsidP="006D7722">
      <w:pPr>
        <w:widowControl w:val="0"/>
        <w:spacing w:after="240"/>
        <w:ind w:left="993" w:right="-1" w:hanging="709"/>
        <w:rPr>
          <w:rFonts w:ascii="Cambria" w:hAnsi="Cambria"/>
          <w:i/>
          <w:sz w:val="22"/>
          <w:szCs w:val="22"/>
        </w:rPr>
      </w:pPr>
      <w:r w:rsidRPr="00707C1F">
        <w:rPr>
          <w:rFonts w:ascii="Cambria" w:hAnsi="Cambria"/>
          <w:b/>
          <w:sz w:val="22"/>
          <w:szCs w:val="22"/>
        </w:rPr>
        <w:t xml:space="preserve">albo </w:t>
      </w:r>
      <w:r w:rsidRPr="00707C1F">
        <w:rPr>
          <w:rFonts w:ascii="Cambria" w:hAnsi="Cambria"/>
          <w:i/>
          <w:sz w:val="22"/>
          <w:szCs w:val="22"/>
        </w:rPr>
        <w:t>(złożyć oświadczenie, jeżeli dotyczy)</w:t>
      </w:r>
    </w:p>
    <w:p w:rsidR="006D7722" w:rsidRPr="00707C1F" w:rsidRDefault="006D7722" w:rsidP="006D7722">
      <w:pPr>
        <w:ind w:left="284"/>
        <w:jc w:val="both"/>
        <w:rPr>
          <w:rFonts w:ascii="Cambria" w:hAnsi="Cambria"/>
          <w:sz w:val="22"/>
          <w:szCs w:val="22"/>
        </w:rPr>
      </w:pPr>
      <w:r w:rsidRPr="00707C1F">
        <w:rPr>
          <w:rFonts w:ascii="Cambria" w:hAnsi="Cambria"/>
          <w:b/>
          <w:sz w:val="22"/>
          <w:szCs w:val="22"/>
        </w:rPr>
        <w:t>Oświadczamy,</w:t>
      </w:r>
      <w:r w:rsidRPr="00707C1F">
        <w:rPr>
          <w:rFonts w:ascii="Cambria" w:hAnsi="Cambria"/>
          <w:sz w:val="22"/>
          <w:szCs w:val="22"/>
        </w:rPr>
        <w:t xml:space="preserve"> </w:t>
      </w:r>
      <w:r w:rsidRPr="00707C1F">
        <w:rPr>
          <w:rFonts w:ascii="Cambria" w:hAnsi="Cambria"/>
          <w:b/>
          <w:sz w:val="22"/>
          <w:szCs w:val="22"/>
        </w:rPr>
        <w:t>że</w:t>
      </w:r>
      <w:r w:rsidRPr="00707C1F">
        <w:rPr>
          <w:rFonts w:ascii="Cambria" w:hAnsi="Cambria"/>
          <w:sz w:val="22"/>
          <w:szCs w:val="22"/>
        </w:rPr>
        <w:t xml:space="preserve"> zachodzą w stosunku do reprezentowanego przez nas Wykonawcy podstawy wykluczenia z postępowania na podstawie art. …………. ustawy Pzp </w:t>
      </w:r>
      <w:r w:rsidRPr="00707C1F">
        <w:rPr>
          <w:rFonts w:ascii="Cambria" w:hAnsi="Cambria"/>
          <w:i/>
          <w:sz w:val="22"/>
          <w:szCs w:val="22"/>
        </w:rPr>
        <w:t xml:space="preserve">(podać mającą zastosowanie podstawę wykluczenia spośród wymienionych w art. 24 ust. 1 pkt 13-14, </w:t>
      </w:r>
      <w:r w:rsidR="00997279" w:rsidRPr="00707C1F">
        <w:rPr>
          <w:rFonts w:ascii="Cambria" w:hAnsi="Cambria"/>
          <w:i/>
          <w:sz w:val="22"/>
          <w:szCs w:val="22"/>
        </w:rPr>
        <w:t>16-20 lub art. 24 ust. 5 pk</w:t>
      </w:r>
      <w:r w:rsidR="00B612EB" w:rsidRPr="00707C1F">
        <w:rPr>
          <w:rFonts w:ascii="Cambria" w:hAnsi="Cambria"/>
          <w:i/>
          <w:sz w:val="22"/>
          <w:szCs w:val="22"/>
        </w:rPr>
        <w:t xml:space="preserve">t. 1 </w:t>
      </w:r>
      <w:r w:rsidRPr="00707C1F">
        <w:rPr>
          <w:rFonts w:ascii="Cambria" w:hAnsi="Cambria"/>
          <w:i/>
          <w:sz w:val="22"/>
          <w:szCs w:val="22"/>
        </w:rPr>
        <w:t>ustawy Pzp).</w:t>
      </w:r>
      <w:r w:rsidRPr="00707C1F">
        <w:rPr>
          <w:rFonts w:ascii="Cambria" w:hAnsi="Cambria"/>
          <w:sz w:val="22"/>
          <w:szCs w:val="22"/>
        </w:rPr>
        <w:t xml:space="preserve"> Jednocześnie oświadczamy, że w związku z ww. </w:t>
      </w:r>
      <w:r w:rsidRPr="00707C1F">
        <w:rPr>
          <w:rFonts w:ascii="Cambria" w:hAnsi="Cambria"/>
          <w:sz w:val="22"/>
          <w:szCs w:val="22"/>
        </w:rPr>
        <w:lastRenderedPageBreak/>
        <w:t xml:space="preserve">okolicznością, na podstawie art. 24 ust. 8 ustawy Pzp reprezentowany przez nas Wykonawca podjął następujące środki naprawcze: </w:t>
      </w:r>
    </w:p>
    <w:p w:rsidR="006D7722" w:rsidRPr="00707C1F" w:rsidRDefault="006D7722" w:rsidP="006D7722">
      <w:pPr>
        <w:ind w:left="284"/>
        <w:jc w:val="both"/>
        <w:rPr>
          <w:rFonts w:ascii="Cambria" w:hAnsi="Cambria"/>
          <w:sz w:val="22"/>
          <w:szCs w:val="22"/>
        </w:rPr>
      </w:pPr>
      <w:r w:rsidRPr="00707C1F">
        <w:rPr>
          <w:rFonts w:ascii="Cambria" w:hAnsi="Cambria"/>
          <w:sz w:val="22"/>
          <w:szCs w:val="22"/>
        </w:rPr>
        <w:t>………………………………………………………………………………………………………</w:t>
      </w:r>
    </w:p>
    <w:p w:rsidR="006D7722" w:rsidRPr="00707C1F" w:rsidRDefault="006D7722" w:rsidP="006D7722">
      <w:pPr>
        <w:widowControl w:val="0"/>
        <w:ind w:left="5103" w:right="-1"/>
        <w:jc w:val="both"/>
        <w:rPr>
          <w:rFonts w:ascii="Cambria" w:hAnsi="Cambria"/>
          <w:i/>
          <w:sz w:val="22"/>
          <w:szCs w:val="22"/>
        </w:rPr>
      </w:pPr>
    </w:p>
    <w:p w:rsidR="006D7722" w:rsidRPr="00707C1F" w:rsidRDefault="006D7722" w:rsidP="006D7722">
      <w:pPr>
        <w:widowControl w:val="0"/>
        <w:ind w:left="5103" w:right="-1"/>
        <w:jc w:val="both"/>
        <w:rPr>
          <w:rFonts w:ascii="Cambria" w:hAnsi="Cambria"/>
          <w:i/>
          <w:sz w:val="22"/>
          <w:szCs w:val="22"/>
        </w:rPr>
      </w:pPr>
      <w:r w:rsidRPr="00707C1F">
        <w:rPr>
          <w:rFonts w:ascii="Cambria" w:hAnsi="Cambria"/>
          <w:i/>
          <w:sz w:val="22"/>
          <w:szCs w:val="22"/>
        </w:rPr>
        <w:t>…………………………………………………………………</w:t>
      </w:r>
    </w:p>
    <w:p w:rsidR="006D7722" w:rsidRPr="00707C1F" w:rsidRDefault="006D7722" w:rsidP="006D7722">
      <w:pPr>
        <w:widowControl w:val="0"/>
        <w:ind w:left="5103" w:right="-1"/>
        <w:jc w:val="center"/>
        <w:rPr>
          <w:rFonts w:ascii="Cambria" w:hAnsi="Cambria"/>
          <w:i/>
          <w:sz w:val="22"/>
          <w:szCs w:val="22"/>
        </w:rPr>
      </w:pPr>
      <w:r w:rsidRPr="00707C1F">
        <w:rPr>
          <w:rFonts w:ascii="Cambria" w:hAnsi="Cambria"/>
          <w:i/>
          <w:sz w:val="22"/>
          <w:szCs w:val="22"/>
        </w:rPr>
        <w:t>(podpis(y) osób uprawnionych do reprezentowania Wykonawcy zgodnie z dokumentami rejestrowymi lub wskazanych w pełnomocnictwie)</w:t>
      </w:r>
    </w:p>
    <w:p w:rsidR="006D7722" w:rsidRPr="00707C1F" w:rsidRDefault="006D7722" w:rsidP="006D7722">
      <w:pPr>
        <w:ind w:firstLine="284"/>
        <w:jc w:val="both"/>
        <w:rPr>
          <w:rFonts w:ascii="Cambria" w:hAnsi="Cambria"/>
          <w:i/>
          <w:sz w:val="22"/>
          <w:szCs w:val="22"/>
        </w:rPr>
      </w:pPr>
      <w:r w:rsidRPr="00707C1F">
        <w:rPr>
          <w:rFonts w:ascii="Cambria" w:hAnsi="Cambria"/>
          <w:i/>
          <w:sz w:val="22"/>
          <w:szCs w:val="22"/>
        </w:rPr>
        <w:t>………………………., dnia ………………………………..…..</w:t>
      </w:r>
    </w:p>
    <w:p w:rsidR="006D7722" w:rsidRDefault="006D7722" w:rsidP="006D7722">
      <w:pPr>
        <w:widowControl w:val="0"/>
        <w:ind w:left="993" w:right="-1"/>
        <w:rPr>
          <w:rFonts w:ascii="Cambria" w:hAnsi="Cambria"/>
          <w:i/>
          <w:sz w:val="22"/>
          <w:szCs w:val="22"/>
        </w:rPr>
      </w:pPr>
      <w:r w:rsidRPr="00707C1F">
        <w:rPr>
          <w:rFonts w:ascii="Cambria" w:hAnsi="Cambria"/>
          <w:i/>
          <w:sz w:val="22"/>
          <w:szCs w:val="22"/>
        </w:rPr>
        <w:t>(miejscowość i data)</w:t>
      </w:r>
    </w:p>
    <w:p w:rsidR="00AE5B87" w:rsidRPr="00707C1F" w:rsidRDefault="00AE5B87" w:rsidP="006D7722">
      <w:pPr>
        <w:widowControl w:val="0"/>
        <w:ind w:left="993" w:right="-1"/>
        <w:rPr>
          <w:rFonts w:ascii="Cambria" w:hAnsi="Cambria"/>
          <w:i/>
          <w:sz w:val="22"/>
          <w:szCs w:val="22"/>
        </w:rPr>
      </w:pPr>
    </w:p>
    <w:p w:rsidR="006D7722" w:rsidRPr="00707C1F" w:rsidRDefault="006D7722" w:rsidP="006D7722">
      <w:pPr>
        <w:widowControl w:val="0"/>
        <w:ind w:left="993" w:right="-1"/>
        <w:rPr>
          <w:rFonts w:ascii="Cambria" w:hAnsi="Cambria"/>
          <w:i/>
          <w:sz w:val="22"/>
          <w:szCs w:val="22"/>
        </w:rPr>
      </w:pPr>
    </w:p>
    <w:p w:rsidR="006D7722" w:rsidRPr="00707C1F" w:rsidRDefault="006D7722" w:rsidP="00DD4B1E">
      <w:pPr>
        <w:numPr>
          <w:ilvl w:val="0"/>
          <w:numId w:val="51"/>
        </w:numPr>
        <w:tabs>
          <w:tab w:val="left" w:pos="0"/>
        </w:tabs>
        <w:ind w:left="0" w:firstLine="0"/>
        <w:contextualSpacing/>
        <w:jc w:val="both"/>
        <w:rPr>
          <w:rFonts w:ascii="Cambria" w:hAnsi="Cambria"/>
          <w:sz w:val="22"/>
          <w:szCs w:val="22"/>
        </w:rPr>
      </w:pPr>
      <w:r w:rsidRPr="00707C1F">
        <w:rPr>
          <w:rFonts w:ascii="Cambria" w:hAnsi="Cambria"/>
          <w:b/>
          <w:sz w:val="22"/>
          <w:szCs w:val="22"/>
        </w:rPr>
        <w:t>Oświadczamy, że</w:t>
      </w:r>
      <w:r w:rsidRPr="00707C1F">
        <w:rPr>
          <w:rFonts w:ascii="Cambria" w:hAnsi="Cambria"/>
          <w:sz w:val="22"/>
          <w:szCs w:val="22"/>
        </w:rPr>
        <w:t xml:space="preserve"> w stosunku do następującego/ych podmiotu/tów, na którego/ych zasoby powołuje się w niniejszym postępowaniu reprezentowany przez nas Wykonawca, tj.: </w:t>
      </w:r>
    </w:p>
    <w:p w:rsidR="006D7722" w:rsidRPr="00707C1F" w:rsidRDefault="006D7722" w:rsidP="00F43CEC">
      <w:pPr>
        <w:tabs>
          <w:tab w:val="left" w:pos="0"/>
        </w:tabs>
        <w:contextualSpacing/>
        <w:jc w:val="center"/>
        <w:rPr>
          <w:rFonts w:ascii="Cambria" w:hAnsi="Cambria"/>
          <w:i/>
          <w:sz w:val="22"/>
          <w:szCs w:val="22"/>
        </w:rPr>
      </w:pPr>
      <w:r w:rsidRPr="00707C1F">
        <w:rPr>
          <w:rFonts w:ascii="Cambria" w:hAnsi="Cambria"/>
          <w:sz w:val="22"/>
          <w:szCs w:val="22"/>
        </w:rPr>
        <w:t xml:space="preserve">…………………………………………………………………………………………………………. </w:t>
      </w:r>
      <w:r w:rsidRPr="00707C1F">
        <w:rPr>
          <w:rFonts w:ascii="Cambria" w:hAnsi="Cambria"/>
          <w:i/>
          <w:sz w:val="22"/>
          <w:szCs w:val="22"/>
        </w:rPr>
        <w:t xml:space="preserve">(podać pełną nazwę/firmę, adres, a także w zależności od podmiotu: NIP/PESEL, KRS/CEiDG, </w:t>
      </w:r>
      <w:r w:rsidRPr="00707C1F">
        <w:rPr>
          <w:rFonts w:ascii="Cambria" w:hAnsi="Cambria"/>
          <w:b/>
          <w:i/>
          <w:sz w:val="22"/>
          <w:szCs w:val="22"/>
        </w:rPr>
        <w:t>jeżeli dotyczy</w:t>
      </w:r>
      <w:r w:rsidRPr="00707C1F">
        <w:rPr>
          <w:rFonts w:ascii="Cambria" w:hAnsi="Cambria"/>
          <w:i/>
          <w:sz w:val="22"/>
          <w:szCs w:val="22"/>
        </w:rPr>
        <w:t>)</w:t>
      </w:r>
    </w:p>
    <w:p w:rsidR="006D7722" w:rsidRPr="00707C1F" w:rsidRDefault="006D7722" w:rsidP="00F43CEC">
      <w:pPr>
        <w:tabs>
          <w:tab w:val="left" w:pos="0"/>
        </w:tabs>
        <w:contextualSpacing/>
        <w:jc w:val="both"/>
        <w:rPr>
          <w:rFonts w:ascii="Cambria" w:hAnsi="Cambria"/>
          <w:sz w:val="22"/>
          <w:szCs w:val="22"/>
        </w:rPr>
      </w:pPr>
      <w:r w:rsidRPr="00707C1F">
        <w:rPr>
          <w:rFonts w:ascii="Cambria" w:hAnsi="Cambria"/>
          <w:sz w:val="22"/>
          <w:szCs w:val="22"/>
        </w:rPr>
        <w:t>nie zachodzą podstawy wykluczenia z postępowania o udzielenie zamówienia.</w:t>
      </w:r>
    </w:p>
    <w:p w:rsidR="006D7722" w:rsidRPr="00707C1F" w:rsidRDefault="006D7722" w:rsidP="006D7722">
      <w:pPr>
        <w:widowControl w:val="0"/>
        <w:ind w:left="993" w:right="-1"/>
        <w:rPr>
          <w:rFonts w:ascii="Cambria" w:hAnsi="Cambria"/>
          <w:i/>
          <w:sz w:val="22"/>
          <w:szCs w:val="22"/>
        </w:rPr>
      </w:pPr>
    </w:p>
    <w:p w:rsidR="006D7722" w:rsidRPr="00707C1F" w:rsidRDefault="006D7722" w:rsidP="006D7722">
      <w:pPr>
        <w:widowControl w:val="0"/>
        <w:ind w:left="5103" w:right="-1"/>
        <w:jc w:val="both"/>
        <w:rPr>
          <w:rFonts w:ascii="Cambria" w:hAnsi="Cambria"/>
          <w:i/>
          <w:sz w:val="22"/>
          <w:szCs w:val="22"/>
        </w:rPr>
      </w:pPr>
      <w:r w:rsidRPr="00707C1F">
        <w:rPr>
          <w:rFonts w:ascii="Cambria" w:hAnsi="Cambria"/>
          <w:i/>
          <w:sz w:val="22"/>
          <w:szCs w:val="22"/>
        </w:rPr>
        <w:t>…………………………………………………………………</w:t>
      </w:r>
    </w:p>
    <w:p w:rsidR="006D7722" w:rsidRPr="00707C1F" w:rsidRDefault="006D7722" w:rsidP="006D7722">
      <w:pPr>
        <w:widowControl w:val="0"/>
        <w:ind w:left="5103" w:right="-1"/>
        <w:jc w:val="center"/>
        <w:rPr>
          <w:rFonts w:ascii="Cambria" w:hAnsi="Cambria"/>
          <w:i/>
          <w:sz w:val="22"/>
          <w:szCs w:val="22"/>
        </w:rPr>
      </w:pPr>
      <w:r w:rsidRPr="00707C1F">
        <w:rPr>
          <w:rFonts w:ascii="Cambria" w:hAnsi="Cambria"/>
          <w:i/>
          <w:sz w:val="22"/>
          <w:szCs w:val="22"/>
        </w:rPr>
        <w:t>(podpis(y) osób uprawnionych do reprezentowania Wykonawcy zgodnie z dokumentami rejestrowymi lub wskazanych w pełnomocnictwie)</w:t>
      </w:r>
    </w:p>
    <w:p w:rsidR="006D7722" w:rsidRPr="00707C1F" w:rsidRDefault="006D7722" w:rsidP="006D7722">
      <w:pPr>
        <w:ind w:firstLine="284"/>
        <w:jc w:val="both"/>
        <w:rPr>
          <w:rFonts w:ascii="Cambria" w:hAnsi="Cambria"/>
          <w:i/>
          <w:sz w:val="22"/>
          <w:szCs w:val="22"/>
        </w:rPr>
      </w:pPr>
      <w:r w:rsidRPr="00707C1F">
        <w:rPr>
          <w:rFonts w:ascii="Cambria" w:hAnsi="Cambria"/>
          <w:i/>
          <w:sz w:val="22"/>
          <w:szCs w:val="22"/>
        </w:rPr>
        <w:t>………………………., dnia ………………………………..…..</w:t>
      </w:r>
    </w:p>
    <w:p w:rsidR="006D7722" w:rsidRPr="00707C1F" w:rsidRDefault="006D7722" w:rsidP="006D7722">
      <w:pPr>
        <w:widowControl w:val="0"/>
        <w:ind w:left="993" w:right="-1"/>
        <w:rPr>
          <w:rFonts w:ascii="Cambria" w:hAnsi="Cambria"/>
          <w:i/>
          <w:sz w:val="22"/>
          <w:szCs w:val="22"/>
        </w:rPr>
      </w:pPr>
      <w:r w:rsidRPr="00707C1F">
        <w:rPr>
          <w:rFonts w:ascii="Cambria" w:hAnsi="Cambria"/>
          <w:i/>
          <w:sz w:val="22"/>
          <w:szCs w:val="22"/>
        </w:rPr>
        <w:t>(miejscowość i data)</w:t>
      </w:r>
    </w:p>
    <w:p w:rsidR="006D7722" w:rsidRDefault="006D7722" w:rsidP="006D7722">
      <w:pPr>
        <w:spacing w:before="120" w:after="240"/>
        <w:ind w:left="284"/>
        <w:contextualSpacing/>
        <w:jc w:val="both"/>
        <w:rPr>
          <w:rFonts w:ascii="Cambria" w:hAnsi="Cambria"/>
          <w:b/>
          <w:sz w:val="22"/>
          <w:szCs w:val="22"/>
        </w:rPr>
      </w:pPr>
    </w:p>
    <w:p w:rsidR="00AE5B87" w:rsidRPr="00707C1F" w:rsidRDefault="00AE5B87" w:rsidP="006D7722">
      <w:pPr>
        <w:spacing w:before="120" w:after="240"/>
        <w:ind w:left="284"/>
        <w:contextualSpacing/>
        <w:jc w:val="both"/>
        <w:rPr>
          <w:rFonts w:ascii="Cambria" w:hAnsi="Cambria"/>
          <w:b/>
          <w:sz w:val="22"/>
          <w:szCs w:val="22"/>
        </w:rPr>
      </w:pPr>
    </w:p>
    <w:p w:rsidR="006D7722" w:rsidRPr="00707C1F" w:rsidRDefault="006D7722" w:rsidP="006D7722">
      <w:pPr>
        <w:spacing w:before="120" w:after="240"/>
        <w:ind w:left="284"/>
        <w:contextualSpacing/>
        <w:jc w:val="both"/>
        <w:rPr>
          <w:rFonts w:ascii="Cambria" w:hAnsi="Cambria"/>
          <w:b/>
          <w:sz w:val="22"/>
          <w:szCs w:val="22"/>
        </w:rPr>
      </w:pPr>
    </w:p>
    <w:p w:rsidR="006D7722" w:rsidRPr="00707C1F" w:rsidRDefault="006D7722" w:rsidP="00DD4B1E">
      <w:pPr>
        <w:numPr>
          <w:ilvl w:val="0"/>
          <w:numId w:val="51"/>
        </w:numPr>
        <w:spacing w:before="120" w:after="240"/>
        <w:ind w:left="284" w:hanging="284"/>
        <w:contextualSpacing/>
        <w:jc w:val="both"/>
        <w:rPr>
          <w:rFonts w:ascii="Cambria" w:hAnsi="Cambria"/>
          <w:b/>
          <w:sz w:val="22"/>
          <w:szCs w:val="22"/>
        </w:rPr>
      </w:pPr>
      <w:r w:rsidRPr="00707C1F">
        <w:rPr>
          <w:rFonts w:ascii="Cambria" w:hAnsi="Cambria"/>
          <w:b/>
          <w:sz w:val="22"/>
          <w:szCs w:val="22"/>
        </w:rPr>
        <w:t xml:space="preserve">Oświadczamy, że reprezentowany przez nas Wykonawca spełnia warunki udziału </w:t>
      </w:r>
      <w:r w:rsidR="009E7762" w:rsidRPr="00707C1F">
        <w:rPr>
          <w:rFonts w:ascii="Cambria" w:hAnsi="Cambria"/>
          <w:b/>
          <w:sz w:val="22"/>
          <w:szCs w:val="22"/>
        </w:rPr>
        <w:br/>
      </w:r>
      <w:r w:rsidRPr="00707C1F">
        <w:rPr>
          <w:rFonts w:ascii="Cambria" w:hAnsi="Cambria"/>
          <w:b/>
          <w:sz w:val="22"/>
          <w:szCs w:val="22"/>
        </w:rPr>
        <w:t>w postępowaniu, określone przez Zamawiającego w pkt. 5.1. ppkt 2 lit. a specyfikacji istotnych warunków zamówienia.</w:t>
      </w:r>
    </w:p>
    <w:p w:rsidR="00AE5B87" w:rsidRDefault="00AE5B87" w:rsidP="006D7722">
      <w:pPr>
        <w:widowControl w:val="0"/>
        <w:ind w:left="5103" w:right="-1"/>
        <w:jc w:val="both"/>
        <w:rPr>
          <w:rFonts w:ascii="Cambria" w:hAnsi="Cambria"/>
          <w:i/>
          <w:sz w:val="22"/>
          <w:szCs w:val="22"/>
        </w:rPr>
      </w:pPr>
    </w:p>
    <w:p w:rsidR="006D7722" w:rsidRPr="00707C1F" w:rsidRDefault="006D7722" w:rsidP="006D7722">
      <w:pPr>
        <w:widowControl w:val="0"/>
        <w:ind w:left="5103" w:right="-1"/>
        <w:jc w:val="both"/>
        <w:rPr>
          <w:rFonts w:ascii="Cambria" w:hAnsi="Cambria"/>
          <w:i/>
          <w:sz w:val="22"/>
          <w:szCs w:val="22"/>
        </w:rPr>
      </w:pPr>
      <w:r w:rsidRPr="00707C1F">
        <w:rPr>
          <w:rFonts w:ascii="Cambria" w:hAnsi="Cambria"/>
          <w:i/>
          <w:sz w:val="22"/>
          <w:szCs w:val="22"/>
        </w:rPr>
        <w:t>…………………………………………………………………</w:t>
      </w:r>
    </w:p>
    <w:p w:rsidR="006D7722" w:rsidRPr="00707C1F" w:rsidRDefault="006D7722" w:rsidP="006D7722">
      <w:pPr>
        <w:widowControl w:val="0"/>
        <w:ind w:left="5103" w:right="-1"/>
        <w:jc w:val="center"/>
        <w:rPr>
          <w:rFonts w:ascii="Cambria" w:hAnsi="Cambria"/>
          <w:i/>
          <w:sz w:val="22"/>
          <w:szCs w:val="22"/>
        </w:rPr>
      </w:pPr>
      <w:r w:rsidRPr="00707C1F">
        <w:rPr>
          <w:rFonts w:ascii="Cambria" w:hAnsi="Cambria"/>
          <w:i/>
          <w:sz w:val="22"/>
          <w:szCs w:val="22"/>
        </w:rPr>
        <w:t>(podpis(y) osób uprawnionych do reprezentowania Wykonawcy zgodnie z dokumentami rejestrowymi lub wskazanych w pełnomocnictwie)</w:t>
      </w:r>
    </w:p>
    <w:p w:rsidR="006D7722" w:rsidRDefault="006D7722" w:rsidP="006D7722">
      <w:pPr>
        <w:ind w:firstLine="284"/>
        <w:jc w:val="both"/>
        <w:rPr>
          <w:rFonts w:ascii="Cambria" w:hAnsi="Cambria"/>
          <w:i/>
          <w:sz w:val="22"/>
          <w:szCs w:val="22"/>
        </w:rPr>
      </w:pPr>
      <w:r w:rsidRPr="00707C1F">
        <w:rPr>
          <w:rFonts w:ascii="Cambria" w:hAnsi="Cambria"/>
          <w:i/>
          <w:sz w:val="22"/>
          <w:szCs w:val="22"/>
        </w:rPr>
        <w:t>………………………., dnia ………………………………..…..</w:t>
      </w:r>
    </w:p>
    <w:p w:rsidR="00AE5B87" w:rsidRPr="00707C1F" w:rsidRDefault="00AE5B87" w:rsidP="006D7722">
      <w:pPr>
        <w:ind w:firstLine="284"/>
        <w:jc w:val="both"/>
        <w:rPr>
          <w:rFonts w:ascii="Cambria" w:hAnsi="Cambria"/>
          <w:i/>
          <w:sz w:val="22"/>
          <w:szCs w:val="22"/>
        </w:rPr>
      </w:pPr>
    </w:p>
    <w:p w:rsidR="006D7722" w:rsidRPr="00707C1F" w:rsidRDefault="006D7722" w:rsidP="006D7722">
      <w:pPr>
        <w:widowControl w:val="0"/>
        <w:ind w:left="993" w:right="-1"/>
        <w:rPr>
          <w:rFonts w:ascii="Cambria" w:hAnsi="Cambria"/>
          <w:i/>
          <w:sz w:val="22"/>
          <w:szCs w:val="22"/>
        </w:rPr>
      </w:pPr>
      <w:r w:rsidRPr="00707C1F">
        <w:rPr>
          <w:rFonts w:ascii="Cambria" w:hAnsi="Cambria"/>
          <w:i/>
          <w:sz w:val="22"/>
          <w:szCs w:val="22"/>
        </w:rPr>
        <w:t>(miejscowość i data)</w:t>
      </w:r>
    </w:p>
    <w:p w:rsidR="006D7722" w:rsidRPr="00707C1F" w:rsidRDefault="006D7722" w:rsidP="006D7722">
      <w:pPr>
        <w:widowControl w:val="0"/>
        <w:ind w:left="993" w:right="-1"/>
        <w:rPr>
          <w:rFonts w:ascii="Cambria" w:hAnsi="Cambria"/>
          <w:i/>
          <w:sz w:val="22"/>
          <w:szCs w:val="22"/>
        </w:rPr>
      </w:pPr>
    </w:p>
    <w:p w:rsidR="006D7722" w:rsidRPr="00707C1F" w:rsidRDefault="006D7722" w:rsidP="00DD4B1E">
      <w:pPr>
        <w:numPr>
          <w:ilvl w:val="0"/>
          <w:numId w:val="51"/>
        </w:numPr>
        <w:spacing w:before="120" w:after="240"/>
        <w:ind w:left="284" w:hanging="284"/>
        <w:contextualSpacing/>
        <w:jc w:val="both"/>
        <w:rPr>
          <w:rFonts w:ascii="Cambria" w:hAnsi="Cambria"/>
          <w:b/>
          <w:sz w:val="22"/>
          <w:szCs w:val="22"/>
        </w:rPr>
      </w:pPr>
      <w:r w:rsidRPr="00707C1F">
        <w:rPr>
          <w:rFonts w:ascii="Cambria" w:hAnsi="Cambria"/>
          <w:b/>
          <w:sz w:val="22"/>
          <w:szCs w:val="22"/>
        </w:rPr>
        <w:t>Oświadczamy, że</w:t>
      </w:r>
      <w:r w:rsidRPr="00707C1F">
        <w:rPr>
          <w:rFonts w:ascii="Cambria" w:hAnsi="Cambria"/>
          <w:sz w:val="22"/>
          <w:szCs w:val="22"/>
        </w:rPr>
        <w:t xml:space="preserve"> w celu wykazania spełniania warunków udziału w postępowaniu, określonych przez zamawiającego w pkt. 5.1. ppkt 2 specyfikacji istotnych warunków zamówienia reprezentowany przez nas Wykonawca polega na zasobach następującego/ych podmiotu/ów: ……………………………………………………………… w następującym zakresie: …………………………………………………….. </w:t>
      </w:r>
      <w:r w:rsidRPr="00707C1F">
        <w:rPr>
          <w:rFonts w:ascii="Cambria" w:hAnsi="Cambria"/>
          <w:i/>
          <w:sz w:val="22"/>
          <w:szCs w:val="22"/>
        </w:rPr>
        <w:t>(</w:t>
      </w:r>
      <w:r w:rsidRPr="00707C1F">
        <w:rPr>
          <w:rFonts w:ascii="Cambria" w:hAnsi="Cambria"/>
          <w:b/>
          <w:i/>
          <w:sz w:val="22"/>
          <w:szCs w:val="22"/>
        </w:rPr>
        <w:t>złożyć oświadczenie jeżeli dotyczy</w:t>
      </w:r>
      <w:r w:rsidRPr="00707C1F">
        <w:rPr>
          <w:rFonts w:ascii="Cambria" w:hAnsi="Cambria"/>
          <w:i/>
          <w:sz w:val="22"/>
          <w:szCs w:val="22"/>
        </w:rPr>
        <w:t xml:space="preserve"> i wskazać podmiot oraz określić odpowiedni zakres dla wskazanego podmiotu). </w:t>
      </w:r>
    </w:p>
    <w:p w:rsidR="006D7722" w:rsidRPr="00707C1F" w:rsidRDefault="006D7722" w:rsidP="006D7722">
      <w:pPr>
        <w:spacing w:before="120" w:after="240"/>
        <w:ind w:left="284"/>
        <w:contextualSpacing/>
        <w:jc w:val="both"/>
        <w:rPr>
          <w:rFonts w:ascii="Cambria" w:hAnsi="Cambria"/>
          <w:b/>
          <w:sz w:val="22"/>
          <w:szCs w:val="22"/>
        </w:rPr>
      </w:pPr>
    </w:p>
    <w:p w:rsidR="006D7722" w:rsidRPr="00707C1F" w:rsidRDefault="006D7722" w:rsidP="006D7722">
      <w:pPr>
        <w:widowControl w:val="0"/>
        <w:ind w:left="5103" w:right="-1"/>
        <w:jc w:val="both"/>
        <w:rPr>
          <w:rFonts w:ascii="Cambria" w:hAnsi="Cambria"/>
          <w:i/>
          <w:sz w:val="22"/>
          <w:szCs w:val="22"/>
        </w:rPr>
      </w:pPr>
      <w:r w:rsidRPr="00707C1F">
        <w:rPr>
          <w:rFonts w:ascii="Cambria" w:hAnsi="Cambria"/>
          <w:i/>
          <w:sz w:val="22"/>
          <w:szCs w:val="22"/>
        </w:rPr>
        <w:t>…………………………………………………………………</w:t>
      </w:r>
    </w:p>
    <w:p w:rsidR="006D7722" w:rsidRPr="00AE5B87" w:rsidRDefault="006D7722" w:rsidP="006D7722">
      <w:pPr>
        <w:widowControl w:val="0"/>
        <w:ind w:left="5103" w:right="-1"/>
        <w:jc w:val="center"/>
        <w:rPr>
          <w:rFonts w:ascii="Cambria" w:hAnsi="Cambria"/>
          <w:i/>
          <w:sz w:val="16"/>
          <w:szCs w:val="16"/>
        </w:rPr>
      </w:pPr>
      <w:r w:rsidRPr="00AE5B87">
        <w:rPr>
          <w:rFonts w:ascii="Cambria" w:hAnsi="Cambria"/>
          <w:i/>
          <w:sz w:val="16"/>
          <w:szCs w:val="16"/>
        </w:rPr>
        <w:t>(podpis(y) osób uprawnionych do reprezentowania Wykonawcy zgodnie z dokumentami rejestrowymi lub wskazanych w pełnomocnictwie)</w:t>
      </w:r>
    </w:p>
    <w:p w:rsidR="006D7722" w:rsidRPr="00707C1F" w:rsidRDefault="006D7722" w:rsidP="006D7722">
      <w:pPr>
        <w:ind w:firstLine="284"/>
        <w:jc w:val="both"/>
        <w:rPr>
          <w:rFonts w:ascii="Cambria" w:hAnsi="Cambria"/>
          <w:i/>
          <w:sz w:val="22"/>
          <w:szCs w:val="22"/>
        </w:rPr>
      </w:pPr>
      <w:r w:rsidRPr="00707C1F">
        <w:rPr>
          <w:rFonts w:ascii="Cambria" w:hAnsi="Cambria"/>
          <w:i/>
          <w:sz w:val="22"/>
          <w:szCs w:val="22"/>
        </w:rPr>
        <w:t>………………………., dnia ………………………………..…..</w:t>
      </w:r>
    </w:p>
    <w:p w:rsidR="006D7722" w:rsidRPr="00707C1F" w:rsidRDefault="006D7722" w:rsidP="006D7722">
      <w:pPr>
        <w:widowControl w:val="0"/>
        <w:ind w:left="993" w:right="-1"/>
        <w:rPr>
          <w:rFonts w:ascii="Cambria" w:hAnsi="Cambria"/>
          <w:i/>
          <w:sz w:val="22"/>
          <w:szCs w:val="22"/>
        </w:rPr>
      </w:pPr>
      <w:r w:rsidRPr="00707C1F">
        <w:rPr>
          <w:rFonts w:ascii="Cambria" w:hAnsi="Cambria"/>
          <w:i/>
          <w:sz w:val="22"/>
          <w:szCs w:val="22"/>
        </w:rPr>
        <w:t>(miejscowość i data)</w:t>
      </w:r>
    </w:p>
    <w:p w:rsidR="006D7722" w:rsidRPr="00707C1F" w:rsidRDefault="006D7722" w:rsidP="006D7722">
      <w:pPr>
        <w:widowControl w:val="0"/>
        <w:ind w:left="993" w:right="-1"/>
        <w:rPr>
          <w:rFonts w:ascii="Cambria" w:hAnsi="Cambria"/>
          <w:i/>
          <w:sz w:val="22"/>
          <w:szCs w:val="22"/>
        </w:rPr>
      </w:pPr>
    </w:p>
    <w:p w:rsidR="006D7722" w:rsidRPr="00707C1F" w:rsidRDefault="006D7722" w:rsidP="006D7722">
      <w:pPr>
        <w:widowControl w:val="0"/>
        <w:ind w:left="993" w:right="-1"/>
        <w:rPr>
          <w:rFonts w:ascii="Cambria" w:hAnsi="Cambria"/>
          <w:i/>
          <w:sz w:val="22"/>
          <w:szCs w:val="22"/>
        </w:rPr>
      </w:pPr>
    </w:p>
    <w:p w:rsidR="006D7722" w:rsidRPr="00707C1F" w:rsidRDefault="006D7722" w:rsidP="00DD4B1E">
      <w:pPr>
        <w:numPr>
          <w:ilvl w:val="0"/>
          <w:numId w:val="51"/>
        </w:numPr>
        <w:ind w:left="0" w:firstLine="0"/>
        <w:jc w:val="both"/>
        <w:rPr>
          <w:rFonts w:ascii="Cambria" w:hAnsi="Cambria"/>
          <w:b/>
          <w:sz w:val="22"/>
          <w:szCs w:val="22"/>
        </w:rPr>
      </w:pPr>
      <w:r w:rsidRPr="00707C1F">
        <w:rPr>
          <w:rFonts w:ascii="Cambria" w:hAnsi="Cambria"/>
          <w:b/>
          <w:sz w:val="22"/>
          <w:szCs w:val="22"/>
        </w:rPr>
        <w:t xml:space="preserve">Oświadczamy, że wszystkie informacje podane w powyższych oświadczeniach są aktualne </w:t>
      </w:r>
      <w:r w:rsidRPr="00707C1F">
        <w:rPr>
          <w:rFonts w:ascii="Cambria" w:hAnsi="Cambria"/>
          <w:b/>
          <w:sz w:val="22"/>
          <w:szCs w:val="22"/>
        </w:rPr>
        <w:br/>
        <w:t>i zgodne z prawdą oraz zostały przedstawione z pełną świadomością konsekwencji wprowadzenia Zamawiającego w błąd przy przedstawianiu informacji.</w:t>
      </w:r>
    </w:p>
    <w:p w:rsidR="006D7722" w:rsidRPr="00707C1F" w:rsidRDefault="006D7722" w:rsidP="006D7722">
      <w:pPr>
        <w:jc w:val="both"/>
        <w:rPr>
          <w:rFonts w:ascii="Cambria" w:hAnsi="Cambria"/>
          <w:b/>
          <w:sz w:val="22"/>
          <w:szCs w:val="22"/>
        </w:rPr>
      </w:pPr>
    </w:p>
    <w:p w:rsidR="006D7722" w:rsidRPr="00707C1F" w:rsidRDefault="006D7722" w:rsidP="006D7722">
      <w:pPr>
        <w:widowControl w:val="0"/>
        <w:ind w:left="5103" w:right="-1"/>
        <w:jc w:val="both"/>
        <w:rPr>
          <w:rFonts w:ascii="Cambria" w:hAnsi="Cambria"/>
          <w:i/>
          <w:sz w:val="22"/>
          <w:szCs w:val="22"/>
        </w:rPr>
      </w:pPr>
      <w:r w:rsidRPr="00707C1F">
        <w:rPr>
          <w:rFonts w:ascii="Cambria" w:hAnsi="Cambria"/>
          <w:i/>
          <w:sz w:val="22"/>
          <w:szCs w:val="22"/>
        </w:rPr>
        <w:t>…………………………………………………………………</w:t>
      </w:r>
    </w:p>
    <w:p w:rsidR="006D7722" w:rsidRPr="00707C1F" w:rsidRDefault="006D7722" w:rsidP="006D7722">
      <w:pPr>
        <w:widowControl w:val="0"/>
        <w:ind w:left="5103" w:right="-1"/>
        <w:jc w:val="center"/>
        <w:rPr>
          <w:rFonts w:ascii="Cambria" w:hAnsi="Cambria"/>
          <w:i/>
          <w:sz w:val="22"/>
          <w:szCs w:val="22"/>
        </w:rPr>
      </w:pPr>
      <w:r w:rsidRPr="00707C1F">
        <w:rPr>
          <w:rFonts w:ascii="Cambria" w:hAnsi="Cambria"/>
          <w:i/>
          <w:sz w:val="22"/>
          <w:szCs w:val="22"/>
        </w:rPr>
        <w:t>(podpis(y) osób uprawnionych do reprezentowania Wykonawcy zgodnie z dokumentami rejestrowymi lub wskazanych w pełnomocnictwie)</w:t>
      </w:r>
    </w:p>
    <w:p w:rsidR="006D7722" w:rsidRPr="00707C1F" w:rsidRDefault="006D7722" w:rsidP="006D7722">
      <w:pPr>
        <w:ind w:firstLine="284"/>
        <w:jc w:val="both"/>
        <w:rPr>
          <w:rFonts w:ascii="Cambria" w:hAnsi="Cambria"/>
          <w:i/>
          <w:sz w:val="22"/>
          <w:szCs w:val="22"/>
        </w:rPr>
      </w:pPr>
      <w:r w:rsidRPr="00707C1F">
        <w:rPr>
          <w:rFonts w:ascii="Cambria" w:hAnsi="Cambria"/>
          <w:i/>
          <w:sz w:val="22"/>
          <w:szCs w:val="22"/>
        </w:rPr>
        <w:t>………………………., dnia ………………………………..…..</w:t>
      </w:r>
    </w:p>
    <w:p w:rsidR="006D7722" w:rsidRPr="00707C1F" w:rsidRDefault="006D7722" w:rsidP="006D7722">
      <w:pPr>
        <w:widowControl w:val="0"/>
        <w:ind w:left="993" w:right="-1"/>
        <w:rPr>
          <w:rFonts w:ascii="Cambria" w:hAnsi="Cambria"/>
          <w:i/>
          <w:sz w:val="22"/>
          <w:szCs w:val="22"/>
        </w:rPr>
      </w:pPr>
      <w:r w:rsidRPr="00707C1F">
        <w:rPr>
          <w:rFonts w:ascii="Cambria" w:hAnsi="Cambria"/>
          <w:i/>
          <w:sz w:val="22"/>
          <w:szCs w:val="22"/>
        </w:rPr>
        <w:t>(miejscowość i data)</w:t>
      </w:r>
    </w:p>
    <w:p w:rsidR="006D7722" w:rsidRPr="00707C1F" w:rsidRDefault="006D7722" w:rsidP="006D7722">
      <w:pPr>
        <w:spacing w:before="120" w:after="240"/>
        <w:ind w:left="284"/>
        <w:contextualSpacing/>
        <w:jc w:val="both"/>
        <w:rPr>
          <w:rFonts w:ascii="Cambria" w:hAnsi="Cambria"/>
          <w:b/>
          <w:sz w:val="22"/>
          <w:szCs w:val="22"/>
        </w:rPr>
      </w:pPr>
    </w:p>
    <w:p w:rsidR="0036651E" w:rsidRPr="00707C1F" w:rsidRDefault="0036651E" w:rsidP="006D7722">
      <w:pPr>
        <w:spacing w:before="120" w:after="240"/>
        <w:ind w:left="284"/>
        <w:contextualSpacing/>
        <w:jc w:val="both"/>
        <w:rPr>
          <w:rFonts w:ascii="Cambria" w:hAnsi="Cambria"/>
          <w:b/>
          <w:sz w:val="22"/>
          <w:szCs w:val="22"/>
        </w:rPr>
      </w:pPr>
    </w:p>
    <w:p w:rsidR="0036651E" w:rsidRPr="00707C1F" w:rsidRDefault="0036651E" w:rsidP="006D7722">
      <w:pPr>
        <w:spacing w:before="120" w:after="240"/>
        <w:ind w:left="284"/>
        <w:contextualSpacing/>
        <w:jc w:val="both"/>
        <w:rPr>
          <w:rFonts w:ascii="Cambria" w:hAnsi="Cambria"/>
          <w:b/>
          <w:sz w:val="22"/>
          <w:szCs w:val="22"/>
        </w:rPr>
      </w:pPr>
    </w:p>
    <w:p w:rsidR="00B22CE9" w:rsidRPr="00707C1F" w:rsidRDefault="00B22CE9" w:rsidP="00B22CE9">
      <w:pPr>
        <w:spacing w:before="120" w:after="120"/>
        <w:jc w:val="both"/>
        <w:rPr>
          <w:lang w:eastAsia="zh-CN"/>
        </w:rPr>
      </w:pPr>
      <w:r w:rsidRPr="00707C1F">
        <w:rPr>
          <w:sz w:val="22"/>
          <w:lang w:eastAsia="zh-CN"/>
        </w:rPr>
        <w:t>Jednocześnie,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 określonych przez Zamawiającego, przedstawiamy następujące informacje:</w:t>
      </w:r>
    </w:p>
    <w:p w:rsidR="00B22CE9" w:rsidRPr="00707C1F" w:rsidRDefault="00B22CE9" w:rsidP="00B22CE9">
      <w:pPr>
        <w:spacing w:before="120" w:after="120"/>
        <w:jc w:val="center"/>
        <w:rPr>
          <w:b/>
          <w:sz w:val="22"/>
          <w:szCs w:val="22"/>
          <w:lang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4392"/>
        <w:gridCol w:w="4736"/>
        <w:gridCol w:w="20"/>
      </w:tblGrid>
      <w:tr w:rsidR="00B22CE9" w:rsidRPr="00707C1F" w:rsidTr="000C7666">
        <w:trPr>
          <w:trHeight w:val="1461"/>
        </w:trPr>
        <w:tc>
          <w:tcPr>
            <w:tcW w:w="4392" w:type="dxa"/>
            <w:tcBorders>
              <w:top w:val="single" w:sz="8" w:space="0" w:color="000000"/>
              <w:left w:val="single" w:sz="8" w:space="0" w:color="000000"/>
              <w:bottom w:val="dotted" w:sz="8" w:space="0" w:color="000000"/>
            </w:tcBorders>
            <w:shd w:val="clear" w:color="auto" w:fill="auto"/>
          </w:tcPr>
          <w:p w:rsidR="00B22CE9" w:rsidRPr="00707C1F" w:rsidRDefault="00B22CE9" w:rsidP="00B22CE9">
            <w:pPr>
              <w:suppressAutoHyphens w:val="0"/>
              <w:jc w:val="both"/>
              <w:rPr>
                <w:lang w:eastAsia="zh-CN"/>
              </w:rPr>
            </w:pPr>
            <w:r w:rsidRPr="00707C1F">
              <w:rPr>
                <w:sz w:val="20"/>
                <w:szCs w:val="20"/>
                <w:lang w:eastAsia="pl-PL"/>
              </w:rPr>
              <w:t>Czy konieczne jest posiadanie określonego zezwolenia, aby mieć możliwość świadczenia usług ubezpieczeniowych (prowadzenia działalności ubezpieczeniowej) w państwie siedziby Wykonawcy?</w:t>
            </w:r>
          </w:p>
        </w:tc>
        <w:tc>
          <w:tcPr>
            <w:tcW w:w="4756" w:type="dxa"/>
            <w:gridSpan w:val="2"/>
            <w:tcBorders>
              <w:top w:val="single" w:sz="8" w:space="0" w:color="000000"/>
              <w:left w:val="single" w:sz="8" w:space="0" w:color="000000"/>
              <w:bottom w:val="dotted" w:sz="8" w:space="0" w:color="000000"/>
              <w:right w:val="single" w:sz="8" w:space="0" w:color="000000"/>
            </w:tcBorders>
            <w:shd w:val="clear" w:color="auto" w:fill="auto"/>
          </w:tcPr>
          <w:p w:rsidR="00B22CE9" w:rsidRPr="00707C1F" w:rsidRDefault="00B22CE9" w:rsidP="00B22CE9">
            <w:pPr>
              <w:suppressAutoHyphens w:val="0"/>
              <w:jc w:val="both"/>
              <w:rPr>
                <w:lang w:eastAsia="zh-CN"/>
              </w:rPr>
            </w:pPr>
            <w:r w:rsidRPr="00707C1F">
              <w:rPr>
                <w:sz w:val="20"/>
                <w:szCs w:val="20"/>
                <w:lang w:eastAsia="pl-PL"/>
              </w:rPr>
              <w:t>□ Tak                    □ Nie     </w:t>
            </w:r>
            <w:r w:rsidRPr="00707C1F">
              <w:rPr>
                <w:b/>
                <w:i/>
                <w:iCs/>
                <w:sz w:val="20"/>
                <w:szCs w:val="20"/>
                <w:u w:val="single"/>
                <w:lang w:eastAsia="pl-PL"/>
              </w:rPr>
              <w:t>(zaznaczyć właściwe)</w:t>
            </w:r>
          </w:p>
          <w:p w:rsidR="00B22CE9" w:rsidRPr="00707C1F" w:rsidRDefault="00B22CE9" w:rsidP="00B22CE9">
            <w:pPr>
              <w:suppressAutoHyphens w:val="0"/>
              <w:jc w:val="both"/>
              <w:rPr>
                <w:lang w:eastAsia="zh-CN"/>
              </w:rPr>
            </w:pPr>
            <w:r w:rsidRPr="00707C1F">
              <w:rPr>
                <w:sz w:val="20"/>
                <w:szCs w:val="20"/>
                <w:lang w:eastAsia="pl-PL"/>
              </w:rPr>
              <w:t>Jeżeli tak, proszę określić, o jakie zezwolenie chodzi i wskazać, czy Wykonawca je posiada</w:t>
            </w:r>
          </w:p>
          <w:p w:rsidR="00B22CE9" w:rsidRPr="00707C1F" w:rsidRDefault="00B22CE9" w:rsidP="00B22CE9">
            <w:pPr>
              <w:suppressAutoHyphens w:val="0"/>
              <w:jc w:val="both"/>
              <w:rPr>
                <w:lang w:eastAsia="zh-CN"/>
              </w:rPr>
            </w:pPr>
            <w:r w:rsidRPr="00707C1F">
              <w:rPr>
                <w:sz w:val="20"/>
                <w:szCs w:val="20"/>
                <w:lang w:eastAsia="pl-PL"/>
              </w:rPr>
              <w:t>…………………………………………………………..</w:t>
            </w:r>
          </w:p>
        </w:tc>
      </w:tr>
      <w:tr w:rsidR="00B22CE9" w:rsidRPr="00707C1F" w:rsidTr="000C7666">
        <w:tc>
          <w:tcPr>
            <w:tcW w:w="4392" w:type="dxa"/>
            <w:tcBorders>
              <w:left w:val="single" w:sz="8" w:space="0" w:color="000000"/>
              <w:bottom w:val="single" w:sz="8" w:space="0" w:color="000000"/>
            </w:tcBorders>
            <w:shd w:val="clear" w:color="auto" w:fill="auto"/>
          </w:tcPr>
          <w:p w:rsidR="00B22CE9" w:rsidRPr="00707C1F" w:rsidRDefault="00B22CE9" w:rsidP="00B22CE9">
            <w:pPr>
              <w:suppressAutoHyphens w:val="0"/>
              <w:jc w:val="both"/>
              <w:rPr>
                <w:lang w:eastAsia="zh-CN"/>
              </w:rPr>
            </w:pPr>
            <w:r w:rsidRPr="00707C1F">
              <w:rPr>
                <w:sz w:val="20"/>
                <w:szCs w:val="20"/>
                <w:lang w:eastAsia="pl-PL"/>
              </w:rPr>
              <w:t>Czy odnośna dokumentacja jest dostępna w formie elektronicznej z bezpłatnych, ogólnodostępnych baz danych, proszę wskazać:</w:t>
            </w:r>
          </w:p>
        </w:tc>
        <w:tc>
          <w:tcPr>
            <w:tcW w:w="4756" w:type="dxa"/>
            <w:gridSpan w:val="2"/>
            <w:tcBorders>
              <w:left w:val="single" w:sz="8" w:space="0" w:color="000000"/>
              <w:bottom w:val="single" w:sz="8" w:space="0" w:color="000000"/>
              <w:right w:val="single" w:sz="8" w:space="0" w:color="000000"/>
            </w:tcBorders>
            <w:shd w:val="clear" w:color="auto" w:fill="auto"/>
          </w:tcPr>
          <w:p w:rsidR="00B22CE9" w:rsidRPr="00707C1F" w:rsidRDefault="00B22CE9" w:rsidP="00B22CE9">
            <w:pPr>
              <w:suppressAutoHyphens w:val="0"/>
              <w:jc w:val="both"/>
              <w:rPr>
                <w:lang w:eastAsia="zh-CN"/>
              </w:rPr>
            </w:pPr>
            <w:r w:rsidRPr="00707C1F">
              <w:rPr>
                <w:sz w:val="20"/>
                <w:szCs w:val="20"/>
                <w:lang w:eastAsia="pl-PL"/>
              </w:rPr>
              <w:t>□ Tak                    □ Nie      </w:t>
            </w:r>
            <w:r w:rsidRPr="00707C1F">
              <w:rPr>
                <w:b/>
                <w:i/>
                <w:iCs/>
                <w:sz w:val="20"/>
                <w:szCs w:val="20"/>
                <w:u w:val="single"/>
                <w:lang w:eastAsia="pl-PL"/>
              </w:rPr>
              <w:t>(zaznaczyć właściwe)</w:t>
            </w:r>
          </w:p>
          <w:p w:rsidR="00B22CE9" w:rsidRPr="00707C1F" w:rsidRDefault="00B22CE9" w:rsidP="00B22CE9">
            <w:pPr>
              <w:suppressAutoHyphens w:val="0"/>
              <w:jc w:val="both"/>
              <w:rPr>
                <w:lang w:eastAsia="zh-CN"/>
              </w:rPr>
            </w:pPr>
            <w:r w:rsidRPr="00707C1F">
              <w:rPr>
                <w:sz w:val="20"/>
                <w:szCs w:val="20"/>
                <w:lang w:eastAsia="pl-PL"/>
              </w:rPr>
              <w:t>(adres internetowy, wydający organ lub urząd, dokładne dane referencyjne dokumentacji)</w:t>
            </w:r>
          </w:p>
          <w:p w:rsidR="00B22CE9" w:rsidRPr="00707C1F" w:rsidRDefault="00B22CE9" w:rsidP="00B22CE9">
            <w:pPr>
              <w:suppressAutoHyphens w:val="0"/>
              <w:jc w:val="both"/>
              <w:rPr>
                <w:lang w:eastAsia="zh-CN"/>
              </w:rPr>
            </w:pPr>
            <w:r w:rsidRPr="00707C1F">
              <w:rPr>
                <w:sz w:val="20"/>
                <w:szCs w:val="20"/>
                <w:lang w:eastAsia="pl-PL"/>
              </w:rPr>
              <w:t>………………………………………………………..</w:t>
            </w:r>
          </w:p>
        </w:tc>
      </w:tr>
      <w:tr w:rsidR="00B22CE9" w:rsidRPr="00707C1F" w:rsidTr="000C7666">
        <w:trPr>
          <w:trHeight w:val="618"/>
        </w:trPr>
        <w:tc>
          <w:tcPr>
            <w:tcW w:w="4392" w:type="dxa"/>
            <w:tcBorders>
              <w:left w:val="single" w:sz="8" w:space="0" w:color="000000"/>
              <w:bottom w:val="dotted" w:sz="8" w:space="0" w:color="000000"/>
            </w:tcBorders>
            <w:shd w:val="clear" w:color="auto" w:fill="auto"/>
          </w:tcPr>
          <w:p w:rsidR="00B22CE9" w:rsidRPr="00707C1F" w:rsidRDefault="00B22CE9" w:rsidP="00B22CE9">
            <w:pPr>
              <w:suppressAutoHyphens w:val="0"/>
              <w:jc w:val="both"/>
              <w:rPr>
                <w:lang w:eastAsia="zh-CN"/>
              </w:rPr>
            </w:pPr>
            <w:r w:rsidRPr="00707C1F">
              <w:rPr>
                <w:sz w:val="20"/>
                <w:szCs w:val="20"/>
                <w:lang w:eastAsia="pl-PL"/>
              </w:rPr>
              <w:t>Czy wobec Wykonawcy prowadzone jest postępowanie upadłościowe lub likwidacyjne</w:t>
            </w:r>
          </w:p>
        </w:tc>
        <w:tc>
          <w:tcPr>
            <w:tcW w:w="4756" w:type="dxa"/>
            <w:gridSpan w:val="2"/>
            <w:tcBorders>
              <w:left w:val="single" w:sz="8" w:space="0" w:color="000000"/>
              <w:bottom w:val="dotted" w:sz="8" w:space="0" w:color="000000"/>
              <w:right w:val="single" w:sz="8" w:space="0" w:color="000000"/>
            </w:tcBorders>
            <w:shd w:val="clear" w:color="auto" w:fill="auto"/>
          </w:tcPr>
          <w:p w:rsidR="00B22CE9" w:rsidRPr="00707C1F" w:rsidRDefault="00B22CE9" w:rsidP="00B22CE9">
            <w:pPr>
              <w:suppressAutoHyphens w:val="0"/>
              <w:jc w:val="both"/>
              <w:rPr>
                <w:lang w:eastAsia="zh-CN"/>
              </w:rPr>
            </w:pPr>
            <w:r w:rsidRPr="00707C1F">
              <w:rPr>
                <w:sz w:val="20"/>
                <w:szCs w:val="20"/>
                <w:lang w:eastAsia="pl-PL"/>
              </w:rPr>
              <w:t> □ Tak                    □ Nie      </w:t>
            </w:r>
            <w:r w:rsidRPr="00707C1F">
              <w:rPr>
                <w:b/>
                <w:i/>
                <w:iCs/>
                <w:sz w:val="20"/>
                <w:szCs w:val="20"/>
                <w:u w:val="single"/>
                <w:lang w:eastAsia="pl-PL"/>
              </w:rPr>
              <w:t>(zaznaczyć właściwe)</w:t>
            </w:r>
          </w:p>
          <w:p w:rsidR="00B22CE9" w:rsidRPr="00707C1F" w:rsidRDefault="00B22CE9" w:rsidP="00B22CE9">
            <w:pPr>
              <w:suppressAutoHyphens w:val="0"/>
              <w:jc w:val="both"/>
              <w:rPr>
                <w:sz w:val="22"/>
                <w:szCs w:val="22"/>
                <w:lang w:eastAsia="pl-PL"/>
              </w:rPr>
            </w:pPr>
          </w:p>
        </w:tc>
      </w:tr>
      <w:tr w:rsidR="00B22CE9" w:rsidRPr="00707C1F" w:rsidTr="000C7666">
        <w:tc>
          <w:tcPr>
            <w:tcW w:w="4392" w:type="dxa"/>
            <w:tcBorders>
              <w:left w:val="single" w:sz="8" w:space="0" w:color="000000"/>
              <w:bottom w:val="single" w:sz="4" w:space="0" w:color="000000"/>
            </w:tcBorders>
            <w:shd w:val="clear" w:color="auto" w:fill="auto"/>
          </w:tcPr>
          <w:p w:rsidR="00B22CE9" w:rsidRPr="00707C1F" w:rsidRDefault="00B22CE9" w:rsidP="00B22CE9">
            <w:pPr>
              <w:suppressAutoHyphens w:val="0"/>
              <w:rPr>
                <w:lang w:eastAsia="zh-CN"/>
              </w:rPr>
            </w:pPr>
            <w:r w:rsidRPr="00707C1F">
              <w:rPr>
                <w:sz w:val="20"/>
                <w:szCs w:val="20"/>
                <w:lang w:eastAsia="pl-PL"/>
              </w:rPr>
              <w:t>Jeżeli tak</w:t>
            </w:r>
            <w:r w:rsidRPr="00707C1F">
              <w:rPr>
                <w:b/>
                <w:bCs/>
                <w:sz w:val="20"/>
                <w:szCs w:val="20"/>
                <w:lang w:eastAsia="pl-PL"/>
              </w:rPr>
              <w:t>:</w:t>
            </w:r>
          </w:p>
          <w:p w:rsidR="00B22CE9" w:rsidRPr="00707C1F" w:rsidRDefault="00B22CE9" w:rsidP="00B22CE9">
            <w:pPr>
              <w:suppressAutoHyphens w:val="0"/>
              <w:ind w:left="176" w:hanging="176"/>
              <w:jc w:val="both"/>
              <w:rPr>
                <w:lang w:eastAsia="zh-CN"/>
              </w:rPr>
            </w:pPr>
            <w:r w:rsidRPr="00707C1F">
              <w:rPr>
                <w:sz w:val="20"/>
                <w:szCs w:val="20"/>
                <w:lang w:eastAsia="pl-PL"/>
              </w:rPr>
              <w:t>–</w:t>
            </w:r>
            <w:r w:rsidRPr="00707C1F">
              <w:rPr>
                <w:sz w:val="14"/>
                <w:szCs w:val="14"/>
                <w:lang w:eastAsia="pl-PL"/>
              </w:rPr>
              <w:t>  </w:t>
            </w:r>
            <w:r w:rsidRPr="00707C1F">
              <w:rPr>
                <w:sz w:val="20"/>
                <w:szCs w:val="20"/>
                <w:lang w:eastAsia="pl-PL"/>
              </w:rPr>
              <w:t>Proszę podać szczegółowe informacje:</w:t>
            </w:r>
          </w:p>
          <w:p w:rsidR="00B22CE9" w:rsidRPr="00707C1F" w:rsidRDefault="00B22CE9" w:rsidP="00B22CE9">
            <w:pPr>
              <w:suppressAutoHyphens w:val="0"/>
              <w:ind w:left="176"/>
              <w:jc w:val="both"/>
              <w:rPr>
                <w:lang w:eastAsia="zh-CN"/>
              </w:rPr>
            </w:pPr>
            <w:r w:rsidRPr="00707C1F">
              <w:rPr>
                <w:sz w:val="20"/>
                <w:szCs w:val="20"/>
                <w:lang w:eastAsia="pl-PL"/>
              </w:rPr>
              <w:t>………………………………………..…………..</w:t>
            </w:r>
          </w:p>
          <w:p w:rsidR="00B22CE9" w:rsidRPr="00707C1F" w:rsidRDefault="00B22CE9" w:rsidP="00B22CE9">
            <w:pPr>
              <w:suppressAutoHyphens w:val="0"/>
              <w:spacing w:after="120"/>
              <w:ind w:left="176" w:hanging="176"/>
              <w:jc w:val="both"/>
              <w:rPr>
                <w:lang w:eastAsia="zh-CN"/>
              </w:rPr>
            </w:pPr>
            <w:r w:rsidRPr="00707C1F">
              <w:rPr>
                <w:sz w:val="20"/>
                <w:szCs w:val="20"/>
                <w:lang w:eastAsia="pl-PL"/>
              </w:rPr>
              <w:t>–</w:t>
            </w:r>
            <w:r w:rsidRPr="00707C1F">
              <w:rPr>
                <w:sz w:val="14"/>
                <w:szCs w:val="14"/>
                <w:lang w:eastAsia="pl-PL"/>
              </w:rPr>
              <w:t>  </w:t>
            </w:r>
            <w:r w:rsidRPr="00707C1F">
              <w:rPr>
                <w:sz w:val="20"/>
                <w:szCs w:val="20"/>
                <w:lang w:eastAsia="pl-PL"/>
              </w:rPr>
              <w:t>Proszę podać powody, które pomimo powyższej sytuacji umożliwiają realizację zamówienia, z uwzględnieniem mających zastosowanie przepisów krajowych i środków dotyczących kontynuowania działalności gospodarczej.</w:t>
            </w:r>
          </w:p>
          <w:p w:rsidR="00B22CE9" w:rsidRPr="00707C1F" w:rsidRDefault="00B22CE9" w:rsidP="00B22CE9">
            <w:pPr>
              <w:suppressAutoHyphens w:val="0"/>
              <w:jc w:val="both"/>
              <w:rPr>
                <w:lang w:eastAsia="zh-CN"/>
              </w:rPr>
            </w:pPr>
            <w:r w:rsidRPr="00707C1F">
              <w:rPr>
                <w:sz w:val="20"/>
                <w:szCs w:val="20"/>
                <w:lang w:eastAsia="pl-PL"/>
              </w:rPr>
              <w:t>Jeżeli odnośna dokumentacja jest dostępna w formie elektronicznej z bezpłatnych, ogólnodostępnych baz danych, proszę wskazać:</w:t>
            </w:r>
          </w:p>
        </w:tc>
        <w:tc>
          <w:tcPr>
            <w:tcW w:w="4756" w:type="dxa"/>
            <w:gridSpan w:val="2"/>
            <w:tcBorders>
              <w:left w:val="single" w:sz="8" w:space="0" w:color="000000"/>
              <w:bottom w:val="single" w:sz="4" w:space="0" w:color="000000"/>
              <w:right w:val="single" w:sz="8" w:space="0" w:color="000000"/>
            </w:tcBorders>
            <w:shd w:val="clear" w:color="auto" w:fill="auto"/>
          </w:tcPr>
          <w:p w:rsidR="00B22CE9" w:rsidRPr="00707C1F" w:rsidRDefault="00B22CE9" w:rsidP="00B22CE9">
            <w:pPr>
              <w:suppressAutoHyphens w:val="0"/>
              <w:jc w:val="both"/>
              <w:rPr>
                <w:lang w:eastAsia="zh-CN"/>
              </w:rPr>
            </w:pPr>
            <w:r w:rsidRPr="00707C1F">
              <w:rPr>
                <w:sz w:val="20"/>
                <w:szCs w:val="20"/>
                <w:lang w:eastAsia="pl-PL"/>
              </w:rPr>
              <w:t> </w:t>
            </w:r>
          </w:p>
          <w:p w:rsidR="00B22CE9" w:rsidRPr="00707C1F" w:rsidRDefault="00B22CE9" w:rsidP="00B22CE9">
            <w:pPr>
              <w:suppressAutoHyphens w:val="0"/>
              <w:jc w:val="both"/>
              <w:rPr>
                <w:lang w:eastAsia="zh-CN"/>
              </w:rPr>
            </w:pPr>
            <w:r w:rsidRPr="00707C1F">
              <w:rPr>
                <w:sz w:val="20"/>
                <w:szCs w:val="20"/>
                <w:lang w:eastAsia="pl-PL"/>
              </w:rPr>
              <w:t> </w:t>
            </w:r>
          </w:p>
          <w:p w:rsidR="00B22CE9" w:rsidRPr="00707C1F" w:rsidRDefault="00B22CE9" w:rsidP="00B22CE9">
            <w:pPr>
              <w:suppressAutoHyphens w:val="0"/>
              <w:jc w:val="both"/>
              <w:rPr>
                <w:lang w:eastAsia="zh-CN"/>
              </w:rPr>
            </w:pPr>
            <w:r w:rsidRPr="00707C1F">
              <w:rPr>
                <w:sz w:val="20"/>
                <w:szCs w:val="20"/>
                <w:lang w:eastAsia="pl-PL"/>
              </w:rPr>
              <w:t> </w:t>
            </w:r>
          </w:p>
          <w:p w:rsidR="00B22CE9" w:rsidRPr="00707C1F" w:rsidRDefault="00B22CE9" w:rsidP="00B22CE9">
            <w:pPr>
              <w:suppressAutoHyphens w:val="0"/>
              <w:ind w:left="851" w:hanging="851"/>
              <w:jc w:val="both"/>
              <w:rPr>
                <w:lang w:eastAsia="zh-CN"/>
              </w:rPr>
            </w:pPr>
            <w:r w:rsidRPr="00707C1F">
              <w:rPr>
                <w:sz w:val="20"/>
                <w:szCs w:val="20"/>
                <w:lang w:eastAsia="pl-PL"/>
              </w:rPr>
              <w:t>–</w:t>
            </w:r>
            <w:r w:rsidRPr="00707C1F">
              <w:rPr>
                <w:sz w:val="14"/>
                <w:szCs w:val="14"/>
                <w:lang w:eastAsia="pl-PL"/>
              </w:rPr>
              <w:t>                     </w:t>
            </w:r>
            <w:r w:rsidRPr="00707C1F">
              <w:rPr>
                <w:sz w:val="20"/>
                <w:szCs w:val="20"/>
                <w:lang w:eastAsia="pl-PL"/>
              </w:rPr>
              <w:t>……</w:t>
            </w:r>
          </w:p>
          <w:p w:rsidR="00B22CE9" w:rsidRPr="00707C1F" w:rsidRDefault="00B22CE9" w:rsidP="00B22CE9">
            <w:pPr>
              <w:suppressAutoHyphens w:val="0"/>
              <w:jc w:val="both"/>
              <w:rPr>
                <w:lang w:eastAsia="zh-CN"/>
              </w:rPr>
            </w:pPr>
            <w:r w:rsidRPr="00707C1F">
              <w:rPr>
                <w:sz w:val="20"/>
                <w:szCs w:val="20"/>
                <w:lang w:eastAsia="pl-PL"/>
              </w:rPr>
              <w:t> </w:t>
            </w:r>
          </w:p>
          <w:p w:rsidR="00B22CE9" w:rsidRPr="00707C1F" w:rsidRDefault="00B22CE9" w:rsidP="00B22CE9">
            <w:pPr>
              <w:suppressAutoHyphens w:val="0"/>
              <w:jc w:val="both"/>
              <w:rPr>
                <w:lang w:eastAsia="zh-CN"/>
              </w:rPr>
            </w:pPr>
            <w:r w:rsidRPr="00707C1F">
              <w:rPr>
                <w:sz w:val="20"/>
                <w:szCs w:val="20"/>
                <w:lang w:eastAsia="pl-PL"/>
              </w:rPr>
              <w:t> </w:t>
            </w:r>
          </w:p>
          <w:p w:rsidR="00B22CE9" w:rsidRPr="00707C1F" w:rsidRDefault="00B22CE9" w:rsidP="00B22CE9">
            <w:pPr>
              <w:suppressAutoHyphens w:val="0"/>
              <w:jc w:val="both"/>
              <w:rPr>
                <w:lang w:eastAsia="zh-CN"/>
              </w:rPr>
            </w:pPr>
            <w:r w:rsidRPr="00707C1F">
              <w:rPr>
                <w:sz w:val="20"/>
                <w:szCs w:val="20"/>
                <w:lang w:eastAsia="pl-PL"/>
              </w:rPr>
              <w:t> </w:t>
            </w:r>
          </w:p>
          <w:p w:rsidR="00B22CE9" w:rsidRPr="00707C1F" w:rsidRDefault="00B22CE9" w:rsidP="00B22CE9">
            <w:pPr>
              <w:suppressAutoHyphens w:val="0"/>
              <w:jc w:val="both"/>
              <w:rPr>
                <w:lang w:eastAsia="zh-CN"/>
              </w:rPr>
            </w:pPr>
            <w:r w:rsidRPr="00707C1F">
              <w:rPr>
                <w:sz w:val="20"/>
                <w:szCs w:val="20"/>
                <w:lang w:eastAsia="pl-PL"/>
              </w:rPr>
              <w:t> </w:t>
            </w:r>
          </w:p>
          <w:p w:rsidR="00B22CE9" w:rsidRPr="00707C1F" w:rsidRDefault="00B22CE9" w:rsidP="00B22CE9">
            <w:pPr>
              <w:suppressAutoHyphens w:val="0"/>
              <w:spacing w:before="120"/>
              <w:jc w:val="both"/>
              <w:rPr>
                <w:lang w:eastAsia="zh-CN"/>
              </w:rPr>
            </w:pPr>
            <w:r w:rsidRPr="00707C1F">
              <w:rPr>
                <w:sz w:val="20"/>
                <w:szCs w:val="20"/>
                <w:lang w:eastAsia="pl-PL"/>
              </w:rPr>
              <w:t>(adres internetowy, wydający urząd lub organ, dokładne dane referencyjne dokumentacji):</w:t>
            </w:r>
          </w:p>
          <w:p w:rsidR="00B22CE9" w:rsidRPr="00707C1F" w:rsidRDefault="00B22CE9" w:rsidP="00B22CE9">
            <w:pPr>
              <w:suppressAutoHyphens w:val="0"/>
              <w:jc w:val="both"/>
              <w:rPr>
                <w:lang w:eastAsia="zh-CN"/>
              </w:rPr>
            </w:pPr>
            <w:r w:rsidRPr="00707C1F">
              <w:rPr>
                <w:sz w:val="20"/>
                <w:szCs w:val="20"/>
                <w:lang w:eastAsia="pl-PL"/>
              </w:rPr>
              <w:t>………………………………………………………..</w:t>
            </w:r>
          </w:p>
        </w:tc>
      </w:tr>
      <w:tr w:rsidR="00B22CE9" w:rsidRPr="00707C1F" w:rsidTr="000C7666">
        <w:trPr>
          <w:gridAfter w:val="1"/>
          <w:wAfter w:w="20" w:type="dxa"/>
          <w:trHeight w:val="3388"/>
        </w:trPr>
        <w:tc>
          <w:tcPr>
            <w:tcW w:w="4392" w:type="dxa"/>
            <w:tcBorders>
              <w:top w:val="single" w:sz="4" w:space="0" w:color="000000"/>
              <w:left w:val="single" w:sz="4" w:space="0" w:color="000000"/>
              <w:bottom w:val="single" w:sz="4" w:space="0" w:color="000000"/>
            </w:tcBorders>
            <w:shd w:val="clear" w:color="auto" w:fill="auto"/>
          </w:tcPr>
          <w:p w:rsidR="00B22CE9" w:rsidRPr="00707C1F" w:rsidRDefault="00B22CE9" w:rsidP="00B22CE9">
            <w:pPr>
              <w:suppressAutoHyphens w:val="0"/>
              <w:jc w:val="both"/>
              <w:rPr>
                <w:lang w:eastAsia="zh-CN"/>
              </w:rPr>
            </w:pPr>
            <w:r w:rsidRPr="00707C1F">
              <w:rPr>
                <w:sz w:val="20"/>
                <w:szCs w:val="20"/>
                <w:lang w:eastAsia="pl-PL"/>
              </w:rPr>
              <w:lastRenderedPageBreak/>
              <w:t>Czy w celu potwierdzenia braku podstaw do wykluczenia Wykonawcy z postępowania w okolicznościach, o których mowa w art. 24 ust. 5 pkt 1 ustawy Pzp (pkt 6.1 ppkt 1 SIWZ), odpis właściwego rejestru lub z centralnej ewidencji i informacji o działalności gospodarczej, a w przypadku, gdy Wykonawca ma siedzibę poza terytorium Rzeczypospolitej Polskiej - dokument lub dokumenty wystawione w kraju, w którym Wykonawca ma siedzibę potwierdzające, że nie otwarto jego likwidacji ani nie ogłoszono upadłości, są dostępne dla Zamawiającego z bezpłatnych i ogólnodostępnych baz danych w formie elektronicznej</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B22CE9" w:rsidRPr="00707C1F" w:rsidRDefault="00B22CE9" w:rsidP="00B22CE9">
            <w:pPr>
              <w:suppressAutoHyphens w:val="0"/>
              <w:jc w:val="both"/>
              <w:rPr>
                <w:lang w:eastAsia="zh-CN"/>
              </w:rPr>
            </w:pPr>
            <w:r w:rsidRPr="00707C1F">
              <w:rPr>
                <w:sz w:val="20"/>
                <w:szCs w:val="20"/>
                <w:lang w:eastAsia="pl-PL"/>
              </w:rPr>
              <w:t> </w:t>
            </w:r>
          </w:p>
          <w:p w:rsidR="00B22CE9" w:rsidRPr="00707C1F" w:rsidRDefault="00B22CE9" w:rsidP="00B22CE9">
            <w:pPr>
              <w:suppressAutoHyphens w:val="0"/>
              <w:jc w:val="both"/>
              <w:rPr>
                <w:lang w:eastAsia="zh-CN"/>
              </w:rPr>
            </w:pPr>
            <w:r w:rsidRPr="00707C1F">
              <w:rPr>
                <w:sz w:val="20"/>
                <w:szCs w:val="20"/>
                <w:lang w:eastAsia="pl-PL"/>
              </w:rPr>
              <w:t> </w:t>
            </w:r>
          </w:p>
          <w:p w:rsidR="00B22CE9" w:rsidRPr="00707C1F" w:rsidRDefault="00B22CE9" w:rsidP="00B22CE9">
            <w:pPr>
              <w:suppressAutoHyphens w:val="0"/>
              <w:jc w:val="both"/>
              <w:rPr>
                <w:lang w:eastAsia="zh-CN"/>
              </w:rPr>
            </w:pPr>
            <w:r w:rsidRPr="00707C1F">
              <w:rPr>
                <w:sz w:val="20"/>
                <w:szCs w:val="20"/>
                <w:lang w:eastAsia="pl-PL"/>
              </w:rPr>
              <w:t>□ Tak                    □ Nie         </w:t>
            </w:r>
            <w:r w:rsidRPr="00707C1F">
              <w:rPr>
                <w:b/>
                <w:i/>
                <w:iCs/>
                <w:sz w:val="20"/>
                <w:szCs w:val="20"/>
                <w:u w:val="single"/>
                <w:lang w:eastAsia="pl-PL"/>
              </w:rPr>
              <w:t>(zaznaczyć właściwe</w:t>
            </w:r>
            <w:r w:rsidRPr="00707C1F">
              <w:rPr>
                <w:b/>
                <w:i/>
                <w:iCs/>
                <w:sz w:val="20"/>
                <w:szCs w:val="20"/>
                <w:lang w:eastAsia="pl-PL"/>
              </w:rPr>
              <w:t>)</w:t>
            </w:r>
          </w:p>
          <w:p w:rsidR="00B22CE9" w:rsidRPr="00707C1F" w:rsidRDefault="00B22CE9" w:rsidP="00B22CE9">
            <w:pPr>
              <w:suppressAutoHyphens w:val="0"/>
              <w:jc w:val="both"/>
              <w:rPr>
                <w:lang w:eastAsia="zh-CN"/>
              </w:rPr>
            </w:pPr>
            <w:r w:rsidRPr="00707C1F">
              <w:rPr>
                <w:sz w:val="20"/>
                <w:szCs w:val="20"/>
                <w:lang w:eastAsia="pl-PL"/>
              </w:rPr>
              <w:t>Jeżeli tak, proszę wskazać adres internetowy, wydający urząd lub organ, dokładne dane referencyjne dokumentacji</w:t>
            </w:r>
          </w:p>
          <w:p w:rsidR="00B22CE9" w:rsidRPr="00707C1F" w:rsidRDefault="00B22CE9" w:rsidP="00B22CE9">
            <w:pPr>
              <w:suppressAutoHyphens w:val="0"/>
              <w:jc w:val="both"/>
              <w:rPr>
                <w:lang w:eastAsia="zh-CN"/>
              </w:rPr>
            </w:pPr>
            <w:r w:rsidRPr="00707C1F">
              <w:rPr>
                <w:sz w:val="20"/>
                <w:szCs w:val="20"/>
                <w:lang w:eastAsia="pl-PL"/>
              </w:rPr>
              <w:t>………………………………………………………..</w:t>
            </w:r>
          </w:p>
        </w:tc>
      </w:tr>
    </w:tbl>
    <w:p w:rsidR="00B22CE9" w:rsidRPr="00707C1F" w:rsidRDefault="00B22CE9" w:rsidP="00B22CE9">
      <w:pPr>
        <w:rPr>
          <w:sz w:val="22"/>
          <w:lang w:eastAsia="zh-CN"/>
        </w:rPr>
      </w:pPr>
    </w:p>
    <w:p w:rsidR="00B22CE9" w:rsidRPr="00707C1F" w:rsidRDefault="00B22CE9" w:rsidP="00B22CE9">
      <w:pPr>
        <w:jc w:val="both"/>
        <w:rPr>
          <w:lang w:eastAsia="zh-CN"/>
        </w:rPr>
      </w:pPr>
      <w:r w:rsidRPr="00707C1F">
        <w:rPr>
          <w:sz w:val="22"/>
          <w:lang w:eastAsia="zh-CN"/>
        </w:rPr>
        <w:t>Prawdziwość powyższych danych potwierdzam własnoręcznym podpisem, świadom odpowiedzialności karnej z art. 233 Kodeksu Karnego</w:t>
      </w:r>
    </w:p>
    <w:p w:rsidR="00B22CE9" w:rsidRPr="00707C1F" w:rsidRDefault="00B22CE9" w:rsidP="00B22CE9">
      <w:pPr>
        <w:widowControl w:val="0"/>
        <w:spacing w:before="1200"/>
        <w:ind w:left="5103" w:right="-1"/>
        <w:jc w:val="both"/>
        <w:rPr>
          <w:lang w:eastAsia="zh-CN"/>
        </w:rPr>
      </w:pPr>
      <w:r w:rsidRPr="00707C1F">
        <w:rPr>
          <w:sz w:val="16"/>
          <w:szCs w:val="22"/>
          <w:lang w:eastAsia="zh-CN"/>
        </w:rPr>
        <w:t>………………………………………………………………</w:t>
      </w:r>
    </w:p>
    <w:p w:rsidR="00B22CE9" w:rsidRPr="00707C1F" w:rsidRDefault="00B22CE9" w:rsidP="00B22CE9">
      <w:pPr>
        <w:widowControl w:val="0"/>
        <w:ind w:left="5103" w:right="-1"/>
        <w:jc w:val="center"/>
        <w:rPr>
          <w:lang w:eastAsia="zh-CN"/>
        </w:rPr>
      </w:pPr>
      <w:r w:rsidRPr="00707C1F">
        <w:rPr>
          <w:i/>
          <w:sz w:val="18"/>
          <w:szCs w:val="22"/>
          <w:lang w:eastAsia="zh-CN"/>
        </w:rPr>
        <w:t>(podpis(y) osób uprawnionych do reprezentowania Wykonawcy zgodnie z dokumentami rejestrowymi lub wskazanych w pełnomocnictwie)</w:t>
      </w:r>
    </w:p>
    <w:p w:rsidR="00B22CE9" w:rsidRPr="00707C1F" w:rsidRDefault="00B22CE9" w:rsidP="00B22CE9">
      <w:pPr>
        <w:jc w:val="right"/>
        <w:rPr>
          <w:i/>
          <w:sz w:val="22"/>
          <w:szCs w:val="22"/>
          <w:lang w:eastAsia="zh-CN"/>
        </w:rPr>
      </w:pPr>
    </w:p>
    <w:p w:rsidR="00B22CE9" w:rsidRPr="00707C1F" w:rsidRDefault="00B22CE9" w:rsidP="00B22CE9">
      <w:pPr>
        <w:jc w:val="both"/>
        <w:rPr>
          <w:lang w:eastAsia="zh-CN"/>
        </w:rPr>
      </w:pPr>
      <w:r w:rsidRPr="00707C1F">
        <w:rPr>
          <w:sz w:val="16"/>
          <w:szCs w:val="22"/>
          <w:lang w:eastAsia="zh-CN"/>
        </w:rPr>
        <w:t>……………………….</w:t>
      </w:r>
      <w:r w:rsidRPr="00707C1F">
        <w:rPr>
          <w:sz w:val="22"/>
          <w:szCs w:val="22"/>
          <w:lang w:eastAsia="zh-CN"/>
        </w:rPr>
        <w:t xml:space="preserve">, dnia </w:t>
      </w:r>
      <w:r w:rsidRPr="00707C1F">
        <w:rPr>
          <w:sz w:val="16"/>
          <w:szCs w:val="22"/>
          <w:lang w:eastAsia="zh-CN"/>
        </w:rPr>
        <w:t>………………………………..…..</w:t>
      </w:r>
    </w:p>
    <w:p w:rsidR="00B22CE9" w:rsidRPr="00707C1F" w:rsidRDefault="00B22CE9" w:rsidP="00B22CE9">
      <w:pPr>
        <w:widowControl w:val="0"/>
        <w:ind w:left="993" w:right="-1"/>
        <w:rPr>
          <w:lang w:eastAsia="zh-CN"/>
        </w:rPr>
      </w:pPr>
      <w:r w:rsidRPr="00707C1F">
        <w:rPr>
          <w:i/>
          <w:sz w:val="18"/>
          <w:szCs w:val="22"/>
          <w:lang w:eastAsia="zh-CN"/>
        </w:rPr>
        <w:t>(miejscowość i data)</w:t>
      </w:r>
    </w:p>
    <w:p w:rsidR="00B22CE9" w:rsidRPr="00707C1F" w:rsidRDefault="00B22CE9" w:rsidP="00B22CE9">
      <w:pPr>
        <w:rPr>
          <w:i/>
          <w:sz w:val="22"/>
          <w:szCs w:val="22"/>
          <w:lang w:eastAsia="zh-CN"/>
        </w:rPr>
      </w:pPr>
    </w:p>
    <w:p w:rsidR="00B22CE9" w:rsidRPr="00707C1F" w:rsidRDefault="00B22CE9" w:rsidP="00B22CE9">
      <w:pPr>
        <w:jc w:val="both"/>
        <w:rPr>
          <w:i/>
          <w:sz w:val="22"/>
          <w:szCs w:val="22"/>
          <w:lang w:eastAsia="zh-CN"/>
        </w:rPr>
      </w:pPr>
    </w:p>
    <w:p w:rsidR="00B22CE9" w:rsidRPr="00707C1F" w:rsidRDefault="00B22CE9" w:rsidP="00B22CE9">
      <w:pPr>
        <w:jc w:val="both"/>
        <w:rPr>
          <w:lang w:eastAsia="zh-CN"/>
        </w:rPr>
      </w:pPr>
      <w:r w:rsidRPr="00707C1F">
        <w:rPr>
          <w:i/>
          <w:sz w:val="22"/>
          <w:szCs w:val="22"/>
          <w:lang w:eastAsia="zh-CN"/>
        </w:rPr>
        <w:t xml:space="preserve">UWAGA: W przypadku Wykonawców wspólnie ubiegających się o udzielenie zamówienia niniejsze oświadczenie musi być złożone przez każdego Wykonawcę </w:t>
      </w:r>
    </w:p>
    <w:p w:rsidR="00B22CE9" w:rsidRPr="00707C1F" w:rsidRDefault="00B22CE9" w:rsidP="00B22CE9">
      <w:pPr>
        <w:rPr>
          <w:bCs/>
          <w:i/>
          <w:iCs/>
          <w:color w:val="FF0000"/>
          <w:sz w:val="22"/>
          <w:szCs w:val="20"/>
          <w:lang w:eastAsia="zh-CN"/>
        </w:rPr>
      </w:pPr>
    </w:p>
    <w:p w:rsidR="0036651E" w:rsidRPr="00707C1F" w:rsidRDefault="0036651E"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6D7722">
      <w:pPr>
        <w:spacing w:before="120" w:after="240"/>
        <w:ind w:left="284"/>
        <w:contextualSpacing/>
        <w:jc w:val="both"/>
        <w:rPr>
          <w:rFonts w:ascii="Cambria" w:hAnsi="Cambria"/>
          <w:b/>
          <w:sz w:val="22"/>
          <w:szCs w:val="22"/>
        </w:rPr>
      </w:pPr>
    </w:p>
    <w:p w:rsidR="00B251D0" w:rsidRPr="00707C1F" w:rsidRDefault="00B251D0" w:rsidP="00B251D0">
      <w:pPr>
        <w:suppressAutoHyphens w:val="0"/>
        <w:ind w:left="720" w:hanging="720"/>
        <w:rPr>
          <w:rFonts w:ascii="Cambria" w:hAnsi="Cambria"/>
          <w:b/>
          <w:bCs/>
          <w:color w:val="000000"/>
          <w:sz w:val="22"/>
          <w:szCs w:val="22"/>
          <w:lang w:eastAsia="pl-PL"/>
        </w:rPr>
      </w:pPr>
      <w:r w:rsidRPr="00707C1F">
        <w:rPr>
          <w:rFonts w:ascii="Cambria" w:hAnsi="Cambria"/>
          <w:b/>
          <w:bCs/>
          <w:color w:val="000000"/>
          <w:sz w:val="22"/>
          <w:szCs w:val="22"/>
          <w:lang w:eastAsia="pl-PL"/>
        </w:rPr>
        <w:lastRenderedPageBreak/>
        <w:t>Załącznik nr 3a do SIWZ: Klauzula informacyjna RODO</w:t>
      </w:r>
    </w:p>
    <w:p w:rsidR="00B251D0" w:rsidRPr="00707C1F" w:rsidRDefault="00B251D0" w:rsidP="00B251D0">
      <w:pPr>
        <w:suppressAutoHyphens w:val="0"/>
        <w:ind w:left="720"/>
        <w:rPr>
          <w:rFonts w:ascii="Cambria" w:hAnsi="Cambria"/>
          <w:color w:val="000000"/>
          <w:sz w:val="22"/>
          <w:szCs w:val="22"/>
          <w:lang w:eastAsia="pl-PL"/>
        </w:rPr>
      </w:pPr>
    </w:p>
    <w:p w:rsidR="00B251D0" w:rsidRPr="00AE5B87" w:rsidRDefault="00B251D0" w:rsidP="00B251D0">
      <w:pPr>
        <w:suppressAutoHyphens w:val="0"/>
        <w:ind w:left="142"/>
        <w:rPr>
          <w:rFonts w:ascii="Cambria" w:hAnsi="Cambria"/>
          <w:color w:val="000000"/>
          <w:sz w:val="22"/>
          <w:szCs w:val="22"/>
          <w:lang w:eastAsia="pl-PL"/>
        </w:rPr>
      </w:pPr>
      <w:r w:rsidRPr="00707C1F">
        <w:rPr>
          <w:rFonts w:ascii="Cambria" w:hAnsi="Cambria"/>
          <w:color w:val="000000"/>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Pr="00AE5B87">
        <w:rPr>
          <w:rFonts w:ascii="Cambria" w:hAnsi="Cambria"/>
          <w:color w:val="000000"/>
          <w:sz w:val="22"/>
          <w:szCs w:val="22"/>
          <w:lang w:eastAsia="pl-PL"/>
        </w:rPr>
        <w:t>04.05.2016, str. 1), dalej „RODO”, informuję, że:</w:t>
      </w:r>
    </w:p>
    <w:p w:rsidR="00B251D0" w:rsidRPr="00AE5B87" w:rsidRDefault="00B251D0" w:rsidP="00B251D0">
      <w:pPr>
        <w:suppressAutoHyphens w:val="0"/>
        <w:ind w:left="142"/>
        <w:rPr>
          <w:rFonts w:ascii="Cambria" w:hAnsi="Cambria"/>
          <w:color w:val="000000"/>
          <w:sz w:val="22"/>
          <w:szCs w:val="22"/>
          <w:lang w:eastAsia="pl-PL"/>
        </w:rPr>
      </w:pPr>
      <w:r w:rsidRPr="00AE5B87">
        <w:rPr>
          <w:rFonts w:ascii="Cambria" w:hAnsi="Cambria"/>
          <w:color w:val="000000"/>
          <w:sz w:val="22"/>
          <w:szCs w:val="22"/>
          <w:lang w:eastAsia="pl-PL"/>
        </w:rPr>
        <w:t xml:space="preserve">·         administratorem Pani/Pana danych osobowych </w:t>
      </w:r>
      <w:r w:rsidRPr="00AE5B87">
        <w:rPr>
          <w:rFonts w:ascii="Cambria" w:hAnsi="Cambria"/>
          <w:color w:val="FF0000"/>
          <w:sz w:val="22"/>
          <w:szCs w:val="22"/>
          <w:lang w:eastAsia="pl-PL"/>
        </w:rPr>
        <w:t>jest </w:t>
      </w:r>
      <w:r w:rsidRPr="00AE5B87">
        <w:rPr>
          <w:rFonts w:ascii="Cambria" w:hAnsi="Cambria"/>
          <w:i/>
          <w:iCs/>
          <w:color w:val="FF0000"/>
          <w:sz w:val="22"/>
          <w:szCs w:val="22"/>
          <w:lang w:eastAsia="pl-PL"/>
        </w:rPr>
        <w:t> </w:t>
      </w:r>
      <w:r w:rsidRPr="00AE5B87">
        <w:rPr>
          <w:rFonts w:ascii="Cambria" w:hAnsi="Cambria"/>
          <w:color w:val="FF0000"/>
          <w:sz w:val="22"/>
          <w:szCs w:val="22"/>
          <w:lang w:eastAsia="pl-PL"/>
        </w:rPr>
        <w:t>Gmina Kamień, adres: Kamień 287, 36-053 Kamień. tel. 17 85 56 776m </w:t>
      </w:r>
      <w:bookmarkStart w:id="11" w:name="_Hlk515263806"/>
      <w:r w:rsidRPr="00AE5B87">
        <w:rPr>
          <w:rFonts w:ascii="Cambria" w:hAnsi="Cambria"/>
          <w:color w:val="FF0000"/>
          <w:sz w:val="22"/>
          <w:szCs w:val="22"/>
          <w:lang w:eastAsia="pl-PL"/>
        </w:rPr>
        <w:t>adres e-mail:</w:t>
      </w:r>
      <w:bookmarkEnd w:id="11"/>
      <w:r w:rsidR="00AE5B87" w:rsidRPr="00AE5B87">
        <w:rPr>
          <w:rFonts w:ascii="Cambria" w:hAnsi="Cambria"/>
          <w:color w:val="FF0000"/>
          <w:sz w:val="22"/>
          <w:szCs w:val="22"/>
          <w:lang w:eastAsia="pl-PL"/>
        </w:rPr>
        <w:t>sekretariat@gminakamien.pl</w:t>
      </w:r>
    </w:p>
    <w:p w:rsidR="00B251D0" w:rsidRPr="00AE5B87" w:rsidRDefault="00B251D0" w:rsidP="00B251D0">
      <w:pPr>
        <w:suppressAutoHyphens w:val="0"/>
        <w:ind w:left="142"/>
        <w:rPr>
          <w:rFonts w:ascii="Cambria" w:hAnsi="Cambria"/>
          <w:color w:val="000000"/>
          <w:sz w:val="22"/>
          <w:szCs w:val="22"/>
          <w:lang w:eastAsia="pl-PL"/>
        </w:rPr>
      </w:pPr>
      <w:r w:rsidRPr="00AE5B87">
        <w:rPr>
          <w:rFonts w:ascii="Cambria" w:hAnsi="Cambria"/>
          <w:color w:val="000000"/>
          <w:sz w:val="22"/>
          <w:szCs w:val="22"/>
          <w:lang w:eastAsia="pl-PL"/>
        </w:rPr>
        <w:t>·         inspektorem ochrony danych osobowych w </w:t>
      </w:r>
      <w:r w:rsidRPr="00AE5B87">
        <w:rPr>
          <w:rFonts w:ascii="Cambria" w:hAnsi="Cambria"/>
          <w:color w:val="FF0000"/>
          <w:sz w:val="22"/>
          <w:szCs w:val="22"/>
          <w:lang w:eastAsia="pl-PL"/>
        </w:rPr>
        <w:t xml:space="preserve">Gminie Kamień jest Pan </w:t>
      </w:r>
      <w:r w:rsidR="00AE5B87" w:rsidRPr="00AE5B87">
        <w:rPr>
          <w:rFonts w:ascii="Cambria" w:hAnsi="Cambria"/>
          <w:color w:val="FF0000"/>
          <w:sz w:val="22"/>
          <w:szCs w:val="22"/>
          <w:lang w:eastAsia="pl-PL"/>
        </w:rPr>
        <w:t>Rafał Kozioł</w:t>
      </w:r>
      <w:r w:rsidRPr="00AE5B87">
        <w:rPr>
          <w:rFonts w:ascii="Cambria" w:hAnsi="Cambria"/>
          <w:color w:val="FF0000"/>
          <w:sz w:val="22"/>
          <w:szCs w:val="22"/>
          <w:lang w:eastAsia="pl-PL"/>
        </w:rPr>
        <w:t xml:space="preserve">, tel. </w:t>
      </w:r>
      <w:r w:rsidR="00AE5B87" w:rsidRPr="00AE5B87">
        <w:rPr>
          <w:rFonts w:ascii="Cambria" w:hAnsi="Cambria"/>
          <w:color w:val="FF0000"/>
          <w:sz w:val="22"/>
          <w:szCs w:val="22"/>
          <w:lang w:eastAsia="pl-PL"/>
        </w:rPr>
        <w:t>17 85 56 776</w:t>
      </w:r>
      <w:r w:rsidRPr="00AE5B87">
        <w:rPr>
          <w:rFonts w:ascii="Cambria" w:hAnsi="Cambria"/>
          <w:i/>
          <w:iCs/>
          <w:color w:val="FF0000"/>
          <w:sz w:val="22"/>
          <w:szCs w:val="22"/>
          <w:lang w:eastAsia="pl-PL"/>
        </w:rPr>
        <w:t>  </w:t>
      </w:r>
      <w:r w:rsidRPr="00AE5B87">
        <w:rPr>
          <w:rFonts w:ascii="Cambria" w:hAnsi="Cambria"/>
          <w:color w:val="FF0000"/>
          <w:sz w:val="22"/>
          <w:szCs w:val="22"/>
          <w:lang w:eastAsia="pl-PL"/>
        </w:rPr>
        <w:t>adres e-mail: </w:t>
      </w:r>
      <w:r w:rsidR="00AE5B87" w:rsidRPr="00AE5B87">
        <w:rPr>
          <w:rFonts w:ascii="Cambria" w:hAnsi="Cambria"/>
          <w:color w:val="FF0000"/>
          <w:sz w:val="22"/>
          <w:szCs w:val="22"/>
          <w:lang w:eastAsia="pl-PL"/>
        </w:rPr>
        <w:t xml:space="preserve"> </w:t>
      </w:r>
      <w:hyperlink r:id="rId10" w:history="1">
        <w:r w:rsidR="00AE5B87" w:rsidRPr="00AE5B87">
          <w:rPr>
            <w:rStyle w:val="Hipercze"/>
            <w:rFonts w:ascii="Cambria" w:hAnsi="Cambria"/>
            <w:sz w:val="22"/>
            <w:szCs w:val="22"/>
            <w:lang w:eastAsia="pl-PL"/>
          </w:rPr>
          <w:t>sekretariat@gminakamien.pl</w:t>
        </w:r>
      </w:hyperlink>
      <w:r w:rsidRPr="00AE5B87">
        <w:rPr>
          <w:rFonts w:ascii="Cambria" w:hAnsi="Cambria"/>
          <w:color w:val="FF0000"/>
          <w:sz w:val="22"/>
          <w:szCs w:val="22"/>
          <w:lang w:eastAsia="pl-PL"/>
        </w:rPr>
        <w:t xml:space="preserve">, adres: </w:t>
      </w:r>
      <w:r w:rsidR="00AE5B87" w:rsidRPr="00AE5B87">
        <w:rPr>
          <w:rFonts w:ascii="Cambria" w:hAnsi="Cambria"/>
          <w:color w:val="FF0000"/>
          <w:sz w:val="22"/>
          <w:szCs w:val="22"/>
          <w:lang w:eastAsia="pl-PL"/>
        </w:rPr>
        <w:t>36-053 Kamień 287.</w:t>
      </w:r>
    </w:p>
    <w:p w:rsidR="00B251D0" w:rsidRPr="00AE5B87" w:rsidRDefault="00B251D0" w:rsidP="00B251D0">
      <w:pPr>
        <w:suppressAutoHyphens w:val="0"/>
        <w:ind w:left="142"/>
        <w:rPr>
          <w:rFonts w:ascii="Cambria" w:hAnsi="Cambria"/>
          <w:color w:val="000000"/>
          <w:sz w:val="22"/>
          <w:szCs w:val="22"/>
          <w:lang w:eastAsia="pl-PL"/>
        </w:rPr>
      </w:pPr>
      <w:r w:rsidRPr="00AE5B87">
        <w:rPr>
          <w:rFonts w:ascii="Cambria" w:hAnsi="Cambria"/>
          <w:color w:val="000000"/>
          <w:sz w:val="22"/>
          <w:szCs w:val="22"/>
          <w:lang w:eastAsia="pl-PL"/>
        </w:rPr>
        <w:t>·         Pani/Pana dane osobowe przetwarzane będą na podstawie art. 6 ust. 1 lit. c</w:t>
      </w:r>
      <w:r w:rsidRPr="00AE5B87">
        <w:rPr>
          <w:rFonts w:ascii="Cambria" w:hAnsi="Cambria"/>
          <w:i/>
          <w:iCs/>
          <w:color w:val="000000"/>
          <w:sz w:val="22"/>
          <w:szCs w:val="22"/>
          <w:lang w:eastAsia="pl-PL"/>
        </w:rPr>
        <w:t> </w:t>
      </w:r>
      <w:r w:rsidRPr="00AE5B87">
        <w:rPr>
          <w:rFonts w:ascii="Cambria" w:hAnsi="Cambria"/>
          <w:color w:val="000000"/>
          <w:sz w:val="22"/>
          <w:szCs w:val="22"/>
          <w:lang w:eastAsia="pl-PL"/>
        </w:rPr>
        <w:t>RODO w celu związanym z postępowaniem o udzielenie zamówienia publicznego na </w:t>
      </w:r>
      <w:r w:rsidR="00AE5B87" w:rsidRPr="00AE5B87">
        <w:rPr>
          <w:rFonts w:ascii="Cambria" w:hAnsi="Cambria"/>
          <w:color w:val="FF0000"/>
          <w:sz w:val="22"/>
          <w:szCs w:val="22"/>
          <w:lang w:eastAsia="pl-PL"/>
        </w:rPr>
        <w:t>U</w:t>
      </w:r>
      <w:r w:rsidRPr="00AE5B87">
        <w:rPr>
          <w:rFonts w:ascii="Cambria" w:hAnsi="Cambria"/>
          <w:color w:val="FF0000"/>
          <w:sz w:val="22"/>
          <w:szCs w:val="22"/>
          <w:lang w:eastAsia="pl-PL"/>
        </w:rPr>
        <w:t>bezpieczenie majątku</w:t>
      </w:r>
      <w:r w:rsidR="00AE5B87" w:rsidRPr="00AE5B87">
        <w:rPr>
          <w:rFonts w:ascii="Cambria" w:hAnsi="Cambria"/>
          <w:color w:val="FF0000"/>
          <w:sz w:val="22"/>
          <w:szCs w:val="22"/>
          <w:lang w:eastAsia="pl-PL"/>
        </w:rPr>
        <w:t xml:space="preserve"> </w:t>
      </w:r>
      <w:r w:rsidRPr="00AE5B87">
        <w:rPr>
          <w:rFonts w:ascii="Cambria" w:hAnsi="Cambria"/>
          <w:color w:val="FF0000"/>
          <w:sz w:val="22"/>
          <w:szCs w:val="22"/>
          <w:lang w:eastAsia="pl-PL"/>
        </w:rPr>
        <w:t>i innych interesów Gminy Kamień</w:t>
      </w:r>
      <w:r w:rsidRPr="00AE5B87">
        <w:rPr>
          <w:rFonts w:ascii="Cambria" w:hAnsi="Cambria"/>
          <w:color w:val="000000"/>
          <w:sz w:val="22"/>
          <w:szCs w:val="22"/>
          <w:lang w:eastAsia="pl-PL"/>
        </w:rPr>
        <w:t>, prowadzonym w trybie przetargu nieograniczonego;</w:t>
      </w:r>
    </w:p>
    <w:p w:rsidR="00B251D0" w:rsidRPr="00707C1F" w:rsidRDefault="00B251D0" w:rsidP="00B251D0">
      <w:pPr>
        <w:suppressAutoHyphens w:val="0"/>
        <w:ind w:left="142"/>
        <w:rPr>
          <w:rFonts w:ascii="Cambria" w:hAnsi="Cambria"/>
          <w:color w:val="000000"/>
          <w:sz w:val="22"/>
          <w:szCs w:val="22"/>
          <w:lang w:eastAsia="pl-PL"/>
        </w:rPr>
      </w:pPr>
      <w:r w:rsidRPr="00AE5B87">
        <w:rPr>
          <w:rFonts w:ascii="Cambria" w:hAnsi="Cambria"/>
          <w:color w:val="000000"/>
          <w:sz w:val="22"/>
          <w:szCs w:val="22"/>
          <w:lang w:eastAsia="pl-PL"/>
        </w:rPr>
        <w:t>·         odbiorcami Pani/Pana danych osobowych będą osoby lub podmioty, którym udostępniona zostanie dokumentacja postępowania w oparciu o art. 8 oraz art. 96 ust. 3</w:t>
      </w:r>
      <w:r w:rsidRPr="00707C1F">
        <w:rPr>
          <w:rFonts w:ascii="Cambria" w:hAnsi="Cambria"/>
          <w:color w:val="000000"/>
          <w:sz w:val="22"/>
          <w:szCs w:val="22"/>
          <w:lang w:eastAsia="pl-PL"/>
        </w:rPr>
        <w:t xml:space="preserve"> ustawy z dnia </w:t>
      </w:r>
      <w:r w:rsidRPr="00707C1F">
        <w:rPr>
          <w:rFonts w:ascii="Cambria" w:hAnsi="Cambria"/>
          <w:color w:val="000000"/>
          <w:sz w:val="22"/>
          <w:szCs w:val="22"/>
          <w:lang w:eastAsia="pl-PL"/>
        </w:rPr>
        <w:br/>
        <w:t>29 stycznia 2004 r. – Prawo zamówień publicznych (Dz. U. z 2017 r. poz. 1579 i 2018); </w:t>
      </w:r>
    </w:p>
    <w:p w:rsidR="00B251D0" w:rsidRPr="00707C1F" w:rsidRDefault="00B251D0" w:rsidP="00B251D0">
      <w:pPr>
        <w:suppressAutoHyphens w:val="0"/>
        <w:ind w:left="142"/>
        <w:rPr>
          <w:rFonts w:ascii="Cambria" w:hAnsi="Cambria"/>
          <w:color w:val="000000"/>
          <w:sz w:val="22"/>
          <w:szCs w:val="22"/>
          <w:lang w:eastAsia="pl-PL"/>
        </w:rPr>
      </w:pPr>
      <w:r w:rsidRPr="00707C1F">
        <w:rPr>
          <w:rFonts w:ascii="Cambria" w:hAnsi="Cambria"/>
          <w:color w:val="000000"/>
          <w:sz w:val="22"/>
          <w:szCs w:val="22"/>
          <w:lang w:eastAsia="pl-PL"/>
        </w:rPr>
        <w:t>·         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rsidR="00B251D0" w:rsidRPr="00707C1F" w:rsidRDefault="00B251D0" w:rsidP="00B251D0">
      <w:pPr>
        <w:suppressAutoHyphens w:val="0"/>
        <w:ind w:left="142"/>
        <w:rPr>
          <w:rFonts w:ascii="Cambria" w:hAnsi="Cambria"/>
          <w:color w:val="000000"/>
          <w:sz w:val="22"/>
          <w:szCs w:val="22"/>
          <w:lang w:eastAsia="pl-PL"/>
        </w:rPr>
      </w:pPr>
      <w:r w:rsidRPr="00707C1F">
        <w:rPr>
          <w:rFonts w:ascii="Cambria" w:hAnsi="Cambria"/>
          <w:color w:val="000000"/>
          <w:sz w:val="22"/>
          <w:szCs w:val="22"/>
          <w:lang w:eastAsia="pl-PL"/>
        </w:rPr>
        <w:t>·         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rsidR="00B251D0" w:rsidRPr="00707C1F" w:rsidRDefault="00B251D0" w:rsidP="00B251D0">
      <w:pPr>
        <w:suppressAutoHyphens w:val="0"/>
        <w:ind w:left="142"/>
        <w:rPr>
          <w:rFonts w:ascii="Cambria" w:hAnsi="Cambria"/>
          <w:color w:val="000000"/>
          <w:sz w:val="22"/>
          <w:szCs w:val="22"/>
          <w:lang w:eastAsia="pl-PL"/>
        </w:rPr>
      </w:pPr>
      <w:r w:rsidRPr="00707C1F">
        <w:rPr>
          <w:rFonts w:ascii="Cambria" w:hAnsi="Cambria"/>
          <w:color w:val="000000"/>
          <w:sz w:val="22"/>
          <w:szCs w:val="22"/>
          <w:lang w:eastAsia="pl-PL"/>
        </w:rPr>
        <w:t>·         w odniesieniu do Pani/Pana danych osobowych decyzje nie będą podejmowane w sposób zautomatyzowany, stosowanie do art. 22 RODO;</w:t>
      </w:r>
    </w:p>
    <w:p w:rsidR="00B251D0" w:rsidRPr="00707C1F" w:rsidRDefault="00B251D0" w:rsidP="00B251D0">
      <w:pPr>
        <w:suppressAutoHyphens w:val="0"/>
        <w:ind w:left="142"/>
        <w:rPr>
          <w:rFonts w:ascii="Cambria" w:hAnsi="Cambria"/>
          <w:color w:val="000000"/>
          <w:sz w:val="22"/>
          <w:szCs w:val="22"/>
          <w:lang w:eastAsia="pl-PL"/>
        </w:rPr>
      </w:pPr>
      <w:r w:rsidRPr="00707C1F">
        <w:rPr>
          <w:rFonts w:ascii="Cambria" w:hAnsi="Cambria"/>
          <w:color w:val="000000"/>
          <w:sz w:val="22"/>
          <w:szCs w:val="22"/>
          <w:lang w:eastAsia="pl-PL"/>
        </w:rPr>
        <w:t>·         posiada Pani/Pan:</w:t>
      </w:r>
    </w:p>
    <w:p w:rsidR="00B251D0" w:rsidRPr="00707C1F" w:rsidRDefault="00B251D0" w:rsidP="00B251D0">
      <w:pPr>
        <w:suppressAutoHyphens w:val="0"/>
        <w:ind w:left="142"/>
        <w:rPr>
          <w:rFonts w:ascii="Cambria" w:hAnsi="Cambria"/>
          <w:color w:val="000000"/>
          <w:sz w:val="22"/>
          <w:szCs w:val="22"/>
          <w:lang w:eastAsia="pl-PL"/>
        </w:rPr>
      </w:pPr>
      <w:r w:rsidRPr="00707C1F">
        <w:rPr>
          <w:rFonts w:ascii="Cambria" w:hAnsi="Cambria"/>
          <w:color w:val="000000"/>
          <w:sz w:val="22"/>
          <w:szCs w:val="22"/>
          <w:lang w:eastAsia="pl-PL"/>
        </w:rPr>
        <w:t>−        na podstawie art. 15 RODO prawo dostępu do danych osobowych Pani/Pana dotyczących;</w:t>
      </w:r>
    </w:p>
    <w:p w:rsidR="00B251D0" w:rsidRPr="00707C1F" w:rsidRDefault="00B251D0" w:rsidP="00B251D0">
      <w:pPr>
        <w:suppressAutoHyphens w:val="0"/>
        <w:ind w:left="142"/>
        <w:rPr>
          <w:rFonts w:ascii="Cambria" w:hAnsi="Cambria"/>
          <w:color w:val="000000"/>
          <w:sz w:val="22"/>
          <w:szCs w:val="22"/>
          <w:lang w:eastAsia="pl-PL"/>
        </w:rPr>
      </w:pPr>
      <w:r w:rsidRPr="00707C1F">
        <w:rPr>
          <w:rFonts w:ascii="Cambria" w:hAnsi="Cambria"/>
          <w:color w:val="000000"/>
          <w:sz w:val="22"/>
          <w:szCs w:val="22"/>
          <w:lang w:eastAsia="pl-PL"/>
        </w:rPr>
        <w:t>−        na podstawie art. 16 RODO prawo do sprostowania Pani/Pana danych osobowych*;</w:t>
      </w:r>
    </w:p>
    <w:p w:rsidR="00B251D0" w:rsidRPr="00707C1F" w:rsidRDefault="00B251D0" w:rsidP="00B251D0">
      <w:pPr>
        <w:suppressAutoHyphens w:val="0"/>
        <w:ind w:left="142"/>
        <w:rPr>
          <w:rFonts w:ascii="Cambria" w:hAnsi="Cambria"/>
          <w:color w:val="000000"/>
          <w:sz w:val="22"/>
          <w:szCs w:val="22"/>
          <w:lang w:eastAsia="pl-PL"/>
        </w:rPr>
      </w:pPr>
      <w:r w:rsidRPr="00707C1F">
        <w:rPr>
          <w:rFonts w:ascii="Cambria" w:hAnsi="Cambria"/>
          <w:color w:val="000000"/>
          <w:sz w:val="22"/>
          <w:szCs w:val="22"/>
          <w:lang w:eastAsia="pl-PL"/>
        </w:rPr>
        <w:t>−        na podstawie art. 18 RODO prawo żądania od administratora ograniczenia przetwarzania danych osobowych z zastrzeżeniem przypadków, o których mowa w art. 18 ust. 2 RODO**; </w:t>
      </w:r>
    </w:p>
    <w:p w:rsidR="00B251D0" w:rsidRPr="00707C1F" w:rsidRDefault="00B251D0" w:rsidP="00B251D0">
      <w:pPr>
        <w:suppressAutoHyphens w:val="0"/>
        <w:ind w:left="142"/>
        <w:rPr>
          <w:rFonts w:ascii="Cambria" w:hAnsi="Cambria"/>
          <w:color w:val="000000"/>
          <w:sz w:val="22"/>
          <w:szCs w:val="22"/>
          <w:lang w:eastAsia="pl-PL"/>
        </w:rPr>
      </w:pPr>
      <w:r w:rsidRPr="00707C1F">
        <w:rPr>
          <w:rFonts w:ascii="Cambria" w:hAnsi="Cambria"/>
          <w:color w:val="000000"/>
          <w:sz w:val="22"/>
          <w:szCs w:val="22"/>
          <w:lang w:eastAsia="pl-PL"/>
        </w:rPr>
        <w:t>−        prawo do wniesienia skargi do Prezesa Urzędu Ochrony Danych Osobowych, gdy uzna Pani/Pan, że przetwarzanie danych osobowych Pani/Pana dotyczących narusza przepisy RODO;</w:t>
      </w:r>
    </w:p>
    <w:p w:rsidR="00B251D0" w:rsidRPr="00707C1F" w:rsidRDefault="00B251D0" w:rsidP="00B251D0">
      <w:pPr>
        <w:suppressAutoHyphens w:val="0"/>
        <w:ind w:left="142"/>
        <w:rPr>
          <w:rFonts w:ascii="Cambria" w:hAnsi="Cambria"/>
          <w:color w:val="000000"/>
          <w:sz w:val="22"/>
          <w:szCs w:val="22"/>
          <w:lang w:eastAsia="pl-PL"/>
        </w:rPr>
      </w:pPr>
      <w:r w:rsidRPr="00707C1F">
        <w:rPr>
          <w:rFonts w:ascii="Cambria" w:hAnsi="Cambria"/>
          <w:color w:val="000000"/>
          <w:sz w:val="22"/>
          <w:szCs w:val="22"/>
          <w:lang w:eastAsia="pl-PL"/>
        </w:rPr>
        <w:t>·         nie przysługuje Pani/Panu:</w:t>
      </w:r>
    </w:p>
    <w:p w:rsidR="00B251D0" w:rsidRPr="00707C1F" w:rsidRDefault="00B251D0" w:rsidP="00B251D0">
      <w:pPr>
        <w:suppressAutoHyphens w:val="0"/>
        <w:ind w:left="142"/>
        <w:rPr>
          <w:rFonts w:ascii="Cambria" w:hAnsi="Cambria"/>
          <w:color w:val="000000"/>
          <w:sz w:val="22"/>
          <w:szCs w:val="22"/>
          <w:lang w:eastAsia="pl-PL"/>
        </w:rPr>
      </w:pPr>
      <w:r w:rsidRPr="00707C1F">
        <w:rPr>
          <w:rFonts w:ascii="Cambria" w:hAnsi="Cambria"/>
          <w:color w:val="000000"/>
          <w:sz w:val="22"/>
          <w:szCs w:val="22"/>
          <w:lang w:eastAsia="pl-PL"/>
        </w:rPr>
        <w:t>−        w związku z art. 17 ust. 3 lit. b, d lub e RODO prawo do usunięcia danych osobowych;</w:t>
      </w:r>
    </w:p>
    <w:p w:rsidR="00B251D0" w:rsidRPr="00707C1F" w:rsidRDefault="00B251D0" w:rsidP="00B251D0">
      <w:pPr>
        <w:suppressAutoHyphens w:val="0"/>
        <w:ind w:left="142"/>
        <w:rPr>
          <w:rFonts w:ascii="Cambria" w:hAnsi="Cambria"/>
          <w:color w:val="000000"/>
          <w:sz w:val="22"/>
          <w:szCs w:val="22"/>
          <w:lang w:eastAsia="pl-PL"/>
        </w:rPr>
      </w:pPr>
      <w:r w:rsidRPr="00707C1F">
        <w:rPr>
          <w:rFonts w:ascii="Cambria" w:hAnsi="Cambria"/>
          <w:color w:val="000000"/>
          <w:sz w:val="22"/>
          <w:szCs w:val="22"/>
          <w:lang w:eastAsia="pl-PL"/>
        </w:rPr>
        <w:t>−        prawo do przenoszenia danych osobowych, o którym mowa w art. 20 RODO;</w:t>
      </w:r>
    </w:p>
    <w:p w:rsidR="00B251D0" w:rsidRPr="00707C1F" w:rsidRDefault="00B251D0" w:rsidP="00B251D0">
      <w:pPr>
        <w:suppressAutoHyphens w:val="0"/>
        <w:ind w:left="142"/>
        <w:rPr>
          <w:rFonts w:ascii="Cambria" w:hAnsi="Cambria"/>
          <w:color w:val="000000"/>
          <w:sz w:val="22"/>
          <w:szCs w:val="22"/>
          <w:lang w:eastAsia="pl-PL"/>
        </w:rPr>
      </w:pPr>
      <w:r w:rsidRPr="00707C1F">
        <w:rPr>
          <w:rFonts w:ascii="Cambria" w:hAnsi="Cambria"/>
          <w:color w:val="000000"/>
          <w:sz w:val="22"/>
          <w:szCs w:val="22"/>
          <w:lang w:eastAsia="pl-PL"/>
        </w:rPr>
        <w:t>−        </w:t>
      </w:r>
      <w:r w:rsidRPr="00707C1F">
        <w:rPr>
          <w:rFonts w:ascii="Cambria" w:hAnsi="Cambria"/>
          <w:b/>
          <w:bCs/>
          <w:color w:val="000000"/>
          <w:sz w:val="22"/>
          <w:szCs w:val="22"/>
          <w:lang w:eastAsia="pl-PL"/>
        </w:rPr>
        <w:t>na podstawie art. 21 RODO prawo sprzeciwu, wobec przetwarzania danych osobowych, gdyż podstawą prawną przetwarzania Pani/Pana danych osobowych jest art. 6 ust. 1 lit. c RODO</w:t>
      </w:r>
      <w:r w:rsidRPr="00707C1F">
        <w:rPr>
          <w:rFonts w:ascii="Cambria" w:hAnsi="Cambria"/>
          <w:color w:val="000000"/>
          <w:sz w:val="22"/>
          <w:szCs w:val="22"/>
          <w:lang w:eastAsia="pl-PL"/>
        </w:rPr>
        <w:t>.</w:t>
      </w:r>
    </w:p>
    <w:p w:rsidR="00B251D0" w:rsidRPr="00707C1F" w:rsidRDefault="00B251D0" w:rsidP="00B251D0">
      <w:pPr>
        <w:suppressAutoHyphens w:val="0"/>
        <w:ind w:left="142"/>
        <w:rPr>
          <w:rFonts w:ascii="Cambria" w:hAnsi="Cambria"/>
          <w:color w:val="000000"/>
          <w:sz w:val="20"/>
          <w:szCs w:val="20"/>
          <w:lang w:eastAsia="pl-PL"/>
        </w:rPr>
      </w:pPr>
      <w:r w:rsidRPr="00707C1F">
        <w:rPr>
          <w:rFonts w:ascii="Cambria" w:hAnsi="Cambria"/>
          <w:i/>
          <w:iCs/>
          <w:color w:val="000000"/>
          <w:sz w:val="20"/>
          <w:szCs w:val="20"/>
          <w:vertAlign w:val="superscript"/>
          <w:lang w:eastAsia="pl-PL"/>
        </w:rPr>
        <w:t>* </w:t>
      </w:r>
      <w:r w:rsidRPr="00707C1F">
        <w:rPr>
          <w:rFonts w:ascii="Cambria" w:hAnsi="Cambria"/>
          <w:i/>
          <w:iCs/>
          <w:color w:val="000000"/>
          <w:sz w:val="20"/>
          <w:szCs w:val="20"/>
          <w:lang w:eastAsia="pl-PL"/>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251D0" w:rsidRPr="00707C1F" w:rsidRDefault="00B251D0" w:rsidP="00B251D0">
      <w:pPr>
        <w:suppressAutoHyphens w:val="0"/>
        <w:ind w:left="142"/>
        <w:rPr>
          <w:rFonts w:ascii="Cambria" w:hAnsi="Cambria"/>
          <w:color w:val="000000"/>
          <w:sz w:val="20"/>
          <w:szCs w:val="20"/>
          <w:lang w:eastAsia="pl-PL"/>
        </w:rPr>
      </w:pPr>
      <w:r w:rsidRPr="00707C1F">
        <w:rPr>
          <w:rFonts w:ascii="Cambria" w:hAnsi="Cambria"/>
          <w:i/>
          <w:iCs/>
          <w:color w:val="000000"/>
          <w:sz w:val="20"/>
          <w:szCs w:val="20"/>
          <w:vertAlign w:val="superscript"/>
          <w:lang w:eastAsia="pl-PL"/>
        </w:rPr>
        <w:t>** </w:t>
      </w:r>
      <w:r w:rsidRPr="00707C1F">
        <w:rPr>
          <w:rFonts w:ascii="Cambria" w:hAnsi="Cambria"/>
          <w:i/>
          <w:iCs/>
          <w:color w:val="000000"/>
          <w:sz w:val="20"/>
          <w:szCs w:val="20"/>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43CEC" w:rsidRPr="00707C1F" w:rsidRDefault="00F43CEC" w:rsidP="003F1ADD">
      <w:pPr>
        <w:jc w:val="right"/>
        <w:outlineLvl w:val="0"/>
        <w:rPr>
          <w:rFonts w:ascii="Cambria" w:hAnsi="Cambria"/>
          <w:bCs/>
          <w:iCs/>
          <w:color w:val="FF0000"/>
          <w:sz w:val="22"/>
          <w:szCs w:val="22"/>
        </w:rPr>
        <w:sectPr w:rsidR="00F43CEC" w:rsidRPr="00707C1F" w:rsidSect="00111F1A">
          <w:pgSz w:w="11906" w:h="16838"/>
          <w:pgMar w:top="1417" w:right="1417" w:bottom="1417" w:left="1417" w:header="708" w:footer="708" w:gutter="0"/>
          <w:cols w:space="708"/>
          <w:docGrid w:linePitch="360"/>
        </w:sectPr>
      </w:pPr>
    </w:p>
    <w:p w:rsidR="00274608" w:rsidRPr="00707C1F" w:rsidRDefault="000334E7" w:rsidP="003F1ADD">
      <w:pPr>
        <w:jc w:val="right"/>
        <w:outlineLvl w:val="0"/>
        <w:rPr>
          <w:rFonts w:ascii="Cambria" w:hAnsi="Cambria"/>
          <w:bCs/>
          <w:iCs/>
          <w:sz w:val="22"/>
          <w:szCs w:val="22"/>
        </w:rPr>
      </w:pPr>
      <w:bookmarkStart w:id="12" w:name="_Toc486921598"/>
      <w:r w:rsidRPr="00707C1F">
        <w:rPr>
          <w:rFonts w:ascii="Cambria" w:hAnsi="Cambria"/>
          <w:bCs/>
          <w:iCs/>
          <w:sz w:val="22"/>
          <w:szCs w:val="22"/>
        </w:rPr>
        <w:lastRenderedPageBreak/>
        <w:t>Załącznik nr 4</w:t>
      </w:r>
      <w:r w:rsidR="003F1ADD" w:rsidRPr="00707C1F">
        <w:rPr>
          <w:rFonts w:ascii="Cambria" w:hAnsi="Cambria"/>
          <w:bCs/>
          <w:iCs/>
          <w:sz w:val="22"/>
          <w:szCs w:val="22"/>
        </w:rPr>
        <w:t xml:space="preserve"> do SIWZ</w:t>
      </w:r>
      <w:bookmarkEnd w:id="12"/>
    </w:p>
    <w:p w:rsidR="00274608" w:rsidRPr="00707C1F" w:rsidRDefault="00274608" w:rsidP="00EA0883">
      <w:pPr>
        <w:widowControl w:val="0"/>
        <w:suppressAutoHyphens w:val="0"/>
        <w:jc w:val="center"/>
        <w:rPr>
          <w:rFonts w:ascii="Cambria" w:eastAsia="Calibri" w:hAnsi="Cambria"/>
          <w:b/>
          <w:sz w:val="22"/>
          <w:szCs w:val="22"/>
          <w:lang w:eastAsia="en-US"/>
        </w:rPr>
      </w:pPr>
      <w:bookmarkStart w:id="13" w:name="_Toc456007611"/>
      <w:bookmarkStart w:id="14" w:name="_Toc456007841"/>
      <w:r w:rsidRPr="00707C1F">
        <w:rPr>
          <w:rFonts w:ascii="Cambria" w:eastAsia="Calibri" w:hAnsi="Cambria"/>
          <w:b/>
          <w:sz w:val="22"/>
          <w:szCs w:val="22"/>
          <w:lang w:eastAsia="en-US"/>
        </w:rPr>
        <w:t>Warunki obligatoryjne – definicje pojęć i obligatoryjna treść klauzul dodatkowych</w:t>
      </w:r>
      <w:bookmarkEnd w:id="13"/>
      <w:bookmarkEnd w:id="14"/>
    </w:p>
    <w:p w:rsidR="00EA0883" w:rsidRPr="00707C1F" w:rsidRDefault="00EA0883" w:rsidP="00EA0883">
      <w:pPr>
        <w:widowControl w:val="0"/>
        <w:suppressAutoHyphens w:val="0"/>
        <w:jc w:val="center"/>
        <w:rPr>
          <w:rFonts w:ascii="Cambria" w:eastAsia="Calibri" w:hAnsi="Cambria"/>
          <w:b/>
          <w:sz w:val="22"/>
          <w:szCs w:val="22"/>
          <w:lang w:eastAsia="en-US"/>
        </w:rPr>
      </w:pPr>
    </w:p>
    <w:p w:rsidR="008C0020" w:rsidRPr="00707C1F" w:rsidRDefault="008C0020" w:rsidP="00EA0883">
      <w:pPr>
        <w:widowControl w:val="0"/>
        <w:suppressAutoHyphens w:val="0"/>
        <w:jc w:val="both"/>
        <w:rPr>
          <w:rFonts w:ascii="Cambria" w:hAnsi="Cambria"/>
          <w:sz w:val="22"/>
          <w:szCs w:val="22"/>
          <w:lang w:eastAsia="en-US"/>
        </w:rPr>
      </w:pPr>
      <w:r w:rsidRPr="00707C1F">
        <w:rPr>
          <w:rFonts w:ascii="Cambria" w:hAnsi="Cambria"/>
          <w:b/>
          <w:sz w:val="22"/>
          <w:szCs w:val="22"/>
          <w:lang w:eastAsia="en-US"/>
        </w:rPr>
        <w:t>Franszyza integralna</w:t>
      </w:r>
      <w:r w:rsidRPr="00707C1F">
        <w:rPr>
          <w:rFonts w:ascii="Cambria" w:hAnsi="Cambria"/>
          <w:sz w:val="22"/>
          <w:szCs w:val="22"/>
          <w:lang w:eastAsia="en-US"/>
        </w:rPr>
        <w:t xml:space="preserve"> – dolna granica odpowiedzialności ubezpieczyciela (szkody poniżej ustalonej wartości wyłączone są z ochrony ubezpieczeniowej)</w:t>
      </w:r>
    </w:p>
    <w:p w:rsidR="008C0020" w:rsidRPr="00707C1F" w:rsidRDefault="008C0020" w:rsidP="00EA0883">
      <w:pPr>
        <w:widowControl w:val="0"/>
        <w:suppressAutoHyphens w:val="0"/>
        <w:jc w:val="both"/>
        <w:rPr>
          <w:rFonts w:ascii="Cambria" w:hAnsi="Cambria"/>
          <w:sz w:val="22"/>
          <w:szCs w:val="22"/>
          <w:lang w:eastAsia="en-US"/>
        </w:rPr>
      </w:pPr>
      <w:r w:rsidRPr="00707C1F">
        <w:rPr>
          <w:rFonts w:ascii="Cambria" w:hAnsi="Cambria"/>
          <w:b/>
          <w:sz w:val="22"/>
          <w:szCs w:val="22"/>
          <w:lang w:eastAsia="en-US"/>
        </w:rPr>
        <w:t>Franszyza redukcyjna</w:t>
      </w:r>
      <w:r w:rsidRPr="00707C1F">
        <w:rPr>
          <w:rFonts w:ascii="Cambria" w:hAnsi="Cambria"/>
          <w:sz w:val="22"/>
          <w:szCs w:val="22"/>
          <w:lang w:eastAsia="en-US"/>
        </w:rPr>
        <w:t xml:space="preserve"> – kwotowy udział własny ubezpieczającego/ubezpieczonego w każdej szkodzie</w:t>
      </w:r>
    </w:p>
    <w:p w:rsidR="008C0020" w:rsidRPr="00707C1F" w:rsidRDefault="008C0020" w:rsidP="00EA0883">
      <w:pPr>
        <w:widowControl w:val="0"/>
        <w:suppressAutoHyphens w:val="0"/>
        <w:jc w:val="both"/>
        <w:rPr>
          <w:rFonts w:ascii="Cambria" w:hAnsi="Cambria"/>
          <w:sz w:val="22"/>
          <w:szCs w:val="22"/>
          <w:lang w:eastAsia="en-US"/>
        </w:rPr>
      </w:pPr>
      <w:r w:rsidRPr="00707C1F">
        <w:rPr>
          <w:rFonts w:ascii="Cambria" w:hAnsi="Cambria"/>
          <w:b/>
          <w:sz w:val="22"/>
          <w:szCs w:val="22"/>
          <w:lang w:eastAsia="en-US"/>
        </w:rPr>
        <w:t>Dym i sadza</w:t>
      </w:r>
      <w:r w:rsidRPr="00707C1F">
        <w:rPr>
          <w:rFonts w:ascii="Cambria" w:hAnsi="Cambria"/>
          <w:sz w:val="22"/>
          <w:szCs w:val="22"/>
          <w:lang w:eastAsia="en-US"/>
        </w:rPr>
        <w:t xml:space="preserve"> – produkty niepełnego spalania materiałów, które:</w:t>
      </w:r>
    </w:p>
    <w:p w:rsidR="008C0020" w:rsidRPr="00707C1F" w:rsidRDefault="008C0020" w:rsidP="00DD4B1E">
      <w:pPr>
        <w:widowControl w:val="0"/>
        <w:numPr>
          <w:ilvl w:val="0"/>
          <w:numId w:val="34"/>
        </w:numPr>
        <w:tabs>
          <w:tab w:val="left" w:pos="360"/>
        </w:tabs>
        <w:suppressAutoHyphens w:val="0"/>
        <w:ind w:left="360"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8C0020" w:rsidRPr="00707C1F" w:rsidRDefault="008C0020" w:rsidP="00DD4B1E">
      <w:pPr>
        <w:widowControl w:val="0"/>
        <w:numPr>
          <w:ilvl w:val="0"/>
          <w:numId w:val="34"/>
        </w:numPr>
        <w:tabs>
          <w:tab w:val="left" w:pos="360"/>
        </w:tabs>
        <w:suppressAutoHyphens w:val="0"/>
        <w:ind w:left="360"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są następstwem powstania pożaru w miejscu u</w:t>
      </w:r>
      <w:r w:rsidR="003C7B02" w:rsidRPr="00707C1F">
        <w:rPr>
          <w:rFonts w:ascii="Cambria" w:eastAsia="Calibri" w:hAnsi="Cambria"/>
          <w:sz w:val="22"/>
          <w:szCs w:val="22"/>
          <w:lang w:eastAsia="en-US"/>
        </w:rPr>
        <w:t>bezpieczenia</w:t>
      </w:r>
      <w:r w:rsidRPr="00707C1F">
        <w:rPr>
          <w:rFonts w:ascii="Cambria" w:eastAsia="Calibri" w:hAnsi="Cambria"/>
          <w:sz w:val="22"/>
          <w:szCs w:val="22"/>
          <w:lang w:eastAsia="en-US"/>
        </w:rPr>
        <w:t xml:space="preserve"> lub jego bezpośrednim otoczeniu</w:t>
      </w:r>
    </w:p>
    <w:p w:rsidR="008C0020" w:rsidRPr="00707C1F" w:rsidRDefault="008C0020" w:rsidP="00EA0883">
      <w:pPr>
        <w:widowControl w:val="0"/>
        <w:suppressAutoHyphens w:val="0"/>
        <w:jc w:val="both"/>
        <w:rPr>
          <w:rFonts w:ascii="Cambria" w:hAnsi="Cambria"/>
          <w:sz w:val="22"/>
          <w:szCs w:val="22"/>
          <w:lang w:eastAsia="en-US"/>
        </w:rPr>
      </w:pPr>
      <w:r w:rsidRPr="00707C1F">
        <w:rPr>
          <w:rFonts w:ascii="Cambria" w:hAnsi="Cambria"/>
          <w:b/>
          <w:sz w:val="22"/>
          <w:szCs w:val="22"/>
          <w:lang w:eastAsia="en-US"/>
        </w:rPr>
        <w:t>Śnieg/lód</w:t>
      </w:r>
      <w:r w:rsidRPr="00707C1F">
        <w:rPr>
          <w:rFonts w:ascii="Cambria" w:hAnsi="Cambria"/>
          <w:sz w:val="22"/>
          <w:szCs w:val="22"/>
          <w:lang w:eastAsia="en-US"/>
        </w:rPr>
        <w:t xml:space="preserve"> –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p>
    <w:p w:rsidR="008C0020" w:rsidRPr="00707C1F" w:rsidRDefault="008C0020" w:rsidP="00EA0883">
      <w:pPr>
        <w:widowControl w:val="0"/>
        <w:suppressAutoHyphens w:val="0"/>
        <w:overflowPunct w:val="0"/>
        <w:autoSpaceDE w:val="0"/>
        <w:jc w:val="both"/>
        <w:textAlignment w:val="baseline"/>
        <w:rPr>
          <w:rFonts w:ascii="Cambria" w:hAnsi="Cambria"/>
          <w:sz w:val="22"/>
          <w:szCs w:val="22"/>
          <w:lang w:eastAsia="en-US"/>
        </w:rPr>
      </w:pPr>
      <w:r w:rsidRPr="00707C1F">
        <w:rPr>
          <w:rFonts w:ascii="Cambria" w:hAnsi="Cambria"/>
          <w:b/>
          <w:bCs/>
          <w:sz w:val="22"/>
          <w:szCs w:val="22"/>
          <w:lang w:eastAsia="en-US"/>
        </w:rPr>
        <w:t>P</w:t>
      </w:r>
      <w:r w:rsidRPr="00707C1F">
        <w:rPr>
          <w:rFonts w:ascii="Cambria" w:hAnsi="Cambria"/>
          <w:b/>
          <w:sz w:val="22"/>
          <w:szCs w:val="22"/>
          <w:lang w:eastAsia="en-US"/>
        </w:rPr>
        <w:t>owódź</w:t>
      </w:r>
      <w:r w:rsidRPr="00707C1F">
        <w:rPr>
          <w:rFonts w:ascii="Cambria" w:hAnsi="Cambria"/>
          <w:b/>
          <w:bCs/>
          <w:sz w:val="22"/>
          <w:szCs w:val="22"/>
          <w:lang w:eastAsia="en-US"/>
        </w:rPr>
        <w:t xml:space="preserve"> </w:t>
      </w:r>
      <w:r w:rsidRPr="00707C1F">
        <w:rPr>
          <w:rFonts w:ascii="Cambria" w:hAnsi="Cambria"/>
          <w:sz w:val="22"/>
          <w:szCs w:val="22"/>
          <w:lang w:eastAsia="en-US"/>
        </w:rPr>
        <w:t>– zalanie terenów w następstwie:</w:t>
      </w:r>
    </w:p>
    <w:p w:rsidR="008C0020" w:rsidRPr="00707C1F" w:rsidRDefault="008C0020" w:rsidP="00EA0883">
      <w:pPr>
        <w:widowControl w:val="0"/>
        <w:suppressAutoHyphens w:val="0"/>
        <w:overflowPunct w:val="0"/>
        <w:autoSpaceDE w:val="0"/>
        <w:jc w:val="both"/>
        <w:textAlignment w:val="baseline"/>
        <w:rPr>
          <w:rFonts w:ascii="Cambria" w:hAnsi="Cambria"/>
          <w:sz w:val="22"/>
          <w:szCs w:val="22"/>
          <w:lang w:eastAsia="en-US"/>
        </w:rPr>
      </w:pPr>
      <w:r w:rsidRPr="00707C1F">
        <w:rPr>
          <w:rFonts w:ascii="Cambria" w:hAnsi="Cambria"/>
          <w:sz w:val="22"/>
          <w:szCs w:val="22"/>
          <w:lang w:eastAsia="en-US"/>
        </w:rPr>
        <w:t>1) podniesienia się wody w korytach wód płynących bądź stojących (w tym zalanie terenów na skutek sztormu)</w:t>
      </w:r>
    </w:p>
    <w:p w:rsidR="008C0020" w:rsidRPr="00707C1F" w:rsidRDefault="008C0020" w:rsidP="00EA0883">
      <w:pPr>
        <w:widowControl w:val="0"/>
        <w:suppressAutoHyphens w:val="0"/>
        <w:overflowPunct w:val="0"/>
        <w:autoSpaceDE w:val="0"/>
        <w:jc w:val="both"/>
        <w:textAlignment w:val="baseline"/>
        <w:rPr>
          <w:rFonts w:ascii="Cambria" w:hAnsi="Cambria"/>
          <w:sz w:val="22"/>
          <w:szCs w:val="22"/>
          <w:lang w:eastAsia="en-US"/>
        </w:rPr>
      </w:pPr>
      <w:r w:rsidRPr="00707C1F">
        <w:rPr>
          <w:rFonts w:ascii="Cambria" w:hAnsi="Cambria"/>
          <w:sz w:val="22"/>
          <w:szCs w:val="22"/>
          <w:lang w:eastAsia="en-US"/>
        </w:rPr>
        <w:t>2) spływu wód po zboczach i stokach</w:t>
      </w:r>
    </w:p>
    <w:p w:rsidR="008C0020" w:rsidRPr="00707C1F" w:rsidRDefault="008C0020" w:rsidP="00EA0883">
      <w:pPr>
        <w:widowControl w:val="0"/>
        <w:suppressAutoHyphens w:val="0"/>
        <w:overflowPunct w:val="0"/>
        <w:autoSpaceDE w:val="0"/>
        <w:jc w:val="both"/>
        <w:textAlignment w:val="baseline"/>
        <w:rPr>
          <w:rFonts w:ascii="Cambria" w:hAnsi="Cambria"/>
          <w:sz w:val="22"/>
          <w:szCs w:val="22"/>
          <w:lang w:eastAsia="en-US"/>
        </w:rPr>
      </w:pPr>
      <w:r w:rsidRPr="00707C1F">
        <w:rPr>
          <w:rFonts w:ascii="Cambria" w:hAnsi="Cambria"/>
          <w:sz w:val="22"/>
          <w:szCs w:val="22"/>
          <w:lang w:eastAsia="en-US"/>
        </w:rPr>
        <w:t>Ochrona ubezpieczeniowa obejmuje także szkody w ubezpieczonym mieniu spowodowane przenoszeniem przedmiotów przez wody powodziowe.</w:t>
      </w:r>
    </w:p>
    <w:p w:rsidR="008C0020" w:rsidRPr="00707C1F" w:rsidRDefault="008C0020" w:rsidP="00EA0883">
      <w:pPr>
        <w:widowControl w:val="0"/>
        <w:suppressAutoHyphens w:val="0"/>
        <w:overflowPunct w:val="0"/>
        <w:autoSpaceDE w:val="0"/>
        <w:jc w:val="both"/>
        <w:textAlignment w:val="baseline"/>
        <w:rPr>
          <w:rFonts w:ascii="Cambria" w:hAnsi="Cambria"/>
          <w:b/>
          <w:sz w:val="22"/>
          <w:szCs w:val="22"/>
          <w:lang w:eastAsia="en-US"/>
        </w:rPr>
      </w:pPr>
      <w:r w:rsidRPr="00707C1F">
        <w:rPr>
          <w:rFonts w:ascii="Cambria" w:hAnsi="Cambria"/>
          <w:sz w:val="22"/>
          <w:szCs w:val="22"/>
          <w:lang w:eastAsia="en-US"/>
        </w:rPr>
        <w:t xml:space="preserve">Zakres ubezpieczenia obejmuje również szkody w wyniku powodzi w mieniu znajdującym się </w:t>
      </w:r>
      <w:r w:rsidRPr="00707C1F">
        <w:rPr>
          <w:rFonts w:ascii="Cambria" w:hAnsi="Cambria"/>
          <w:sz w:val="22"/>
          <w:szCs w:val="22"/>
          <w:lang w:eastAsia="en-US"/>
        </w:rPr>
        <w:br/>
        <w:t>na obszarach szczególnego zagrożenia powodzią w rozumieniu ustawy z dnia 18 lipca 2001 r. – Prawo wodne (tekst jednolity Dz. U. z 2012 r., poz. 145), z wyłączeniem mienia znajdującego się na terenach pomiędzy linią brzegu, a wałem powodziowym lub naturalnym wysokim brzegiem</w:t>
      </w:r>
      <w:r w:rsidRPr="00707C1F">
        <w:rPr>
          <w:rFonts w:ascii="Cambria" w:hAnsi="Cambria"/>
          <w:b/>
          <w:sz w:val="22"/>
          <w:szCs w:val="22"/>
          <w:lang w:eastAsia="en-US"/>
        </w:rPr>
        <w:t>.</w:t>
      </w:r>
    </w:p>
    <w:p w:rsidR="008C0020" w:rsidRPr="00707C1F" w:rsidRDefault="008C0020" w:rsidP="00EA0883">
      <w:pPr>
        <w:widowControl w:val="0"/>
        <w:suppressAutoHyphens w:val="0"/>
        <w:overflowPunct w:val="0"/>
        <w:autoSpaceDE w:val="0"/>
        <w:jc w:val="both"/>
        <w:textAlignment w:val="baseline"/>
        <w:rPr>
          <w:rFonts w:ascii="Cambria" w:hAnsi="Cambria"/>
          <w:sz w:val="22"/>
          <w:szCs w:val="22"/>
          <w:lang w:eastAsia="en-US"/>
        </w:rPr>
      </w:pPr>
      <w:r w:rsidRPr="00707C1F">
        <w:rPr>
          <w:rFonts w:ascii="Cambria" w:hAnsi="Cambria"/>
          <w:sz w:val="22"/>
          <w:szCs w:val="22"/>
          <w:lang w:eastAsia="en-US"/>
        </w:rPr>
        <w:t>Nie mają zastosowania wyłączenia lub ograniczenia odpowiedzialności ubezpieczyciela z tytułu historycznego występowania powodzi w miejscu ubezpieczenia, zawarte w ogólnych bądź szczególnych warunkach ubezpieczenia.</w:t>
      </w:r>
    </w:p>
    <w:p w:rsidR="008C0020" w:rsidRPr="00707C1F" w:rsidRDefault="008C0020" w:rsidP="00EA0883">
      <w:pPr>
        <w:widowControl w:val="0"/>
        <w:suppressAutoHyphens w:val="0"/>
        <w:jc w:val="both"/>
        <w:rPr>
          <w:rFonts w:ascii="Cambria" w:hAnsi="Cambria"/>
          <w:b/>
          <w:sz w:val="22"/>
          <w:szCs w:val="22"/>
        </w:rPr>
      </w:pPr>
      <w:r w:rsidRPr="00707C1F">
        <w:rPr>
          <w:rFonts w:ascii="Cambria" w:hAnsi="Cambria"/>
          <w:sz w:val="22"/>
          <w:szCs w:val="22"/>
          <w:lang w:eastAsia="en-US"/>
        </w:rPr>
        <w:t xml:space="preserve">Zakres ochrony ubezpieczeniowej obejmuje również podtopienie mienia spowodowane </w:t>
      </w:r>
      <w:r w:rsidRPr="00707C1F">
        <w:rPr>
          <w:rFonts w:ascii="Cambria" w:hAnsi="Cambria"/>
          <w:sz w:val="22"/>
          <w:szCs w:val="22"/>
          <w:lang w:eastAsia="en-US"/>
        </w:rPr>
        <w:br/>
        <w:t>w wyniku deszczu nawalnego, topnienia mas śniegu lub lodu, spływu wód po zboczach lub stokach, podniesienia si</w:t>
      </w:r>
      <w:r w:rsidRPr="00707C1F">
        <w:rPr>
          <w:rFonts w:ascii="Cambria" w:eastAsia="TimesNewRoman" w:hAnsi="Cambria"/>
          <w:sz w:val="22"/>
          <w:szCs w:val="22"/>
          <w:lang w:eastAsia="en-US"/>
        </w:rPr>
        <w:t xml:space="preserve">ę </w:t>
      </w:r>
      <w:r w:rsidRPr="00707C1F">
        <w:rPr>
          <w:rFonts w:ascii="Cambria" w:hAnsi="Cambria"/>
          <w:sz w:val="22"/>
          <w:szCs w:val="22"/>
          <w:lang w:eastAsia="en-US"/>
        </w:rPr>
        <w:t>poziomu wód gruntowych oraz wystąpienia powodzi w sąsiednim otoczeniu (w tym podniesienie się poziomu wody w wyniku powodzi).</w:t>
      </w:r>
    </w:p>
    <w:p w:rsidR="008C0020" w:rsidRPr="00707C1F" w:rsidRDefault="008C0020" w:rsidP="00EA0883">
      <w:pPr>
        <w:widowControl w:val="0"/>
        <w:suppressAutoHyphens w:val="0"/>
        <w:jc w:val="both"/>
        <w:rPr>
          <w:rFonts w:ascii="Cambria" w:hAnsi="Cambria"/>
          <w:b/>
          <w:sz w:val="22"/>
          <w:szCs w:val="22"/>
          <w:lang w:eastAsia="en-US"/>
        </w:rPr>
      </w:pPr>
      <w:r w:rsidRPr="00707C1F">
        <w:rPr>
          <w:rFonts w:ascii="Cambria" w:hAnsi="Cambria"/>
          <w:b/>
          <w:sz w:val="22"/>
          <w:szCs w:val="22"/>
        </w:rPr>
        <w:t>Deszcz nawalny</w:t>
      </w:r>
      <w:r w:rsidRPr="00707C1F">
        <w:rPr>
          <w:rFonts w:ascii="Cambria" w:hAnsi="Cambria"/>
          <w:sz w:val="22"/>
          <w:szCs w:val="22"/>
        </w:rPr>
        <w:t>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8C0020" w:rsidRPr="00707C1F" w:rsidRDefault="008C0020" w:rsidP="00EA0883">
      <w:pPr>
        <w:widowControl w:val="0"/>
        <w:suppressAutoHyphens w:val="0"/>
        <w:jc w:val="both"/>
        <w:rPr>
          <w:rFonts w:ascii="Cambria" w:hAnsi="Cambria"/>
          <w:sz w:val="22"/>
          <w:szCs w:val="22"/>
          <w:lang w:eastAsia="en-US"/>
        </w:rPr>
      </w:pPr>
      <w:r w:rsidRPr="00707C1F">
        <w:rPr>
          <w:rFonts w:ascii="Cambria" w:hAnsi="Cambria"/>
          <w:b/>
          <w:sz w:val="22"/>
          <w:szCs w:val="22"/>
          <w:lang w:eastAsia="en-US"/>
        </w:rPr>
        <w:t>Wandalizm</w:t>
      </w:r>
      <w:r w:rsidRPr="00707C1F">
        <w:rPr>
          <w:rFonts w:ascii="Cambria" w:hAnsi="Cambria"/>
          <w:sz w:val="22"/>
          <w:szCs w:val="22"/>
          <w:lang w:eastAsia="en-US"/>
        </w:rPr>
        <w:t xml:space="preserve"> – zniszczenie lub uszkodzenie ubezpieczonego mienia w związku z usiłowaniem lub dokonaniem kradzieży z włamaniem albo rabunku</w:t>
      </w:r>
    </w:p>
    <w:p w:rsidR="008C0020" w:rsidRPr="00707C1F" w:rsidRDefault="008C0020" w:rsidP="00EA0883">
      <w:pPr>
        <w:widowControl w:val="0"/>
        <w:suppressAutoHyphens w:val="0"/>
        <w:jc w:val="both"/>
        <w:rPr>
          <w:rFonts w:ascii="Cambria" w:hAnsi="Cambria"/>
          <w:sz w:val="22"/>
          <w:szCs w:val="22"/>
          <w:lang w:eastAsia="en-US"/>
        </w:rPr>
      </w:pPr>
      <w:r w:rsidRPr="00707C1F">
        <w:rPr>
          <w:rFonts w:ascii="Cambria" w:hAnsi="Cambria"/>
          <w:b/>
          <w:sz w:val="22"/>
          <w:szCs w:val="22"/>
          <w:lang w:eastAsia="en-US"/>
        </w:rPr>
        <w:t>Dewastacja</w:t>
      </w:r>
      <w:r w:rsidRPr="00707C1F">
        <w:rPr>
          <w:rFonts w:ascii="Cambria" w:hAnsi="Cambria"/>
          <w:sz w:val="22"/>
          <w:szCs w:val="22"/>
          <w:lang w:eastAsia="en-US"/>
        </w:rPr>
        <w:t xml:space="preserve"> – rozmyślne uszkodzenie lub zniszczenie ubezpieczonego mienia przez osoby trzecie. W zakresie obligatoryjnym ryzyko dewastacji obejmuje szkody powstałe wskutek pomalowania, w tym graffiti. </w:t>
      </w:r>
    </w:p>
    <w:p w:rsidR="008C0020" w:rsidRPr="00707C1F" w:rsidRDefault="008C0020" w:rsidP="00EA0883">
      <w:pPr>
        <w:widowControl w:val="0"/>
        <w:suppressAutoHyphens w:val="0"/>
        <w:jc w:val="both"/>
        <w:rPr>
          <w:rFonts w:ascii="Cambria" w:hAnsi="Cambria"/>
          <w:sz w:val="22"/>
          <w:szCs w:val="22"/>
          <w:lang w:eastAsia="en-US"/>
        </w:rPr>
      </w:pPr>
      <w:r w:rsidRPr="00707C1F">
        <w:rPr>
          <w:rFonts w:ascii="Cambria" w:hAnsi="Cambria"/>
          <w:b/>
          <w:sz w:val="22"/>
          <w:szCs w:val="22"/>
          <w:lang w:eastAsia="en-US"/>
        </w:rPr>
        <w:t>Pożar</w:t>
      </w:r>
      <w:r w:rsidRPr="00707C1F">
        <w:rPr>
          <w:rFonts w:ascii="Cambria" w:hAnsi="Cambria"/>
          <w:sz w:val="22"/>
          <w:szCs w:val="22"/>
          <w:lang w:eastAsia="en-US"/>
        </w:rPr>
        <w:t xml:space="preserve"> – działanie ognia, który przedostał się poza palenisko albo powstał poza paleniskiem i rozszerzył się o własnej sile, niezależnie od miejsca jego powstania.</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Maszyny, urządzenia, wyposażenie</w:t>
      </w:r>
      <w:r w:rsidRPr="00707C1F">
        <w:rPr>
          <w:rFonts w:ascii="Cambria" w:eastAsia="Calibri" w:hAnsi="Cambria"/>
          <w:sz w:val="22"/>
          <w:szCs w:val="22"/>
          <w:lang w:eastAsia="en-US"/>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w:t>
      </w:r>
      <w:r w:rsidRPr="00707C1F">
        <w:rPr>
          <w:rFonts w:ascii="Cambria" w:eastAsia="Calibri" w:hAnsi="Cambria"/>
          <w:sz w:val="22"/>
          <w:szCs w:val="22"/>
          <w:lang w:eastAsia="en-US"/>
        </w:rPr>
        <w:lastRenderedPageBreak/>
        <w:t xml:space="preserve">platformy, sprzęt elektroniczny </w:t>
      </w:r>
      <w:r w:rsidRPr="00707C1F">
        <w:rPr>
          <w:rFonts w:ascii="Cambria" w:eastAsia="Calibri" w:hAnsi="Cambria"/>
          <w:sz w:val="22"/>
          <w:szCs w:val="22"/>
          <w:lang w:eastAsia="en-US"/>
        </w:rPr>
        <w:br/>
        <w:t>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rsidR="008C0020" w:rsidRPr="00707C1F" w:rsidRDefault="008C0020" w:rsidP="00EA0883">
      <w:pPr>
        <w:widowControl w:val="0"/>
        <w:tabs>
          <w:tab w:val="left" w:pos="360"/>
        </w:tabs>
        <w:suppressAutoHyphens w:val="0"/>
        <w:autoSpaceDE w:val="0"/>
        <w:autoSpaceDN w:val="0"/>
        <w:adjustRightInd w:val="0"/>
        <w:jc w:val="both"/>
        <w:rPr>
          <w:rFonts w:ascii="Cambria" w:hAnsi="Cambria"/>
          <w:sz w:val="22"/>
          <w:szCs w:val="22"/>
          <w:lang w:eastAsia="en-US"/>
        </w:rPr>
      </w:pPr>
      <w:r w:rsidRPr="00707C1F">
        <w:rPr>
          <w:rFonts w:ascii="Cambria" w:hAnsi="Cambria"/>
          <w:b/>
          <w:sz w:val="22"/>
          <w:szCs w:val="22"/>
          <w:lang w:eastAsia="en-US"/>
        </w:rPr>
        <w:t xml:space="preserve">Środki obrotowe </w:t>
      </w:r>
      <w:r w:rsidRPr="00707C1F">
        <w:rPr>
          <w:rFonts w:ascii="Cambria" w:hAnsi="Cambria"/>
          <w:sz w:val="22"/>
          <w:szCs w:val="22"/>
          <w:lang w:eastAsia="en-US"/>
        </w:rPr>
        <w:t>– materiały, wytworzone lub przetworzone produkty gotowe albo znajdujące się w toku produkcji, półprodukty, surowce, towary nabyte w celu sprzedaży, jej wsparcia lub związane 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rsidR="008C0020" w:rsidRPr="00707C1F" w:rsidRDefault="008C0020" w:rsidP="00EA0883">
      <w:pPr>
        <w:widowControl w:val="0"/>
        <w:tabs>
          <w:tab w:val="left" w:pos="360"/>
        </w:tabs>
        <w:suppressAutoHyphens w:val="0"/>
        <w:autoSpaceDE w:val="0"/>
        <w:autoSpaceDN w:val="0"/>
        <w:adjustRightInd w:val="0"/>
        <w:jc w:val="both"/>
        <w:rPr>
          <w:rFonts w:ascii="Cambria" w:hAnsi="Cambria"/>
          <w:sz w:val="22"/>
          <w:szCs w:val="22"/>
          <w:lang w:eastAsia="en-US"/>
        </w:rPr>
      </w:pPr>
      <w:r w:rsidRPr="00707C1F">
        <w:rPr>
          <w:rFonts w:ascii="Cambria" w:hAnsi="Cambria"/>
          <w:b/>
          <w:sz w:val="22"/>
          <w:szCs w:val="22"/>
          <w:lang w:eastAsia="en-US"/>
        </w:rPr>
        <w:t xml:space="preserve">Środki niskocenne </w:t>
      </w:r>
      <w:r w:rsidRPr="00707C1F">
        <w:rPr>
          <w:rFonts w:ascii="Cambria" w:hAnsi="Cambria"/>
          <w:sz w:val="22"/>
          <w:szCs w:val="22"/>
          <w:lang w:eastAsia="en-US"/>
        </w:rPr>
        <w:t>– w oparciu o kryterium określone</w:t>
      </w:r>
      <w:r w:rsidRPr="00707C1F">
        <w:rPr>
          <w:rFonts w:ascii="Cambria" w:hAnsi="Cambria"/>
          <w:b/>
          <w:sz w:val="22"/>
          <w:szCs w:val="22"/>
          <w:lang w:eastAsia="en-US"/>
        </w:rPr>
        <w:t xml:space="preserve"> </w:t>
      </w:r>
      <w:r w:rsidRPr="00707C1F">
        <w:rPr>
          <w:rFonts w:ascii="Cambria" w:hAnsi="Cambria"/>
          <w:sz w:val="22"/>
          <w:szCs w:val="22"/>
          <w:lang w:eastAsia="en-US"/>
        </w:rPr>
        <w:t xml:space="preserve">w ustawie o </w:t>
      </w:r>
      <w:r w:rsidRPr="00707C1F">
        <w:rPr>
          <w:rFonts w:ascii="Cambria" w:hAnsi="Cambria"/>
          <w:bCs/>
          <w:sz w:val="22"/>
          <w:szCs w:val="22"/>
          <w:lang w:eastAsia="en-US"/>
        </w:rPr>
        <w:t>podatku</w:t>
      </w:r>
      <w:r w:rsidRPr="00707C1F">
        <w:rPr>
          <w:rFonts w:ascii="Cambria" w:hAnsi="Cambria"/>
          <w:sz w:val="22"/>
          <w:szCs w:val="22"/>
          <w:lang w:eastAsia="en-US"/>
        </w:rPr>
        <w:t xml:space="preserve"> dochodowym, </w:t>
      </w:r>
      <w:r w:rsidRPr="00707C1F">
        <w:rPr>
          <w:rFonts w:ascii="Cambria" w:hAnsi="Cambria"/>
          <w:sz w:val="22"/>
          <w:szCs w:val="22"/>
          <w:lang w:eastAsia="en-US"/>
        </w:rPr>
        <w:br/>
        <w:t>do środków niskocennych zaliczone są środ</w:t>
      </w:r>
      <w:r w:rsidR="00304679" w:rsidRPr="00707C1F">
        <w:rPr>
          <w:rFonts w:ascii="Cambria" w:hAnsi="Cambria"/>
          <w:sz w:val="22"/>
          <w:szCs w:val="22"/>
          <w:lang w:eastAsia="en-US"/>
        </w:rPr>
        <w:t>ki trwałe o wartości poniżej 10</w:t>
      </w:r>
      <w:r w:rsidRPr="00707C1F">
        <w:rPr>
          <w:rFonts w:ascii="Cambria" w:hAnsi="Cambria"/>
          <w:sz w:val="22"/>
          <w:szCs w:val="22"/>
          <w:lang w:eastAsia="en-US"/>
        </w:rPr>
        <w:t xml:space="preserve"> tys. zł.</w:t>
      </w:r>
    </w:p>
    <w:p w:rsidR="008C0020" w:rsidRPr="00707C1F" w:rsidRDefault="008C0020" w:rsidP="00EA0883">
      <w:pPr>
        <w:widowControl w:val="0"/>
        <w:tabs>
          <w:tab w:val="left" w:pos="360"/>
        </w:tabs>
        <w:suppressAutoHyphens w:val="0"/>
        <w:autoSpaceDE w:val="0"/>
        <w:autoSpaceDN w:val="0"/>
        <w:adjustRightInd w:val="0"/>
        <w:jc w:val="both"/>
        <w:rPr>
          <w:rFonts w:ascii="Cambria" w:hAnsi="Cambria"/>
          <w:sz w:val="22"/>
          <w:szCs w:val="22"/>
          <w:lang w:eastAsia="en-US"/>
        </w:rPr>
      </w:pPr>
      <w:r w:rsidRPr="00707C1F">
        <w:rPr>
          <w:rFonts w:ascii="Cambria" w:hAnsi="Cambria"/>
          <w:b/>
          <w:sz w:val="22"/>
          <w:szCs w:val="22"/>
          <w:lang w:eastAsia="en-US"/>
        </w:rPr>
        <w:t>Środki z konta 013</w:t>
      </w:r>
      <w:r w:rsidRPr="00707C1F">
        <w:rPr>
          <w:rFonts w:ascii="Cambria" w:hAnsi="Cambria"/>
          <w:sz w:val="22"/>
          <w:szCs w:val="22"/>
          <w:lang w:eastAsia="en-US"/>
        </w:rPr>
        <w:t xml:space="preserve"> – środki wydane</w:t>
      </w:r>
      <w:r w:rsidRPr="00707C1F">
        <w:rPr>
          <w:rFonts w:ascii="Cambria" w:hAnsi="Cambria"/>
          <w:bCs/>
          <w:sz w:val="22"/>
          <w:szCs w:val="22"/>
          <w:lang w:eastAsia="en-US"/>
        </w:rPr>
        <w:t xml:space="preserve"> do używania na potrzeby działalności jednostki, które podlegają umorzeniu lub amortyzacji w pełnej wartości w miesiącu wydania do używania.</w:t>
      </w:r>
    </w:p>
    <w:p w:rsidR="008C0020" w:rsidRPr="00707C1F" w:rsidRDefault="008C0020" w:rsidP="00EA0883">
      <w:pPr>
        <w:widowControl w:val="0"/>
        <w:suppressAutoHyphens w:val="0"/>
        <w:autoSpaceDE w:val="0"/>
        <w:autoSpaceDN w:val="0"/>
        <w:adjustRightInd w:val="0"/>
        <w:jc w:val="both"/>
        <w:rPr>
          <w:rFonts w:ascii="Cambria" w:eastAsia="Calibri" w:hAnsi="Cambria"/>
          <w:b/>
          <w:bCs/>
          <w:sz w:val="22"/>
          <w:szCs w:val="22"/>
          <w:lang w:eastAsia="en-US"/>
        </w:rPr>
      </w:pPr>
      <w:r w:rsidRPr="00707C1F">
        <w:rPr>
          <w:rFonts w:ascii="Cambria" w:hAnsi="Cambria"/>
          <w:b/>
          <w:sz w:val="22"/>
          <w:szCs w:val="22"/>
          <w:lang w:eastAsia="en-US"/>
        </w:rPr>
        <w:t xml:space="preserve">Nakłady adaptacyjne i inwestycyjne </w:t>
      </w:r>
      <w:r w:rsidRPr="00707C1F">
        <w:rPr>
          <w:rFonts w:ascii="Cambria" w:eastAsia="Calibri" w:hAnsi="Cambria"/>
          <w:b/>
          <w:sz w:val="22"/>
          <w:szCs w:val="22"/>
          <w:lang w:eastAsia="en-US"/>
        </w:rPr>
        <w:t xml:space="preserve">(w środki własne i obce) </w:t>
      </w:r>
      <w:r w:rsidRPr="00707C1F">
        <w:rPr>
          <w:rFonts w:ascii="Cambria" w:eastAsia="Calibri" w:hAnsi="Cambria"/>
          <w:sz w:val="22"/>
          <w:szCs w:val="22"/>
          <w:lang w:eastAsia="en-US"/>
        </w:rPr>
        <w:t>-</w:t>
      </w:r>
      <w:r w:rsidRPr="00707C1F">
        <w:rPr>
          <w:rFonts w:ascii="Cambria" w:eastAsia="Calibri" w:hAnsi="Cambria"/>
          <w:b/>
          <w:sz w:val="22"/>
          <w:szCs w:val="22"/>
          <w:lang w:eastAsia="en-US"/>
        </w:rPr>
        <w:t xml:space="preserve"> </w:t>
      </w:r>
      <w:r w:rsidRPr="00707C1F">
        <w:rPr>
          <w:rFonts w:ascii="Cambria" w:hAnsi="Cambria"/>
          <w:sz w:val="22"/>
          <w:szCs w:val="22"/>
          <w:lang w:eastAsia="en-US"/>
        </w:rPr>
        <w:t xml:space="preserve">rozumiane są jako nakłady </w:t>
      </w:r>
      <w:r w:rsidRPr="00707C1F">
        <w:rPr>
          <w:rFonts w:ascii="Cambria" w:hAnsi="Cambria"/>
          <w:sz w:val="22"/>
          <w:szCs w:val="22"/>
          <w:lang w:eastAsia="en-US"/>
        </w:rPr>
        <w:br/>
        <w:t>w mieniu należącym i nienależącym do ubezpieczającego, zwiększające jego wartość lub prowadzące do ulepszenia, zwiększenia funkcjonalności lub dostosowania do bieżących potrzeb w zakresie prowadzonej działalności itp.</w:t>
      </w:r>
    </w:p>
    <w:p w:rsidR="008C0020" w:rsidRPr="00707C1F" w:rsidRDefault="008C0020" w:rsidP="00EA0883">
      <w:pPr>
        <w:widowControl w:val="0"/>
        <w:suppressAutoHyphens w:val="0"/>
        <w:autoSpaceDE w:val="0"/>
        <w:autoSpaceDN w:val="0"/>
        <w:adjustRightInd w:val="0"/>
        <w:jc w:val="both"/>
        <w:rPr>
          <w:rFonts w:ascii="Cambria" w:eastAsia="Calibri" w:hAnsi="Cambria"/>
          <w:bCs/>
          <w:sz w:val="22"/>
          <w:szCs w:val="22"/>
          <w:lang w:eastAsia="en-US"/>
        </w:rPr>
      </w:pPr>
      <w:r w:rsidRPr="00707C1F">
        <w:rPr>
          <w:rFonts w:ascii="Cambria" w:eastAsia="Calibri" w:hAnsi="Cambria"/>
          <w:b/>
          <w:bCs/>
          <w:sz w:val="22"/>
          <w:szCs w:val="22"/>
          <w:lang w:eastAsia="en-US"/>
        </w:rPr>
        <w:t xml:space="preserve">Mienie osób trzecich – </w:t>
      </w:r>
      <w:r w:rsidRPr="00707C1F">
        <w:rPr>
          <w:rFonts w:ascii="Cambria" w:eastAsia="Calibri" w:hAnsi="Cambria"/>
          <w:bCs/>
          <w:sz w:val="22"/>
          <w:szCs w:val="22"/>
          <w:lang w:eastAsia="en-US"/>
        </w:rPr>
        <w:t>w ubezpieczeniu systemem pierwszego ryzyka nienazwane mienie ruchome niebędące własnością ubezpieczonego, bez względu na jego przeznaczenie, także mienie pozostawione w szatniach i schowkach.</w:t>
      </w:r>
    </w:p>
    <w:p w:rsidR="008C0020" w:rsidRPr="00707C1F" w:rsidRDefault="008C0020" w:rsidP="00EA0883">
      <w:pPr>
        <w:widowControl w:val="0"/>
        <w:tabs>
          <w:tab w:val="left" w:pos="851"/>
        </w:tabs>
        <w:jc w:val="both"/>
        <w:rPr>
          <w:rFonts w:ascii="Cambria" w:eastAsia="Calibri" w:hAnsi="Cambria"/>
          <w:sz w:val="22"/>
          <w:szCs w:val="22"/>
          <w:lang w:eastAsia="en-US"/>
        </w:rPr>
      </w:pPr>
      <w:r w:rsidRPr="00707C1F">
        <w:rPr>
          <w:rFonts w:ascii="Cambria" w:eastAsia="Calibri" w:hAnsi="Cambria"/>
          <w:b/>
          <w:sz w:val="22"/>
          <w:szCs w:val="22"/>
          <w:lang w:eastAsia="en-US"/>
        </w:rPr>
        <w:t xml:space="preserve">Wartość odtworzeniowa nowa </w:t>
      </w:r>
      <w:r w:rsidRPr="00707C1F">
        <w:rPr>
          <w:rFonts w:ascii="Cambria" w:eastAsia="Calibri" w:hAnsi="Cambria"/>
          <w:sz w:val="22"/>
          <w:szCs w:val="22"/>
          <w:lang w:eastAsia="en-US"/>
        </w:rPr>
        <w:t>-</w:t>
      </w:r>
      <w:r w:rsidRPr="00707C1F">
        <w:rPr>
          <w:rFonts w:ascii="Cambria" w:eastAsia="Calibri" w:hAnsi="Cambria"/>
          <w:b/>
          <w:sz w:val="22"/>
          <w:szCs w:val="22"/>
          <w:lang w:eastAsia="en-US"/>
        </w:rPr>
        <w:t xml:space="preserve"> </w:t>
      </w:r>
      <w:r w:rsidRPr="00707C1F">
        <w:rPr>
          <w:rFonts w:ascii="Cambria" w:eastAsia="Calibri" w:hAnsi="Cambria"/>
          <w:sz w:val="22"/>
          <w:szCs w:val="22"/>
          <w:lang w:eastAsia="en-US"/>
        </w:rPr>
        <w:t>wartość odpowiadająca kosztom zakupu, odbudowy, naprawy lub remontu, z uwzględnieniem dotychczasowych wymiarów, konstrukcji i materiałów, bez potrąceń amortyzacyjnych i stopnia zużycia; w przypadku sprzętu elektronicznego, maszyn, urządzeń i wyposażenia jest to wartość odpowiadająca kosztom zakupu lub wytworzenia nowego przedmiotu tego samego rodzaju, typu oraz o tych samych parametrach powiększona o koszty transportu i montażu</w:t>
      </w:r>
    </w:p>
    <w:p w:rsidR="008C0020" w:rsidRPr="00707C1F" w:rsidRDefault="008C0020" w:rsidP="00EA0883">
      <w:pPr>
        <w:widowControl w:val="0"/>
        <w:tabs>
          <w:tab w:val="left" w:pos="851"/>
        </w:tabs>
        <w:jc w:val="both"/>
        <w:rPr>
          <w:rFonts w:ascii="Cambria" w:eastAsia="Calibri" w:hAnsi="Cambria"/>
          <w:sz w:val="22"/>
          <w:szCs w:val="22"/>
          <w:lang w:eastAsia="en-US"/>
        </w:rPr>
      </w:pPr>
      <w:r w:rsidRPr="00707C1F">
        <w:rPr>
          <w:rFonts w:ascii="Cambria" w:eastAsia="Calibri" w:hAnsi="Cambria"/>
          <w:b/>
          <w:sz w:val="22"/>
          <w:szCs w:val="22"/>
          <w:lang w:eastAsia="en-US"/>
        </w:rPr>
        <w:t>Wartość księgowa brutto</w:t>
      </w:r>
      <w:r w:rsidRPr="00707C1F">
        <w:rPr>
          <w:rFonts w:ascii="Cambria" w:eastAsia="Calibri" w:hAnsi="Cambria"/>
          <w:sz w:val="22"/>
          <w:szCs w:val="22"/>
          <w:lang w:eastAsia="en-US"/>
        </w:rPr>
        <w:t xml:space="preserve"> - wartość, która zgodnie z ustawą o rachunkowości odpowiada wartości początkowej mienia, z uwzględnieniem obowiązujących przeszacowań.</w:t>
      </w:r>
    </w:p>
    <w:p w:rsidR="008C0020" w:rsidRPr="00707C1F" w:rsidRDefault="008C0020" w:rsidP="00EA0883">
      <w:pPr>
        <w:widowControl w:val="0"/>
        <w:tabs>
          <w:tab w:val="left" w:pos="851"/>
        </w:tabs>
        <w:jc w:val="both"/>
        <w:rPr>
          <w:rFonts w:ascii="Cambria" w:eastAsia="Calibri" w:hAnsi="Cambria"/>
          <w:sz w:val="22"/>
          <w:szCs w:val="22"/>
          <w:lang w:eastAsia="en-US"/>
        </w:rPr>
      </w:pPr>
      <w:r w:rsidRPr="00707C1F">
        <w:rPr>
          <w:rFonts w:ascii="Cambria" w:eastAsia="Calibri" w:hAnsi="Cambria"/>
          <w:b/>
          <w:sz w:val="22"/>
          <w:szCs w:val="22"/>
          <w:lang w:eastAsia="en-US"/>
        </w:rPr>
        <w:t>Wartość zakupu lub koszt wytworzenia</w:t>
      </w:r>
      <w:r w:rsidRPr="00707C1F">
        <w:rPr>
          <w:rFonts w:ascii="Cambria" w:eastAsia="Calibri" w:hAnsi="Cambria"/>
          <w:sz w:val="22"/>
          <w:szCs w:val="22"/>
          <w:lang w:eastAsia="en-US"/>
        </w:rPr>
        <w:t xml:space="preserve"> – w odniesieniu do zakupionych środków obrotowych rozumiana jako cena nabycia, a dla środków wytworzonych jako koszt wytworzenia.</w:t>
      </w:r>
    </w:p>
    <w:p w:rsidR="008C0020" w:rsidRPr="00707C1F" w:rsidRDefault="008C0020" w:rsidP="00EA0883">
      <w:pPr>
        <w:widowControl w:val="0"/>
        <w:tabs>
          <w:tab w:val="left" w:pos="851"/>
        </w:tabs>
        <w:jc w:val="both"/>
        <w:rPr>
          <w:rFonts w:ascii="Cambria" w:eastAsia="Calibri" w:hAnsi="Cambria"/>
          <w:sz w:val="22"/>
          <w:szCs w:val="22"/>
          <w:lang w:eastAsia="en-US"/>
        </w:rPr>
      </w:pPr>
      <w:r w:rsidRPr="00707C1F">
        <w:rPr>
          <w:rFonts w:ascii="Cambria" w:eastAsia="Calibri" w:hAnsi="Cambria"/>
          <w:b/>
          <w:sz w:val="22"/>
          <w:szCs w:val="22"/>
          <w:lang w:eastAsia="en-US"/>
        </w:rPr>
        <w:t>Wartość nominalna</w:t>
      </w:r>
      <w:r w:rsidRPr="00707C1F">
        <w:rPr>
          <w:rFonts w:ascii="Cambria" w:eastAsia="Calibri" w:hAnsi="Cambria"/>
          <w:sz w:val="22"/>
          <w:szCs w:val="22"/>
          <w:lang w:eastAsia="en-US"/>
        </w:rPr>
        <w:t xml:space="preserve"> – wartość stosowana w odniesieniu do wartości i innych walorów pieniężnych </w:t>
      </w:r>
      <w:r w:rsidRPr="00707C1F">
        <w:rPr>
          <w:rFonts w:ascii="Cambria" w:eastAsia="Calibri" w:hAnsi="Cambria"/>
          <w:sz w:val="22"/>
          <w:szCs w:val="22"/>
          <w:lang w:eastAsia="en-US"/>
        </w:rPr>
        <w:br/>
        <w:t>(np. biletów, papierów wartościowych, kart miejskich itp.).</w:t>
      </w:r>
    </w:p>
    <w:p w:rsidR="008C0020" w:rsidRPr="00707C1F" w:rsidRDefault="008C0020" w:rsidP="00EA0883">
      <w:pPr>
        <w:widowControl w:val="0"/>
        <w:suppressAutoHyphens w:val="0"/>
        <w:autoSpaceDE w:val="0"/>
        <w:autoSpaceDN w:val="0"/>
        <w:adjustRightInd w:val="0"/>
        <w:jc w:val="both"/>
        <w:rPr>
          <w:rFonts w:ascii="Cambria" w:eastAsia="Calibri" w:hAnsi="Cambria"/>
          <w:b/>
          <w:bCs/>
          <w:sz w:val="22"/>
          <w:szCs w:val="22"/>
          <w:lang w:eastAsia="en-US"/>
        </w:rPr>
      </w:pPr>
      <w:r w:rsidRPr="00707C1F">
        <w:rPr>
          <w:rFonts w:ascii="Cambria" w:eastAsia="Calibri" w:hAnsi="Cambria"/>
          <w:b/>
          <w:sz w:val="22"/>
          <w:szCs w:val="22"/>
          <w:lang w:eastAsia="en-US"/>
        </w:rPr>
        <w:t>Wartość wyceny</w:t>
      </w:r>
      <w:r w:rsidRPr="00707C1F">
        <w:rPr>
          <w:rFonts w:ascii="Cambria" w:eastAsia="Calibri" w:hAnsi="Cambria"/>
          <w:sz w:val="22"/>
          <w:szCs w:val="22"/>
          <w:lang w:eastAsia="en-US"/>
        </w:rPr>
        <w:t xml:space="preserve"> – rozumiana jako wartość określona przez specjalistów w odniesieniu do niektórych kategorii mienia, np. zbiorów muzealnych, dzieł sztuki, zabytków.</w:t>
      </w:r>
    </w:p>
    <w:p w:rsidR="008C0020" w:rsidRPr="00707C1F" w:rsidRDefault="008C0020" w:rsidP="00EA0883">
      <w:pPr>
        <w:widowControl w:val="0"/>
        <w:suppressAutoHyphens w:val="0"/>
        <w:autoSpaceDE w:val="0"/>
        <w:autoSpaceDN w:val="0"/>
        <w:adjustRightInd w:val="0"/>
        <w:jc w:val="both"/>
        <w:rPr>
          <w:rFonts w:ascii="Cambria" w:eastAsia="Calibri" w:hAnsi="Cambria"/>
          <w:sz w:val="22"/>
          <w:szCs w:val="22"/>
          <w:lang w:eastAsia="en-US"/>
        </w:rPr>
      </w:pPr>
      <w:r w:rsidRPr="00707C1F">
        <w:rPr>
          <w:rFonts w:ascii="Cambria" w:eastAsia="Calibri" w:hAnsi="Cambria"/>
          <w:b/>
          <w:bCs/>
          <w:sz w:val="22"/>
          <w:szCs w:val="22"/>
          <w:lang w:eastAsia="en-US"/>
        </w:rPr>
        <w:t xml:space="preserve">Pracownik </w:t>
      </w:r>
      <w:r w:rsidRPr="00707C1F">
        <w:rPr>
          <w:rFonts w:ascii="Cambria" w:eastAsia="Calibri" w:hAnsi="Cambria"/>
          <w:sz w:val="22"/>
          <w:szCs w:val="22"/>
          <w:lang w:eastAsia="en-US"/>
        </w:rPr>
        <w:t>–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w:t>
      </w:r>
    </w:p>
    <w:p w:rsidR="008C0020" w:rsidRPr="00707C1F" w:rsidRDefault="008C0020" w:rsidP="00EA0883">
      <w:pPr>
        <w:widowControl w:val="0"/>
        <w:suppressAutoHyphens w:val="0"/>
        <w:jc w:val="both"/>
        <w:rPr>
          <w:rFonts w:ascii="Cambria" w:hAnsi="Cambria"/>
          <w:sz w:val="22"/>
          <w:szCs w:val="22"/>
          <w:lang w:eastAsia="en-US"/>
        </w:rPr>
      </w:pPr>
      <w:r w:rsidRPr="00707C1F">
        <w:rPr>
          <w:rFonts w:ascii="Cambria" w:eastAsia="Calibri" w:hAnsi="Cambria"/>
          <w:b/>
          <w:bCs/>
          <w:sz w:val="22"/>
          <w:szCs w:val="22"/>
          <w:lang w:eastAsia="en-US"/>
        </w:rPr>
        <w:t xml:space="preserve">Podwykonawca </w:t>
      </w:r>
      <w:r w:rsidRPr="00707C1F">
        <w:rPr>
          <w:rFonts w:ascii="Cambria" w:eastAsia="Calibri" w:hAnsi="Cambria"/>
          <w:sz w:val="22"/>
          <w:szCs w:val="22"/>
          <w:lang w:eastAsia="en-US"/>
        </w:rPr>
        <w:t>– osoba fizyczna nie będąca pracownikiem, osoba prawna bądź jednostka organizacyjna nieposiadająca osobowości prawnej, której ubezpieczony powierzył wykonanie określonych czynności, prac lub usług.</w:t>
      </w:r>
    </w:p>
    <w:p w:rsidR="008C0020" w:rsidRPr="00707C1F" w:rsidRDefault="008C0020" w:rsidP="00EA0883">
      <w:pPr>
        <w:widowControl w:val="0"/>
        <w:suppressAutoHyphens w:val="0"/>
        <w:jc w:val="both"/>
        <w:rPr>
          <w:rFonts w:ascii="Cambria" w:hAnsi="Cambria"/>
          <w:sz w:val="22"/>
          <w:szCs w:val="22"/>
          <w:lang w:eastAsia="en-US"/>
        </w:rPr>
      </w:pPr>
      <w:r w:rsidRPr="00707C1F">
        <w:rPr>
          <w:rFonts w:ascii="Cambria" w:hAnsi="Cambria"/>
          <w:b/>
          <w:sz w:val="22"/>
          <w:szCs w:val="22"/>
          <w:lang w:eastAsia="en-US"/>
        </w:rPr>
        <w:t>Kradzież zwykła</w:t>
      </w:r>
      <w:r w:rsidRPr="00707C1F">
        <w:rPr>
          <w:rFonts w:ascii="Cambria" w:hAnsi="Cambria"/>
          <w:sz w:val="22"/>
          <w:szCs w:val="22"/>
          <w:lang w:eastAsia="en-US"/>
        </w:rPr>
        <w:t xml:space="preserve"> – dokonanie zaboru w celu przewłaszczenia mienia bez zniszczenia zabezpieczeń lub bez użycia przemocy, groźby jej użycia bądź doprowadzenia osoby do stanu nieprzytomności lub bezbronności. Ryzyko kradzieży zwykłej nie obejmuje gotówki. </w:t>
      </w:r>
      <w:r w:rsidR="00304679" w:rsidRPr="00707C1F">
        <w:rPr>
          <w:rFonts w:ascii="Cambria" w:hAnsi="Cambria"/>
          <w:sz w:val="22"/>
          <w:szCs w:val="22"/>
          <w:lang w:eastAsia="en-US"/>
        </w:rPr>
        <w:t xml:space="preserve">Nie dotyczy </w:t>
      </w:r>
      <w:r w:rsidR="00304679" w:rsidRPr="00707C1F">
        <w:rPr>
          <w:rFonts w:ascii="Cambria" w:hAnsi="Cambria"/>
          <w:sz w:val="22"/>
          <w:szCs w:val="22"/>
          <w:lang w:eastAsia="en-US"/>
        </w:rPr>
        <w:lastRenderedPageBreak/>
        <w:t xml:space="preserve">to kradzieży stałych elementów budynków i budowli. </w:t>
      </w:r>
      <w:r w:rsidR="00487BD2" w:rsidRPr="00707C1F">
        <w:rPr>
          <w:rFonts w:ascii="Cambria" w:hAnsi="Cambria"/>
          <w:sz w:val="22"/>
          <w:szCs w:val="22"/>
          <w:lang w:eastAsia="en-US"/>
        </w:rPr>
        <w:t xml:space="preserve">Na kradzież stałych elementów budynkow i budowli jest oddzielna klauzula i limit. </w:t>
      </w:r>
    </w:p>
    <w:p w:rsidR="008C0020" w:rsidRPr="00707C1F" w:rsidRDefault="008C0020" w:rsidP="00EA0883">
      <w:pPr>
        <w:widowControl w:val="0"/>
        <w:suppressAutoHyphens w:val="0"/>
        <w:jc w:val="both"/>
        <w:rPr>
          <w:rFonts w:ascii="Cambria" w:hAnsi="Cambria"/>
          <w:sz w:val="22"/>
          <w:szCs w:val="22"/>
          <w:lang w:eastAsia="en-US"/>
        </w:rPr>
      </w:pPr>
      <w:r w:rsidRPr="00707C1F">
        <w:rPr>
          <w:rFonts w:ascii="Cambria" w:hAnsi="Cambria"/>
          <w:b/>
          <w:sz w:val="22"/>
          <w:szCs w:val="22"/>
          <w:lang w:eastAsia="en-US"/>
        </w:rPr>
        <w:t>Kradzież zuchwała</w:t>
      </w:r>
      <w:r w:rsidRPr="00707C1F">
        <w:rPr>
          <w:rFonts w:ascii="Cambria" w:hAnsi="Cambria"/>
          <w:sz w:val="22"/>
          <w:szCs w:val="22"/>
          <w:lang w:eastAsia="en-US"/>
        </w:rPr>
        <w:t xml:space="preserve"> – to kradzież, w której sprawca zabierając rzeczy w celu ich przywłaszczenia, zastosował przemoc lub groźbę użycia przemocy, która nie zawiera się w definicji rabunku (rozboju) – zgodnej z definicją zawartą w OWU ubezpieczycieli, albo działał jawnie wykazując wobec posiadacza rzeczy postawę obliczoną na zaskoczenie. W szczególności kradzieżą zuchwałą jest zabór pojazdu wraz z dokumentami i kluczykami wskutek użycia podstępu (celowe spowodowanie kolizji, wrzucenie pod pojazd przedmiotu, który doprowadzi do jego zatrzymania), a także działanie jawne, polegające na zaborze pojazdu chwilowo opuszczonego przez posiadacza, działającego w stanie wyższej konieczności, np. w celu udzielenia pomocy.</w:t>
      </w:r>
    </w:p>
    <w:p w:rsidR="008C0020" w:rsidRPr="00707C1F" w:rsidRDefault="008C0020" w:rsidP="00EA0883">
      <w:pPr>
        <w:widowControl w:val="0"/>
        <w:suppressAutoHyphens w:val="0"/>
        <w:jc w:val="both"/>
        <w:rPr>
          <w:rFonts w:ascii="Cambria" w:hAnsi="Cambria"/>
          <w:sz w:val="22"/>
          <w:szCs w:val="22"/>
          <w:lang w:eastAsia="en-US"/>
        </w:rPr>
      </w:pPr>
      <w:r w:rsidRPr="00707C1F">
        <w:rPr>
          <w:rFonts w:ascii="Cambria" w:hAnsi="Cambria"/>
          <w:b/>
          <w:sz w:val="22"/>
          <w:szCs w:val="22"/>
          <w:lang w:eastAsia="en-US"/>
        </w:rPr>
        <w:t>Kradzież z włamaniem</w:t>
      </w:r>
      <w:r w:rsidRPr="00707C1F">
        <w:rPr>
          <w:rFonts w:ascii="Cambria" w:hAnsi="Cambria"/>
          <w:sz w:val="22"/>
          <w:szCs w:val="22"/>
          <w:lang w:eastAsia="en-US"/>
        </w:rPr>
        <w:t xml:space="preserve"> – zabór w celu przywłaszczenia (kradzież) ubezpieczonego mienia </w:t>
      </w:r>
      <w:r w:rsidRPr="00707C1F">
        <w:rPr>
          <w:rFonts w:ascii="Cambria" w:hAnsi="Cambria"/>
          <w:sz w:val="22"/>
          <w:szCs w:val="22"/>
          <w:lang w:eastAsia="en-US"/>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8C0020" w:rsidRPr="00707C1F" w:rsidRDefault="008C0020" w:rsidP="00EA0883">
      <w:pPr>
        <w:widowControl w:val="0"/>
        <w:suppressAutoHyphens w:val="0"/>
        <w:jc w:val="both"/>
        <w:rPr>
          <w:rFonts w:ascii="Cambria" w:hAnsi="Cambria"/>
          <w:sz w:val="22"/>
          <w:szCs w:val="22"/>
          <w:lang w:eastAsia="en-US"/>
        </w:rPr>
      </w:pPr>
      <w:r w:rsidRPr="00707C1F">
        <w:rPr>
          <w:rFonts w:ascii="Cambria" w:hAnsi="Cambria"/>
          <w:b/>
          <w:sz w:val="22"/>
          <w:szCs w:val="22"/>
          <w:lang w:eastAsia="en-US"/>
        </w:rPr>
        <w:t xml:space="preserve">Rabunek (rozbój) </w:t>
      </w:r>
      <w:r w:rsidRPr="00707C1F">
        <w:rPr>
          <w:rFonts w:ascii="Cambria" w:hAnsi="Cambria"/>
          <w:sz w:val="22"/>
          <w:szCs w:val="22"/>
          <w:lang w:eastAsia="en-US"/>
        </w:rPr>
        <w:t>-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rsidR="008C0020" w:rsidRPr="00707C1F" w:rsidRDefault="008C0020" w:rsidP="00EA0883">
      <w:pPr>
        <w:widowControl w:val="0"/>
        <w:suppressAutoHyphens w:val="0"/>
        <w:jc w:val="both"/>
        <w:rPr>
          <w:rFonts w:ascii="Cambria" w:hAnsi="Cambria"/>
          <w:sz w:val="22"/>
          <w:szCs w:val="22"/>
          <w:lang w:eastAsia="en-US"/>
        </w:rPr>
      </w:pPr>
      <w:r w:rsidRPr="00707C1F">
        <w:rPr>
          <w:rFonts w:ascii="Cambria" w:hAnsi="Cambria"/>
          <w:b/>
          <w:sz w:val="22"/>
          <w:szCs w:val="22"/>
          <w:lang w:eastAsia="en-US"/>
        </w:rPr>
        <w:t>Szkoda</w:t>
      </w:r>
      <w:r w:rsidRPr="00707C1F">
        <w:rPr>
          <w:rFonts w:ascii="Cambria" w:hAnsi="Cambria"/>
          <w:sz w:val="22"/>
          <w:szCs w:val="22"/>
          <w:lang w:eastAsia="en-US"/>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lub ubezpieczonego. Nie stosuje się odmiennych zapisów warunków ubezpieczenia, w tym uzależniających odpowiedzialność ubezpieczyciela za jedne zdarzenia od ubezpieczenia innych zdarzeń.</w:t>
      </w:r>
    </w:p>
    <w:p w:rsidR="008C0020" w:rsidRPr="00707C1F" w:rsidRDefault="008C0020" w:rsidP="00EA0883">
      <w:pPr>
        <w:widowControl w:val="0"/>
        <w:suppressAutoHyphens w:val="0"/>
        <w:jc w:val="both"/>
        <w:rPr>
          <w:rFonts w:ascii="Cambria" w:hAnsi="Cambria"/>
          <w:sz w:val="22"/>
          <w:szCs w:val="22"/>
          <w:lang w:eastAsia="en-US"/>
        </w:rPr>
      </w:pPr>
      <w:r w:rsidRPr="00707C1F">
        <w:rPr>
          <w:rFonts w:ascii="Cambria" w:hAnsi="Cambria"/>
          <w:sz w:val="22"/>
          <w:szCs w:val="22"/>
          <w:lang w:eastAsia="en-US"/>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Katastrofa budowlana</w:t>
      </w:r>
      <w:r w:rsidRPr="00707C1F">
        <w:rPr>
          <w:rFonts w:ascii="Cambria" w:eastAsia="Calibri" w:hAnsi="Cambria"/>
          <w:sz w:val="22"/>
          <w:szCs w:val="22"/>
          <w:lang w:eastAsia="en-US"/>
        </w:rPr>
        <w:t xml:space="preserve"> – szkody powstałe w ubezpieczonym mieniu wskutek niezamierzonego, gwałtownego zniszczenia obiektu budowlanego lub jego części, a także konstrukcyjnych elementów rusztowań, elementów urządzeń formujących, ścianek szczelnych i odbudowy wykopów (zgodnie z definicją zawartą w art. 73 ust. 1 Prawa budowlanego), o którym zostały powiadomione podmioty określone w art. 75 ust. 1 Prawa budowlanego.</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Nie jest katastrofą budowlaną:</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a)</w:t>
      </w:r>
      <w:r w:rsidRPr="00707C1F">
        <w:rPr>
          <w:rFonts w:ascii="Cambria" w:eastAsia="Calibri" w:hAnsi="Cambria"/>
          <w:sz w:val="22"/>
          <w:szCs w:val="22"/>
          <w:lang w:eastAsia="en-US"/>
        </w:rPr>
        <w:tab/>
        <w:t>uszkodzenie elementu wbudowanego w obiekt budowlany, nadającego się do naprawy lub wymiany</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b)</w:t>
      </w:r>
      <w:r w:rsidRPr="00707C1F">
        <w:rPr>
          <w:rFonts w:ascii="Cambria" w:eastAsia="Calibri" w:hAnsi="Cambria"/>
          <w:sz w:val="22"/>
          <w:szCs w:val="22"/>
          <w:lang w:eastAsia="en-US"/>
        </w:rPr>
        <w:tab/>
        <w:t>uszkodzenie lub zniszczenie urządzeń budowlanych związanych budynkami</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c)</w:t>
      </w:r>
      <w:r w:rsidRPr="00707C1F">
        <w:rPr>
          <w:rFonts w:ascii="Cambria" w:eastAsia="Calibri" w:hAnsi="Cambria"/>
          <w:sz w:val="22"/>
          <w:szCs w:val="22"/>
          <w:lang w:eastAsia="en-US"/>
        </w:rPr>
        <w:tab/>
        <w:t>awaria instalacji</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Limit odszkodowawczy w każdym okresie ubezpieczenia na jedno i wszystkie zdarze</w:t>
      </w:r>
      <w:r w:rsidR="00304679" w:rsidRPr="00707C1F">
        <w:rPr>
          <w:rFonts w:ascii="Cambria" w:eastAsia="Calibri" w:hAnsi="Cambria"/>
          <w:sz w:val="22"/>
          <w:szCs w:val="22"/>
          <w:lang w:eastAsia="en-US"/>
        </w:rPr>
        <w:t xml:space="preserve">nia w zakresie obligatoryjnym: </w:t>
      </w:r>
      <w:r w:rsidR="00B251D0" w:rsidRPr="00707C1F">
        <w:rPr>
          <w:rFonts w:ascii="Cambria" w:eastAsia="Calibri" w:hAnsi="Cambria"/>
          <w:sz w:val="22"/>
          <w:szCs w:val="22"/>
          <w:lang w:eastAsia="en-US"/>
        </w:rPr>
        <w:t>7 5</w:t>
      </w:r>
      <w:r w:rsidRPr="00707C1F">
        <w:rPr>
          <w:rFonts w:ascii="Cambria" w:eastAsia="Calibri" w:hAnsi="Cambria"/>
          <w:sz w:val="22"/>
          <w:szCs w:val="22"/>
          <w:lang w:eastAsia="en-US"/>
        </w:rPr>
        <w:t>00 000,00 zł.</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Klauzula ubezpieczenia kradzieży stałych elementów budynków i budowli</w:t>
      </w:r>
      <w:r w:rsidRPr="00707C1F">
        <w:rPr>
          <w:rFonts w:ascii="Cambria" w:eastAsia="Calibri" w:hAnsi="Cambria"/>
          <w:sz w:val="22"/>
          <w:szCs w:val="22"/>
          <w:lang w:eastAsia="en-US"/>
        </w:rPr>
        <w:t xml:space="preserve"> –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Ochroną ubezpieczeniową dodatkowo objęte są szkody w ubezpieczonych budynkach i budowlach spowodowane kradzieżą elementów stałych tych nieruchomości (np. rynien, parapetów, ogrodzeń itp.) oraz szkody w ubezpieczonych obiektach małej architektury spowodowane kradzieżą elementów tych obiektów. Limit odpowiedzialności wynosi 50 000,00 zł na jedno i wszystkie zdarzenia w każdym okresie ubezpieczenia.</w:t>
      </w:r>
      <w:r w:rsidR="00DB100C" w:rsidRPr="00707C1F">
        <w:rPr>
          <w:rFonts w:ascii="Cambria" w:eastAsia="Calibri" w:hAnsi="Cambria"/>
          <w:sz w:val="22"/>
          <w:szCs w:val="22"/>
          <w:lang w:eastAsia="en-US"/>
        </w:rPr>
        <w:t xml:space="preserve"> Bez franszyz redukcyjnych i udziałów własnych. </w:t>
      </w:r>
      <w:r w:rsidR="00A83C49" w:rsidRPr="00707C1F">
        <w:rPr>
          <w:rFonts w:ascii="Cambria" w:eastAsia="Calibri" w:hAnsi="Cambria"/>
          <w:sz w:val="22"/>
          <w:szCs w:val="22"/>
          <w:lang w:eastAsia="en-US"/>
        </w:rPr>
        <w:t xml:space="preserve">Jest to oddzielny limit nie powiązany z klauzulą kradzieży zwykłej. </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lastRenderedPageBreak/>
        <w:t xml:space="preserve">Klauzula likwidacyjna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likwidacyjna auto casco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w:t>
      </w:r>
      <w:r w:rsidR="00EA0883" w:rsidRPr="00707C1F">
        <w:rPr>
          <w:rFonts w:ascii="Cambria" w:eastAsia="Calibri" w:hAnsi="Cambria"/>
          <w:sz w:val="22"/>
          <w:szCs w:val="22"/>
          <w:lang w:eastAsia="en-US"/>
        </w:rPr>
        <w:t>ia nie będą miały zastosowania.</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Klauzula automatycznego pokrycia</w:t>
      </w:r>
      <w:r w:rsidRPr="00707C1F">
        <w:rPr>
          <w:rFonts w:ascii="Cambria" w:eastAsia="Calibri" w:hAnsi="Cambria"/>
          <w:sz w:val="22"/>
          <w:szCs w:val="22"/>
          <w:lang w:eastAsia="en-US"/>
        </w:rPr>
        <w:t xml:space="preserve"> –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w:t>
      </w:r>
      <w:r w:rsidR="00647D60" w:rsidRPr="00707C1F">
        <w:rPr>
          <w:rFonts w:ascii="Cambria" w:eastAsia="Calibri" w:hAnsi="Cambria"/>
          <w:sz w:val="22"/>
          <w:szCs w:val="22"/>
          <w:lang w:eastAsia="en-US"/>
        </w:rPr>
        <w:t xml:space="preserve">zy wzroście wartości majątku o </w:t>
      </w:r>
      <w:r w:rsidR="00DB100C" w:rsidRPr="00707C1F">
        <w:rPr>
          <w:rFonts w:ascii="Cambria" w:eastAsia="Calibri" w:hAnsi="Cambria"/>
          <w:b/>
          <w:sz w:val="22"/>
          <w:szCs w:val="22"/>
          <w:lang w:eastAsia="en-US"/>
        </w:rPr>
        <w:t>3</w:t>
      </w:r>
      <w:r w:rsidR="00647D60" w:rsidRPr="00707C1F">
        <w:rPr>
          <w:rFonts w:ascii="Cambria" w:eastAsia="Calibri" w:hAnsi="Cambria"/>
          <w:b/>
          <w:sz w:val="22"/>
          <w:szCs w:val="22"/>
          <w:lang w:eastAsia="en-US"/>
        </w:rPr>
        <w:t>,0</w:t>
      </w:r>
      <w:r w:rsidRPr="00707C1F">
        <w:rPr>
          <w:rFonts w:ascii="Cambria" w:eastAsia="Calibri" w:hAnsi="Cambria"/>
          <w:b/>
          <w:sz w:val="22"/>
          <w:szCs w:val="22"/>
          <w:lang w:eastAsia="en-US"/>
        </w:rPr>
        <w:t xml:space="preserve"> mln zł</w:t>
      </w:r>
      <w:r w:rsidRPr="00707C1F">
        <w:rPr>
          <w:rFonts w:ascii="Cambria" w:eastAsia="Calibri" w:hAnsi="Cambria"/>
          <w:sz w:val="22"/>
          <w:szCs w:val="22"/>
          <w:lang w:eastAsia="en-US"/>
        </w:rPr>
        <w:t xml:space="preserve"> ubezpieczyciel nie pobierze dodatkowej składki z tytułu doubezpieczenia mienia objętego niniejszą klauzulą.</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W sytuacji, gdy wartość nowo ubezpieczanego mienia przekroc</w:t>
      </w:r>
      <w:r w:rsidR="00244EF6" w:rsidRPr="00707C1F">
        <w:rPr>
          <w:rFonts w:ascii="Cambria" w:eastAsia="Calibri" w:hAnsi="Cambria"/>
          <w:sz w:val="22"/>
          <w:szCs w:val="22"/>
          <w:lang w:eastAsia="en-US"/>
        </w:rPr>
        <w:t xml:space="preserve">zy 20% sumy ubezpieczenia lub </w:t>
      </w:r>
      <w:r w:rsidR="00DB100C" w:rsidRPr="00707C1F">
        <w:rPr>
          <w:rFonts w:ascii="Cambria" w:eastAsia="Calibri" w:hAnsi="Cambria"/>
          <w:b/>
          <w:sz w:val="22"/>
          <w:szCs w:val="22"/>
          <w:lang w:eastAsia="en-US"/>
        </w:rPr>
        <w:t>3</w:t>
      </w:r>
      <w:r w:rsidR="00647D60" w:rsidRPr="00707C1F">
        <w:rPr>
          <w:rFonts w:ascii="Cambria" w:eastAsia="Calibri" w:hAnsi="Cambria"/>
          <w:b/>
          <w:sz w:val="22"/>
          <w:szCs w:val="22"/>
          <w:lang w:eastAsia="en-US"/>
        </w:rPr>
        <w:t>,0</w:t>
      </w:r>
      <w:r w:rsidRPr="00707C1F">
        <w:rPr>
          <w:rFonts w:ascii="Cambria" w:eastAsia="Calibri" w:hAnsi="Cambria"/>
          <w:b/>
          <w:sz w:val="22"/>
          <w:szCs w:val="22"/>
          <w:lang w:eastAsia="en-US"/>
        </w:rPr>
        <w:t xml:space="preserve"> mln złotych</w:t>
      </w:r>
      <w:r w:rsidRPr="00707C1F">
        <w:rPr>
          <w:rFonts w:ascii="Cambria" w:eastAsia="Calibri" w:hAnsi="Cambria"/>
          <w:sz w:val="22"/>
          <w:szCs w:val="22"/>
          <w:lang w:eastAsia="en-US"/>
        </w:rPr>
        <w:t>, ubezpieczyciel powiadomi o tym fakcie ubezpieczającego.</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Ubezpieczyciel może żądać dopłaty składki wyłącznie od nad</w:t>
      </w:r>
      <w:r w:rsidR="00DB100C" w:rsidRPr="00707C1F">
        <w:rPr>
          <w:rFonts w:ascii="Cambria" w:eastAsia="Calibri" w:hAnsi="Cambria"/>
          <w:sz w:val="22"/>
          <w:szCs w:val="22"/>
          <w:lang w:eastAsia="en-US"/>
        </w:rPr>
        <w:t xml:space="preserve">wyżki ponad wyznaczony </w:t>
      </w:r>
      <w:r w:rsidR="00DB100C" w:rsidRPr="00707C1F">
        <w:rPr>
          <w:rFonts w:ascii="Cambria" w:eastAsia="Calibri" w:hAnsi="Cambria"/>
          <w:b/>
          <w:sz w:val="22"/>
          <w:szCs w:val="22"/>
          <w:lang w:eastAsia="en-US"/>
        </w:rPr>
        <w:t>limit 3</w:t>
      </w:r>
      <w:r w:rsidRPr="00707C1F">
        <w:rPr>
          <w:rFonts w:ascii="Cambria" w:eastAsia="Calibri" w:hAnsi="Cambria"/>
          <w:b/>
          <w:sz w:val="22"/>
          <w:szCs w:val="22"/>
          <w:lang w:eastAsia="en-US"/>
        </w:rPr>
        <w:t xml:space="preserve"> mln zł.</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w:t>
      </w:r>
      <w:r w:rsidR="00EA0883" w:rsidRPr="00707C1F">
        <w:rPr>
          <w:rFonts w:ascii="Cambria" w:eastAsia="Calibri" w:hAnsi="Cambria"/>
          <w:sz w:val="22"/>
          <w:szCs w:val="22"/>
          <w:lang w:eastAsia="en-US"/>
        </w:rPr>
        <w:t>nia zgodnie z art. 813 §1 K.C).</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Klauzula rozmrożenia</w:t>
      </w:r>
      <w:r w:rsidRPr="00707C1F">
        <w:rPr>
          <w:rFonts w:ascii="Cambria" w:eastAsia="Calibri" w:hAnsi="Cambria"/>
          <w:sz w:val="22"/>
          <w:szCs w:val="22"/>
          <w:lang w:eastAsia="en-US"/>
        </w:rPr>
        <w:t xml:space="preserve"> –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Zakres ubezpieczenia towarów (środków obrotowych) przechowywanych w urządzeniach chłodniczych w temperaturze nie wyższej niż - 18°C zostaje rozszerzony o szkody powstałe w wyniku rozmrożenia, za które uznaje się utratę przydatności towarów na skutek ich zepsucia w rezultacie podwyższenia się temperatury przechowywania w następstwie przerwy w dostawie prądu trwającej dłużej niż 3 godziny albo uszkodzenia urządzenia chłodniczego w wyniku zdarzenia losowego objętego ochroną ubezpieczeniową. Limit odszkodowawczy 10 000,00 zł na jedno i wszystkie zdarzenia w każdym okresie ubezpieczenia.</w:t>
      </w:r>
    </w:p>
    <w:p w:rsidR="008C0020" w:rsidRPr="00707C1F" w:rsidRDefault="008C0020" w:rsidP="00EA0883">
      <w:pPr>
        <w:suppressAutoHyphens w:val="0"/>
        <w:jc w:val="both"/>
        <w:rPr>
          <w:rFonts w:ascii="Cambria" w:eastAsia="Calibri" w:hAnsi="Cambria"/>
          <w:sz w:val="22"/>
          <w:szCs w:val="22"/>
          <w:lang w:eastAsia="en-US"/>
        </w:rPr>
      </w:pPr>
      <w:r w:rsidRPr="00707C1F">
        <w:rPr>
          <w:rFonts w:ascii="Cambria" w:eastAsia="Calibri" w:hAnsi="Cambria"/>
          <w:b/>
          <w:bCs/>
          <w:sz w:val="22"/>
          <w:szCs w:val="22"/>
          <w:lang w:eastAsia="en-US"/>
        </w:rPr>
        <w:t xml:space="preserve">Klauzula usunięcia przyczyn awarii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lastRenderedPageBreak/>
        <w:t>W ramach sumy ubezpieczenia oraz w zakresie zdarzeń ubezpieczeniowych objętych ochroną ubezpieczeniową ubezpieczyciel pokrywa:</w:t>
      </w:r>
    </w:p>
    <w:p w:rsidR="008C0020" w:rsidRPr="00707C1F" w:rsidRDefault="008C0020" w:rsidP="00EA0883">
      <w:pPr>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 xml:space="preserve">1) koszty poszukiwania i usunięcia awarii (w tym jej przyczyn) w instalacjach lub urządzeniach wodno-kanalizacyjnych, centralnego ogrzewania, elektrycznych oraz innych instalacjach </w:t>
      </w:r>
      <w:r w:rsidRPr="00707C1F">
        <w:rPr>
          <w:rFonts w:ascii="Cambria" w:eastAsia="Calibri" w:hAnsi="Cambria"/>
          <w:sz w:val="22"/>
          <w:szCs w:val="22"/>
          <w:lang w:eastAsia="en-US"/>
        </w:rPr>
        <w:br/>
        <w:t>i urządzeniach technologicznych, w tym przeciwpożarowych, znajdujących się w miejscu ubezpieczenia;</w:t>
      </w:r>
    </w:p>
    <w:p w:rsidR="008C0020" w:rsidRPr="00707C1F" w:rsidRDefault="008C0020" w:rsidP="00EA0883">
      <w:pPr>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2) koszty po</w:t>
      </w:r>
      <w:r w:rsidR="00B251D0" w:rsidRPr="00707C1F">
        <w:rPr>
          <w:rFonts w:ascii="Cambria" w:eastAsia="Calibri" w:hAnsi="Cambria"/>
          <w:sz w:val="22"/>
          <w:szCs w:val="22"/>
          <w:lang w:eastAsia="en-US"/>
        </w:rPr>
        <w:t>mocnicze do limitu w wysokości 15</w:t>
      </w:r>
      <w:r w:rsidRPr="00707C1F">
        <w:rPr>
          <w:rFonts w:ascii="Cambria" w:eastAsia="Calibri" w:hAnsi="Cambria"/>
          <w:sz w:val="22"/>
          <w:szCs w:val="22"/>
          <w:lang w:eastAsia="en-US"/>
        </w:rPr>
        <w:t xml:space="preserve">0 000,00 zł na jedno i wszystkie zdarzenia w każdym okresie ubezpieczenia. </w:t>
      </w:r>
    </w:p>
    <w:p w:rsidR="008C0020" w:rsidRPr="00707C1F" w:rsidRDefault="008C0020" w:rsidP="00EA0883">
      <w:pPr>
        <w:suppressAutoHyphens w:val="0"/>
        <w:rPr>
          <w:rFonts w:ascii="Cambria" w:eastAsia="Calibri" w:hAnsi="Cambria"/>
          <w:sz w:val="22"/>
          <w:szCs w:val="22"/>
          <w:lang w:eastAsia="en-US"/>
        </w:rPr>
      </w:pPr>
      <w:r w:rsidRPr="00707C1F">
        <w:rPr>
          <w:rFonts w:ascii="Cambria" w:eastAsia="Calibri" w:hAnsi="Cambria"/>
          <w:sz w:val="22"/>
          <w:szCs w:val="22"/>
          <w:lang w:eastAsia="en-US"/>
        </w:rPr>
        <w:t xml:space="preserve">Klauzula dotyczy również terenu wokół budynku. </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Niniejsza klauzula nie limituje szkód wyrządzonych w wyniku awarii urządzeń i instalacji wymienionych w pkt. 1 powyżej.</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daty stempla bankowego lub pocztowego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zbycia przedmiotu ubezpieczenia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DD4B1E">
      <w:pPr>
        <w:widowControl w:val="0"/>
        <w:numPr>
          <w:ilvl w:val="0"/>
          <w:numId w:val="35"/>
        </w:numPr>
        <w:suppressAutoHyphens w:val="0"/>
        <w:ind w:left="357"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rsidR="008C0020" w:rsidRPr="00707C1F" w:rsidRDefault="008C0020" w:rsidP="00DD4B1E">
      <w:pPr>
        <w:widowControl w:val="0"/>
        <w:numPr>
          <w:ilvl w:val="0"/>
          <w:numId w:val="35"/>
        </w:numPr>
        <w:suppressAutoHyphens w:val="0"/>
        <w:ind w:left="357"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Jeżeli umowa ubezpieczenia nie wygasła na podstawie ust. 1 niniejszej klauzuli, nie wygasa ona także w przypadku powrotnego przejścia własności na ubezpieczającego lub ubezpieczonego.</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czasu ochrony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Klauzula nieściągania rat niewymagalnych</w:t>
      </w:r>
      <w:r w:rsidRPr="00707C1F">
        <w:rPr>
          <w:rFonts w:ascii="Cambria" w:eastAsia="Calibri" w:hAnsi="Cambria"/>
          <w:sz w:val="22"/>
          <w:szCs w:val="22"/>
          <w:lang w:eastAsia="en-US"/>
        </w:rPr>
        <w:t xml:space="preserve"> –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uznania stanu zabezpieczeń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Ubezpieczyciel oświadcza, że znany jest mu stan stosowanych przez ubezpieczającego/ ubezpieczonego zabezpieczeń przeciwpożarowych i przeciwkradzieżowych i uznaje go za wystarczający i spełniający warunki do uzyskania ochrony ubezpieczeniowej oraz nie będzie podnosił tej kwestii w przypadku szkody.</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Klauzula uznania stanu zabezpieczeń (dotyczy ubezpieczeń komunikacyjnych)</w:t>
      </w:r>
      <w:r w:rsidRPr="00707C1F">
        <w:rPr>
          <w:rFonts w:ascii="Cambria" w:eastAsia="Calibri" w:hAnsi="Cambria"/>
          <w:sz w:val="22"/>
          <w:szCs w:val="22"/>
          <w:lang w:eastAsia="en-US"/>
        </w:rPr>
        <w:t xml:space="preserve"> – bez względu </w:t>
      </w:r>
      <w:r w:rsidRPr="00707C1F">
        <w:rPr>
          <w:rFonts w:ascii="Cambria" w:eastAsia="Calibri" w:hAnsi="Cambria"/>
          <w:sz w:val="22"/>
          <w:szCs w:val="22"/>
          <w:lang w:eastAsia="en-US"/>
        </w:rPr>
        <w:br/>
        <w:t>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 xml:space="preserve">Ubezpieczyciel oświadcza, że znany jest mu stan stosowanych przez ubezpieczającego/ </w:t>
      </w:r>
      <w:r w:rsidRPr="00707C1F">
        <w:rPr>
          <w:rFonts w:ascii="Cambria" w:eastAsia="Calibri" w:hAnsi="Cambria"/>
          <w:sz w:val="22"/>
          <w:szCs w:val="22"/>
          <w:lang w:eastAsia="en-US"/>
        </w:rPr>
        <w:lastRenderedPageBreak/>
        <w:t>ubezpieczonego zabezpieczeń przeciwkradzieżowych i uznaje go za wystarczający i spełniający warunki do uzyskania ochrony ubezpieczeniowej oraz nie będzie podnosił tej kwestii w przypadku szkody.</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naprawy zabezpieczeń przeciwkradzieżowych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 xml:space="preserve">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w:t>
      </w:r>
      <w:r w:rsidR="00EA1492" w:rsidRPr="00707C1F">
        <w:rPr>
          <w:rFonts w:ascii="Cambria" w:eastAsia="Calibri" w:hAnsi="Cambria"/>
          <w:sz w:val="22"/>
          <w:szCs w:val="22"/>
          <w:lang w:eastAsia="en-US"/>
        </w:rPr>
        <w:t>kosztów ustala się w wysokości 3</w:t>
      </w:r>
      <w:r w:rsidRPr="00707C1F">
        <w:rPr>
          <w:rFonts w:ascii="Cambria" w:eastAsia="Calibri" w:hAnsi="Cambria"/>
          <w:sz w:val="22"/>
          <w:szCs w:val="22"/>
          <w:lang w:eastAsia="en-US"/>
        </w:rPr>
        <w:t>0 000,00 zł na jedno i wszystkie zdarzenia w okresie ubezpieczenia.</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zgłaszania szkód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Na podstawie art. 818 § 1 K.C. ustala się termin powiadomienia ubezpieczyciela o wypadku ubezpieczeniowym na 7 dni od daty uzyskania przez ubezpieczającego lub ubezpieczonego wiedzy o zajściu wypadku.</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niezawiadomienia w terminie o szkodzie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miejsc ubezpieczenia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8C0020" w:rsidRPr="00707C1F" w:rsidRDefault="008C0020" w:rsidP="00EA0883">
      <w:pPr>
        <w:tabs>
          <w:tab w:val="left" w:pos="567"/>
        </w:tabs>
        <w:suppressAutoHyphens w:val="0"/>
        <w:jc w:val="both"/>
        <w:rPr>
          <w:rFonts w:ascii="Cambria" w:eastAsia="Calibri" w:hAnsi="Cambria"/>
          <w:sz w:val="22"/>
          <w:szCs w:val="22"/>
          <w:lang w:eastAsia="en-US"/>
        </w:rPr>
      </w:pPr>
      <w:r w:rsidRPr="00707C1F">
        <w:rPr>
          <w:rFonts w:ascii="Cambria" w:eastAsia="Calibri" w:hAnsi="Cambria"/>
          <w:b/>
          <w:bCs/>
          <w:sz w:val="22"/>
          <w:szCs w:val="22"/>
          <w:lang w:eastAsia="en-US"/>
        </w:rPr>
        <w:t xml:space="preserve">Klauzula wyłączenia ryzyka z eksploatacji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 xml:space="preserve">Ochrona ubezpieczeniowa obejmuje budynki, urządzenia i instalacje (występujące w wykazie mienia i przyszłe) wyłączone z eksploatacji oraz </w:t>
      </w:r>
      <w:r w:rsidRPr="00707C1F">
        <w:rPr>
          <w:rFonts w:ascii="Cambria" w:hAnsi="Cambria"/>
          <w:bCs/>
          <w:iCs/>
          <w:sz w:val="22"/>
          <w:szCs w:val="22"/>
          <w:lang w:eastAsia="en-US"/>
        </w:rPr>
        <w:t>budynki i budowle przeznaczone do rozbiórki i znajdujące się w nich mienie oraz maszyny, urządzenia, wyposażenie przeznaczone do likwidacji (lub na złom) -</w:t>
      </w:r>
      <w:r w:rsidRPr="00707C1F">
        <w:rPr>
          <w:rFonts w:ascii="Cambria" w:eastAsia="Calibri" w:hAnsi="Cambria"/>
          <w:sz w:val="22"/>
          <w:szCs w:val="22"/>
          <w:lang w:eastAsia="en-US"/>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50 000,00 zł na jedno i wszystkie zdarzenia w</w:t>
      </w:r>
      <w:r w:rsidR="00EA0883" w:rsidRPr="00707C1F">
        <w:rPr>
          <w:rFonts w:ascii="Cambria" w:eastAsia="Calibri" w:hAnsi="Cambria"/>
          <w:sz w:val="22"/>
          <w:szCs w:val="22"/>
          <w:lang w:eastAsia="en-US"/>
        </w:rPr>
        <w:t xml:space="preserve"> każdym okresie ubezpieczenia).</w:t>
      </w:r>
    </w:p>
    <w:p w:rsidR="00E80185" w:rsidRPr="00707C1F" w:rsidRDefault="00E80185" w:rsidP="00EA0883">
      <w:pPr>
        <w:widowControl w:val="0"/>
        <w:suppressAutoHyphens w:val="0"/>
        <w:jc w:val="both"/>
        <w:rPr>
          <w:rFonts w:ascii="Cambria" w:eastAsia="Calibri" w:hAnsi="Cambria"/>
          <w:color w:val="FF0000"/>
          <w:sz w:val="22"/>
          <w:szCs w:val="22"/>
          <w:lang w:eastAsia="en-US"/>
        </w:rPr>
      </w:pP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robót budowlano – montażowych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Ubezpieczenie mienia od wszystkich ryzyk obejmuje także szkody powstałe w związku z prowadzeniem drobnych robót budowlano – montażowych w mieniu będącym:</w:t>
      </w:r>
    </w:p>
    <w:p w:rsidR="008C0020" w:rsidRPr="00707C1F" w:rsidRDefault="008C0020" w:rsidP="00DD4B1E">
      <w:pPr>
        <w:widowControl w:val="0"/>
        <w:numPr>
          <w:ilvl w:val="0"/>
          <w:numId w:val="36"/>
        </w:numPr>
        <w:suppressAutoHyphens w:val="0"/>
        <w:ind w:left="357"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lastRenderedPageBreak/>
        <w:t>przedmiotem ubezpieczenia – do sum ubezpieczenia określonych w umowie ubezpieczenia,</w:t>
      </w:r>
    </w:p>
    <w:p w:rsidR="008C0020" w:rsidRPr="00707C1F" w:rsidRDefault="008C0020" w:rsidP="00DD4B1E">
      <w:pPr>
        <w:widowControl w:val="0"/>
        <w:numPr>
          <w:ilvl w:val="0"/>
          <w:numId w:val="36"/>
        </w:numPr>
        <w:suppressAutoHyphens w:val="0"/>
        <w:ind w:left="357"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przedmiotem drobnych robót budowlano – montażowych, do kwoty 1 000 000,00 zł na wszystkie zdarzenia w każdym okresie ubezpieczenia, w zakresie i na warunkach określonych w umowie ubezpieczenia, pod warunkiem, że:</w:t>
      </w:r>
    </w:p>
    <w:p w:rsidR="008C0020" w:rsidRPr="00707C1F" w:rsidRDefault="008C0020" w:rsidP="00DD4B1E">
      <w:pPr>
        <w:widowControl w:val="0"/>
        <w:numPr>
          <w:ilvl w:val="0"/>
          <w:numId w:val="37"/>
        </w:numPr>
        <w:tabs>
          <w:tab w:val="left" w:pos="360"/>
        </w:tabs>
        <w:suppressAutoHyphens w:val="0"/>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prowadzone roboty nie wymagają zgody (pozwolenia na budowę) odpowiednich organów władzy zgodnie z obowiązującymi przepisami,</w:t>
      </w:r>
    </w:p>
    <w:p w:rsidR="008C0020" w:rsidRPr="00707C1F" w:rsidRDefault="008C0020" w:rsidP="00DD4B1E">
      <w:pPr>
        <w:widowControl w:val="0"/>
        <w:numPr>
          <w:ilvl w:val="0"/>
          <w:numId w:val="37"/>
        </w:numPr>
        <w:tabs>
          <w:tab w:val="left" w:pos="360"/>
        </w:tabs>
        <w:suppressAutoHyphens w:val="0"/>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wartość mienia będącego przedmiotem drobnych robót budowlano – montażowych w okresie ubezpieczenia nie przekroczy łącznie 1 000 000,00 zł, a pojedynczego kontraktu 200 000,00 zł</w:t>
      </w:r>
    </w:p>
    <w:p w:rsidR="008C0020" w:rsidRPr="00707C1F" w:rsidRDefault="008C0020" w:rsidP="00DD4B1E">
      <w:pPr>
        <w:widowControl w:val="0"/>
        <w:numPr>
          <w:ilvl w:val="0"/>
          <w:numId w:val="37"/>
        </w:numPr>
        <w:tabs>
          <w:tab w:val="left" w:pos="360"/>
        </w:tabs>
        <w:suppressAutoHyphens w:val="0"/>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realizacja drobnych robót budowlano – montażowych nie wiąże się z naruszeniem konstrukcji nośnej obiektu lub konstrukcji dachu,</w:t>
      </w:r>
    </w:p>
    <w:p w:rsidR="008C0020" w:rsidRPr="00707C1F" w:rsidRDefault="008C0020" w:rsidP="00DD4B1E">
      <w:pPr>
        <w:widowControl w:val="0"/>
        <w:numPr>
          <w:ilvl w:val="0"/>
          <w:numId w:val="37"/>
        </w:numPr>
        <w:tabs>
          <w:tab w:val="left" w:pos="360"/>
        </w:tabs>
        <w:suppressAutoHyphens w:val="0"/>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prowadzone roboty nie wymagają zgody (pozwolenia na budowę) odpowiednich organów władzy w rozumieniu ustawy z dnia 07.07.1994 r. Prawo budowl</w:t>
      </w:r>
      <w:r w:rsidR="00E053F3" w:rsidRPr="00707C1F">
        <w:rPr>
          <w:rFonts w:ascii="Cambria" w:eastAsia="Calibri" w:hAnsi="Cambria"/>
          <w:sz w:val="22"/>
          <w:szCs w:val="22"/>
          <w:lang w:eastAsia="en-US"/>
        </w:rPr>
        <w:t>ane (tekst jednolity Dz. U. 2018</w:t>
      </w:r>
      <w:r w:rsidRPr="00707C1F">
        <w:rPr>
          <w:rFonts w:ascii="Cambria" w:eastAsia="Calibri" w:hAnsi="Cambria"/>
          <w:sz w:val="22"/>
          <w:szCs w:val="22"/>
          <w:lang w:eastAsia="en-US"/>
        </w:rPr>
        <w:t> r., poz. </w:t>
      </w:r>
      <w:r w:rsidR="00E053F3" w:rsidRPr="00707C1F">
        <w:rPr>
          <w:rFonts w:ascii="Cambria" w:eastAsia="Calibri" w:hAnsi="Cambria"/>
          <w:sz w:val="22"/>
          <w:szCs w:val="22"/>
          <w:lang w:eastAsia="en-US"/>
        </w:rPr>
        <w:t>1202</w:t>
      </w:r>
      <w:r w:rsidRPr="00707C1F">
        <w:rPr>
          <w:rFonts w:ascii="Cambria" w:eastAsia="Calibri" w:hAnsi="Cambria"/>
          <w:sz w:val="22"/>
          <w:szCs w:val="22"/>
          <w:lang w:eastAsia="en-US"/>
        </w:rPr>
        <w:t>),</w:t>
      </w:r>
    </w:p>
    <w:p w:rsidR="008C0020" w:rsidRPr="00707C1F" w:rsidRDefault="008C0020" w:rsidP="00DD4B1E">
      <w:pPr>
        <w:widowControl w:val="0"/>
        <w:numPr>
          <w:ilvl w:val="0"/>
          <w:numId w:val="37"/>
        </w:numPr>
        <w:tabs>
          <w:tab w:val="left" w:pos="360"/>
        </w:tabs>
        <w:suppressAutoHyphens w:val="0"/>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drobne roboty budowlano – montażowe prowadzone są przez lub na zlecenie ubezpieczającego w obiektach oddanych do użytku/eksploatacji.</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przechowywania mienia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 xml:space="preserve">Ubezpieczyciel ponosi odpowiedzialność także za szkody powstałe wskutek zalania ubezpieczonego mienia składowanego bezpośrednio na podłodze w pomieszczeniach położonych poniżej poziomu gruntu oraz na najniższej kondygnacji. </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Klauzula 72 godzin</w:t>
      </w:r>
      <w:r w:rsidRPr="00707C1F">
        <w:rPr>
          <w:rFonts w:ascii="Cambria" w:eastAsia="Calibri" w:hAnsi="Cambria"/>
          <w:sz w:val="22"/>
          <w:szCs w:val="22"/>
          <w:lang w:eastAsia="en-US"/>
        </w:rPr>
        <w:t xml:space="preserve"> – bez względu na postanowienia ogólnych bądź szczególnych warunków ubezpieczenia, strony umowy ubezpieczenia uzgodniły, że: </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Ochroną ubezpieczeniową w zakresie odpowiedzialności cywilnej objęte są szkody kolejne powstałe z tej samej przyczyny, w tym samym miejscu do upływu 72 godzin od zgłoszenia pierwszej szkody.</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włączenia rażącego niedbalstwa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ubezpieczenia sprzętu przenośnego poza miejscem ubezpieczenia </w:t>
      </w:r>
      <w:r w:rsidRPr="00707C1F">
        <w:rPr>
          <w:rFonts w:ascii="Cambria" w:eastAsia="Calibri" w:hAnsi="Cambria"/>
          <w:sz w:val="22"/>
          <w:szCs w:val="22"/>
          <w:lang w:eastAsia="en-US"/>
        </w:rPr>
        <w:t xml:space="preserve">– bez względu </w:t>
      </w:r>
      <w:r w:rsidRPr="00707C1F">
        <w:rPr>
          <w:rFonts w:ascii="Cambria" w:eastAsia="Calibri" w:hAnsi="Cambria"/>
          <w:sz w:val="22"/>
          <w:szCs w:val="22"/>
          <w:lang w:eastAsia="en-US"/>
        </w:rPr>
        <w:br/>
        <w:t>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8C0020" w:rsidRPr="00707C1F" w:rsidRDefault="008C0020" w:rsidP="00DD4B1E">
      <w:pPr>
        <w:widowControl w:val="0"/>
        <w:numPr>
          <w:ilvl w:val="0"/>
          <w:numId w:val="38"/>
        </w:numPr>
        <w:tabs>
          <w:tab w:val="left" w:pos="360"/>
        </w:tabs>
        <w:suppressAutoHyphens w:val="0"/>
        <w:ind w:left="357"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pojazd posiada trwałe zadaszenie (jednolita, trwała konstrukcja),</w:t>
      </w:r>
    </w:p>
    <w:p w:rsidR="008C0020" w:rsidRPr="00707C1F" w:rsidRDefault="008C0020" w:rsidP="00DD4B1E">
      <w:pPr>
        <w:widowControl w:val="0"/>
        <w:numPr>
          <w:ilvl w:val="0"/>
          <w:numId w:val="38"/>
        </w:numPr>
        <w:tabs>
          <w:tab w:val="left" w:pos="360"/>
        </w:tabs>
        <w:suppressAutoHyphens w:val="0"/>
        <w:ind w:left="357"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w trakcie postoju podczas transportu pojazd został prawidłowo zamknięty na wszystkie istniejące zamki i – jeżeli pojazd ma zainstalowany – włączony został system alarmowy,</w:t>
      </w:r>
    </w:p>
    <w:p w:rsidR="008C0020" w:rsidRPr="00707C1F" w:rsidRDefault="008C0020" w:rsidP="00DD4B1E">
      <w:pPr>
        <w:widowControl w:val="0"/>
        <w:numPr>
          <w:ilvl w:val="0"/>
          <w:numId w:val="38"/>
        </w:numPr>
        <w:tabs>
          <w:tab w:val="left" w:pos="360"/>
        </w:tabs>
        <w:suppressAutoHyphens w:val="0"/>
        <w:ind w:left="357"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sprzęt pozostawiony w pojeździe umieszczony został w niewidocznym miejscu (np. w bagażniku).</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ubezpieczenia sprzętu elektronicznego na stałe zamontowanego w pojazdach samochodowych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DD4B1E">
      <w:pPr>
        <w:widowControl w:val="0"/>
        <w:numPr>
          <w:ilvl w:val="0"/>
          <w:numId w:val="39"/>
        </w:numPr>
        <w:suppressAutoHyphens w:val="0"/>
        <w:ind w:left="357"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Zakres ubezpieczenia rozszerza się o szkody powstałe w sprzęcie elektronicznym na stałe zainstalowanym w pojazdach mechanicznych, przy czym w przypadku kradzieży z włamaniem z pojazdu ubezpieczyciel ponosi odpowiedzialność pod warunkiem, że:</w:t>
      </w:r>
    </w:p>
    <w:p w:rsidR="008C0020" w:rsidRPr="00707C1F" w:rsidRDefault="008C0020" w:rsidP="00DD4B1E">
      <w:pPr>
        <w:widowControl w:val="0"/>
        <w:numPr>
          <w:ilvl w:val="0"/>
          <w:numId w:val="40"/>
        </w:numPr>
        <w:tabs>
          <w:tab w:val="left" w:pos="360"/>
        </w:tabs>
        <w:suppressAutoHyphens w:val="0"/>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pojazd posiada trwałe zadaszenie (jednolita, sztywna konstrukcja),</w:t>
      </w:r>
    </w:p>
    <w:p w:rsidR="008C0020" w:rsidRPr="00707C1F" w:rsidRDefault="008C0020" w:rsidP="00DD4B1E">
      <w:pPr>
        <w:widowControl w:val="0"/>
        <w:numPr>
          <w:ilvl w:val="0"/>
          <w:numId w:val="40"/>
        </w:numPr>
        <w:tabs>
          <w:tab w:val="left" w:pos="360"/>
        </w:tabs>
        <w:suppressAutoHyphens w:val="0"/>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w sytuacji, gdy szkoda powstała w trakcie postoju pojazd został prawidłowo zamknięty </w:t>
      </w:r>
      <w:r w:rsidRPr="00707C1F">
        <w:rPr>
          <w:rFonts w:ascii="Cambria" w:eastAsia="Calibri" w:hAnsi="Cambria"/>
          <w:sz w:val="22"/>
          <w:szCs w:val="22"/>
          <w:lang w:eastAsia="en-US"/>
        </w:rPr>
        <w:lastRenderedPageBreak/>
        <w:t xml:space="preserve">na wszystkie istniejące zamki i – jeżeli ma zainstalowany – włączony system alarmowy, </w:t>
      </w:r>
    </w:p>
    <w:p w:rsidR="008C0020" w:rsidRPr="00707C1F" w:rsidRDefault="008C0020" w:rsidP="00DD4B1E">
      <w:pPr>
        <w:widowControl w:val="0"/>
        <w:numPr>
          <w:ilvl w:val="0"/>
          <w:numId w:val="40"/>
        </w:numPr>
        <w:tabs>
          <w:tab w:val="left" w:pos="360"/>
        </w:tabs>
        <w:suppressAutoHyphens w:val="0"/>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sprzęt, zgodnie z zaleceniami producenta, jest właściwie zamocowany.</w:t>
      </w:r>
    </w:p>
    <w:p w:rsidR="008C0020" w:rsidRPr="00707C1F" w:rsidRDefault="008C0020" w:rsidP="00DD4B1E">
      <w:pPr>
        <w:widowControl w:val="0"/>
        <w:numPr>
          <w:ilvl w:val="0"/>
          <w:numId w:val="39"/>
        </w:numPr>
        <w:suppressAutoHyphens w:val="0"/>
        <w:ind w:left="357"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Ubezpieczeniem nie są objęte szkody:</w:t>
      </w:r>
    </w:p>
    <w:p w:rsidR="008C0020" w:rsidRPr="00707C1F" w:rsidRDefault="008C0020" w:rsidP="00DD4B1E">
      <w:pPr>
        <w:widowControl w:val="0"/>
        <w:numPr>
          <w:ilvl w:val="0"/>
          <w:numId w:val="40"/>
        </w:numPr>
        <w:tabs>
          <w:tab w:val="left" w:pos="360"/>
        </w:tabs>
        <w:suppressAutoHyphens w:val="0"/>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powstałe wskutek wypadku środka transportu, jeżeli wypadek został spowodowany złym stanem technicznym pojazdu należącego do ubezpieczającego,</w:t>
      </w:r>
    </w:p>
    <w:p w:rsidR="008C0020" w:rsidRPr="00707C1F" w:rsidRDefault="008C0020" w:rsidP="00DD4B1E">
      <w:pPr>
        <w:widowControl w:val="0"/>
        <w:numPr>
          <w:ilvl w:val="0"/>
          <w:numId w:val="40"/>
        </w:numPr>
        <w:tabs>
          <w:tab w:val="left" w:pos="360"/>
        </w:tabs>
        <w:suppressAutoHyphens w:val="0"/>
        <w:ind w:left="360"/>
        <w:contextualSpacing/>
        <w:jc w:val="both"/>
        <w:rPr>
          <w:rFonts w:ascii="Cambria" w:eastAsia="Calibri" w:hAnsi="Cambria"/>
          <w:sz w:val="22"/>
          <w:szCs w:val="22"/>
          <w:lang w:eastAsia="en-US"/>
        </w:rPr>
      </w:pPr>
      <w:r w:rsidRPr="00707C1F">
        <w:rPr>
          <w:rFonts w:ascii="Cambria" w:eastAsia="Calibri" w:hAnsi="Cambria"/>
          <w:sz w:val="22"/>
          <w:szCs w:val="22"/>
          <w:lang w:eastAsia="en-US"/>
        </w:rPr>
        <w:t>objęte ubezpieczeniem auto casco pojazdu albo obowiązkowym ubezpieczeniem OC posiadacza pojazdu mechanicznego.</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szkód mechanicznych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Ochrona ubezpieczeniowa obejmuje dodatkowo maszyny, urządzenia, aparaty od szkód mechanicznych spowodowanych:</w:t>
      </w:r>
    </w:p>
    <w:p w:rsidR="008C0020" w:rsidRPr="00707C1F" w:rsidRDefault="008C0020" w:rsidP="00DD4B1E">
      <w:pPr>
        <w:widowControl w:val="0"/>
        <w:numPr>
          <w:ilvl w:val="0"/>
          <w:numId w:val="41"/>
        </w:numPr>
        <w:suppressAutoHyphens w:val="0"/>
        <w:ind w:left="357"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działaniem człowieka,</w:t>
      </w:r>
    </w:p>
    <w:p w:rsidR="008C0020" w:rsidRPr="00707C1F" w:rsidRDefault="008C0020" w:rsidP="00DD4B1E">
      <w:pPr>
        <w:widowControl w:val="0"/>
        <w:numPr>
          <w:ilvl w:val="0"/>
          <w:numId w:val="41"/>
        </w:numPr>
        <w:suppressAutoHyphens w:val="0"/>
        <w:ind w:left="357"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wadami produkcyjnymi,</w:t>
      </w:r>
    </w:p>
    <w:p w:rsidR="008C0020" w:rsidRPr="00707C1F" w:rsidRDefault="008C0020" w:rsidP="00DD4B1E">
      <w:pPr>
        <w:widowControl w:val="0"/>
        <w:numPr>
          <w:ilvl w:val="0"/>
          <w:numId w:val="41"/>
        </w:numPr>
        <w:suppressAutoHyphens w:val="0"/>
        <w:ind w:left="357"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przyczynami eksploatacyjnymi.</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Za szkody spowodowane:</w:t>
      </w:r>
    </w:p>
    <w:p w:rsidR="008C0020" w:rsidRPr="00707C1F" w:rsidRDefault="008C0020" w:rsidP="00DD4B1E">
      <w:pPr>
        <w:widowControl w:val="0"/>
        <w:numPr>
          <w:ilvl w:val="0"/>
          <w:numId w:val="42"/>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działaniem człowieka – uważa się szkody powstałe wskutek nieumyślnego błędu uprawnionych do obsługi osób oraz umyślnego uszkodzenia (zniszczenia) przez osoby trzecie,</w:t>
      </w:r>
    </w:p>
    <w:p w:rsidR="008C0020" w:rsidRPr="00707C1F" w:rsidRDefault="008C0020" w:rsidP="00DD4B1E">
      <w:pPr>
        <w:widowControl w:val="0"/>
        <w:numPr>
          <w:ilvl w:val="0"/>
          <w:numId w:val="42"/>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wadami produkcyjnymi – uważa się szkody powstałe w wyniku błędów w projektowaniu lub konstrukcji, wadliwego materiału oraz wad i usterek fabrycznych nie wykrytych podczas wykonania maszyny lub zamontowania jej na stanowisku pracy,</w:t>
      </w:r>
    </w:p>
    <w:p w:rsidR="008C0020" w:rsidRPr="00707C1F" w:rsidRDefault="008C0020" w:rsidP="00DD4B1E">
      <w:pPr>
        <w:widowControl w:val="0"/>
        <w:numPr>
          <w:ilvl w:val="0"/>
          <w:numId w:val="42"/>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 xml:space="preserve">Dotyczy grup 3,4,5,6 i 8 KŚT. </w:t>
      </w:r>
      <w:r w:rsidR="00DB100C" w:rsidRPr="00707C1F">
        <w:rPr>
          <w:rFonts w:ascii="Cambria" w:eastAsia="Calibri" w:hAnsi="Cambria"/>
          <w:sz w:val="22"/>
          <w:szCs w:val="22"/>
          <w:lang w:eastAsia="en-US"/>
        </w:rPr>
        <w:t>Limit odpowiedzialności:</w:t>
      </w:r>
      <w:r w:rsidR="00EA1492" w:rsidRPr="00707C1F">
        <w:rPr>
          <w:rFonts w:ascii="Cambria" w:eastAsia="Calibri" w:hAnsi="Cambria"/>
          <w:sz w:val="22"/>
          <w:szCs w:val="22"/>
          <w:lang w:eastAsia="en-US"/>
        </w:rPr>
        <w:t xml:space="preserve"> 5</w:t>
      </w:r>
      <w:r w:rsidR="00DB100C" w:rsidRPr="00707C1F">
        <w:rPr>
          <w:rFonts w:ascii="Cambria" w:eastAsia="Calibri" w:hAnsi="Cambria"/>
          <w:sz w:val="22"/>
          <w:szCs w:val="22"/>
          <w:lang w:eastAsia="en-US"/>
        </w:rPr>
        <w:t>0 000,00 zł na jedno i wszystkie zdarzenia w okresie ubezpieczenia.</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szkód elektrycznych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w:t>
      </w:r>
      <w:r w:rsidRPr="00707C1F">
        <w:rPr>
          <w:rFonts w:ascii="Cambria" w:hAnsi="Cambria"/>
          <w:sz w:val="22"/>
          <w:szCs w:val="22"/>
          <w:lang w:eastAsia="pl-PL"/>
        </w:rPr>
        <w:t xml:space="preserve"> natężenia lub częstotliwości sieci zasilającej</w:t>
      </w:r>
      <w:r w:rsidRPr="00707C1F">
        <w:rPr>
          <w:rFonts w:ascii="Cambria" w:eastAsia="Calibri" w:hAnsi="Cambria"/>
          <w:sz w:val="22"/>
          <w:szCs w:val="22"/>
          <w:lang w:eastAsia="en-US"/>
        </w:rPr>
        <w:t>, przegrzania, okopcenia, </w:t>
      </w:r>
      <w:r w:rsidRPr="00707C1F">
        <w:rPr>
          <w:rFonts w:ascii="Cambria" w:hAnsi="Cambria"/>
          <w:sz w:val="22"/>
          <w:szCs w:val="22"/>
          <w:lang w:eastAsia="pl-PL"/>
        </w:rPr>
        <w:t xml:space="preserve">niezadziałania lub wadliwego funkcjonowania zabezpieczeń chroniących maszyny </w:t>
      </w:r>
      <w:r w:rsidRPr="00707C1F">
        <w:rPr>
          <w:rFonts w:ascii="Cambria" w:hAnsi="Cambria"/>
          <w:sz w:val="22"/>
          <w:szCs w:val="22"/>
          <w:lang w:eastAsia="pl-PL"/>
        </w:rPr>
        <w:br/>
        <w:t>i aparaty elektryczne,</w:t>
      </w:r>
      <w:r w:rsidRPr="00707C1F">
        <w:rPr>
          <w:rFonts w:ascii="Cambria" w:hAnsi="Cambria"/>
          <w:sz w:val="22"/>
          <w:szCs w:val="22"/>
          <w:shd w:val="clear" w:color="auto" w:fill="FFFFFF"/>
          <w:lang w:eastAsia="pl-PL"/>
        </w:rPr>
        <w:t xml:space="preserve"> urządzeń sygnalizacyjnych lub kontrolno-pomiarowych</w:t>
      </w:r>
      <w:r w:rsidRPr="00707C1F">
        <w:rPr>
          <w:rFonts w:ascii="Cambria" w:eastAsia="Calibri" w:hAnsi="Cambria"/>
          <w:sz w:val="22"/>
          <w:szCs w:val="22"/>
          <w:lang w:eastAsia="en-US"/>
        </w:rPr>
        <w:t xml:space="preserve"> itp.</w:t>
      </w:r>
    </w:p>
    <w:p w:rsidR="00DB100C" w:rsidRPr="00707C1F" w:rsidRDefault="00DB100C"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Limit odpowiedzialności na jedno i wszystkie zdar</w:t>
      </w:r>
      <w:r w:rsidR="005A1535" w:rsidRPr="00707C1F">
        <w:rPr>
          <w:rFonts w:ascii="Cambria" w:eastAsia="Calibri" w:hAnsi="Cambria"/>
          <w:sz w:val="22"/>
          <w:szCs w:val="22"/>
          <w:lang w:eastAsia="en-US"/>
        </w:rPr>
        <w:t>z</w:t>
      </w:r>
      <w:r w:rsidR="00EA1492" w:rsidRPr="00707C1F">
        <w:rPr>
          <w:rFonts w:ascii="Cambria" w:eastAsia="Calibri" w:hAnsi="Cambria"/>
          <w:sz w:val="22"/>
          <w:szCs w:val="22"/>
          <w:lang w:eastAsia="en-US"/>
        </w:rPr>
        <w:t>enia w okresie ubezpieczenia: 5</w:t>
      </w:r>
      <w:r w:rsidRPr="00707C1F">
        <w:rPr>
          <w:rFonts w:ascii="Cambria" w:eastAsia="Calibri" w:hAnsi="Cambria"/>
          <w:sz w:val="22"/>
          <w:szCs w:val="22"/>
          <w:lang w:eastAsia="en-US"/>
        </w:rPr>
        <w:t xml:space="preserve">0 000,00 zł na jedno i wszystkie zdarzenia w okresie ubezpieczenia. </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reprezentantów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 xml:space="preserve">Ubezpieczyciel nie odpowiada wyłącznie za szkody wyrządzone umyślnie przez reprezentantów ubezpieczającego/ubezpieczonego, przy czym za reprezentantów bezpieczającego/ubezpieczonego uważa się </w:t>
      </w:r>
      <w:r w:rsidR="00DB100C" w:rsidRPr="00707C1F">
        <w:rPr>
          <w:rFonts w:ascii="Cambria" w:eastAsia="Calibri" w:hAnsi="Cambria"/>
          <w:sz w:val="22"/>
          <w:szCs w:val="22"/>
          <w:lang w:eastAsia="en-US"/>
        </w:rPr>
        <w:t xml:space="preserve">Burmistrza </w:t>
      </w:r>
      <w:r w:rsidRPr="00707C1F">
        <w:rPr>
          <w:rFonts w:ascii="Cambria" w:eastAsia="Calibri" w:hAnsi="Cambria"/>
          <w:sz w:val="22"/>
          <w:szCs w:val="22"/>
          <w:lang w:eastAsia="en-US"/>
        </w:rPr>
        <w:t>i jego pełnomocników, tj. osoby posiadające pisemne upoważnienie do działania w jego imieniu.</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ubezpieczenia od daty dostawy do daty włączenia do eksploatacji </w:t>
      </w:r>
      <w:r w:rsidRPr="00707C1F">
        <w:rPr>
          <w:rFonts w:ascii="Cambria" w:eastAsia="Calibri" w:hAnsi="Cambria"/>
          <w:sz w:val="22"/>
          <w:szCs w:val="22"/>
          <w:lang w:eastAsia="en-US"/>
        </w:rPr>
        <w:t xml:space="preserve">– bez względu </w:t>
      </w:r>
      <w:r w:rsidRPr="00707C1F">
        <w:rPr>
          <w:rFonts w:ascii="Cambria" w:eastAsia="Calibri" w:hAnsi="Cambria"/>
          <w:sz w:val="22"/>
          <w:szCs w:val="22"/>
          <w:lang w:eastAsia="en-US"/>
        </w:rPr>
        <w:br/>
        <w:t>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lastRenderedPageBreak/>
        <w:t xml:space="preserve">Klauzula tymczasowego magazynowania lub chwilowej przerwy w eksploatacji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automatycznego pokrycia OC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usunięcia pozostałości po szkodzie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Ubezpieczyciel pokrywa, ponad sumę ubezpieczenia, wszelkie uzasadnione i udokumentowane koszty uprzątnięcia pozostałości po szkodzie łącznie z kosztami rozbiórki/demontażu i wywiezienia pozostałości, a także koszty transportu (np. dojazdu pracowników serwisu) poniesione przez ubezpieczającego/ubezpieczonego w związku z zrealizowaniem się zdarzenia losowego, objętego ochroną ubezpieczeniową, do wysokości 20% wartości szkody, nie więcej jednak niż 1 000 000,00 zł na jedno i wszystkie zdarzenia w każdym okresie ubezpieczenia.</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wynagrodzenia rzeczoznawców i ekspertów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w:t>
      </w:r>
      <w:r w:rsidR="00EA1492" w:rsidRPr="00707C1F">
        <w:rPr>
          <w:rFonts w:ascii="Cambria" w:eastAsia="Calibri" w:hAnsi="Cambria"/>
          <w:sz w:val="22"/>
          <w:szCs w:val="22"/>
          <w:lang w:eastAsia="en-US"/>
        </w:rPr>
        <w:t>tala się limit odszkodowawczy 50</w:t>
      </w:r>
      <w:r w:rsidRPr="00707C1F">
        <w:rPr>
          <w:rFonts w:ascii="Cambria" w:eastAsia="Calibri" w:hAnsi="Cambria"/>
          <w:sz w:val="22"/>
          <w:szCs w:val="22"/>
          <w:lang w:eastAsia="en-US"/>
        </w:rPr>
        <w:t> 000,00 zł na jedno i wszystkie zdarzenia w każdym okresie ubezpieczenia.</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wadliwego wykonania prac, czynności lub usług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zmian w odbudowie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odnowienia lub odtworzenia dokumentów </w:t>
      </w:r>
      <w:r w:rsidRPr="00707C1F">
        <w:rPr>
          <w:rFonts w:ascii="Cambria" w:eastAsia="Calibri" w:hAnsi="Cambria"/>
          <w:sz w:val="22"/>
          <w:szCs w:val="22"/>
          <w:lang w:eastAsia="en-US"/>
        </w:rPr>
        <w:t xml:space="preserve">– bez względu na postanowienia ogólnych bądź szczególnych warunków ubezpieczenia, strony umowy ubezpieczenia uzgodniły, </w:t>
      </w:r>
      <w:r w:rsidRPr="00707C1F">
        <w:rPr>
          <w:rFonts w:ascii="Cambria" w:eastAsia="Calibri" w:hAnsi="Cambria"/>
          <w:sz w:val="22"/>
          <w:szCs w:val="22"/>
          <w:lang w:eastAsia="en-US"/>
        </w:rPr>
        <w:lastRenderedPageBreak/>
        <w:t>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Limit odpowiedzialności wynosi 100 000,00 zł na jedno i wszystkie zdarzenia w każdym okresie ubezpieczenia.</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ubezpieczenia kosztów dodatkowych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Ochrona ubezpieczeniowa obejmuje uzasadnione i udokumentowane przez ubezpieczającego /ubezpieczonego nakłady związane z:</w:t>
      </w:r>
    </w:p>
    <w:p w:rsidR="008C0020" w:rsidRPr="00707C1F" w:rsidRDefault="008C0020" w:rsidP="00DD4B1E">
      <w:pPr>
        <w:widowControl w:val="0"/>
        <w:numPr>
          <w:ilvl w:val="0"/>
          <w:numId w:val="43"/>
        </w:numPr>
        <w:suppressAutoHyphens w:val="0"/>
        <w:ind w:left="357"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p>
    <w:p w:rsidR="008C0020" w:rsidRPr="00707C1F" w:rsidRDefault="008C0020" w:rsidP="00DD4B1E">
      <w:pPr>
        <w:widowControl w:val="0"/>
        <w:numPr>
          <w:ilvl w:val="0"/>
          <w:numId w:val="43"/>
        </w:numPr>
        <w:suppressAutoHyphens w:val="0"/>
        <w:ind w:left="357"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akcją ratowniczą (gaszeniem, rozbiórką, ewakuacją, kosztami akcji ratowniczej, w tym wynagrodzenie Straży Pożarnej na podstawie otrzymanych i zapłaconych przez ubezpieczającego /ubezpieczonego rachunków, itp.), jeżeli ratunek miał na celu zmniejszenie strat lub niedopuszczenie do ich zwiększenia;</w:t>
      </w:r>
    </w:p>
    <w:p w:rsidR="008C0020" w:rsidRPr="00707C1F" w:rsidRDefault="008C0020" w:rsidP="00DD4B1E">
      <w:pPr>
        <w:widowControl w:val="0"/>
        <w:numPr>
          <w:ilvl w:val="0"/>
          <w:numId w:val="43"/>
        </w:numPr>
        <w:suppressAutoHyphens w:val="0"/>
        <w:ind w:left="357"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dodatkowe koszty pracy, w szczególności godziny nadliczbowe, dodatki za pracę w nocy i w dni wolne od pracy oraz frachtu lotniczego, z wyjątkiem frachtu ekspresowego, poniesione w związku ze szkodą, za którą ubezpieczyciel ponosi odpowiedzialność;</w:t>
      </w:r>
    </w:p>
    <w:p w:rsidR="008C0020" w:rsidRPr="00707C1F" w:rsidRDefault="008C0020" w:rsidP="00DD4B1E">
      <w:pPr>
        <w:widowControl w:val="0"/>
        <w:numPr>
          <w:ilvl w:val="0"/>
          <w:numId w:val="43"/>
        </w:numPr>
        <w:suppressAutoHyphens w:val="0"/>
        <w:ind w:left="357"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wszelkie uzasadnione i udokumentowane koszty i opłaty specjalistów (architektów, inżynierów, konserwatorów zabytków), związane z przygotowaniem wszelkiej dokumentacji, szczególnie projektowej i konstrukcyjnej niezbędnej do przywrócenia mienia (w tym mienia o charakterze zabytkowym) do stanu sprzed dnia szkody, poniesione przez ubezpieczającego w związku ze zrealizowaniem się zdarzenia objętego umową ubezpieczenia.</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Limit odszkodowawczy ponad sumę ubezpieczenia: 1 000 000,00 zł na jedno i wszystkie zdarzenia w każdym okresie ubezpieczenia.</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dodatkowej prewencyjnej sumy ubezpieczenia </w:t>
      </w:r>
      <w:r w:rsidRPr="00707C1F">
        <w:rPr>
          <w:rFonts w:ascii="Cambria" w:eastAsia="Calibri" w:hAnsi="Cambria"/>
          <w:sz w:val="22"/>
          <w:szCs w:val="22"/>
          <w:lang w:eastAsia="en-US"/>
        </w:rPr>
        <w:t xml:space="preserve">– bez względu na postanowienia ogólnych bądź szczególnych warunków ubezpieczenia, strony umowy ubezpieczenia uzgodniły, że:   </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Jeżeli w ubezpieczeniu mienia od ognia i innych zdarzeń losowych bądź od wszystkich ryzyk systemem sum stałych suma ubezpieczenia danego środka trwałego jest niższa od wartości szkody, niedoubezpieczenie pokryte zostanie z dodatkowej prewencyjnej sumy ubezpieczenia.</w:t>
      </w:r>
    </w:p>
    <w:p w:rsidR="008C0020" w:rsidRPr="00707C1F" w:rsidRDefault="00B56F05"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Limit odszkodowawczy: 5</w:t>
      </w:r>
      <w:r w:rsidR="008C0020" w:rsidRPr="00707C1F">
        <w:rPr>
          <w:rFonts w:ascii="Cambria" w:eastAsia="Calibri" w:hAnsi="Cambria"/>
          <w:sz w:val="22"/>
          <w:szCs w:val="22"/>
          <w:lang w:eastAsia="en-US"/>
        </w:rPr>
        <w:t>00 000,00 zł na jedno i wszystkie zdarzenia w każdym okresie ubezpieczenia.</w:t>
      </w:r>
    </w:p>
    <w:p w:rsidR="00DB100C" w:rsidRPr="00707C1F" w:rsidRDefault="00DB100C"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 xml:space="preserve">W Części IV – </w:t>
      </w:r>
      <w:r w:rsidR="00496B8E" w:rsidRPr="00707C1F">
        <w:rPr>
          <w:rFonts w:ascii="Cambria" w:eastAsia="Calibri" w:hAnsi="Cambria"/>
          <w:sz w:val="22"/>
          <w:szCs w:val="22"/>
          <w:lang w:eastAsia="en-US"/>
        </w:rPr>
        <w:t>Ubezpieczenie instalacji i kolektorów solarnych, ogniw fotowoltaicznych, pieców C. O. pomp ciepła zainstalowanych na terenie Gminy Kamień</w:t>
      </w:r>
      <w:r w:rsidRPr="00707C1F">
        <w:rPr>
          <w:rFonts w:ascii="Cambria" w:eastAsia="Calibri" w:hAnsi="Cambria"/>
          <w:sz w:val="22"/>
          <w:szCs w:val="22"/>
          <w:lang w:eastAsia="en-US"/>
        </w:rPr>
        <w:t xml:space="preserve"> zgodnie z załącznikiem 1d do SIWZ</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automatycznego pokrycia konsumpcji sumy ubezpieczenia w ubezpieczeniu mienia systemem sum stałych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Ubezpieczyciel przywróci automatycznie pierwotną sumę ubezpieczenia (doubezpieczenie) po wypłacie odszkodowań. Ubezpieczający nie będzie zobowiązany do dopłaty stosownej składki, wynikającej z automatycznego pokrycia konsumpcji sumy ubezpieczenia.</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Klauzula nie ma zastosowania jeżeli ogólne (szczególne) warunki ubezpieczenia nie przewidują konsumpcji sumy ubezpieczenia.</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ubezpieczenia mienia w transporcie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 xml:space="preserve">Zakres ochrony ubezpieczeniowej zostaje rozszerzony na wszelkie mienie przewożone lub transportowane wszelkimi środkami transportu lądowego, od szkód powstałych podczas </w:t>
      </w:r>
      <w:r w:rsidRPr="00707C1F">
        <w:rPr>
          <w:rFonts w:ascii="Cambria" w:eastAsia="Calibri" w:hAnsi="Cambria"/>
          <w:sz w:val="22"/>
          <w:szCs w:val="22"/>
          <w:lang w:eastAsia="en-US"/>
        </w:rPr>
        <w:lastRenderedPageBreak/>
        <w:t>jego przewożenia lub transportu. Ochrona ubezpieczeniowa obejmuje następujące ryzyka:</w:t>
      </w:r>
    </w:p>
    <w:p w:rsidR="008C0020" w:rsidRPr="00707C1F" w:rsidRDefault="008C0020" w:rsidP="00DD4B1E">
      <w:pPr>
        <w:widowControl w:val="0"/>
        <w:numPr>
          <w:ilvl w:val="0"/>
          <w:numId w:val="44"/>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ryzyka objęte ochroną w zakresie ubezpieczenia mienia od wszystkich ryzyk, w tym na podstawie klauzul dodatkowych,</w:t>
      </w:r>
    </w:p>
    <w:p w:rsidR="008C0020" w:rsidRPr="00707C1F" w:rsidRDefault="008C0020" w:rsidP="00DD4B1E">
      <w:pPr>
        <w:widowControl w:val="0"/>
        <w:numPr>
          <w:ilvl w:val="0"/>
          <w:numId w:val="44"/>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wypadku pojazdu, za pomocą którego dokonywany był transport,</w:t>
      </w:r>
    </w:p>
    <w:p w:rsidR="008C0020" w:rsidRPr="00707C1F" w:rsidRDefault="008C0020" w:rsidP="00DD4B1E">
      <w:pPr>
        <w:widowControl w:val="0"/>
        <w:numPr>
          <w:ilvl w:val="0"/>
          <w:numId w:val="44"/>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kradzieży mienia będącej następstwem wypadku pojazdu, za pomocą którego dokonywany był transport,</w:t>
      </w:r>
    </w:p>
    <w:p w:rsidR="008C0020" w:rsidRPr="00707C1F" w:rsidRDefault="008C0020" w:rsidP="00DD4B1E">
      <w:pPr>
        <w:widowControl w:val="0"/>
        <w:numPr>
          <w:ilvl w:val="0"/>
          <w:numId w:val="44"/>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kradzieży pojazdu wraz z przewożonym przez ten pojazd mieniem,</w:t>
      </w:r>
    </w:p>
    <w:p w:rsidR="008C0020" w:rsidRPr="00707C1F" w:rsidRDefault="008C0020" w:rsidP="00DD4B1E">
      <w:pPr>
        <w:widowControl w:val="0"/>
        <w:numPr>
          <w:ilvl w:val="0"/>
          <w:numId w:val="44"/>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8C0020" w:rsidRPr="00707C1F" w:rsidRDefault="008C0020" w:rsidP="00DD4B1E">
      <w:pPr>
        <w:widowControl w:val="0"/>
        <w:numPr>
          <w:ilvl w:val="0"/>
          <w:numId w:val="44"/>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rabunku,</w:t>
      </w:r>
    </w:p>
    <w:p w:rsidR="008C0020" w:rsidRPr="00707C1F" w:rsidRDefault="008C0020" w:rsidP="00DD4B1E">
      <w:pPr>
        <w:widowControl w:val="0"/>
        <w:numPr>
          <w:ilvl w:val="0"/>
          <w:numId w:val="44"/>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uszkodzenie lub zniszczenie w trakcie załadunku i rozładunku.</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Odszkodowanie za szkody będące następstwem zdarzeń, o których mowa powyżej ograniczone jest do limitu w wysokości 100 000,00 zł na jeden transport. Wysokość szkody oraz odszkodowania ustala się zgodnie z zasadami przyjętymi dla ubezpieczenia mienia od wszystkich ryzyk. Postanowienia niniejszej klauzuli nie dotyczą transportu wartości pieniężnych.</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strajków i zamieszek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DD4B1E">
      <w:pPr>
        <w:widowControl w:val="0"/>
        <w:numPr>
          <w:ilvl w:val="0"/>
          <w:numId w:val="45"/>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Ubezpieczyciel pokrywa do</w:t>
      </w:r>
      <w:r w:rsidR="00B56F05" w:rsidRPr="00707C1F">
        <w:rPr>
          <w:rFonts w:ascii="Cambria" w:eastAsia="Calibri" w:hAnsi="Cambria"/>
          <w:sz w:val="22"/>
          <w:szCs w:val="22"/>
          <w:lang w:eastAsia="en-US"/>
        </w:rPr>
        <w:t> ustalonego limitu – 1</w:t>
      </w:r>
      <w:r w:rsidRPr="00707C1F">
        <w:rPr>
          <w:rFonts w:ascii="Cambria" w:eastAsia="Calibri" w:hAnsi="Cambria"/>
          <w:sz w:val="22"/>
          <w:szCs w:val="22"/>
          <w:lang w:eastAsia="en-US"/>
        </w:rPr>
        <w:t>00 000,00 zł – szkody powstałe w wyniku zdarzeń określonych w umowie ubezpieczenia, a powstałe w czasie trwania: strajku, zamieszek i rozruchów społecznych.</w:t>
      </w:r>
    </w:p>
    <w:p w:rsidR="008C0020" w:rsidRPr="00707C1F" w:rsidRDefault="008C0020" w:rsidP="00DD4B1E">
      <w:pPr>
        <w:widowControl w:val="0"/>
        <w:numPr>
          <w:ilvl w:val="0"/>
          <w:numId w:val="45"/>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Ubezpieczenie nie obejmuje szkód powstałych wskutek lub mających pośredni lub bezpośredni związek z następującymi zdarzeniami:</w:t>
      </w:r>
    </w:p>
    <w:p w:rsidR="008C0020" w:rsidRPr="00707C1F" w:rsidRDefault="008C0020" w:rsidP="00DD4B1E">
      <w:pPr>
        <w:widowControl w:val="0"/>
        <w:numPr>
          <w:ilvl w:val="0"/>
          <w:numId w:val="46"/>
        </w:numPr>
        <w:tabs>
          <w:tab w:val="left" w:pos="720"/>
        </w:tabs>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wojna, inwazja, działanie nieprzyjacielskie, działania wojenne (niezależnie od tego, czy wojna została wypowiedziana, czy nie), wojna domowa,</w:t>
      </w:r>
    </w:p>
    <w:p w:rsidR="008C0020" w:rsidRPr="00707C1F" w:rsidRDefault="008C0020" w:rsidP="00DD4B1E">
      <w:pPr>
        <w:widowControl w:val="0"/>
        <w:numPr>
          <w:ilvl w:val="0"/>
          <w:numId w:val="46"/>
        </w:numPr>
        <w:tabs>
          <w:tab w:val="left" w:pos="720"/>
        </w:tabs>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bunt, zamieszki społeczne o charakterze powstania powszechnego, powstanie zbrojne, rebelia, rewolucja, działanie władzy wojskowej lub uzurpowanej.</w:t>
      </w:r>
    </w:p>
    <w:p w:rsidR="008C0020" w:rsidRPr="00707C1F" w:rsidRDefault="008C0020" w:rsidP="00DD4B1E">
      <w:pPr>
        <w:widowControl w:val="0"/>
        <w:numPr>
          <w:ilvl w:val="0"/>
          <w:numId w:val="45"/>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Ponadto z ochrony ubezpieczeniowej wyłącza się szkody:</w:t>
      </w:r>
    </w:p>
    <w:p w:rsidR="008C0020" w:rsidRPr="00707C1F" w:rsidRDefault="008C0020" w:rsidP="00DD4B1E">
      <w:pPr>
        <w:widowControl w:val="0"/>
        <w:numPr>
          <w:ilvl w:val="0"/>
          <w:numId w:val="46"/>
        </w:numPr>
        <w:tabs>
          <w:tab w:val="left" w:pos="720"/>
        </w:tabs>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wynikłe z całkowitego lub częściowego zaprzestania działalności, opóźnień lub zakłóceń działalności,</w:t>
      </w:r>
    </w:p>
    <w:p w:rsidR="008C0020" w:rsidRPr="00707C1F" w:rsidRDefault="008C0020" w:rsidP="00DD4B1E">
      <w:pPr>
        <w:widowControl w:val="0"/>
        <w:numPr>
          <w:ilvl w:val="0"/>
          <w:numId w:val="46"/>
        </w:numPr>
        <w:tabs>
          <w:tab w:val="left" w:pos="720"/>
        </w:tabs>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powstałe wskutek trwałego lub tymczasowego zajęcia, w wyniku konfiskaty lub rekwizycji przez legalną władzę.</w:t>
      </w:r>
    </w:p>
    <w:p w:rsidR="008C0020" w:rsidRPr="00707C1F" w:rsidRDefault="008C0020" w:rsidP="00EA0883">
      <w:pPr>
        <w:suppressAutoHyphens w:val="0"/>
        <w:jc w:val="both"/>
        <w:rPr>
          <w:rFonts w:ascii="Cambria" w:eastAsia="Calibri" w:hAnsi="Cambria"/>
          <w:b/>
          <w:bCs/>
          <w:sz w:val="22"/>
          <w:szCs w:val="22"/>
          <w:lang w:eastAsia="en-US"/>
        </w:rPr>
      </w:pPr>
      <w:r w:rsidRPr="00707C1F">
        <w:rPr>
          <w:rFonts w:ascii="Cambria" w:eastAsia="Calibri" w:hAnsi="Cambria"/>
          <w:b/>
          <w:bCs/>
          <w:sz w:val="22"/>
          <w:szCs w:val="22"/>
          <w:lang w:eastAsia="en-US"/>
        </w:rPr>
        <w:t xml:space="preserve">Klauzula kosztów przeniesienia mienia i przekwaterowania osób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bCs/>
          <w:sz w:val="22"/>
          <w:szCs w:val="22"/>
          <w:lang w:eastAsia="en-US"/>
        </w:rPr>
        <w:t>W przypadku szkody powstałej w ubezpieczonym budynku w wyniku ognia lub wybuchu, ubezpieczyciel pokrywa niezbędne koszty przeniesienia mienia znajdującego się w budynku oraz niezbędne koszty przekwaterowania osób zamieszkałych. Limit odpowiedzialności na</w:t>
      </w:r>
      <w:r w:rsidR="00B56F05" w:rsidRPr="00707C1F">
        <w:rPr>
          <w:rFonts w:ascii="Cambria" w:eastAsia="Calibri" w:hAnsi="Cambria"/>
          <w:bCs/>
          <w:sz w:val="22"/>
          <w:szCs w:val="22"/>
          <w:lang w:eastAsia="en-US"/>
        </w:rPr>
        <w:t xml:space="preserve"> jedno i wszystkie zdarzenia: 5</w:t>
      </w:r>
      <w:r w:rsidRPr="00707C1F">
        <w:rPr>
          <w:rFonts w:ascii="Cambria" w:eastAsia="Calibri" w:hAnsi="Cambria"/>
          <w:bCs/>
          <w:sz w:val="22"/>
          <w:szCs w:val="22"/>
          <w:lang w:eastAsia="en-US"/>
        </w:rPr>
        <w:t>0 000,00 zł w każdym okresie ubezpieczenia.</w:t>
      </w:r>
    </w:p>
    <w:p w:rsidR="008C0020" w:rsidRPr="00707C1F" w:rsidRDefault="008C0020" w:rsidP="00EA0883">
      <w:pPr>
        <w:suppressAutoHyphens w:val="0"/>
        <w:jc w:val="both"/>
        <w:rPr>
          <w:rFonts w:ascii="Cambria" w:eastAsia="Calibri" w:hAnsi="Cambria"/>
          <w:iCs/>
          <w:sz w:val="22"/>
          <w:szCs w:val="22"/>
          <w:lang w:eastAsia="en-US"/>
        </w:rPr>
      </w:pPr>
      <w:r w:rsidRPr="00707C1F">
        <w:rPr>
          <w:rFonts w:ascii="Cambria" w:eastAsia="Calibri" w:hAnsi="Cambria"/>
          <w:b/>
          <w:sz w:val="22"/>
          <w:szCs w:val="22"/>
          <w:lang w:eastAsia="en-US"/>
        </w:rPr>
        <w:t xml:space="preserve">Klauzula współwłasności mienia </w:t>
      </w:r>
      <w:r w:rsidRPr="00707C1F">
        <w:rPr>
          <w:rFonts w:ascii="Cambria" w:eastAsia="Calibri" w:hAnsi="Cambria"/>
          <w:sz w:val="22"/>
          <w:szCs w:val="22"/>
          <w:lang w:eastAsia="en-US"/>
        </w:rPr>
        <w:t xml:space="preserve">– bez względu na postanowienia ogólnych bądź szczególnych warunków ubezpieczenia, strony umowy ubezpieczenia uzgodniły, że: </w:t>
      </w:r>
      <w:r w:rsidRPr="00707C1F">
        <w:rPr>
          <w:rFonts w:ascii="Cambria" w:eastAsia="Calibri" w:hAnsi="Cambria"/>
          <w:b/>
          <w:sz w:val="22"/>
          <w:szCs w:val="22"/>
          <w:lang w:eastAsia="en-US"/>
        </w:rPr>
        <w:t xml:space="preserve">  </w:t>
      </w:r>
    </w:p>
    <w:p w:rsidR="008C0020" w:rsidRPr="00707C1F" w:rsidRDefault="008C0020" w:rsidP="00EA0883">
      <w:pPr>
        <w:suppressAutoHyphens w:val="0"/>
        <w:autoSpaceDE w:val="0"/>
        <w:autoSpaceDN w:val="0"/>
        <w:adjustRightInd w:val="0"/>
        <w:jc w:val="both"/>
        <w:rPr>
          <w:rFonts w:ascii="Cambria" w:eastAsia="Calibri" w:hAnsi="Cambria"/>
          <w:sz w:val="22"/>
          <w:szCs w:val="22"/>
          <w:lang w:eastAsia="en-US"/>
        </w:rPr>
      </w:pPr>
      <w:r w:rsidRPr="00707C1F">
        <w:rPr>
          <w:rFonts w:ascii="Cambria" w:eastAsia="Calibri" w:hAnsi="Cambria"/>
          <w:sz w:val="22"/>
          <w:szCs w:val="22"/>
          <w:lang w:eastAsia="en-US"/>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p>
    <w:p w:rsidR="008C0020" w:rsidRPr="00707C1F" w:rsidRDefault="008C0020" w:rsidP="00EA0883">
      <w:pPr>
        <w:suppressAutoHyphens w:val="0"/>
        <w:autoSpaceDE w:val="0"/>
        <w:autoSpaceDN w:val="0"/>
        <w:adjustRightInd w:val="0"/>
        <w:jc w:val="both"/>
        <w:rPr>
          <w:rFonts w:ascii="Cambria" w:eastAsia="Calibri" w:hAnsi="Cambria"/>
          <w:sz w:val="22"/>
          <w:szCs w:val="22"/>
          <w:lang w:eastAsia="en-US"/>
        </w:rPr>
      </w:pPr>
      <w:r w:rsidRPr="00707C1F">
        <w:rPr>
          <w:rFonts w:ascii="Cambria" w:eastAsia="Calibri" w:hAnsi="Cambria"/>
          <w:sz w:val="22"/>
          <w:szCs w:val="22"/>
          <w:lang w:eastAsia="en-US"/>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 xml:space="preserve">2. W przypadku powstania szkody w części wspólnej nieruchomości, kiedy przywrócenie do stanu sprzed szkody jest uzasadnione interesem ekonomicznym lub społecznym, a ubezpieczający naprawi lub odbuduje całość uszkodzonego mienia (również w części, w której </w:t>
      </w:r>
      <w:r w:rsidRPr="00707C1F">
        <w:rPr>
          <w:rFonts w:ascii="Cambria" w:eastAsia="Calibri" w:hAnsi="Cambria"/>
          <w:sz w:val="22"/>
          <w:szCs w:val="22"/>
          <w:lang w:eastAsia="en-US"/>
        </w:rPr>
        <w:lastRenderedPageBreak/>
        <w:t xml:space="preserve">nie jest właścicielem) ubezpieczyciel wypłaci odszkodowanie do sumy </w:t>
      </w:r>
      <w:r w:rsidR="00DB100C" w:rsidRPr="00707C1F">
        <w:rPr>
          <w:rFonts w:ascii="Cambria" w:eastAsia="Calibri" w:hAnsi="Cambria"/>
          <w:bCs/>
          <w:sz w:val="22"/>
          <w:szCs w:val="22"/>
          <w:lang w:eastAsia="en-US"/>
        </w:rPr>
        <w:t>30</w:t>
      </w:r>
      <w:r w:rsidRPr="00707C1F">
        <w:rPr>
          <w:rFonts w:ascii="Cambria" w:eastAsia="Calibri" w:hAnsi="Cambria"/>
          <w:bCs/>
          <w:sz w:val="22"/>
          <w:szCs w:val="22"/>
          <w:lang w:eastAsia="en-US"/>
        </w:rPr>
        <w:t xml:space="preserve">0 000 zł </w:t>
      </w:r>
      <w:r w:rsidRPr="00707C1F">
        <w:rPr>
          <w:rFonts w:ascii="Cambria" w:eastAsia="Calibri" w:hAnsi="Cambria"/>
          <w:sz w:val="22"/>
          <w:szCs w:val="22"/>
          <w:lang w:eastAsia="en-US"/>
        </w:rPr>
        <w:t>ponad sumę ubezpieczenia w każdym rocznym okresie ubezpieczenia.</w:t>
      </w:r>
    </w:p>
    <w:p w:rsidR="008C0020" w:rsidRPr="00707C1F" w:rsidRDefault="008C0020" w:rsidP="00EA0883">
      <w:pPr>
        <w:widowControl w:val="0"/>
        <w:suppressAutoHyphens w:val="0"/>
        <w:jc w:val="both"/>
        <w:rPr>
          <w:rFonts w:ascii="Cambria" w:hAnsi="Cambria"/>
          <w:sz w:val="22"/>
          <w:szCs w:val="22"/>
          <w:lang w:eastAsia="en-US"/>
        </w:rPr>
      </w:pPr>
      <w:r w:rsidRPr="00707C1F">
        <w:rPr>
          <w:rFonts w:ascii="Cambria" w:hAnsi="Cambria"/>
          <w:b/>
          <w:sz w:val="22"/>
          <w:szCs w:val="22"/>
          <w:lang w:eastAsia="en-US"/>
        </w:rPr>
        <w:t xml:space="preserve">Klauzula ubezpieczenia mediów gaśniczych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hAnsi="Cambria"/>
          <w:sz w:val="22"/>
          <w:szCs w:val="22"/>
          <w:lang w:eastAsia="en-US"/>
        </w:rPr>
      </w:pPr>
      <w:r w:rsidRPr="00707C1F">
        <w:rPr>
          <w:rFonts w:ascii="Cambria" w:hAnsi="Cambria"/>
          <w:sz w:val="22"/>
          <w:szCs w:val="22"/>
          <w:lang w:eastAsia="en-US"/>
        </w:rPr>
        <w:t>Ubezpieczyciel pokryje koszty napełnienia urządzeń i/lub instalacji gaśniczych, w przypadku wydostania się mediów gaśniczych z przyczyn innych niż konieczność ugaszenia pożaru. Limit odpowiedzialności na jedno i wszystkie zdarzenia: 10 000,00 zł.</w:t>
      </w:r>
    </w:p>
    <w:p w:rsidR="008C0020" w:rsidRPr="00707C1F" w:rsidRDefault="008C0020" w:rsidP="00EA0883">
      <w:pPr>
        <w:widowControl w:val="0"/>
        <w:suppressAutoHyphens w:val="0"/>
        <w:jc w:val="both"/>
        <w:rPr>
          <w:rFonts w:ascii="Cambria" w:eastAsia="Calibri" w:hAnsi="Cambria"/>
          <w:b/>
          <w:sz w:val="22"/>
          <w:szCs w:val="22"/>
          <w:lang w:eastAsia="en-US"/>
        </w:rPr>
      </w:pPr>
      <w:r w:rsidRPr="00707C1F">
        <w:rPr>
          <w:rFonts w:ascii="Cambria" w:eastAsia="Calibri" w:hAnsi="Cambria"/>
          <w:b/>
          <w:sz w:val="22"/>
          <w:szCs w:val="22"/>
          <w:lang w:eastAsia="en-US"/>
        </w:rPr>
        <w:t xml:space="preserve">Klauzula szkód w przedmiotach szklanych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707C1F">
        <w:rPr>
          <w:rFonts w:ascii="Cambria" w:eastAsia="Calibri" w:hAnsi="Cambria"/>
          <w:iCs/>
          <w:sz w:val="22"/>
          <w:szCs w:val="22"/>
          <w:lang w:eastAsia="en-US"/>
        </w:rPr>
        <w:t>niezależnie od rodzaju szkła i klasy odporności</w:t>
      </w:r>
      <w:r w:rsidRPr="00707C1F">
        <w:rPr>
          <w:rFonts w:ascii="Cambria" w:eastAsia="Calibri" w:hAnsi="Cambria"/>
          <w:sz w:val="22"/>
          <w:szCs w:val="22"/>
          <w:lang w:eastAsia="en-US"/>
        </w:rPr>
        <w:t>. W szczególności ochroną objęte są następujące przedmioty:</w:t>
      </w:r>
    </w:p>
    <w:p w:rsidR="008C0020" w:rsidRPr="00707C1F" w:rsidRDefault="008C0020" w:rsidP="00DD4B1E">
      <w:pPr>
        <w:widowControl w:val="0"/>
        <w:numPr>
          <w:ilvl w:val="0"/>
          <w:numId w:val="47"/>
        </w:numPr>
        <w:tabs>
          <w:tab w:val="num" w:pos="284"/>
        </w:tabs>
        <w:suppressAutoHyphens w:val="0"/>
        <w:ind w:left="284" w:hanging="284"/>
        <w:jc w:val="both"/>
        <w:rPr>
          <w:rFonts w:ascii="Cambria" w:eastAsia="Calibri" w:hAnsi="Cambria"/>
          <w:iCs/>
          <w:sz w:val="22"/>
          <w:szCs w:val="22"/>
          <w:lang w:eastAsia="en-US"/>
        </w:rPr>
      </w:pPr>
      <w:r w:rsidRPr="00707C1F">
        <w:rPr>
          <w:rFonts w:ascii="Cambria" w:eastAsia="Calibri" w:hAnsi="Cambria"/>
          <w:iCs/>
          <w:sz w:val="22"/>
          <w:szCs w:val="22"/>
          <w:lang w:eastAsia="en-US"/>
        </w:rPr>
        <w:t>oszklenie stanowiące element konstrukcji budynku,</w:t>
      </w:r>
    </w:p>
    <w:p w:rsidR="008C0020" w:rsidRPr="00707C1F" w:rsidRDefault="008C0020" w:rsidP="00DD4B1E">
      <w:pPr>
        <w:widowControl w:val="0"/>
        <w:numPr>
          <w:ilvl w:val="0"/>
          <w:numId w:val="47"/>
        </w:numPr>
        <w:tabs>
          <w:tab w:val="num" w:pos="284"/>
        </w:tabs>
        <w:suppressAutoHyphens w:val="0"/>
        <w:ind w:left="284" w:hanging="284"/>
        <w:jc w:val="both"/>
        <w:rPr>
          <w:rFonts w:ascii="Cambria" w:eastAsia="Calibri" w:hAnsi="Cambria"/>
          <w:iCs/>
          <w:sz w:val="22"/>
          <w:szCs w:val="22"/>
          <w:lang w:eastAsia="en-US"/>
        </w:rPr>
      </w:pPr>
      <w:r w:rsidRPr="00707C1F">
        <w:rPr>
          <w:rFonts w:ascii="Cambria" w:eastAsia="Calibri" w:hAnsi="Cambria"/>
          <w:iCs/>
          <w:sz w:val="22"/>
          <w:szCs w:val="22"/>
          <w:lang w:eastAsia="en-US"/>
        </w:rPr>
        <w:t>oszklenie okienne i drzwiowe,</w:t>
      </w:r>
    </w:p>
    <w:p w:rsidR="008C0020" w:rsidRPr="00707C1F" w:rsidRDefault="008C0020" w:rsidP="00DD4B1E">
      <w:pPr>
        <w:widowControl w:val="0"/>
        <w:numPr>
          <w:ilvl w:val="0"/>
          <w:numId w:val="47"/>
        </w:numPr>
        <w:tabs>
          <w:tab w:val="num" w:pos="284"/>
        </w:tabs>
        <w:suppressAutoHyphens w:val="0"/>
        <w:ind w:left="284" w:hanging="284"/>
        <w:jc w:val="both"/>
        <w:rPr>
          <w:rFonts w:ascii="Cambria" w:eastAsia="Calibri" w:hAnsi="Cambria"/>
          <w:iCs/>
          <w:sz w:val="22"/>
          <w:szCs w:val="22"/>
          <w:lang w:eastAsia="en-US"/>
        </w:rPr>
      </w:pPr>
      <w:r w:rsidRPr="00707C1F">
        <w:rPr>
          <w:rFonts w:ascii="Cambria" w:eastAsia="Calibri" w:hAnsi="Cambria"/>
          <w:iCs/>
          <w:sz w:val="22"/>
          <w:szCs w:val="22"/>
          <w:lang w:eastAsia="en-US"/>
        </w:rPr>
        <w:t xml:space="preserve">oszklenie zewnętrzne i wewnętrzne, wiaty </w:t>
      </w:r>
    </w:p>
    <w:p w:rsidR="008C0020" w:rsidRPr="00707C1F" w:rsidRDefault="008C0020" w:rsidP="00DD4B1E">
      <w:pPr>
        <w:widowControl w:val="0"/>
        <w:numPr>
          <w:ilvl w:val="0"/>
          <w:numId w:val="47"/>
        </w:numPr>
        <w:tabs>
          <w:tab w:val="num" w:pos="284"/>
        </w:tabs>
        <w:suppressAutoHyphens w:val="0"/>
        <w:ind w:left="284" w:hanging="284"/>
        <w:jc w:val="both"/>
        <w:rPr>
          <w:rFonts w:ascii="Cambria" w:eastAsia="Calibri" w:hAnsi="Cambria"/>
          <w:iCs/>
          <w:sz w:val="22"/>
          <w:szCs w:val="22"/>
          <w:lang w:eastAsia="en-US"/>
        </w:rPr>
      </w:pPr>
      <w:r w:rsidRPr="00707C1F">
        <w:rPr>
          <w:rFonts w:ascii="Cambria" w:eastAsia="Calibri" w:hAnsi="Cambria"/>
          <w:iCs/>
          <w:sz w:val="22"/>
          <w:szCs w:val="22"/>
          <w:lang w:eastAsia="en-US"/>
        </w:rPr>
        <w:t xml:space="preserve">konstrukcje wypełnione szkłem lub tworzywem itp., </w:t>
      </w:r>
    </w:p>
    <w:p w:rsidR="008C0020" w:rsidRPr="00707C1F" w:rsidRDefault="008C0020" w:rsidP="00DD4B1E">
      <w:pPr>
        <w:widowControl w:val="0"/>
        <w:numPr>
          <w:ilvl w:val="0"/>
          <w:numId w:val="48"/>
        </w:numPr>
        <w:tabs>
          <w:tab w:val="num" w:pos="284"/>
        </w:tabs>
        <w:suppressAutoHyphens w:val="0"/>
        <w:ind w:left="284" w:hanging="284"/>
        <w:jc w:val="both"/>
        <w:rPr>
          <w:rFonts w:ascii="Cambria" w:eastAsia="Calibri" w:hAnsi="Cambria"/>
          <w:sz w:val="22"/>
          <w:szCs w:val="22"/>
          <w:lang w:eastAsia="en-US"/>
        </w:rPr>
      </w:pPr>
      <w:r w:rsidRPr="00707C1F">
        <w:rPr>
          <w:rFonts w:ascii="Cambria" w:eastAsia="Calibri" w:hAnsi="Cambria"/>
          <w:sz w:val="22"/>
          <w:szCs w:val="22"/>
          <w:lang w:eastAsia="en-US"/>
        </w:rPr>
        <w:t>szyby specjalne (szyby antywłamaniowe, płyty szklane warstwowe i inne),</w:t>
      </w:r>
    </w:p>
    <w:p w:rsidR="008C0020" w:rsidRPr="00707C1F" w:rsidRDefault="008C0020" w:rsidP="00DD4B1E">
      <w:pPr>
        <w:widowControl w:val="0"/>
        <w:numPr>
          <w:ilvl w:val="0"/>
          <w:numId w:val="48"/>
        </w:numPr>
        <w:tabs>
          <w:tab w:val="num" w:pos="284"/>
        </w:tabs>
        <w:suppressAutoHyphens w:val="0"/>
        <w:ind w:left="284" w:hanging="284"/>
        <w:jc w:val="both"/>
        <w:rPr>
          <w:rFonts w:ascii="Cambria" w:eastAsia="Calibri" w:hAnsi="Cambria"/>
          <w:sz w:val="22"/>
          <w:szCs w:val="22"/>
          <w:lang w:eastAsia="en-US"/>
        </w:rPr>
      </w:pPr>
      <w:r w:rsidRPr="00707C1F">
        <w:rPr>
          <w:rFonts w:ascii="Cambria" w:eastAsia="Calibri" w:hAnsi="Cambria"/>
          <w:sz w:val="22"/>
          <w:szCs w:val="22"/>
          <w:lang w:eastAsia="en-US"/>
        </w:rPr>
        <w:t>oszklenia ścienne i dachowe,</w:t>
      </w:r>
    </w:p>
    <w:p w:rsidR="008C0020" w:rsidRPr="00707C1F" w:rsidRDefault="008C0020" w:rsidP="00DD4B1E">
      <w:pPr>
        <w:widowControl w:val="0"/>
        <w:numPr>
          <w:ilvl w:val="0"/>
          <w:numId w:val="48"/>
        </w:numPr>
        <w:tabs>
          <w:tab w:val="num" w:pos="284"/>
        </w:tabs>
        <w:suppressAutoHyphens w:val="0"/>
        <w:ind w:left="284" w:hanging="284"/>
        <w:jc w:val="both"/>
        <w:rPr>
          <w:rFonts w:ascii="Cambria" w:eastAsia="Calibri" w:hAnsi="Cambria"/>
          <w:sz w:val="22"/>
          <w:szCs w:val="22"/>
          <w:lang w:eastAsia="en-US"/>
        </w:rPr>
      </w:pPr>
      <w:r w:rsidRPr="00707C1F">
        <w:rPr>
          <w:rFonts w:ascii="Cambria" w:eastAsia="Calibri" w:hAnsi="Cambria"/>
          <w:sz w:val="22"/>
          <w:szCs w:val="22"/>
          <w:lang w:eastAsia="en-US"/>
        </w:rPr>
        <w:t>płyty szklane stanowiące składowe części mebli, stołów, lad oraz gablot,</w:t>
      </w:r>
    </w:p>
    <w:p w:rsidR="008C0020" w:rsidRPr="00707C1F" w:rsidRDefault="008C0020" w:rsidP="00DD4B1E">
      <w:pPr>
        <w:widowControl w:val="0"/>
        <w:numPr>
          <w:ilvl w:val="0"/>
          <w:numId w:val="48"/>
        </w:numPr>
        <w:tabs>
          <w:tab w:val="num" w:pos="284"/>
        </w:tabs>
        <w:suppressAutoHyphens w:val="0"/>
        <w:ind w:left="284" w:hanging="284"/>
        <w:jc w:val="both"/>
        <w:rPr>
          <w:rFonts w:ascii="Cambria" w:eastAsia="Calibri" w:hAnsi="Cambria"/>
          <w:sz w:val="22"/>
          <w:szCs w:val="22"/>
          <w:lang w:eastAsia="en-US"/>
        </w:rPr>
      </w:pPr>
      <w:r w:rsidRPr="00707C1F">
        <w:rPr>
          <w:rFonts w:ascii="Cambria" w:eastAsia="Calibri" w:hAnsi="Cambria"/>
          <w:sz w:val="22"/>
          <w:szCs w:val="22"/>
          <w:lang w:eastAsia="en-US"/>
        </w:rPr>
        <w:t>szklane przegrody ścienne oraz osłony kantorów, boksów i kabin,</w:t>
      </w:r>
    </w:p>
    <w:p w:rsidR="008C0020" w:rsidRPr="00707C1F" w:rsidRDefault="008C0020" w:rsidP="00DD4B1E">
      <w:pPr>
        <w:widowControl w:val="0"/>
        <w:numPr>
          <w:ilvl w:val="0"/>
          <w:numId w:val="48"/>
        </w:numPr>
        <w:tabs>
          <w:tab w:val="num" w:pos="284"/>
        </w:tabs>
        <w:suppressAutoHyphens w:val="0"/>
        <w:ind w:left="284" w:hanging="284"/>
        <w:jc w:val="both"/>
        <w:rPr>
          <w:rFonts w:ascii="Cambria" w:eastAsia="Calibri" w:hAnsi="Cambria"/>
          <w:sz w:val="22"/>
          <w:szCs w:val="22"/>
          <w:lang w:eastAsia="en-US"/>
        </w:rPr>
      </w:pPr>
      <w:r w:rsidRPr="00707C1F">
        <w:rPr>
          <w:rFonts w:ascii="Cambria" w:eastAsia="Calibri" w:hAnsi="Cambria"/>
          <w:sz w:val="22"/>
          <w:szCs w:val="22"/>
          <w:lang w:eastAsia="en-US"/>
        </w:rPr>
        <w:t>tablice reklamowe, szyldy, tablice i gabloty poza budynkiem lub lokalem ze szkła, plastiku, tworzywa itp.,</w:t>
      </w:r>
    </w:p>
    <w:p w:rsidR="008C0020" w:rsidRPr="00707C1F" w:rsidRDefault="008C0020" w:rsidP="00DD4B1E">
      <w:pPr>
        <w:widowControl w:val="0"/>
        <w:numPr>
          <w:ilvl w:val="0"/>
          <w:numId w:val="48"/>
        </w:numPr>
        <w:tabs>
          <w:tab w:val="num" w:pos="284"/>
        </w:tabs>
        <w:suppressAutoHyphens w:val="0"/>
        <w:ind w:left="284" w:hanging="284"/>
        <w:jc w:val="both"/>
        <w:rPr>
          <w:rFonts w:ascii="Cambria" w:eastAsia="Calibri" w:hAnsi="Cambria"/>
          <w:sz w:val="22"/>
          <w:szCs w:val="22"/>
          <w:lang w:eastAsia="en-US"/>
        </w:rPr>
      </w:pPr>
      <w:r w:rsidRPr="00707C1F">
        <w:rPr>
          <w:rFonts w:ascii="Cambria" w:eastAsia="Calibri" w:hAnsi="Cambria"/>
          <w:sz w:val="22"/>
          <w:szCs w:val="22"/>
          <w:lang w:eastAsia="en-US"/>
        </w:rPr>
        <w:t>neony, reklamy świetlne, tablice świetlne i elektroniczne,</w:t>
      </w:r>
    </w:p>
    <w:p w:rsidR="008C0020" w:rsidRPr="00707C1F" w:rsidRDefault="008C0020" w:rsidP="00DD4B1E">
      <w:pPr>
        <w:widowControl w:val="0"/>
        <w:numPr>
          <w:ilvl w:val="0"/>
          <w:numId w:val="48"/>
        </w:numPr>
        <w:tabs>
          <w:tab w:val="num" w:pos="284"/>
        </w:tabs>
        <w:suppressAutoHyphens w:val="0"/>
        <w:ind w:left="284" w:hanging="284"/>
        <w:jc w:val="both"/>
        <w:rPr>
          <w:rFonts w:ascii="Cambria" w:eastAsia="Calibri" w:hAnsi="Cambria"/>
          <w:sz w:val="22"/>
          <w:szCs w:val="22"/>
          <w:lang w:eastAsia="en-US"/>
        </w:rPr>
      </w:pPr>
      <w:r w:rsidRPr="00707C1F">
        <w:rPr>
          <w:rFonts w:ascii="Cambria" w:eastAsia="Calibri" w:hAnsi="Cambria"/>
          <w:bCs/>
          <w:sz w:val="22"/>
          <w:szCs w:val="22"/>
          <w:lang w:eastAsia="en-US"/>
        </w:rPr>
        <w:t>części szklane instalacji solarnych,</w:t>
      </w:r>
    </w:p>
    <w:p w:rsidR="008C0020" w:rsidRPr="00707C1F" w:rsidRDefault="008C0020" w:rsidP="00DD4B1E">
      <w:pPr>
        <w:widowControl w:val="0"/>
        <w:numPr>
          <w:ilvl w:val="0"/>
          <w:numId w:val="48"/>
        </w:numPr>
        <w:tabs>
          <w:tab w:val="num" w:pos="284"/>
        </w:tabs>
        <w:suppressAutoHyphens w:val="0"/>
        <w:ind w:left="284" w:hanging="284"/>
        <w:jc w:val="both"/>
        <w:rPr>
          <w:rFonts w:ascii="Cambria" w:eastAsia="Calibri" w:hAnsi="Cambria"/>
          <w:sz w:val="22"/>
          <w:szCs w:val="22"/>
          <w:lang w:eastAsia="en-US"/>
        </w:rPr>
      </w:pPr>
      <w:r w:rsidRPr="00707C1F">
        <w:rPr>
          <w:rFonts w:ascii="Cambria" w:eastAsia="Calibri" w:hAnsi="Cambria"/>
          <w:sz w:val="22"/>
          <w:szCs w:val="22"/>
          <w:lang w:eastAsia="en-US"/>
        </w:rPr>
        <w:t>witraże,</w:t>
      </w:r>
    </w:p>
    <w:p w:rsidR="008C0020" w:rsidRPr="00707C1F" w:rsidRDefault="008C0020" w:rsidP="00DD4B1E">
      <w:pPr>
        <w:widowControl w:val="0"/>
        <w:numPr>
          <w:ilvl w:val="0"/>
          <w:numId w:val="48"/>
        </w:numPr>
        <w:tabs>
          <w:tab w:val="num" w:pos="284"/>
        </w:tabs>
        <w:suppressAutoHyphens w:val="0"/>
        <w:ind w:left="284" w:hanging="284"/>
        <w:jc w:val="both"/>
        <w:rPr>
          <w:rFonts w:ascii="Cambria" w:eastAsia="Calibri" w:hAnsi="Cambria"/>
          <w:sz w:val="22"/>
          <w:szCs w:val="22"/>
          <w:lang w:eastAsia="en-US"/>
        </w:rPr>
      </w:pPr>
      <w:r w:rsidRPr="00707C1F">
        <w:rPr>
          <w:rFonts w:ascii="Cambria" w:eastAsia="Calibri" w:hAnsi="Cambria"/>
          <w:sz w:val="22"/>
          <w:szCs w:val="22"/>
          <w:lang w:eastAsia="en-US"/>
        </w:rPr>
        <w:t>lustra wiszące, stojące i wmontowane w ścianach,</w:t>
      </w:r>
    </w:p>
    <w:p w:rsidR="008C0020" w:rsidRPr="00707C1F" w:rsidRDefault="008C0020" w:rsidP="00DD4B1E">
      <w:pPr>
        <w:widowControl w:val="0"/>
        <w:numPr>
          <w:ilvl w:val="0"/>
          <w:numId w:val="48"/>
        </w:numPr>
        <w:tabs>
          <w:tab w:val="num" w:pos="284"/>
        </w:tabs>
        <w:suppressAutoHyphens w:val="0"/>
        <w:ind w:left="284" w:hanging="284"/>
        <w:jc w:val="both"/>
        <w:rPr>
          <w:rFonts w:ascii="Cambria" w:eastAsia="Calibri" w:hAnsi="Cambria"/>
          <w:sz w:val="22"/>
          <w:szCs w:val="22"/>
          <w:lang w:eastAsia="en-US"/>
        </w:rPr>
      </w:pPr>
      <w:r w:rsidRPr="00707C1F">
        <w:rPr>
          <w:rFonts w:ascii="Cambria" w:eastAsia="Calibri" w:hAnsi="Cambria"/>
          <w:sz w:val="22"/>
          <w:szCs w:val="22"/>
          <w:lang w:eastAsia="en-US"/>
        </w:rPr>
        <w:t>szklane, ceramiczne i kamienne wykładziny ścian, słupów i filarów.</w:t>
      </w:r>
    </w:p>
    <w:p w:rsidR="008C0020" w:rsidRPr="00707C1F" w:rsidRDefault="008C0020" w:rsidP="00EA0883">
      <w:pPr>
        <w:widowControl w:val="0"/>
        <w:suppressAutoHyphens w:val="0"/>
        <w:rPr>
          <w:rFonts w:ascii="Cambria" w:eastAsia="Calibri" w:hAnsi="Cambria"/>
          <w:sz w:val="22"/>
          <w:szCs w:val="22"/>
          <w:lang w:eastAsia="en-US"/>
        </w:rPr>
      </w:pPr>
      <w:r w:rsidRPr="00707C1F">
        <w:rPr>
          <w:rFonts w:ascii="Cambria" w:eastAsia="Calibri" w:hAnsi="Cambria"/>
          <w:bCs/>
          <w:sz w:val="22"/>
          <w:szCs w:val="22"/>
          <w:lang w:eastAsia="en-US"/>
        </w:rPr>
        <w:t>Wymagany zakres ubezpieczenia obejmuje:</w:t>
      </w:r>
    </w:p>
    <w:p w:rsidR="008C0020" w:rsidRPr="00707C1F" w:rsidRDefault="008C0020" w:rsidP="00DD4B1E">
      <w:pPr>
        <w:widowControl w:val="0"/>
        <w:numPr>
          <w:ilvl w:val="0"/>
          <w:numId w:val="49"/>
        </w:numPr>
        <w:tabs>
          <w:tab w:val="num" w:pos="0"/>
          <w:tab w:val="num" w:pos="284"/>
        </w:tabs>
        <w:suppressAutoHyphens w:val="0"/>
        <w:ind w:left="284" w:hanging="284"/>
        <w:jc w:val="both"/>
        <w:rPr>
          <w:rFonts w:ascii="Cambria" w:eastAsia="Calibri" w:hAnsi="Cambria"/>
          <w:sz w:val="22"/>
          <w:szCs w:val="22"/>
          <w:lang w:eastAsia="en-US"/>
        </w:rPr>
      </w:pPr>
      <w:r w:rsidRPr="00707C1F">
        <w:rPr>
          <w:rFonts w:ascii="Cambria" w:eastAsia="Calibri" w:hAnsi="Cambria"/>
          <w:sz w:val="22"/>
          <w:szCs w:val="22"/>
          <w:lang w:eastAsia="en-US"/>
        </w:rPr>
        <w:t xml:space="preserve">stłuczenie (rozbicie) lub pęknięcie przedmiotu ubezpieczenia </w:t>
      </w:r>
    </w:p>
    <w:p w:rsidR="008C0020" w:rsidRPr="00707C1F" w:rsidRDefault="008C0020" w:rsidP="00DD4B1E">
      <w:pPr>
        <w:widowControl w:val="0"/>
        <w:numPr>
          <w:ilvl w:val="0"/>
          <w:numId w:val="49"/>
        </w:numPr>
        <w:tabs>
          <w:tab w:val="num" w:pos="0"/>
          <w:tab w:val="num" w:pos="284"/>
        </w:tabs>
        <w:suppressAutoHyphens w:val="0"/>
        <w:ind w:left="284" w:hanging="284"/>
        <w:jc w:val="both"/>
        <w:rPr>
          <w:rFonts w:ascii="Cambria" w:eastAsia="Calibri" w:hAnsi="Cambria"/>
          <w:sz w:val="22"/>
          <w:szCs w:val="22"/>
          <w:lang w:eastAsia="en-US"/>
        </w:rPr>
      </w:pPr>
      <w:r w:rsidRPr="00707C1F">
        <w:rPr>
          <w:rFonts w:ascii="Cambria" w:eastAsia="Calibri" w:hAnsi="Cambria"/>
          <w:sz w:val="22"/>
          <w:szCs w:val="22"/>
          <w:lang w:eastAsia="en-US"/>
        </w:rPr>
        <w:t>pokrycie poniesionych kosztów ustawienia i rozebrania rusztowań i użycia dźwigu w celu dokonania wymiany lub naprawy ubezpieczonych przedmiotów w związku z ich stłuczeniem (rozbiciem)  lub pęknięciem</w:t>
      </w:r>
    </w:p>
    <w:p w:rsidR="008C0020" w:rsidRPr="00707C1F" w:rsidRDefault="008C0020" w:rsidP="00DD4B1E">
      <w:pPr>
        <w:widowControl w:val="0"/>
        <w:numPr>
          <w:ilvl w:val="0"/>
          <w:numId w:val="49"/>
        </w:numPr>
        <w:tabs>
          <w:tab w:val="num" w:pos="0"/>
          <w:tab w:val="num" w:pos="284"/>
        </w:tabs>
        <w:suppressAutoHyphens w:val="0"/>
        <w:ind w:left="284" w:hanging="284"/>
        <w:jc w:val="both"/>
        <w:rPr>
          <w:rFonts w:ascii="Cambria" w:eastAsia="Calibri" w:hAnsi="Cambria"/>
          <w:sz w:val="22"/>
          <w:szCs w:val="22"/>
          <w:lang w:eastAsia="en-US"/>
        </w:rPr>
      </w:pPr>
      <w:r w:rsidRPr="00707C1F">
        <w:rPr>
          <w:rFonts w:ascii="Cambria" w:eastAsia="Calibri" w:hAnsi="Cambria"/>
          <w:sz w:val="22"/>
          <w:szCs w:val="22"/>
          <w:lang w:eastAsia="en-US"/>
        </w:rPr>
        <w:t xml:space="preserve">koszty wykonania znaków reklamowych i informacyjnych </w:t>
      </w:r>
    </w:p>
    <w:p w:rsidR="008C0020" w:rsidRPr="00707C1F" w:rsidRDefault="008C0020" w:rsidP="00DD4B1E">
      <w:pPr>
        <w:widowControl w:val="0"/>
        <w:numPr>
          <w:ilvl w:val="0"/>
          <w:numId w:val="49"/>
        </w:numPr>
        <w:tabs>
          <w:tab w:val="num" w:pos="0"/>
          <w:tab w:val="num" w:pos="284"/>
        </w:tabs>
        <w:suppressAutoHyphens w:val="0"/>
        <w:ind w:left="284" w:hanging="284"/>
        <w:jc w:val="both"/>
        <w:rPr>
          <w:rFonts w:ascii="Cambria" w:eastAsia="Calibri" w:hAnsi="Cambria"/>
          <w:sz w:val="22"/>
          <w:szCs w:val="22"/>
          <w:lang w:eastAsia="en-US"/>
        </w:rPr>
      </w:pPr>
      <w:r w:rsidRPr="00707C1F">
        <w:rPr>
          <w:rFonts w:ascii="Cambria" w:eastAsia="Calibri" w:hAnsi="Cambria"/>
          <w:sz w:val="22"/>
          <w:szCs w:val="22"/>
          <w:lang w:eastAsia="en-US"/>
        </w:rPr>
        <w:t>koszty tymczasowego zabezpieczenia (do wysokości 20% sumy ubezpieczenia)</w:t>
      </w:r>
    </w:p>
    <w:p w:rsidR="008C0020" w:rsidRPr="00707C1F" w:rsidRDefault="008C0020" w:rsidP="00DD4B1E">
      <w:pPr>
        <w:widowControl w:val="0"/>
        <w:numPr>
          <w:ilvl w:val="0"/>
          <w:numId w:val="49"/>
        </w:numPr>
        <w:tabs>
          <w:tab w:val="num" w:pos="0"/>
          <w:tab w:val="num" w:pos="284"/>
        </w:tabs>
        <w:suppressAutoHyphens w:val="0"/>
        <w:ind w:left="284" w:hanging="284"/>
        <w:jc w:val="both"/>
        <w:rPr>
          <w:rFonts w:ascii="Cambria" w:eastAsia="Calibri" w:hAnsi="Cambria"/>
          <w:sz w:val="22"/>
          <w:szCs w:val="22"/>
          <w:lang w:eastAsia="en-US"/>
        </w:rPr>
      </w:pPr>
      <w:r w:rsidRPr="00707C1F">
        <w:rPr>
          <w:rFonts w:ascii="Cambria" w:eastAsia="Calibri" w:hAnsi="Cambria"/>
          <w:sz w:val="22"/>
          <w:szCs w:val="22"/>
          <w:lang w:eastAsia="en-US"/>
        </w:rPr>
        <w:t>koszty transportu związane z naprawieniem szkody, szkody).</w:t>
      </w:r>
    </w:p>
    <w:p w:rsidR="008C0020" w:rsidRPr="00707C1F" w:rsidRDefault="008C0020" w:rsidP="00DD4B1E">
      <w:pPr>
        <w:widowControl w:val="0"/>
        <w:numPr>
          <w:ilvl w:val="0"/>
          <w:numId w:val="49"/>
        </w:numPr>
        <w:tabs>
          <w:tab w:val="num" w:pos="0"/>
          <w:tab w:val="num" w:pos="284"/>
        </w:tabs>
        <w:suppressAutoHyphens w:val="0"/>
        <w:ind w:left="284" w:hanging="284"/>
        <w:jc w:val="both"/>
        <w:rPr>
          <w:rFonts w:ascii="Cambria" w:eastAsia="Calibri" w:hAnsi="Cambria"/>
          <w:sz w:val="22"/>
          <w:szCs w:val="22"/>
          <w:lang w:eastAsia="en-US"/>
        </w:rPr>
      </w:pPr>
      <w:r w:rsidRPr="00707C1F">
        <w:rPr>
          <w:rFonts w:ascii="Cambria" w:eastAsia="Calibri" w:hAnsi="Cambria"/>
          <w:sz w:val="22"/>
          <w:szCs w:val="22"/>
          <w:lang w:eastAsia="en-US"/>
        </w:rPr>
        <w:t>koszty usług ekspresowych (wykonanie oszklenia w ciągu 24 h od powstania szkody)</w:t>
      </w:r>
      <w:r w:rsidRPr="00707C1F">
        <w:rPr>
          <w:rFonts w:ascii="Cambria" w:hAnsi="Cambria"/>
          <w:sz w:val="22"/>
          <w:szCs w:val="22"/>
          <w:lang w:eastAsia="en-US"/>
        </w:rPr>
        <w:t>.</w:t>
      </w:r>
    </w:p>
    <w:p w:rsidR="008C0020" w:rsidRPr="00707C1F" w:rsidRDefault="008C0020" w:rsidP="00EA0883">
      <w:pPr>
        <w:suppressAutoHyphens w:val="0"/>
        <w:jc w:val="both"/>
        <w:rPr>
          <w:rFonts w:ascii="Cambria" w:hAnsi="Cambria"/>
          <w:sz w:val="22"/>
          <w:szCs w:val="22"/>
          <w:lang w:eastAsia="en-US"/>
        </w:rPr>
      </w:pPr>
      <w:r w:rsidRPr="00707C1F">
        <w:rPr>
          <w:rFonts w:ascii="Cambria" w:hAnsi="Cambria"/>
          <w:b/>
          <w:sz w:val="22"/>
          <w:szCs w:val="22"/>
          <w:lang w:eastAsia="en-US"/>
        </w:rPr>
        <w:t xml:space="preserve">Klauzula ubezpieczenia przepięć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8C0020" w:rsidRPr="00707C1F" w:rsidRDefault="008C0020" w:rsidP="00EA0883">
      <w:pPr>
        <w:suppressAutoHyphens w:val="0"/>
        <w:jc w:val="both"/>
        <w:rPr>
          <w:rFonts w:ascii="Cambria" w:hAnsi="Cambria"/>
          <w:sz w:val="22"/>
          <w:szCs w:val="22"/>
          <w:lang w:eastAsia="en-US"/>
        </w:rPr>
      </w:pPr>
      <w:r w:rsidRPr="00707C1F">
        <w:rPr>
          <w:rFonts w:ascii="Cambria" w:hAnsi="Cambria"/>
          <w:sz w:val="22"/>
          <w:szCs w:val="22"/>
          <w:lang w:eastAsia="en-US"/>
        </w:rPr>
        <w:t>Ochroną ubezpieczeniową objęte zostają szkody powstałe wskutek wszelkich przepięć, w tym również bezpośrednio lub pośrednio wskutek wyładowania atmosferycznego lub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8C0020" w:rsidRPr="00707C1F" w:rsidRDefault="00EA1492" w:rsidP="00EA0883">
      <w:pPr>
        <w:widowControl w:val="0"/>
        <w:suppressAutoHyphens w:val="0"/>
        <w:jc w:val="both"/>
        <w:rPr>
          <w:rFonts w:ascii="Cambria" w:hAnsi="Cambria"/>
          <w:sz w:val="22"/>
          <w:szCs w:val="22"/>
          <w:lang w:eastAsia="en-US"/>
        </w:rPr>
      </w:pPr>
      <w:r w:rsidRPr="00707C1F">
        <w:rPr>
          <w:rFonts w:ascii="Cambria" w:hAnsi="Cambria"/>
          <w:sz w:val="22"/>
          <w:szCs w:val="22"/>
          <w:lang w:eastAsia="en-US"/>
        </w:rPr>
        <w:t>Limit odpowiedzialności: 4</w:t>
      </w:r>
      <w:r w:rsidR="005A1535" w:rsidRPr="00707C1F">
        <w:rPr>
          <w:rFonts w:ascii="Cambria" w:hAnsi="Cambria"/>
          <w:sz w:val="22"/>
          <w:szCs w:val="22"/>
          <w:lang w:eastAsia="en-US"/>
        </w:rPr>
        <w:t>0</w:t>
      </w:r>
      <w:r w:rsidR="008C0020" w:rsidRPr="00707C1F">
        <w:rPr>
          <w:rFonts w:ascii="Cambria" w:hAnsi="Cambria"/>
          <w:sz w:val="22"/>
          <w:szCs w:val="22"/>
          <w:lang w:eastAsia="en-US"/>
        </w:rPr>
        <w:t>0 000,00 zł na jedno i wszystkie zdarzenia w okresie ubezpieczenia.</w:t>
      </w:r>
    </w:p>
    <w:p w:rsidR="008C0020" w:rsidRPr="00707C1F" w:rsidRDefault="008C0020" w:rsidP="00EA0883">
      <w:pPr>
        <w:widowControl w:val="0"/>
        <w:suppressAutoHyphens w:val="0"/>
        <w:jc w:val="both"/>
        <w:rPr>
          <w:rFonts w:ascii="Cambria" w:hAnsi="Cambria"/>
          <w:sz w:val="22"/>
          <w:szCs w:val="22"/>
          <w:lang w:eastAsia="en-US"/>
        </w:rPr>
      </w:pPr>
      <w:r w:rsidRPr="00707C1F">
        <w:rPr>
          <w:rFonts w:ascii="Cambria" w:hAnsi="Cambria"/>
          <w:sz w:val="22"/>
          <w:szCs w:val="22"/>
          <w:lang w:eastAsia="en-US"/>
        </w:rPr>
        <w:t xml:space="preserve">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w:t>
      </w:r>
      <w:r w:rsidRPr="00707C1F">
        <w:rPr>
          <w:rFonts w:ascii="Cambria" w:hAnsi="Cambria"/>
          <w:sz w:val="22"/>
          <w:szCs w:val="22"/>
          <w:lang w:eastAsia="en-US"/>
        </w:rPr>
        <w:lastRenderedPageBreak/>
        <w:t>szcze</w:t>
      </w:r>
      <w:r w:rsidR="00EA0883" w:rsidRPr="00707C1F">
        <w:rPr>
          <w:rFonts w:ascii="Cambria" w:hAnsi="Cambria"/>
          <w:sz w:val="22"/>
          <w:szCs w:val="22"/>
          <w:lang w:eastAsia="en-US"/>
        </w:rPr>
        <w:t>gólnych warunków ubezpieczenia.</w:t>
      </w:r>
    </w:p>
    <w:p w:rsidR="008C0020" w:rsidRPr="00707C1F" w:rsidRDefault="008C0020" w:rsidP="00EA0883">
      <w:pPr>
        <w:widowControl w:val="0"/>
        <w:suppressAutoHyphens w:val="0"/>
        <w:rPr>
          <w:rFonts w:ascii="Cambria" w:eastAsia="Calibri" w:hAnsi="Cambria"/>
          <w:b/>
          <w:color w:val="FF0000"/>
          <w:sz w:val="22"/>
          <w:szCs w:val="22"/>
          <w:lang w:eastAsia="en-US"/>
        </w:rPr>
      </w:pPr>
    </w:p>
    <w:p w:rsidR="00256445" w:rsidRPr="00707C1F" w:rsidRDefault="00256445" w:rsidP="00256445">
      <w:pPr>
        <w:suppressAutoHyphens w:val="0"/>
        <w:jc w:val="both"/>
        <w:rPr>
          <w:rFonts w:ascii="Cambria" w:eastAsia="Calibri" w:hAnsi="Cambria"/>
          <w:bCs/>
          <w:iCs/>
          <w:sz w:val="22"/>
          <w:szCs w:val="22"/>
          <w:lang w:eastAsia="en-US"/>
        </w:rPr>
      </w:pPr>
      <w:r w:rsidRPr="00707C1F">
        <w:rPr>
          <w:rFonts w:ascii="Cambria" w:eastAsia="Calibri" w:hAnsi="Cambria"/>
          <w:b/>
          <w:bCs/>
          <w:sz w:val="22"/>
          <w:szCs w:val="22"/>
          <w:lang w:eastAsia="en-US"/>
        </w:rPr>
        <w:t xml:space="preserve">Klauzula przezornej sumy ubezpieczenia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256445" w:rsidRPr="00707C1F" w:rsidRDefault="00256445" w:rsidP="00256445">
      <w:pPr>
        <w:widowControl w:val="0"/>
        <w:suppressAutoHyphens w:val="0"/>
        <w:jc w:val="both"/>
        <w:rPr>
          <w:rFonts w:ascii="Cambria" w:eastAsia="Calibri" w:hAnsi="Cambria"/>
          <w:sz w:val="22"/>
          <w:szCs w:val="22"/>
          <w:lang w:eastAsia="en-US"/>
        </w:rPr>
      </w:pPr>
      <w:r w:rsidRPr="00707C1F">
        <w:rPr>
          <w:rFonts w:ascii="Cambria" w:eastAsia="Calibri" w:hAnsi="Cambria"/>
          <w:bCs/>
          <w:iCs/>
          <w:sz w:val="22"/>
          <w:szCs w:val="22"/>
          <w:lang w:eastAsia="en-US"/>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sumę ubezpieczenia w wysokości 500 000 zł na jedno i wszystkie zdarzenia w każdym okresie ubezpieczenia ponad zadeklarowaną (podaną) sumę ubezpieczenia. Nadwyżkowa suma ubezpieczenia </w:t>
      </w:r>
      <w:r w:rsidRPr="00707C1F">
        <w:rPr>
          <w:rFonts w:ascii="Cambria" w:eastAsia="Calibri" w:hAnsi="Cambria"/>
          <w:bCs/>
          <w:sz w:val="22"/>
          <w:szCs w:val="22"/>
          <w:lang w:eastAsia="en-U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rsidR="00256445" w:rsidRPr="00707C1F" w:rsidRDefault="00256445" w:rsidP="00EA0883">
      <w:pPr>
        <w:widowControl w:val="0"/>
        <w:suppressAutoHyphens w:val="0"/>
        <w:rPr>
          <w:rFonts w:ascii="Cambria" w:eastAsia="Calibri" w:hAnsi="Cambria"/>
          <w:b/>
          <w:color w:val="FF0000"/>
          <w:sz w:val="22"/>
          <w:szCs w:val="22"/>
          <w:lang w:eastAsia="en-US"/>
        </w:rPr>
      </w:pPr>
    </w:p>
    <w:p w:rsidR="00DB100C" w:rsidRPr="00707C1F" w:rsidRDefault="00DB100C" w:rsidP="00DB100C">
      <w:pPr>
        <w:spacing w:before="120"/>
        <w:jc w:val="both"/>
        <w:rPr>
          <w:rFonts w:ascii="Cambria" w:hAnsi="Cambria"/>
          <w:sz w:val="22"/>
          <w:szCs w:val="22"/>
        </w:rPr>
      </w:pPr>
      <w:r w:rsidRPr="00707C1F">
        <w:rPr>
          <w:rFonts w:ascii="Cambria" w:hAnsi="Cambria"/>
          <w:b/>
          <w:sz w:val="22"/>
          <w:szCs w:val="22"/>
        </w:rPr>
        <w:t>Klauzula likwidacji istotnej szkody</w:t>
      </w:r>
      <w:r w:rsidRPr="00707C1F">
        <w:rPr>
          <w:rFonts w:ascii="Cambria" w:hAnsi="Cambria"/>
          <w:sz w:val="22"/>
          <w:szCs w:val="22"/>
        </w:rPr>
        <w:t xml:space="preserve"> – bez względu na postanowienia ogólnych bądź szczególnych warunków ubezpieczenia, strony umowy ubezpieczenia uzgodniły, że:</w:t>
      </w:r>
    </w:p>
    <w:p w:rsidR="00DB100C" w:rsidRPr="00707C1F" w:rsidRDefault="00DB100C" w:rsidP="00DB100C">
      <w:pPr>
        <w:widowControl w:val="0"/>
        <w:jc w:val="both"/>
        <w:rPr>
          <w:rFonts w:ascii="Cambria" w:hAnsi="Cambria" w:cs="Arial"/>
          <w:sz w:val="22"/>
          <w:szCs w:val="22"/>
        </w:rPr>
      </w:pPr>
      <w:r w:rsidRPr="00707C1F">
        <w:rPr>
          <w:rFonts w:ascii="Cambria" w:hAnsi="Cambria"/>
          <w:sz w:val="22"/>
          <w:szCs w:val="22"/>
        </w:rPr>
        <w:t>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ubezpieczający lub ubezpieczony zobowiązany jest do sporządzenia i przedłożenia ubezpieczycielowi dokumentacji zdjęciowej z miejsca szkody oraz zachowania do dyspozycji ubezpieczyciela elementów uszkodzonych podlegających wymianie.</w:t>
      </w:r>
      <w:r w:rsidRPr="00707C1F">
        <w:rPr>
          <w:rFonts w:ascii="Cambria" w:hAnsi="Cambria" w:cs="Arial"/>
          <w:sz w:val="22"/>
          <w:szCs w:val="22"/>
        </w:rPr>
        <w:t xml:space="preserve"> Protokół zawierający opis zdarzenia, rozmiar szkody, wyliczenie jej wartości oraz sposób naprawy będzie podstawą do kalkulacji odszkodowania przez ubezpieczyciela. Limit odpowiedzialności wynosi 20 000,00 zł na jedno i wszystkie zdarzenia w każdym okresie ubezpieczenia.</w:t>
      </w:r>
    </w:p>
    <w:p w:rsidR="00DB100C" w:rsidRPr="00707C1F" w:rsidRDefault="00DB100C" w:rsidP="00EA0883">
      <w:pPr>
        <w:widowControl w:val="0"/>
        <w:suppressAutoHyphens w:val="0"/>
        <w:rPr>
          <w:rFonts w:ascii="Cambria" w:eastAsia="Calibri" w:hAnsi="Cambria"/>
          <w:b/>
          <w:color w:val="FF0000"/>
          <w:sz w:val="22"/>
          <w:szCs w:val="22"/>
          <w:lang w:eastAsia="en-US"/>
        </w:rPr>
        <w:sectPr w:rsidR="00DB100C" w:rsidRPr="00707C1F" w:rsidSect="00111F1A">
          <w:pgSz w:w="11906" w:h="16838"/>
          <w:pgMar w:top="1417" w:right="1417" w:bottom="1417" w:left="1417" w:header="708" w:footer="708" w:gutter="0"/>
          <w:cols w:space="708"/>
          <w:docGrid w:linePitch="360"/>
        </w:sectPr>
      </w:pPr>
    </w:p>
    <w:p w:rsidR="004E4064" w:rsidRPr="00AE5B87" w:rsidRDefault="004E4064" w:rsidP="00EA0883">
      <w:pPr>
        <w:widowControl w:val="0"/>
        <w:suppressAutoHyphens w:val="0"/>
        <w:jc w:val="right"/>
        <w:outlineLvl w:val="0"/>
        <w:rPr>
          <w:rFonts w:ascii="Cambria" w:eastAsia="Calibri" w:hAnsi="Cambria"/>
          <w:sz w:val="22"/>
          <w:szCs w:val="22"/>
          <w:lang w:eastAsia="en-US"/>
        </w:rPr>
      </w:pPr>
      <w:bookmarkStart w:id="15" w:name="_Toc456007612"/>
      <w:bookmarkStart w:id="16" w:name="_Toc456007842"/>
      <w:bookmarkStart w:id="17" w:name="_Toc486921599"/>
      <w:bookmarkStart w:id="18" w:name="_Toc407615912"/>
      <w:bookmarkStart w:id="19" w:name="_Toc415124202"/>
      <w:r w:rsidRPr="00AE5B87">
        <w:rPr>
          <w:rFonts w:ascii="Cambria" w:eastAsia="Calibri" w:hAnsi="Cambria"/>
          <w:sz w:val="22"/>
          <w:szCs w:val="22"/>
          <w:lang w:eastAsia="en-US"/>
        </w:rPr>
        <w:lastRenderedPageBreak/>
        <w:t>Załącznik</w:t>
      </w:r>
      <w:r w:rsidR="000334E7" w:rsidRPr="00AE5B87">
        <w:rPr>
          <w:rFonts w:ascii="Cambria" w:eastAsia="Calibri" w:hAnsi="Cambria"/>
          <w:sz w:val="22"/>
          <w:szCs w:val="22"/>
          <w:lang w:eastAsia="en-US"/>
        </w:rPr>
        <w:t xml:space="preserve"> nr 5</w:t>
      </w:r>
      <w:bookmarkEnd w:id="15"/>
      <w:bookmarkEnd w:id="16"/>
      <w:r w:rsidR="003F1ADD" w:rsidRPr="00AE5B87">
        <w:rPr>
          <w:rFonts w:ascii="Cambria" w:eastAsia="Calibri" w:hAnsi="Cambria"/>
          <w:sz w:val="22"/>
          <w:szCs w:val="22"/>
          <w:lang w:eastAsia="en-US"/>
        </w:rPr>
        <w:t xml:space="preserve"> do SIWZ</w:t>
      </w:r>
      <w:bookmarkEnd w:id="17"/>
    </w:p>
    <w:p w:rsidR="004E4064" w:rsidRPr="00707C1F" w:rsidRDefault="004E4064" w:rsidP="00EA0883">
      <w:pPr>
        <w:widowControl w:val="0"/>
        <w:suppressAutoHyphens w:val="0"/>
        <w:rPr>
          <w:rFonts w:ascii="Cambria" w:eastAsia="Calibri" w:hAnsi="Cambria"/>
          <w:b/>
          <w:sz w:val="22"/>
          <w:szCs w:val="22"/>
          <w:lang w:eastAsia="en-US"/>
        </w:rPr>
      </w:pPr>
      <w:bookmarkStart w:id="20" w:name="_Toc456007613"/>
      <w:bookmarkStart w:id="21" w:name="_Toc456007843"/>
      <w:r w:rsidRPr="00707C1F">
        <w:rPr>
          <w:rFonts w:ascii="Cambria" w:eastAsia="Calibri" w:hAnsi="Cambria"/>
          <w:b/>
          <w:sz w:val="22"/>
          <w:szCs w:val="22"/>
          <w:lang w:eastAsia="en-US"/>
        </w:rPr>
        <w:t>Klauzule dodatkowe i inne postanowienia szczególne fakultatywne</w:t>
      </w:r>
      <w:bookmarkEnd w:id="18"/>
      <w:bookmarkEnd w:id="19"/>
      <w:bookmarkEnd w:id="20"/>
      <w:bookmarkEnd w:id="21"/>
    </w:p>
    <w:p w:rsidR="00EA0883" w:rsidRPr="00707C1F" w:rsidRDefault="00EA0883" w:rsidP="00EA0883">
      <w:pPr>
        <w:widowControl w:val="0"/>
        <w:suppressAutoHyphens w:val="0"/>
        <w:rPr>
          <w:rFonts w:ascii="Cambria" w:eastAsia="Calibri" w:hAnsi="Cambria"/>
          <w:b/>
          <w:sz w:val="22"/>
          <w:szCs w:val="22"/>
          <w:lang w:eastAsia="en-US"/>
        </w:rPr>
      </w:pP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funduszu prewencyjnego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Ubezpieczyciel stawia do dyspozycji ubezpieczającego f</w:t>
      </w:r>
      <w:r w:rsidR="003B307B" w:rsidRPr="00707C1F">
        <w:rPr>
          <w:rFonts w:ascii="Cambria" w:eastAsia="Calibri" w:hAnsi="Cambria"/>
          <w:sz w:val="22"/>
          <w:szCs w:val="22"/>
          <w:lang w:eastAsia="en-US"/>
        </w:rPr>
        <w:t>undusz prewencyjny w wysokości 5</w:t>
      </w:r>
      <w:r w:rsidRPr="00707C1F">
        <w:rPr>
          <w:rFonts w:ascii="Cambria" w:eastAsia="Calibri" w:hAnsi="Cambria"/>
          <w:sz w:val="22"/>
          <w:szCs w:val="22"/>
          <w:lang w:eastAsia="en-US"/>
        </w:rPr>
        <w:t>%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aktów terroryzmu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EA0883" w:rsidRPr="00707C1F" w:rsidRDefault="00EA0883" w:rsidP="00DD4B1E">
      <w:pPr>
        <w:widowControl w:val="0"/>
        <w:numPr>
          <w:ilvl w:val="0"/>
          <w:numId w:val="50"/>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EA0883" w:rsidRPr="00707C1F" w:rsidRDefault="00EA0883" w:rsidP="00DD4B1E">
      <w:pPr>
        <w:widowControl w:val="0"/>
        <w:numPr>
          <w:ilvl w:val="0"/>
          <w:numId w:val="50"/>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Przez akty terroryzmu rozumie się działanie jakiejkolwiek osoby w imieniu lub w powiązaniu z jakąkolwiek organizacją występującą w celu obalenia rządu lub wywarcia na niego wpływu (de iure lub de facto) przy użyciu siły albo przemocy.</w:t>
      </w:r>
    </w:p>
    <w:p w:rsidR="00EA0883" w:rsidRPr="00707C1F" w:rsidRDefault="00EA0883" w:rsidP="00DD4B1E">
      <w:pPr>
        <w:widowControl w:val="0"/>
        <w:numPr>
          <w:ilvl w:val="0"/>
          <w:numId w:val="50"/>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Limit odpowiedzialności na jedno i wszys</w:t>
      </w:r>
      <w:r w:rsidR="00DB100C" w:rsidRPr="00707C1F">
        <w:rPr>
          <w:rFonts w:ascii="Cambria" w:eastAsia="Calibri" w:hAnsi="Cambria"/>
          <w:sz w:val="22"/>
          <w:szCs w:val="22"/>
          <w:lang w:eastAsia="en-US"/>
        </w:rPr>
        <w:t>tkie zdarzenia: 2</w:t>
      </w:r>
      <w:r w:rsidRPr="00707C1F">
        <w:rPr>
          <w:rFonts w:ascii="Cambria" w:eastAsia="Calibri" w:hAnsi="Cambria"/>
          <w:sz w:val="22"/>
          <w:szCs w:val="22"/>
          <w:lang w:eastAsia="en-US"/>
        </w:rPr>
        <w:t>00 000,00 zł w każdym okresie ubezpieczenia.</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Klauzula 168 godzin</w:t>
      </w:r>
      <w:r w:rsidRPr="00707C1F">
        <w:rPr>
          <w:rFonts w:ascii="Cambria" w:eastAsia="Calibri" w:hAnsi="Cambria"/>
          <w:sz w:val="22"/>
          <w:szCs w:val="22"/>
          <w:lang w:eastAsia="en-US"/>
        </w:rPr>
        <w:t xml:space="preserve"> – bez względu na postanowienia ogólnych bądź szczególnych warunków ubezpieczenia, strony umowy ubezpieczenia uzgodniły, że:</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Ochroną ubezpieczeniową w zakresie odpowiedzialności cywilnej objęte są szkody kolejne powstałe z tej samej przyczyny w tym samym miejscu do upływu 7 dni od zgłoszenia pierwszej szkody.</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Klauzula uznania okoliczności</w:t>
      </w:r>
      <w:r w:rsidRPr="00707C1F">
        <w:rPr>
          <w:rFonts w:ascii="Cambria" w:eastAsia="Calibri" w:hAnsi="Cambria"/>
          <w:sz w:val="22"/>
          <w:szCs w:val="22"/>
          <w:lang w:eastAsia="en-US"/>
        </w:rPr>
        <w:t xml:space="preserve"> – bez względu na postanowienia ogólnych bądź szczególnych warunków ubezpieczenia, strony umowy ubezpieczenia uzgodniły, że:</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zmiany wielkości ryzyka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wypłaty bezspornej części odszkodowania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W przypadku potwierdzenia swojej odpowiedzialności za powstałą szkodę ubezpieczyciel wypaca bezsporną część szacunkowej wysokości należnego odszkodowania w formie zaliczki w ciągu 14 dni roboczych od zawiadomienia o szkodzie.</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wyrównania sumy ubezpieczenia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lastRenderedPageBreak/>
        <w:t xml:space="preserve">Klauzula pokrycia kosztów naprawy uszkodzeń powstałych w mieniu otaczającym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Ochroną ubezpieczeniową dodatkowo objęte są wszelkie szkody w mieniu otaczającym należącym do ubezpieczającego/ubezpieczonego, które są bezpośrednią konsekwencją szkód w ubezpieczonych przedmiotach. Limit odpowiedzi</w:t>
      </w:r>
      <w:r w:rsidR="00B56F05" w:rsidRPr="00707C1F">
        <w:rPr>
          <w:rFonts w:ascii="Cambria" w:eastAsia="Calibri" w:hAnsi="Cambria"/>
          <w:sz w:val="22"/>
          <w:szCs w:val="22"/>
          <w:lang w:eastAsia="en-US"/>
        </w:rPr>
        <w:t>alności ubezpieczyciela wynosi 5</w:t>
      </w:r>
      <w:r w:rsidRPr="00707C1F">
        <w:rPr>
          <w:rFonts w:ascii="Cambria" w:eastAsia="Calibri" w:hAnsi="Cambria"/>
          <w:sz w:val="22"/>
          <w:szCs w:val="22"/>
          <w:lang w:eastAsia="en-US"/>
        </w:rPr>
        <w:t>0 000,00 zł na jedno i wszystkie zdarzenia w każdym okresie ubezpieczenia.</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zmiany lokalizacji odbudowy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 xml:space="preserve">Klauzula automatycznego pokrycia konsumpcji sumy ubezpieczenia w ubezpieczeniu mienia systemem pierwszego ryzyka </w:t>
      </w:r>
      <w:r w:rsidRPr="00707C1F">
        <w:rPr>
          <w:rFonts w:ascii="Cambria" w:eastAsia="Calibri" w:hAnsi="Cambria"/>
          <w:sz w:val="22"/>
          <w:szCs w:val="22"/>
          <w:lang w:eastAsia="en-US"/>
        </w:rPr>
        <w:t>– bez względu na postanowienia ogólnych bądź szczególnych warunków ubezpieczenia, strony umowy ubezpieczenia uzgodniły, że:</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rsidR="00EA0883" w:rsidRPr="00707C1F" w:rsidRDefault="00EA0883"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Klauzula nie ma zastosowania jeżeli ogólne (szczególne) warunki ubezpieczenia nie przewidują konsumpcji sumy ubezpieczenia.</w:t>
      </w:r>
    </w:p>
    <w:p w:rsidR="009150D8" w:rsidRPr="00707C1F" w:rsidRDefault="009150D8" w:rsidP="009150D8">
      <w:pPr>
        <w:suppressAutoHyphens w:val="0"/>
        <w:jc w:val="both"/>
        <w:rPr>
          <w:rFonts w:ascii="Cambria" w:eastAsia="Calibri" w:hAnsi="Cambria"/>
          <w:i/>
          <w:sz w:val="22"/>
          <w:szCs w:val="22"/>
          <w:lang w:eastAsia="en-US"/>
        </w:rPr>
      </w:pPr>
      <w:r w:rsidRPr="00707C1F">
        <w:rPr>
          <w:rFonts w:ascii="Cambria" w:eastAsia="Calibri" w:hAnsi="Cambria"/>
          <w:b/>
          <w:sz w:val="22"/>
          <w:szCs w:val="22"/>
          <w:lang w:eastAsia="en-US"/>
        </w:rPr>
        <w:t>Klauzula szybkiej likwidacji szkód</w:t>
      </w:r>
      <w:r w:rsidRPr="00707C1F">
        <w:rPr>
          <w:rFonts w:ascii="Cambria" w:eastAsia="Calibri" w:hAnsi="Cambria"/>
          <w:sz w:val="22"/>
          <w:szCs w:val="22"/>
          <w:lang w:eastAsia="en-US"/>
        </w:rPr>
        <w:t xml:space="preserve"> – </w:t>
      </w:r>
      <w:r w:rsidRPr="00707C1F">
        <w:rPr>
          <w:rFonts w:ascii="Cambria" w:hAnsi="Cambria"/>
          <w:bCs/>
          <w:sz w:val="22"/>
          <w:szCs w:val="22"/>
        </w:rPr>
        <w:t>bez względu na postanowienia ogólnych bądź szczególnych warunków ubezpieczenia Ubezpieczyciela, strony umowy ubezpieczenia uzgodniły, że</w:t>
      </w:r>
      <w:r w:rsidRPr="00707C1F">
        <w:rPr>
          <w:rFonts w:ascii="Cambria" w:eastAsia="Calibri" w:hAnsi="Cambria"/>
          <w:sz w:val="22"/>
          <w:szCs w:val="22"/>
          <w:lang w:eastAsia="en-US"/>
        </w:rPr>
        <w:t>:</w:t>
      </w:r>
    </w:p>
    <w:p w:rsidR="009150D8" w:rsidRPr="00707C1F" w:rsidRDefault="009150D8" w:rsidP="009150D8">
      <w:pPr>
        <w:widowControl w:val="0"/>
        <w:suppressAutoHyphens w:val="0"/>
        <w:jc w:val="both"/>
        <w:rPr>
          <w:rFonts w:ascii="Cambria" w:eastAsia="Calibri" w:hAnsi="Cambria"/>
          <w:b/>
          <w:sz w:val="22"/>
          <w:szCs w:val="22"/>
          <w:lang w:eastAsia="en-US"/>
        </w:rPr>
      </w:pPr>
      <w:r w:rsidRPr="00707C1F">
        <w:rPr>
          <w:rFonts w:ascii="Cambria" w:eastAsia="Calibri" w:hAnsi="Cambria"/>
          <w:sz w:val="22"/>
          <w:szCs w:val="22"/>
          <w:lang w:eastAsia="en-US"/>
        </w:rPr>
        <w:t>W przypadku awarii sprzętu elektronicznego, którego przywrócenie do pracy (w ciągu 24 godzin) jest konieczne dla normalnego funkcjonowania firmy, Ubezpieczający/Ubezpieczony powiadamiając o szkodzie Ubezpieczyciela może przystąpić do samodzielnej likwidacji szkody, sporządzając stosowny protokół opisujący rozmiar i przyczynę zdarzenia. Równocześnie Ubezpieczający/Ubezpieczony przedstawi wyliczone wartości szkody lub fakturę za naprawę, które będą podstawą obliczenia odszkodowania przez Ubezpieczyciela. W przypadku awarii sprzętu elektronicznego, którego przywrócenie do pracy nie jest natychmiast konieczne, Ubezpieczający/Ubezpieczony po zgłoszeniu szkody może przystąpić do samodzielnej likwidacji szkody na powyższych zasadach jedynie w przypadku, gdy Ubezpieczyciel nie dokona oględzin przedmiotu dotkniętego szkodą w ciągu 3 dni od daty otrzymania zgłoszenia.</w:t>
      </w:r>
    </w:p>
    <w:p w:rsidR="004E4064" w:rsidRPr="00707C1F" w:rsidRDefault="004E4064" w:rsidP="00EA0883">
      <w:pPr>
        <w:widowControl w:val="0"/>
        <w:suppressAutoHyphens w:val="0"/>
        <w:jc w:val="both"/>
        <w:rPr>
          <w:rFonts w:ascii="Cambria" w:eastAsia="Calibri" w:hAnsi="Cambria"/>
          <w:sz w:val="22"/>
          <w:szCs w:val="22"/>
          <w:lang w:eastAsia="en-US"/>
        </w:rPr>
      </w:pPr>
      <w:r w:rsidRPr="00707C1F">
        <w:rPr>
          <w:rFonts w:ascii="Cambria" w:eastAsia="Calibri" w:hAnsi="Cambria"/>
          <w:b/>
          <w:sz w:val="22"/>
          <w:szCs w:val="22"/>
          <w:lang w:eastAsia="en-US"/>
        </w:rPr>
        <w:t>Klauzula ubezpieczenia pojazdu niezabezpieczonego</w:t>
      </w:r>
      <w:r w:rsidRPr="00707C1F">
        <w:rPr>
          <w:rFonts w:ascii="Cambria" w:eastAsia="Calibri" w:hAnsi="Cambria"/>
          <w:sz w:val="22"/>
          <w:szCs w:val="22"/>
          <w:lang w:eastAsia="en-US"/>
        </w:rPr>
        <w:t xml:space="preserve"> – </w:t>
      </w:r>
      <w:r w:rsidR="003E27CD" w:rsidRPr="00707C1F">
        <w:rPr>
          <w:rFonts w:ascii="Cambria" w:hAnsi="Cambria"/>
          <w:bCs/>
          <w:sz w:val="22"/>
          <w:szCs w:val="22"/>
        </w:rPr>
        <w:t>bez względu na postanowienia ogólnych bądź szczególnych warunków ubezpieczenia Ubezpieczyciela, strony umowy ubezpieczenia uzgodniły, że</w:t>
      </w:r>
      <w:r w:rsidRPr="00707C1F">
        <w:rPr>
          <w:rFonts w:ascii="Cambria" w:eastAsia="Calibri" w:hAnsi="Cambria"/>
          <w:sz w:val="22"/>
          <w:szCs w:val="22"/>
          <w:lang w:eastAsia="en-US"/>
        </w:rPr>
        <w:t xml:space="preserve">: </w:t>
      </w:r>
    </w:p>
    <w:p w:rsidR="004E4064" w:rsidRPr="00707C1F" w:rsidRDefault="004E4064"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 xml:space="preserve">Rozszerza się ochronę ubezpieczeniową o szkody powstałe na skutek kradzieży części lub wyposażenia pojazdu, zabrania pojazdu w celu krótkotrwałego użycia lub kradzieży pojazdu, gdy: </w:t>
      </w:r>
    </w:p>
    <w:p w:rsidR="004E4064" w:rsidRPr="00707C1F" w:rsidRDefault="004E4064"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rsidR="003E27CD" w:rsidRPr="00707C1F" w:rsidRDefault="004E4064" w:rsidP="00EA0883">
      <w:pPr>
        <w:widowControl w:val="0"/>
        <w:suppressAutoHyphens w:val="0"/>
        <w:jc w:val="both"/>
        <w:rPr>
          <w:rFonts w:ascii="Cambria" w:hAnsi="Cambria"/>
          <w:bCs/>
          <w:i/>
          <w:sz w:val="22"/>
          <w:szCs w:val="22"/>
        </w:rPr>
      </w:pPr>
      <w:r w:rsidRPr="00707C1F">
        <w:rPr>
          <w:rFonts w:ascii="Cambria" w:eastAsia="Calibri" w:hAnsi="Cambria"/>
          <w:b/>
          <w:sz w:val="22"/>
          <w:szCs w:val="22"/>
          <w:lang w:eastAsia="en-US"/>
        </w:rPr>
        <w:t>Szkoda całkowita –</w:t>
      </w:r>
      <w:r w:rsidRPr="00707C1F">
        <w:rPr>
          <w:rFonts w:ascii="Cambria" w:eastAsia="Calibri" w:hAnsi="Cambria"/>
          <w:sz w:val="22"/>
          <w:szCs w:val="22"/>
          <w:lang w:eastAsia="en-US"/>
        </w:rPr>
        <w:t xml:space="preserve"> </w:t>
      </w:r>
      <w:r w:rsidR="003E27CD" w:rsidRPr="00707C1F">
        <w:rPr>
          <w:rFonts w:ascii="Cambria" w:hAnsi="Cambria"/>
          <w:bCs/>
          <w:sz w:val="22"/>
          <w:szCs w:val="22"/>
        </w:rPr>
        <w:t>bez względu na postanowienia ogólnych bądź szczególnych warunków ubezpieczenia Ubezpieczyciela, strony umowy ubezpieczenia uzgodniły, że:</w:t>
      </w:r>
    </w:p>
    <w:p w:rsidR="004E4064" w:rsidRPr="00707C1F" w:rsidRDefault="004E4064" w:rsidP="00EA0883">
      <w:pPr>
        <w:widowControl w:val="0"/>
        <w:suppressAutoHyphens w:val="0"/>
        <w:jc w:val="both"/>
        <w:rPr>
          <w:rFonts w:ascii="Cambria" w:eastAsia="Calibri" w:hAnsi="Cambria"/>
          <w:sz w:val="22"/>
          <w:szCs w:val="22"/>
          <w:lang w:eastAsia="en-US"/>
        </w:rPr>
      </w:pPr>
      <w:r w:rsidRPr="00707C1F">
        <w:rPr>
          <w:rFonts w:ascii="Cambria" w:eastAsia="Calibri" w:hAnsi="Cambria"/>
          <w:sz w:val="22"/>
          <w:szCs w:val="22"/>
          <w:lang w:eastAsia="en-US"/>
        </w:rPr>
        <w:t>szkoda, w wyniku której ubezpieczony pojazd uległ uszkodzeniu w takim stopniu, że koszty jego naprawy przekraczają 80% sumy ubezpieczenia (nie więcej jednak niż 80% wartości rynkowej pojazdu na dzień wyliczania odszkodowania).</w:t>
      </w:r>
    </w:p>
    <w:p w:rsidR="004E4064" w:rsidRPr="00707C1F" w:rsidRDefault="004E4064" w:rsidP="00DD4B1E">
      <w:pPr>
        <w:widowControl w:val="0"/>
        <w:numPr>
          <w:ilvl w:val="0"/>
          <w:numId w:val="7"/>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lastRenderedPageBreak/>
        <w:t>W przypadku zakwalifikowania przez Ubezpieczyciela szkody jako całkowitej, Ubezpieczający / Ubezpieczony, który zamierza mimo tego naprawić uszkodzony pojazd, ma prawo przedstawić Ubezpieczycielowi sporządzony przez wybrany przez siebie warsztat 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rsidR="004E4064" w:rsidRPr="00707C1F" w:rsidRDefault="004E4064" w:rsidP="00DD4B1E">
      <w:pPr>
        <w:widowControl w:val="0"/>
        <w:numPr>
          <w:ilvl w:val="1"/>
          <w:numId w:val="7"/>
        </w:numPr>
        <w:suppressAutoHyphens w:val="0"/>
        <w:ind w:left="714"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przedstawienia Ubezpieczycielowi faktury VAT za naprawę wraz z wyspecyfikowaniem kosztów naprawy, potwierdzającej zgodność naprawy z zakresem uszkodzeń uznanych przez Ubezpieczyciela,</w:t>
      </w:r>
    </w:p>
    <w:p w:rsidR="004E4064" w:rsidRPr="00707C1F" w:rsidRDefault="004E4064" w:rsidP="00DD4B1E">
      <w:pPr>
        <w:widowControl w:val="0"/>
        <w:numPr>
          <w:ilvl w:val="1"/>
          <w:numId w:val="7"/>
        </w:numPr>
        <w:suppressAutoHyphens w:val="0"/>
        <w:ind w:left="714" w:hanging="357"/>
        <w:contextualSpacing/>
        <w:jc w:val="both"/>
        <w:rPr>
          <w:rFonts w:ascii="Cambria" w:eastAsia="Calibri" w:hAnsi="Cambria"/>
          <w:sz w:val="22"/>
          <w:szCs w:val="22"/>
          <w:lang w:eastAsia="en-US"/>
        </w:rPr>
      </w:pPr>
      <w:r w:rsidRPr="00707C1F">
        <w:rPr>
          <w:rFonts w:ascii="Cambria" w:eastAsia="Calibri" w:hAnsi="Cambria"/>
          <w:sz w:val="22"/>
          <w:szCs w:val="22"/>
          <w:lang w:eastAsia="en-US"/>
        </w:rPr>
        <w:t>przedstawienia naprawionego pojazdu na żądanie Ubezpieczyciela w celu dokonania przez niego oględzin.</w:t>
      </w:r>
    </w:p>
    <w:p w:rsidR="004E4064" w:rsidRPr="00707C1F" w:rsidRDefault="004E4064" w:rsidP="00DD4B1E">
      <w:pPr>
        <w:widowControl w:val="0"/>
        <w:numPr>
          <w:ilvl w:val="0"/>
          <w:numId w:val="7"/>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W razie stwierdzenia przez Ubezpieczyciela niezgodności dokonanej naprawy z zakresem uznanych przez niego uszkodzeń, Ubezpieczyciel może odpowiednio skorygować wysokość należnego odszkodowania.</w:t>
      </w:r>
    </w:p>
    <w:p w:rsidR="004E4064" w:rsidRPr="00707C1F" w:rsidRDefault="004E4064" w:rsidP="00DD4B1E">
      <w:pPr>
        <w:widowControl w:val="0"/>
        <w:numPr>
          <w:ilvl w:val="0"/>
          <w:numId w:val="7"/>
        </w:numPr>
        <w:suppressAutoHyphens w:val="0"/>
        <w:contextualSpacing/>
        <w:jc w:val="both"/>
        <w:rPr>
          <w:rFonts w:ascii="Cambria" w:eastAsia="Calibri" w:hAnsi="Cambria"/>
          <w:sz w:val="22"/>
          <w:szCs w:val="22"/>
          <w:lang w:eastAsia="en-US"/>
        </w:rPr>
      </w:pPr>
      <w:r w:rsidRPr="00707C1F">
        <w:rPr>
          <w:rFonts w:ascii="Cambria" w:eastAsia="Calibri" w:hAnsi="Cambria"/>
          <w:sz w:val="22"/>
          <w:szCs w:val="22"/>
          <w:lang w:eastAsia="en-US"/>
        </w:rPr>
        <w:t>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w:t>
      </w:r>
    </w:p>
    <w:p w:rsidR="004E4064" w:rsidRPr="00707C1F" w:rsidRDefault="004E4064" w:rsidP="00EA0883">
      <w:pPr>
        <w:tabs>
          <w:tab w:val="right" w:pos="9404"/>
        </w:tabs>
        <w:rPr>
          <w:rFonts w:ascii="Cambria" w:hAnsi="Cambria"/>
          <w:sz w:val="22"/>
          <w:szCs w:val="22"/>
        </w:rPr>
      </w:pPr>
    </w:p>
    <w:p w:rsidR="00CC7D70" w:rsidRPr="00707C1F" w:rsidRDefault="00CC7D70" w:rsidP="003F1ADD">
      <w:pPr>
        <w:tabs>
          <w:tab w:val="left" w:pos="1407"/>
        </w:tabs>
        <w:jc w:val="right"/>
        <w:rPr>
          <w:rFonts w:ascii="Cambria" w:hAnsi="Cambria"/>
          <w:color w:val="FF0000"/>
          <w:sz w:val="22"/>
          <w:szCs w:val="22"/>
        </w:rPr>
        <w:sectPr w:rsidR="00CC7D70" w:rsidRPr="00707C1F" w:rsidSect="00111F1A">
          <w:pgSz w:w="11906" w:h="16838"/>
          <w:pgMar w:top="1417" w:right="1417" w:bottom="1417" w:left="1417" w:header="708" w:footer="708" w:gutter="0"/>
          <w:cols w:space="708"/>
          <w:docGrid w:linePitch="360"/>
        </w:sectPr>
      </w:pPr>
    </w:p>
    <w:p w:rsidR="00080D84" w:rsidRPr="00707C1F" w:rsidRDefault="000334E7" w:rsidP="00F57067">
      <w:pPr>
        <w:widowControl w:val="0"/>
        <w:suppressAutoHyphens w:val="0"/>
        <w:jc w:val="right"/>
        <w:outlineLvl w:val="0"/>
        <w:rPr>
          <w:rFonts w:ascii="Cambria" w:hAnsi="Cambria"/>
          <w:sz w:val="22"/>
          <w:szCs w:val="22"/>
          <w:lang w:eastAsia="en-US"/>
        </w:rPr>
      </w:pPr>
      <w:bookmarkStart w:id="22" w:name="_Toc486921600"/>
      <w:r w:rsidRPr="00707C1F">
        <w:rPr>
          <w:rFonts w:ascii="Cambria" w:hAnsi="Cambria"/>
          <w:sz w:val="22"/>
          <w:szCs w:val="22"/>
          <w:lang w:eastAsia="en-US"/>
        </w:rPr>
        <w:lastRenderedPageBreak/>
        <w:t>Załącznik nr 6</w:t>
      </w:r>
      <w:r w:rsidR="003F1ADD" w:rsidRPr="00707C1F">
        <w:rPr>
          <w:rFonts w:ascii="Cambria" w:hAnsi="Cambria"/>
          <w:sz w:val="22"/>
          <w:szCs w:val="22"/>
          <w:lang w:eastAsia="en-US"/>
        </w:rPr>
        <w:t xml:space="preserve"> do SIWZ</w:t>
      </w:r>
      <w:bookmarkEnd w:id="22"/>
    </w:p>
    <w:p w:rsidR="001F5EEB" w:rsidRPr="00707C1F" w:rsidRDefault="00080D84" w:rsidP="001F5EEB">
      <w:pPr>
        <w:widowControl w:val="0"/>
        <w:suppressAutoHyphens w:val="0"/>
        <w:jc w:val="right"/>
        <w:rPr>
          <w:rFonts w:ascii="Cambria" w:hAnsi="Cambria"/>
          <w:sz w:val="22"/>
          <w:szCs w:val="22"/>
          <w:lang w:eastAsia="en-US"/>
        </w:rPr>
      </w:pPr>
      <w:r w:rsidRPr="00707C1F">
        <w:rPr>
          <w:rFonts w:ascii="Cambria" w:hAnsi="Cambria"/>
          <w:sz w:val="22"/>
          <w:szCs w:val="22"/>
          <w:lang w:eastAsia="en-US"/>
        </w:rPr>
        <w:t>Wzór umowy</w:t>
      </w:r>
      <w:r w:rsidR="001F5EEB" w:rsidRPr="00707C1F">
        <w:rPr>
          <w:rFonts w:ascii="Cambria" w:hAnsi="Cambria"/>
          <w:sz w:val="22"/>
          <w:szCs w:val="22"/>
          <w:lang w:eastAsia="en-US"/>
        </w:rPr>
        <w:t xml:space="preserve"> dotyczącej części I zamówienia</w:t>
      </w:r>
    </w:p>
    <w:p w:rsidR="001F5EEB" w:rsidRPr="00707C1F" w:rsidRDefault="001F5EEB" w:rsidP="001F5EEB">
      <w:pPr>
        <w:tabs>
          <w:tab w:val="left" w:pos="1407"/>
        </w:tabs>
        <w:spacing w:before="240" w:after="240"/>
        <w:jc w:val="center"/>
        <w:rPr>
          <w:rFonts w:ascii="Cambria" w:hAnsi="Cambria"/>
          <w:b/>
          <w:sz w:val="22"/>
          <w:szCs w:val="22"/>
        </w:rPr>
      </w:pPr>
      <w:r w:rsidRPr="00707C1F">
        <w:rPr>
          <w:rFonts w:ascii="Cambria" w:hAnsi="Cambria"/>
          <w:b/>
          <w:sz w:val="22"/>
          <w:szCs w:val="22"/>
        </w:rPr>
        <w:t xml:space="preserve">UMOWA NR </w:t>
      </w:r>
      <w:r w:rsidRPr="00707C1F">
        <w:rPr>
          <w:rFonts w:ascii="Cambria" w:hAnsi="Cambria"/>
          <w:sz w:val="22"/>
          <w:szCs w:val="22"/>
        </w:rPr>
        <w:t xml:space="preserve">............... </w:t>
      </w:r>
    </w:p>
    <w:p w:rsidR="001F5EEB" w:rsidRPr="00707C1F" w:rsidRDefault="001F5EEB" w:rsidP="001F5EEB">
      <w:pPr>
        <w:tabs>
          <w:tab w:val="left" w:pos="1407"/>
        </w:tabs>
        <w:spacing w:before="240" w:after="240"/>
        <w:jc w:val="both"/>
        <w:rPr>
          <w:rFonts w:ascii="Cambria" w:hAnsi="Cambria"/>
          <w:sz w:val="22"/>
          <w:szCs w:val="22"/>
        </w:rPr>
      </w:pPr>
      <w:r w:rsidRPr="00707C1F">
        <w:rPr>
          <w:rFonts w:ascii="Cambria" w:hAnsi="Cambria"/>
          <w:sz w:val="22"/>
          <w:szCs w:val="22"/>
        </w:rPr>
        <w:t>zawarta w dniu .............................. pomiędzy:</w:t>
      </w:r>
    </w:p>
    <w:p w:rsidR="00DF1BCF" w:rsidRPr="00707C1F" w:rsidRDefault="004D7F52" w:rsidP="00DF1BCF">
      <w:pPr>
        <w:tabs>
          <w:tab w:val="left" w:pos="1407"/>
        </w:tabs>
        <w:suppressAutoHyphens w:val="0"/>
        <w:spacing w:after="240"/>
        <w:jc w:val="both"/>
        <w:rPr>
          <w:rFonts w:ascii="Cambria" w:hAnsi="Cambria"/>
          <w:sz w:val="22"/>
          <w:szCs w:val="22"/>
        </w:rPr>
      </w:pPr>
      <w:r w:rsidRPr="00707C1F">
        <w:rPr>
          <w:rFonts w:ascii="Cambria" w:hAnsi="Cambria"/>
          <w:b/>
          <w:bCs/>
          <w:sz w:val="22"/>
          <w:szCs w:val="22"/>
          <w:lang w:eastAsia="pl-PL"/>
        </w:rPr>
        <w:t xml:space="preserve">Gminą </w:t>
      </w:r>
      <w:r w:rsidR="00E053F3" w:rsidRPr="00707C1F">
        <w:rPr>
          <w:rFonts w:ascii="Cambria" w:hAnsi="Cambria"/>
          <w:b/>
          <w:bCs/>
          <w:sz w:val="22"/>
          <w:szCs w:val="22"/>
          <w:lang w:eastAsia="pl-PL"/>
        </w:rPr>
        <w:t>Kamień</w:t>
      </w:r>
      <w:r w:rsidR="00DF1BCF" w:rsidRPr="00707C1F">
        <w:rPr>
          <w:rFonts w:ascii="Cambria" w:hAnsi="Cambria"/>
          <w:b/>
          <w:bCs/>
          <w:sz w:val="22"/>
          <w:szCs w:val="22"/>
          <w:lang w:eastAsia="pl-PL"/>
        </w:rPr>
        <w:t xml:space="preserve"> </w:t>
      </w:r>
      <w:r w:rsidR="00DF1BCF" w:rsidRPr="00707C1F">
        <w:rPr>
          <w:rFonts w:ascii="Cambria" w:hAnsi="Cambria"/>
          <w:bCs/>
          <w:sz w:val="22"/>
          <w:szCs w:val="22"/>
          <w:lang w:eastAsia="pl-PL"/>
        </w:rPr>
        <w:t>z</w:t>
      </w:r>
      <w:r w:rsidR="001F5EEB" w:rsidRPr="00707C1F">
        <w:rPr>
          <w:rFonts w:ascii="Cambria" w:hAnsi="Cambria"/>
          <w:bCs/>
          <w:sz w:val="22"/>
          <w:szCs w:val="22"/>
          <w:lang w:eastAsia="pl-PL"/>
        </w:rPr>
        <w:t xml:space="preserve"> siedzibą </w:t>
      </w:r>
      <w:r w:rsidR="00DF1BCF" w:rsidRPr="00707C1F">
        <w:rPr>
          <w:rFonts w:ascii="Cambria" w:hAnsi="Cambria"/>
          <w:bCs/>
          <w:sz w:val="22"/>
          <w:szCs w:val="22"/>
          <w:lang w:eastAsia="pl-PL"/>
        </w:rPr>
        <w:t xml:space="preserve">ul. </w:t>
      </w:r>
      <w:r w:rsidR="003B307B" w:rsidRPr="00707C1F">
        <w:rPr>
          <w:rFonts w:ascii="Cambria" w:hAnsi="Cambria"/>
          <w:bCs/>
          <w:sz w:val="22"/>
          <w:szCs w:val="22"/>
          <w:lang w:eastAsia="pl-PL"/>
        </w:rPr>
        <w:t>…………..</w:t>
      </w:r>
      <w:r w:rsidR="001F5EEB" w:rsidRPr="00707C1F">
        <w:rPr>
          <w:rFonts w:ascii="Cambria" w:hAnsi="Cambria"/>
          <w:sz w:val="22"/>
          <w:szCs w:val="22"/>
          <w:lang w:eastAsia="pl-PL"/>
        </w:rPr>
        <w:t xml:space="preserve">, </w:t>
      </w:r>
      <w:r w:rsidR="003B307B" w:rsidRPr="00707C1F">
        <w:rPr>
          <w:rFonts w:ascii="Cambria" w:hAnsi="Cambria"/>
          <w:sz w:val="22"/>
          <w:szCs w:val="22"/>
          <w:lang w:eastAsia="pl-PL"/>
        </w:rPr>
        <w:t>……………</w:t>
      </w:r>
      <w:r w:rsidR="001F5EEB" w:rsidRPr="00707C1F">
        <w:rPr>
          <w:rFonts w:ascii="Cambria" w:hAnsi="Cambria"/>
          <w:sz w:val="22"/>
          <w:szCs w:val="22"/>
          <w:lang w:eastAsia="pl-PL"/>
        </w:rPr>
        <w:t xml:space="preserve">, </w:t>
      </w:r>
      <w:r w:rsidR="00DF1BCF" w:rsidRPr="00707C1F">
        <w:rPr>
          <w:rFonts w:ascii="Cambria" w:hAnsi="Cambria"/>
          <w:sz w:val="22"/>
          <w:szCs w:val="22"/>
          <w:lang w:eastAsia="pl-PL"/>
        </w:rPr>
        <w:t xml:space="preserve">nr ewidencyjny NIP: </w:t>
      </w:r>
      <w:r w:rsidR="003B307B" w:rsidRPr="00707C1F">
        <w:rPr>
          <w:rFonts w:ascii="Cambria" w:hAnsi="Cambria"/>
          <w:sz w:val="22"/>
          <w:szCs w:val="22"/>
        </w:rPr>
        <w:t>……………, REGON: ……..…………..</w:t>
      </w:r>
      <w:r w:rsidR="00DF1BCF" w:rsidRPr="00707C1F">
        <w:rPr>
          <w:rFonts w:ascii="Cambria" w:hAnsi="Cambria"/>
          <w:sz w:val="22"/>
          <w:szCs w:val="22"/>
        </w:rPr>
        <w:t>,</w:t>
      </w:r>
    </w:p>
    <w:p w:rsidR="00DF1BCF" w:rsidRPr="00707C1F" w:rsidRDefault="001F5EEB" w:rsidP="001F5EEB">
      <w:pPr>
        <w:tabs>
          <w:tab w:val="left" w:pos="1407"/>
        </w:tabs>
        <w:suppressAutoHyphens w:val="0"/>
        <w:jc w:val="both"/>
        <w:rPr>
          <w:rFonts w:ascii="Cambria" w:hAnsi="Cambria"/>
          <w:sz w:val="22"/>
          <w:szCs w:val="22"/>
        </w:rPr>
      </w:pPr>
      <w:r w:rsidRPr="00707C1F">
        <w:rPr>
          <w:rFonts w:ascii="Cambria" w:hAnsi="Cambria"/>
          <w:sz w:val="22"/>
          <w:szCs w:val="22"/>
        </w:rPr>
        <w:t>reprezentowaną przez</w:t>
      </w:r>
      <w:r w:rsidR="00DF1BCF" w:rsidRPr="00707C1F">
        <w:rPr>
          <w:rFonts w:ascii="Cambria" w:hAnsi="Cambria"/>
          <w:sz w:val="22"/>
          <w:szCs w:val="22"/>
        </w:rPr>
        <w:t>:</w:t>
      </w:r>
    </w:p>
    <w:p w:rsidR="00DF1BCF" w:rsidRPr="00707C1F" w:rsidRDefault="00DF1BCF" w:rsidP="001F5EEB">
      <w:pPr>
        <w:tabs>
          <w:tab w:val="left" w:pos="1407"/>
        </w:tabs>
        <w:suppressAutoHyphens w:val="0"/>
        <w:jc w:val="both"/>
        <w:rPr>
          <w:rFonts w:ascii="Cambria" w:hAnsi="Cambria"/>
          <w:sz w:val="22"/>
          <w:szCs w:val="22"/>
        </w:rPr>
      </w:pPr>
    </w:p>
    <w:p w:rsidR="001F5EEB" w:rsidRPr="00707C1F" w:rsidRDefault="00DF1BCF" w:rsidP="001F5EEB">
      <w:pPr>
        <w:tabs>
          <w:tab w:val="left" w:pos="1407"/>
        </w:tabs>
        <w:suppressAutoHyphens w:val="0"/>
        <w:jc w:val="both"/>
        <w:rPr>
          <w:rFonts w:ascii="Cambria" w:hAnsi="Cambria"/>
          <w:sz w:val="22"/>
          <w:szCs w:val="22"/>
        </w:rPr>
      </w:pPr>
      <w:r w:rsidRPr="00707C1F">
        <w:rPr>
          <w:rFonts w:ascii="Cambria" w:hAnsi="Cambria"/>
          <w:sz w:val="22"/>
          <w:szCs w:val="22"/>
        </w:rPr>
        <w:t>…………………………….- ……………………………………………………</w:t>
      </w:r>
    </w:p>
    <w:p w:rsidR="001F5EEB" w:rsidRPr="00707C1F" w:rsidRDefault="001F5EEB" w:rsidP="001F5EEB">
      <w:pPr>
        <w:tabs>
          <w:tab w:val="left" w:pos="1407"/>
        </w:tabs>
        <w:suppressAutoHyphens w:val="0"/>
        <w:jc w:val="both"/>
        <w:rPr>
          <w:rFonts w:ascii="Cambria" w:hAnsi="Cambria"/>
          <w:b/>
          <w:sz w:val="22"/>
          <w:szCs w:val="22"/>
          <w:lang w:eastAsia="pl-PL"/>
        </w:rPr>
      </w:pPr>
      <w:r w:rsidRPr="00707C1F">
        <w:rPr>
          <w:rFonts w:ascii="Cambria" w:hAnsi="Cambria"/>
          <w:sz w:val="22"/>
          <w:szCs w:val="22"/>
        </w:rPr>
        <w:t xml:space="preserve">zwaną dalej </w:t>
      </w:r>
      <w:r w:rsidRPr="00707C1F">
        <w:rPr>
          <w:rFonts w:ascii="Cambria" w:hAnsi="Cambria"/>
          <w:b/>
          <w:sz w:val="22"/>
          <w:szCs w:val="22"/>
        </w:rPr>
        <w:t>„Zamawiającym”</w:t>
      </w:r>
    </w:p>
    <w:p w:rsidR="001F5EEB" w:rsidRPr="00707C1F" w:rsidRDefault="001F5EEB" w:rsidP="001F5EEB">
      <w:pPr>
        <w:tabs>
          <w:tab w:val="left" w:pos="1407"/>
        </w:tabs>
        <w:spacing w:before="240" w:after="240"/>
        <w:jc w:val="both"/>
        <w:rPr>
          <w:rFonts w:ascii="Cambria" w:hAnsi="Cambria"/>
          <w:sz w:val="22"/>
          <w:szCs w:val="22"/>
        </w:rPr>
      </w:pPr>
      <w:r w:rsidRPr="00707C1F">
        <w:rPr>
          <w:rFonts w:ascii="Cambria" w:hAnsi="Cambria"/>
          <w:sz w:val="22"/>
          <w:szCs w:val="22"/>
        </w:rPr>
        <w:t>a</w:t>
      </w:r>
    </w:p>
    <w:p w:rsidR="001F5EEB" w:rsidRPr="00707C1F" w:rsidRDefault="001F5EEB" w:rsidP="001F5EEB">
      <w:pPr>
        <w:tabs>
          <w:tab w:val="left" w:pos="360"/>
        </w:tabs>
        <w:spacing w:before="120"/>
        <w:jc w:val="both"/>
        <w:rPr>
          <w:rFonts w:ascii="Cambria" w:hAnsi="Cambria"/>
          <w:sz w:val="22"/>
          <w:szCs w:val="22"/>
        </w:rPr>
      </w:pPr>
      <w:r w:rsidRPr="00707C1F">
        <w:rPr>
          <w:rFonts w:ascii="Cambria" w:hAnsi="Cambria"/>
          <w:sz w:val="22"/>
          <w:szCs w:val="22"/>
        </w:rPr>
        <w:t>…………………… z siedzibą w ……………., prowadzącym działalność ubezpieczeniową zarejestrowaną w ………………………………., pod nr: …………………, posiadającym zezwolenie lub równoważne uprawnienie do prowadzenia działalności ubezpieczeniowej obejmującej przedmiot zamówienia ………….., nr ….., z dnia ………., od którego uzależnione jest prawo świadczenia usług ubezpieczeniowych objętych przedmiotem zamówienia w kraju, w którym Wykonawca ma siedzibę: ………………………………………..., nr VAT lub inny krajowy numer identyfikacyjny: …………, reprezentowanym przez:</w:t>
      </w:r>
    </w:p>
    <w:p w:rsidR="001F5EEB" w:rsidRPr="00707C1F" w:rsidRDefault="001F5EEB" w:rsidP="00DD4B1E">
      <w:pPr>
        <w:numPr>
          <w:ilvl w:val="0"/>
          <w:numId w:val="57"/>
        </w:numPr>
        <w:tabs>
          <w:tab w:val="left" w:pos="360"/>
        </w:tabs>
        <w:spacing w:before="120"/>
        <w:jc w:val="both"/>
        <w:rPr>
          <w:rFonts w:ascii="Cambria" w:hAnsi="Cambria"/>
          <w:sz w:val="22"/>
          <w:szCs w:val="22"/>
        </w:rPr>
      </w:pPr>
      <w:r w:rsidRPr="00707C1F">
        <w:rPr>
          <w:rFonts w:ascii="Cambria" w:hAnsi="Cambria"/>
          <w:sz w:val="22"/>
          <w:szCs w:val="22"/>
        </w:rPr>
        <w:t>.............................................................................................................................</w:t>
      </w:r>
    </w:p>
    <w:p w:rsidR="001F5EEB" w:rsidRPr="00707C1F" w:rsidRDefault="001F5EEB" w:rsidP="00DD4B1E">
      <w:pPr>
        <w:numPr>
          <w:ilvl w:val="0"/>
          <w:numId w:val="57"/>
        </w:numPr>
        <w:tabs>
          <w:tab w:val="left" w:pos="360"/>
        </w:tabs>
        <w:spacing w:after="120"/>
        <w:jc w:val="both"/>
        <w:rPr>
          <w:rFonts w:ascii="Cambria" w:hAnsi="Cambria"/>
          <w:sz w:val="22"/>
          <w:szCs w:val="22"/>
        </w:rPr>
      </w:pPr>
      <w:r w:rsidRPr="00707C1F">
        <w:rPr>
          <w:rFonts w:ascii="Cambria" w:hAnsi="Cambria"/>
          <w:sz w:val="22"/>
          <w:szCs w:val="22"/>
        </w:rPr>
        <w:t>…………………………………………………………………………………………...</w:t>
      </w:r>
    </w:p>
    <w:p w:rsidR="001F5EEB" w:rsidRPr="00707C1F" w:rsidRDefault="001F5EEB" w:rsidP="001F5EEB">
      <w:pPr>
        <w:tabs>
          <w:tab w:val="left" w:pos="1407"/>
        </w:tabs>
        <w:spacing w:before="240" w:after="240"/>
        <w:jc w:val="both"/>
        <w:rPr>
          <w:rFonts w:ascii="Cambria" w:hAnsi="Cambria"/>
          <w:b/>
          <w:sz w:val="22"/>
          <w:szCs w:val="22"/>
        </w:rPr>
      </w:pPr>
      <w:r w:rsidRPr="00707C1F">
        <w:rPr>
          <w:rFonts w:ascii="Cambria" w:hAnsi="Cambria"/>
          <w:sz w:val="22"/>
          <w:szCs w:val="22"/>
        </w:rPr>
        <w:t xml:space="preserve">zwanym dalej </w:t>
      </w:r>
      <w:r w:rsidRPr="00707C1F">
        <w:rPr>
          <w:rFonts w:ascii="Cambria" w:hAnsi="Cambria"/>
          <w:b/>
          <w:sz w:val="22"/>
          <w:szCs w:val="22"/>
        </w:rPr>
        <w:t>„Wykonawcą”</w:t>
      </w:r>
    </w:p>
    <w:p w:rsidR="001F5EEB" w:rsidRPr="00707C1F" w:rsidRDefault="001F5EEB" w:rsidP="001F5EEB">
      <w:pPr>
        <w:tabs>
          <w:tab w:val="left" w:pos="360"/>
        </w:tabs>
        <w:spacing w:after="240"/>
        <w:jc w:val="both"/>
        <w:rPr>
          <w:rFonts w:ascii="Cambria" w:hAnsi="Cambria"/>
          <w:sz w:val="22"/>
          <w:szCs w:val="22"/>
        </w:rPr>
      </w:pPr>
      <w:r w:rsidRPr="00707C1F">
        <w:rPr>
          <w:rFonts w:ascii="Cambria" w:hAnsi="Cambria"/>
          <w:sz w:val="22"/>
          <w:szCs w:val="22"/>
        </w:rPr>
        <w:t xml:space="preserve">W rezultacie dokonania przez Zamawiającego wyboru oferty Wykonawcy w wyniku przeprowadzonego postępowania przetargowego zgodnie z ustawą z dnia 29 stycznia 2004 r. – Prawo zamówień publicznych (tekst jednolity </w:t>
      </w:r>
      <w:r w:rsidR="00270190" w:rsidRPr="00707C1F">
        <w:rPr>
          <w:rFonts w:ascii="Cambria" w:hAnsi="Cambria"/>
          <w:sz w:val="22"/>
          <w:szCs w:val="22"/>
        </w:rPr>
        <w:t>Dz.U. z 2017</w:t>
      </w:r>
      <w:r w:rsidRPr="00707C1F">
        <w:rPr>
          <w:rFonts w:ascii="Cambria" w:hAnsi="Cambria"/>
          <w:sz w:val="22"/>
          <w:szCs w:val="22"/>
        </w:rPr>
        <w:t xml:space="preserve"> r., poz. </w:t>
      </w:r>
      <w:r w:rsidR="00270190" w:rsidRPr="00707C1F">
        <w:rPr>
          <w:rFonts w:ascii="Cambria" w:hAnsi="Cambria"/>
          <w:sz w:val="22"/>
          <w:szCs w:val="22"/>
        </w:rPr>
        <w:t>1579</w:t>
      </w:r>
      <w:r w:rsidRPr="00707C1F">
        <w:rPr>
          <w:rFonts w:ascii="Cambria" w:hAnsi="Cambria"/>
          <w:sz w:val="22"/>
          <w:szCs w:val="22"/>
        </w:rPr>
        <w:t>) została zawarta umowa o następującej treści:</w:t>
      </w:r>
    </w:p>
    <w:p w:rsidR="001F5EEB" w:rsidRPr="00707C1F" w:rsidRDefault="001F5EEB" w:rsidP="001F5EEB">
      <w:pPr>
        <w:tabs>
          <w:tab w:val="left" w:pos="360"/>
        </w:tabs>
        <w:jc w:val="center"/>
        <w:rPr>
          <w:rFonts w:ascii="Cambria" w:hAnsi="Cambria"/>
          <w:b/>
          <w:sz w:val="22"/>
          <w:szCs w:val="22"/>
        </w:rPr>
      </w:pPr>
      <w:r w:rsidRPr="00707C1F">
        <w:rPr>
          <w:rFonts w:ascii="Cambria" w:hAnsi="Cambria"/>
          <w:b/>
          <w:sz w:val="22"/>
          <w:szCs w:val="22"/>
          <w:lang w:eastAsia="en-US"/>
        </w:rPr>
        <w:t>Postanowienia</w:t>
      </w:r>
      <w:r w:rsidRPr="00707C1F">
        <w:rPr>
          <w:rFonts w:ascii="Cambria" w:hAnsi="Cambria"/>
          <w:b/>
          <w:sz w:val="22"/>
          <w:szCs w:val="22"/>
        </w:rPr>
        <w:t xml:space="preserve"> ogólne</w:t>
      </w:r>
    </w:p>
    <w:p w:rsidR="001F5EEB" w:rsidRPr="00707C1F" w:rsidRDefault="001F5EEB" w:rsidP="001F5EEB">
      <w:pPr>
        <w:widowControl w:val="0"/>
        <w:suppressAutoHyphens w:val="0"/>
        <w:spacing w:before="120" w:after="120"/>
        <w:jc w:val="center"/>
        <w:rPr>
          <w:rFonts w:ascii="Cambria" w:hAnsi="Cambria"/>
          <w:b/>
          <w:sz w:val="22"/>
          <w:szCs w:val="22"/>
          <w:lang w:eastAsia="en-US"/>
        </w:rPr>
      </w:pPr>
      <w:r w:rsidRPr="00707C1F">
        <w:rPr>
          <w:rFonts w:ascii="Cambria" w:hAnsi="Cambria"/>
          <w:b/>
          <w:sz w:val="22"/>
          <w:szCs w:val="22"/>
          <w:lang w:eastAsia="en-US"/>
        </w:rPr>
        <w:t>§1</w:t>
      </w:r>
    </w:p>
    <w:p w:rsidR="001F5EEB" w:rsidRPr="00707C1F" w:rsidRDefault="001F5EEB" w:rsidP="001F5EEB">
      <w:pPr>
        <w:tabs>
          <w:tab w:val="left" w:pos="360"/>
        </w:tabs>
        <w:jc w:val="both"/>
        <w:rPr>
          <w:rFonts w:ascii="Cambria" w:hAnsi="Cambria"/>
          <w:sz w:val="22"/>
          <w:szCs w:val="22"/>
        </w:rPr>
      </w:pPr>
      <w:r w:rsidRPr="00707C1F">
        <w:rPr>
          <w:rFonts w:ascii="Cambria" w:hAnsi="Cambria"/>
          <w:sz w:val="22"/>
          <w:szCs w:val="22"/>
        </w:rPr>
        <w:t>Niniejsza umowa reguluje warunki wykonania zamówienia.</w:t>
      </w:r>
    </w:p>
    <w:p w:rsidR="001F5EEB" w:rsidRPr="00707C1F" w:rsidRDefault="001F5EEB" w:rsidP="001F5EEB">
      <w:pPr>
        <w:widowControl w:val="0"/>
        <w:suppressAutoHyphens w:val="0"/>
        <w:spacing w:before="120" w:after="120"/>
        <w:jc w:val="center"/>
        <w:rPr>
          <w:rFonts w:ascii="Cambria" w:hAnsi="Cambria"/>
          <w:b/>
          <w:bCs/>
          <w:sz w:val="22"/>
          <w:szCs w:val="22"/>
        </w:rPr>
      </w:pPr>
      <w:r w:rsidRPr="00707C1F">
        <w:rPr>
          <w:rFonts w:ascii="Cambria" w:hAnsi="Cambria"/>
          <w:b/>
          <w:bCs/>
          <w:sz w:val="22"/>
          <w:szCs w:val="22"/>
        </w:rPr>
        <w:t>§2</w:t>
      </w:r>
    </w:p>
    <w:p w:rsidR="001F5EEB" w:rsidRPr="00707C1F" w:rsidRDefault="001F5EEB" w:rsidP="001F5EEB">
      <w:pPr>
        <w:tabs>
          <w:tab w:val="left" w:pos="360"/>
        </w:tabs>
        <w:jc w:val="both"/>
        <w:rPr>
          <w:rFonts w:ascii="Cambria" w:hAnsi="Cambria"/>
          <w:sz w:val="22"/>
          <w:szCs w:val="22"/>
        </w:rPr>
      </w:pPr>
      <w:r w:rsidRPr="00707C1F">
        <w:rPr>
          <w:rFonts w:ascii="Cambria" w:hAnsi="Cambria"/>
          <w:sz w:val="22"/>
          <w:szCs w:val="22"/>
        </w:rPr>
        <w:t>Wykonawca zobowiązuje się wykonać usługę, o której mowa w §5, z najwyższą starannością, zgodnie z treścią umowy oraz zgodnie z przepisami prawa.</w:t>
      </w: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§3</w:t>
      </w:r>
    </w:p>
    <w:p w:rsidR="001F5EEB" w:rsidRPr="00707C1F" w:rsidRDefault="001F5EEB" w:rsidP="001F5EEB">
      <w:pPr>
        <w:tabs>
          <w:tab w:val="left" w:pos="360"/>
        </w:tabs>
        <w:jc w:val="both"/>
        <w:rPr>
          <w:rFonts w:ascii="Cambria" w:hAnsi="Cambria"/>
          <w:sz w:val="22"/>
          <w:szCs w:val="22"/>
        </w:rPr>
      </w:pPr>
      <w:r w:rsidRPr="00707C1F">
        <w:rPr>
          <w:rFonts w:ascii="Cambria" w:hAnsi="Cambria"/>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§4</w:t>
      </w:r>
    </w:p>
    <w:p w:rsidR="001F5EEB" w:rsidRPr="00707C1F" w:rsidRDefault="001F5EEB" w:rsidP="00DD4B1E">
      <w:pPr>
        <w:numPr>
          <w:ilvl w:val="0"/>
          <w:numId w:val="61"/>
        </w:numPr>
        <w:tabs>
          <w:tab w:val="left" w:pos="426"/>
        </w:tabs>
        <w:ind w:left="426" w:hanging="426"/>
        <w:contextualSpacing/>
        <w:jc w:val="both"/>
        <w:rPr>
          <w:rFonts w:ascii="Cambria" w:hAnsi="Cambria"/>
          <w:sz w:val="22"/>
          <w:szCs w:val="22"/>
        </w:rPr>
      </w:pPr>
      <w:r w:rsidRPr="00707C1F">
        <w:rPr>
          <w:rFonts w:ascii="Cambria" w:hAnsi="Cambria"/>
          <w:sz w:val="22"/>
          <w:szCs w:val="22"/>
        </w:rPr>
        <w:t>Zamawiający przewiduje możliwość dokonania następujących zmian postanowień zawartej umowy w sprawie zamówienia publicznego w stosunku do treści oferty, na podstawie której dokonano wyboru Wykonawcy:</w:t>
      </w:r>
    </w:p>
    <w:p w:rsidR="001F5EEB" w:rsidRPr="00707C1F" w:rsidRDefault="001F5EEB" w:rsidP="00DD4B1E">
      <w:pPr>
        <w:numPr>
          <w:ilvl w:val="1"/>
          <w:numId w:val="59"/>
        </w:numPr>
        <w:tabs>
          <w:tab w:val="left" w:pos="426"/>
        </w:tabs>
        <w:ind w:left="426" w:hanging="426"/>
        <w:jc w:val="both"/>
        <w:rPr>
          <w:rFonts w:ascii="Cambria" w:hAnsi="Cambria"/>
          <w:sz w:val="22"/>
          <w:szCs w:val="22"/>
        </w:rPr>
      </w:pPr>
      <w:r w:rsidRPr="00707C1F">
        <w:rPr>
          <w:rFonts w:ascii="Cambria" w:hAnsi="Cambria"/>
          <w:sz w:val="22"/>
          <w:szCs w:val="22"/>
        </w:rPr>
        <w:lastRenderedPageBreak/>
        <w:t xml:space="preserve">zmiany warunków stanowiących podstawę udzielanej ochrony ubezpieczeniowej w przypadku </w:t>
      </w:r>
      <w:r w:rsidRPr="00707C1F">
        <w:rPr>
          <w:rFonts w:ascii="Cambria" w:eastAsia="SimSun" w:hAnsi="Cambria"/>
          <w:sz w:val="22"/>
          <w:szCs w:val="22"/>
        </w:rPr>
        <w:t>zmian powszechnie obowiązujących przepisów prawa, w szczególności kodeksu cywilnego</w:t>
      </w:r>
      <w:r w:rsidRPr="00707C1F">
        <w:rPr>
          <w:rFonts w:ascii="Cambria" w:hAnsi="Cambria"/>
          <w:sz w:val="22"/>
          <w:szCs w:val="22"/>
        </w:rPr>
        <w:t>,</w:t>
      </w:r>
      <w:r w:rsidRPr="00707C1F">
        <w:rPr>
          <w:rFonts w:ascii="Cambria" w:eastAsia="SimSun" w:hAnsi="Cambria"/>
          <w:sz w:val="22"/>
          <w:szCs w:val="22"/>
        </w:rPr>
        <w:t xml:space="preserve"> w zakresie, </w:t>
      </w:r>
      <w:r w:rsidRPr="00707C1F">
        <w:rPr>
          <w:rFonts w:ascii="Cambria" w:hAnsi="Cambria"/>
          <w:sz w:val="22"/>
          <w:szCs w:val="22"/>
        </w:rPr>
        <w:t>w jakim zmiany te dotyczyć będą postanowień umów ubezpieczenia wskazanych w SIWZ;</w:t>
      </w:r>
    </w:p>
    <w:p w:rsidR="001F5EEB" w:rsidRPr="00707C1F" w:rsidRDefault="001F5EEB" w:rsidP="00DD4B1E">
      <w:pPr>
        <w:numPr>
          <w:ilvl w:val="1"/>
          <w:numId w:val="59"/>
        </w:numPr>
        <w:tabs>
          <w:tab w:val="left" w:pos="426"/>
        </w:tabs>
        <w:ind w:left="426" w:hanging="426"/>
        <w:jc w:val="both"/>
        <w:rPr>
          <w:rFonts w:ascii="Cambria" w:hAnsi="Cambria"/>
          <w:sz w:val="22"/>
          <w:szCs w:val="22"/>
        </w:rPr>
      </w:pPr>
      <w:r w:rsidRPr="00707C1F">
        <w:rPr>
          <w:rFonts w:ascii="Cambria" w:hAnsi="Cambria"/>
          <w:sz w:val="22"/>
          <w:szCs w:val="22"/>
        </w:rPr>
        <w:t xml:space="preserve">zmian </w:t>
      </w:r>
      <w:r w:rsidRPr="00707C1F">
        <w:rPr>
          <w:rFonts w:ascii="Cambria" w:eastAsia="SimSun" w:hAnsi="Cambria"/>
          <w:sz w:val="22"/>
          <w:szCs w:val="22"/>
        </w:rPr>
        <w:t xml:space="preserve">stawki podatku od towarów i usług, wysokości minimalnego wynagrodzenia za pracę albo wysokości minimalnej stawki godzinowej, ustalonych na podstawie przepisów ustawy z dnia 10 października 2002 r. o minimalnym wynagrodzeniu za pracę, czy zasad podlegania ubezpieczeniom społecznym lub ubezpieczeniu zdrowotnemu lub wysokości składki na ubezpieczenie społeczne lub zdrowotne, </w:t>
      </w:r>
      <w:r w:rsidRPr="00707C1F">
        <w:rPr>
          <w:rFonts w:ascii="Cambria" w:hAnsi="Cambria"/>
          <w:sz w:val="22"/>
          <w:szCs w:val="22"/>
        </w:rPr>
        <w:t>jeżeli zmiany te będą miały wpływ na koszty wykonania zamówienia przez Wykonawcę;</w:t>
      </w:r>
    </w:p>
    <w:p w:rsidR="001F5EEB" w:rsidRPr="00707C1F" w:rsidRDefault="001F5EEB" w:rsidP="00DD4B1E">
      <w:pPr>
        <w:numPr>
          <w:ilvl w:val="1"/>
          <w:numId w:val="59"/>
        </w:numPr>
        <w:tabs>
          <w:tab w:val="left" w:pos="426"/>
        </w:tabs>
        <w:ind w:left="426" w:hanging="426"/>
        <w:jc w:val="both"/>
        <w:rPr>
          <w:rFonts w:ascii="Cambria" w:hAnsi="Cambria"/>
          <w:sz w:val="22"/>
          <w:szCs w:val="22"/>
        </w:rPr>
      </w:pPr>
      <w:r w:rsidRPr="00707C1F">
        <w:rPr>
          <w:rFonts w:ascii="Cambria" w:hAnsi="Cambria"/>
          <w:sz w:val="22"/>
          <w:szCs w:val="22"/>
        </w:rPr>
        <w:t>w przypadku zmian, o których mowa w pkt. 1.1  Strony umowy zobowiązane są do podjęcia następujących działań:</w:t>
      </w:r>
    </w:p>
    <w:p w:rsidR="001F5EEB" w:rsidRPr="00707C1F" w:rsidRDefault="001F5EEB" w:rsidP="00DD4B1E">
      <w:pPr>
        <w:numPr>
          <w:ilvl w:val="0"/>
          <w:numId w:val="66"/>
        </w:numPr>
        <w:tabs>
          <w:tab w:val="left" w:pos="426"/>
        </w:tabs>
        <w:ind w:left="709" w:hanging="283"/>
        <w:jc w:val="both"/>
        <w:rPr>
          <w:rFonts w:ascii="Cambria" w:hAnsi="Cambria"/>
          <w:sz w:val="22"/>
          <w:szCs w:val="22"/>
        </w:rPr>
      </w:pPr>
      <w:r w:rsidRPr="00707C1F">
        <w:rPr>
          <w:rFonts w:ascii="Cambria" w:hAnsi="Cambria"/>
          <w:sz w:val="22"/>
          <w:szCs w:val="22"/>
        </w:rPr>
        <w:t xml:space="preserve">Wykonawca najpóźniej w terminie 30 dni od dnia wejścia w życie przepisów wprowadzających przedmiotowe zmiany, może wystąpić do Zamawiającego </w:t>
      </w:r>
      <w:r w:rsidRPr="00707C1F">
        <w:rPr>
          <w:rFonts w:ascii="Cambria" w:hAnsi="Cambria"/>
          <w:sz w:val="22"/>
          <w:szCs w:val="22"/>
        </w:rPr>
        <w:br/>
        <w:t xml:space="preserve">z pisemnym wnioskiem o dokonanie zmiany umowy w zakresie wysokości wynagrodzenia, zawierającym w szczególności: </w:t>
      </w:r>
    </w:p>
    <w:p w:rsidR="001F5EEB" w:rsidRPr="00707C1F" w:rsidRDefault="001F5EEB" w:rsidP="00DD4B1E">
      <w:pPr>
        <w:numPr>
          <w:ilvl w:val="0"/>
          <w:numId w:val="67"/>
        </w:numPr>
        <w:ind w:left="993" w:hanging="284"/>
        <w:jc w:val="both"/>
        <w:rPr>
          <w:rFonts w:ascii="Cambria" w:hAnsi="Cambria"/>
          <w:sz w:val="22"/>
          <w:szCs w:val="22"/>
        </w:rPr>
      </w:pPr>
      <w:r w:rsidRPr="00707C1F">
        <w:rPr>
          <w:rFonts w:ascii="Cambria" w:hAnsi="Cambria"/>
          <w:sz w:val="22"/>
          <w:szCs w:val="22"/>
        </w:rPr>
        <w:t>szczegółową kalkulację proponowanej zmienionej wysokości wynagrodzenia Wykonawcy oraz wykazanie adekwatności propozycji do zmiany wysokości kosztów wykonania umowy przez Wykonawcę,</w:t>
      </w:r>
    </w:p>
    <w:p w:rsidR="001F5EEB" w:rsidRPr="00707C1F" w:rsidRDefault="001F5EEB" w:rsidP="00DD4B1E">
      <w:pPr>
        <w:numPr>
          <w:ilvl w:val="0"/>
          <w:numId w:val="67"/>
        </w:numPr>
        <w:ind w:left="993" w:hanging="284"/>
        <w:jc w:val="both"/>
        <w:rPr>
          <w:rFonts w:ascii="Cambria" w:hAnsi="Cambria"/>
          <w:sz w:val="22"/>
          <w:szCs w:val="22"/>
        </w:rPr>
      </w:pPr>
      <w:r w:rsidRPr="00707C1F">
        <w:rPr>
          <w:rFonts w:ascii="Cambria" w:hAnsi="Cambria"/>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w:t>
      </w:r>
    </w:p>
    <w:p w:rsidR="001F5EEB" w:rsidRPr="00707C1F" w:rsidRDefault="001F5EEB" w:rsidP="00DD4B1E">
      <w:pPr>
        <w:numPr>
          <w:ilvl w:val="0"/>
          <w:numId w:val="66"/>
        </w:numPr>
        <w:tabs>
          <w:tab w:val="left" w:pos="426"/>
        </w:tabs>
        <w:ind w:left="709" w:hanging="283"/>
        <w:jc w:val="both"/>
        <w:rPr>
          <w:rFonts w:ascii="Cambria" w:hAnsi="Cambria"/>
          <w:sz w:val="22"/>
          <w:szCs w:val="22"/>
        </w:rPr>
      </w:pPr>
      <w:r w:rsidRPr="00707C1F">
        <w:rPr>
          <w:rFonts w:ascii="Cambria" w:hAnsi="Cambria"/>
          <w:sz w:val="22"/>
          <w:szCs w:val="22"/>
        </w:rPr>
        <w:t>w terminie 30 dni od otrzymania wniosku, o którym mowa w lit. a, Zamawiający może zwrócić się do Wykonawcy o jego uzupełnienie poprzez przekazanie dodatkowych wyjaśnień, informacji lub dokumentów;</w:t>
      </w:r>
    </w:p>
    <w:p w:rsidR="001F5EEB" w:rsidRPr="00707C1F" w:rsidRDefault="001F5EEB" w:rsidP="00DD4B1E">
      <w:pPr>
        <w:numPr>
          <w:ilvl w:val="0"/>
          <w:numId w:val="66"/>
        </w:numPr>
        <w:tabs>
          <w:tab w:val="left" w:pos="426"/>
        </w:tabs>
        <w:ind w:left="709" w:hanging="283"/>
        <w:jc w:val="both"/>
        <w:rPr>
          <w:rFonts w:ascii="Cambria" w:hAnsi="Cambria"/>
          <w:sz w:val="22"/>
          <w:szCs w:val="22"/>
        </w:rPr>
      </w:pPr>
      <w:r w:rsidRPr="00707C1F">
        <w:rPr>
          <w:rFonts w:ascii="Cambria" w:hAnsi="Cambria"/>
          <w:sz w:val="22"/>
          <w:szCs w:val="22"/>
        </w:rPr>
        <w:t>Zamawiający w terminie 30 dni od otrzymania kompletnego wniosku zajmie wobec niego pisemne stanowisko; za dzień przekazania stanowiska, uznaje się dzień jego wysłania na adres właściwy dla doręczeń pism dla Wykonawcy;</w:t>
      </w:r>
    </w:p>
    <w:p w:rsidR="001F5EEB" w:rsidRPr="00707C1F" w:rsidRDefault="001F5EEB" w:rsidP="00DD4B1E">
      <w:pPr>
        <w:numPr>
          <w:ilvl w:val="0"/>
          <w:numId w:val="66"/>
        </w:numPr>
        <w:tabs>
          <w:tab w:val="left" w:pos="426"/>
        </w:tabs>
        <w:ind w:left="709" w:hanging="283"/>
        <w:jc w:val="both"/>
        <w:rPr>
          <w:rFonts w:ascii="Cambria" w:hAnsi="Cambria"/>
          <w:sz w:val="22"/>
          <w:szCs w:val="22"/>
        </w:rPr>
      </w:pPr>
      <w:r w:rsidRPr="00707C1F">
        <w:rPr>
          <w:rFonts w:ascii="Cambria" w:hAnsi="Cambria"/>
          <w:sz w:val="22"/>
          <w:szCs w:val="22"/>
        </w:rPr>
        <w:t>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w:t>
      </w:r>
    </w:p>
    <w:p w:rsidR="001F5EEB" w:rsidRPr="00707C1F" w:rsidRDefault="001F5EEB" w:rsidP="00DD4B1E">
      <w:pPr>
        <w:numPr>
          <w:ilvl w:val="0"/>
          <w:numId w:val="66"/>
        </w:numPr>
        <w:tabs>
          <w:tab w:val="left" w:pos="426"/>
        </w:tabs>
        <w:ind w:left="709" w:hanging="283"/>
        <w:jc w:val="both"/>
        <w:rPr>
          <w:rFonts w:ascii="Cambria" w:hAnsi="Cambria"/>
          <w:sz w:val="22"/>
          <w:szCs w:val="22"/>
        </w:rPr>
      </w:pPr>
      <w:r w:rsidRPr="00707C1F">
        <w:rPr>
          <w:rFonts w:ascii="Cambria" w:hAnsi="Cambria"/>
          <w:sz w:val="22"/>
          <w:szCs w:val="22"/>
        </w:rPr>
        <w:t>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w:t>
      </w:r>
    </w:p>
    <w:p w:rsidR="001F5EEB" w:rsidRPr="00707C1F" w:rsidRDefault="001F5EEB" w:rsidP="00DD4B1E">
      <w:pPr>
        <w:numPr>
          <w:ilvl w:val="0"/>
          <w:numId w:val="66"/>
        </w:numPr>
        <w:tabs>
          <w:tab w:val="left" w:pos="426"/>
        </w:tabs>
        <w:ind w:left="709" w:hanging="283"/>
        <w:jc w:val="both"/>
        <w:rPr>
          <w:rFonts w:ascii="Cambria" w:hAnsi="Cambria"/>
          <w:sz w:val="22"/>
          <w:szCs w:val="22"/>
        </w:rPr>
      </w:pPr>
      <w:r w:rsidRPr="00707C1F">
        <w:rPr>
          <w:rFonts w:ascii="Cambria" w:hAnsi="Cambria"/>
          <w:sz w:val="22"/>
          <w:szCs w:val="22"/>
        </w:rPr>
        <w:t>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w:t>
      </w:r>
    </w:p>
    <w:p w:rsidR="001F5EEB" w:rsidRPr="00707C1F" w:rsidRDefault="001F5EEB" w:rsidP="00DD4B1E">
      <w:pPr>
        <w:numPr>
          <w:ilvl w:val="1"/>
          <w:numId w:val="59"/>
        </w:numPr>
        <w:tabs>
          <w:tab w:val="left" w:pos="426"/>
        </w:tabs>
        <w:ind w:left="426" w:hanging="426"/>
        <w:jc w:val="both"/>
        <w:rPr>
          <w:rFonts w:ascii="Cambria" w:hAnsi="Cambria"/>
          <w:strike/>
          <w:sz w:val="22"/>
          <w:szCs w:val="22"/>
        </w:rPr>
      </w:pPr>
      <w:r w:rsidRPr="00707C1F">
        <w:rPr>
          <w:rFonts w:ascii="Cambria" w:hAnsi="Cambria"/>
          <w:sz w:val="22"/>
          <w:szCs w:val="22"/>
        </w:rPr>
        <w:t xml:space="preserve">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w:t>
      </w:r>
      <w:r w:rsidRPr="00707C1F">
        <w:rPr>
          <w:rFonts w:ascii="Cambria" w:hAnsi="Cambria"/>
          <w:sz w:val="22"/>
          <w:szCs w:val="22"/>
        </w:rPr>
        <w:lastRenderedPageBreak/>
        <w:t>niewykorzystany okres ubezpieczenia), zgodnie z zasadami określonymi w §10 niniejszej umowy;</w:t>
      </w:r>
    </w:p>
    <w:p w:rsidR="001F5EEB" w:rsidRPr="00707C1F" w:rsidRDefault="001F5EEB" w:rsidP="00DD4B1E">
      <w:pPr>
        <w:numPr>
          <w:ilvl w:val="1"/>
          <w:numId w:val="59"/>
        </w:numPr>
        <w:tabs>
          <w:tab w:val="left" w:pos="426"/>
        </w:tabs>
        <w:ind w:left="426" w:hanging="426"/>
        <w:jc w:val="both"/>
        <w:rPr>
          <w:rFonts w:ascii="Cambria" w:hAnsi="Cambria"/>
          <w:sz w:val="22"/>
          <w:szCs w:val="22"/>
        </w:rPr>
      </w:pPr>
      <w:r w:rsidRPr="00707C1F">
        <w:rPr>
          <w:rFonts w:ascii="Cambria" w:hAnsi="Cambria"/>
          <w:sz w:val="22"/>
          <w:szCs w:val="22"/>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przeciwkradzieżowe; w przypadku braku pisemnego potwierdzenia woli kontynuacji ubezpieczeń uważa się, że umowa wygasła z dniem zmiany formy prawnej, a Wykonawca dokona zwrotu składki za niewykorzystany okres ubezpieczenia zgodnie z kodeksem cywilnym i zasadami określonymi w § 10 niniejszej umowy w sprawie zamówienia publicznego;</w:t>
      </w:r>
    </w:p>
    <w:p w:rsidR="001F5EEB" w:rsidRPr="00707C1F" w:rsidRDefault="001F5EEB" w:rsidP="00DD4B1E">
      <w:pPr>
        <w:numPr>
          <w:ilvl w:val="1"/>
          <w:numId w:val="59"/>
        </w:numPr>
        <w:tabs>
          <w:tab w:val="left" w:pos="426"/>
        </w:tabs>
        <w:ind w:left="426" w:hanging="426"/>
        <w:jc w:val="both"/>
        <w:rPr>
          <w:rFonts w:ascii="Cambria" w:hAnsi="Cambria"/>
          <w:sz w:val="22"/>
          <w:szCs w:val="22"/>
        </w:rPr>
      </w:pPr>
      <w:r w:rsidRPr="00707C1F">
        <w:rPr>
          <w:rFonts w:ascii="Cambria" w:hAnsi="Cambria"/>
          <w:sz w:val="22"/>
          <w:szCs w:val="22"/>
        </w:rPr>
        <w:t>zmiany wynagrodzenia Wykonawcy w przypadku:</w:t>
      </w:r>
    </w:p>
    <w:p w:rsidR="001F5EEB" w:rsidRPr="00707C1F" w:rsidRDefault="001F5EEB" w:rsidP="00DD4B1E">
      <w:pPr>
        <w:numPr>
          <w:ilvl w:val="0"/>
          <w:numId w:val="58"/>
        </w:numPr>
        <w:tabs>
          <w:tab w:val="left" w:pos="709"/>
          <w:tab w:val="left" w:pos="993"/>
        </w:tabs>
        <w:ind w:hanging="294"/>
        <w:contextualSpacing/>
        <w:jc w:val="both"/>
        <w:rPr>
          <w:rFonts w:ascii="Cambria" w:hAnsi="Cambria"/>
          <w:sz w:val="22"/>
          <w:szCs w:val="22"/>
        </w:rPr>
      </w:pPr>
      <w:r w:rsidRPr="00707C1F">
        <w:rPr>
          <w:rFonts w:ascii="Cambria" w:hAnsi="Cambria"/>
          <w:sz w:val="22"/>
          <w:szCs w:val="22"/>
        </w:rPr>
        <w:t>zmian opisanych w pkt 1.1 i 1.4, jeżeli będą one związane ze wzrostem albo spadkiem sumy ubezpieczenia przedmiotu ubezpieczenia,</w:t>
      </w:r>
    </w:p>
    <w:p w:rsidR="001F5EEB" w:rsidRPr="00707C1F" w:rsidRDefault="001F5EEB" w:rsidP="00DD4B1E">
      <w:pPr>
        <w:numPr>
          <w:ilvl w:val="0"/>
          <w:numId w:val="58"/>
        </w:numPr>
        <w:tabs>
          <w:tab w:val="left" w:pos="709"/>
          <w:tab w:val="left" w:pos="993"/>
        </w:tabs>
        <w:ind w:hanging="294"/>
        <w:contextualSpacing/>
        <w:jc w:val="both"/>
        <w:rPr>
          <w:rFonts w:ascii="Cambria" w:hAnsi="Cambria"/>
          <w:sz w:val="22"/>
          <w:szCs w:val="22"/>
        </w:rPr>
      </w:pPr>
      <w:r w:rsidRPr="00707C1F">
        <w:rPr>
          <w:rFonts w:ascii="Cambria" w:hAnsi="Cambria"/>
          <w:sz w:val="22"/>
          <w:szCs w:val="22"/>
        </w:rPr>
        <w:t xml:space="preserve">wzrostu albo spadku ilości lub wartości przedmiotu ubezpieczenia ubezpieczonego systemem sum stałych (odpowiednio proporcjonalne zwiększenie wynagrodzenia Wykonawcy z uwzględnieniem postanowień klauzuli automatycznego pokrycia lub zwrot przez Wykonawcę składki za niewykorzystany okres ubezpieczenia, zgodnie z zasadami określonymi w §10 niniejszej umowy), </w:t>
      </w:r>
    </w:p>
    <w:p w:rsidR="001F5EEB" w:rsidRPr="00707C1F" w:rsidRDefault="001F5EEB" w:rsidP="00DD4B1E">
      <w:pPr>
        <w:numPr>
          <w:ilvl w:val="0"/>
          <w:numId w:val="58"/>
        </w:numPr>
        <w:tabs>
          <w:tab w:val="left" w:pos="709"/>
          <w:tab w:val="left" w:pos="993"/>
        </w:tabs>
        <w:ind w:hanging="294"/>
        <w:contextualSpacing/>
        <w:jc w:val="both"/>
        <w:rPr>
          <w:rFonts w:ascii="Cambria" w:hAnsi="Cambria"/>
          <w:sz w:val="22"/>
          <w:szCs w:val="22"/>
        </w:rPr>
      </w:pPr>
      <w:r w:rsidRPr="00707C1F">
        <w:rPr>
          <w:rFonts w:ascii="Cambria" w:hAnsi="Cambria"/>
          <w:sz w:val="22"/>
          <w:szCs w:val="22"/>
        </w:rPr>
        <w:t>wyczerpania sumy ubezpieczenia w objętym zakresem zamówienia ubezpieczeniu systemem pierwszego ryzyka, wyczerpania sumy gwarancyjnej w ubezpieczeniu odpowiedzialności cywilnej (zwiększenie wynagrodzenia Wykonawcy w przypadku uzgodnienia z Wykonawcą uzupełnienia sumy ubezpieczenia w ubezpieczeniu systemem pierwszego ryzyka lub sumy gwarancyjnej w ubezpieczeniu odpowiedzialności cywilnej i jego kosztu).</w:t>
      </w:r>
    </w:p>
    <w:p w:rsidR="001F5EEB" w:rsidRPr="00707C1F" w:rsidRDefault="001F5EEB" w:rsidP="00DD4B1E">
      <w:pPr>
        <w:numPr>
          <w:ilvl w:val="0"/>
          <w:numId w:val="59"/>
        </w:numPr>
        <w:tabs>
          <w:tab w:val="left" w:pos="426"/>
        </w:tabs>
        <w:ind w:left="426" w:hanging="426"/>
        <w:contextualSpacing/>
        <w:jc w:val="both"/>
        <w:rPr>
          <w:rFonts w:ascii="Cambria" w:hAnsi="Cambria"/>
          <w:sz w:val="22"/>
          <w:szCs w:val="22"/>
        </w:rPr>
      </w:pPr>
      <w:r w:rsidRPr="00707C1F">
        <w:rPr>
          <w:rFonts w:ascii="Cambria" w:hAnsi="Cambria"/>
          <w:sz w:val="22"/>
          <w:szCs w:val="22"/>
        </w:rPr>
        <w:t>Zmiana umowy jest dopuszczalna, jeżeli zajdzie co najmniej jedna z następujących okoliczności, określonych w art. 144 ust. 1 ustawy Pzp:</w:t>
      </w:r>
    </w:p>
    <w:p w:rsidR="001F5EEB" w:rsidRPr="00707C1F" w:rsidRDefault="001F5EEB" w:rsidP="00DD4B1E">
      <w:pPr>
        <w:numPr>
          <w:ilvl w:val="1"/>
          <w:numId w:val="59"/>
        </w:numPr>
        <w:tabs>
          <w:tab w:val="left" w:pos="426"/>
        </w:tabs>
        <w:ind w:left="426" w:hanging="426"/>
        <w:contextualSpacing/>
        <w:jc w:val="both"/>
        <w:rPr>
          <w:rFonts w:ascii="Cambria" w:hAnsi="Cambria"/>
          <w:sz w:val="22"/>
          <w:szCs w:val="22"/>
        </w:rPr>
      </w:pPr>
      <w:r w:rsidRPr="00707C1F">
        <w:rPr>
          <w:rFonts w:ascii="Cambria" w:hAnsi="Cambria"/>
          <w:sz w:val="22"/>
          <w:szCs w:val="22"/>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1F5EEB" w:rsidRPr="00707C1F" w:rsidRDefault="001F5EEB" w:rsidP="00DD4B1E">
      <w:pPr>
        <w:numPr>
          <w:ilvl w:val="1"/>
          <w:numId w:val="59"/>
        </w:numPr>
        <w:tabs>
          <w:tab w:val="left" w:pos="426"/>
        </w:tabs>
        <w:ind w:left="426" w:hanging="426"/>
        <w:contextualSpacing/>
        <w:jc w:val="both"/>
        <w:rPr>
          <w:rFonts w:ascii="Cambria" w:hAnsi="Cambria"/>
          <w:sz w:val="22"/>
          <w:szCs w:val="22"/>
        </w:rPr>
      </w:pPr>
      <w:r w:rsidRPr="00707C1F">
        <w:rPr>
          <w:rFonts w:ascii="Cambria" w:hAnsi="Cambria"/>
          <w:sz w:val="22"/>
          <w:szCs w:val="22"/>
        </w:rPr>
        <w:t>zmiany dotyczą realizacji dodatkowych usług ubezpieczeniowych od dotychczasowego Wykonawcy, nieobjętych zamówieniem podstawowym, o ile stały się niezbędne i zostały spełnione następujące warunki:</w:t>
      </w:r>
    </w:p>
    <w:p w:rsidR="001F5EEB" w:rsidRPr="00707C1F" w:rsidRDefault="001F5EEB" w:rsidP="00DD4B1E">
      <w:pPr>
        <w:numPr>
          <w:ilvl w:val="1"/>
          <w:numId w:val="54"/>
        </w:numPr>
        <w:tabs>
          <w:tab w:val="left" w:pos="426"/>
        </w:tabs>
        <w:ind w:left="709" w:hanging="283"/>
        <w:contextualSpacing/>
        <w:jc w:val="both"/>
        <w:rPr>
          <w:rFonts w:ascii="Cambria" w:hAnsi="Cambria"/>
          <w:sz w:val="22"/>
          <w:szCs w:val="22"/>
        </w:rPr>
      </w:pPr>
      <w:r w:rsidRPr="00707C1F">
        <w:rPr>
          <w:rFonts w:ascii="Cambria" w:hAnsi="Cambria"/>
          <w:sz w:val="22"/>
          <w:szCs w:val="22"/>
        </w:rPr>
        <w:t>zmiana Wykonawcy nie może zostać dokonana z powodów ekonomicznych lub technicznych, w szczególności dotyczących zamienności lub interoperacyjności usług, zamówionych w ramach zamówienia podstawowego,</w:t>
      </w:r>
    </w:p>
    <w:p w:rsidR="001F5EEB" w:rsidRPr="00707C1F" w:rsidRDefault="001F5EEB" w:rsidP="00DD4B1E">
      <w:pPr>
        <w:numPr>
          <w:ilvl w:val="1"/>
          <w:numId w:val="54"/>
        </w:numPr>
        <w:tabs>
          <w:tab w:val="left" w:pos="426"/>
        </w:tabs>
        <w:ind w:left="709" w:hanging="283"/>
        <w:contextualSpacing/>
        <w:jc w:val="both"/>
        <w:rPr>
          <w:rFonts w:ascii="Cambria" w:hAnsi="Cambria"/>
          <w:sz w:val="22"/>
          <w:szCs w:val="22"/>
        </w:rPr>
      </w:pPr>
      <w:r w:rsidRPr="00707C1F">
        <w:rPr>
          <w:rFonts w:ascii="Cambria" w:hAnsi="Cambria"/>
          <w:sz w:val="22"/>
          <w:szCs w:val="22"/>
        </w:rPr>
        <w:t>zmiana Wykonawcy spowodowałaby istotną niedogodność lub znaczne zwiększenie kosztów dla Zamawiającego,</w:t>
      </w:r>
    </w:p>
    <w:p w:rsidR="001F5EEB" w:rsidRPr="00707C1F" w:rsidRDefault="001F5EEB" w:rsidP="00DD4B1E">
      <w:pPr>
        <w:numPr>
          <w:ilvl w:val="1"/>
          <w:numId w:val="54"/>
        </w:numPr>
        <w:tabs>
          <w:tab w:val="left" w:pos="426"/>
        </w:tabs>
        <w:ind w:left="709" w:hanging="283"/>
        <w:contextualSpacing/>
        <w:jc w:val="both"/>
        <w:rPr>
          <w:rFonts w:ascii="Cambria" w:hAnsi="Cambria"/>
          <w:sz w:val="22"/>
          <w:szCs w:val="22"/>
        </w:rPr>
      </w:pPr>
      <w:r w:rsidRPr="00707C1F">
        <w:rPr>
          <w:rFonts w:ascii="Cambria" w:hAnsi="Cambria"/>
          <w:sz w:val="22"/>
          <w:szCs w:val="22"/>
        </w:rPr>
        <w:t>wartość każdej kolejnej zmiany nie przekracza 50% wartości zamówienia określonej pierwotnie w umowie;</w:t>
      </w:r>
    </w:p>
    <w:p w:rsidR="001F5EEB" w:rsidRPr="00707C1F" w:rsidRDefault="001F5EEB" w:rsidP="00DD4B1E">
      <w:pPr>
        <w:numPr>
          <w:ilvl w:val="1"/>
          <w:numId w:val="59"/>
        </w:numPr>
        <w:tabs>
          <w:tab w:val="left" w:pos="426"/>
        </w:tabs>
        <w:contextualSpacing/>
        <w:jc w:val="both"/>
        <w:rPr>
          <w:rFonts w:ascii="Cambria" w:hAnsi="Cambria"/>
          <w:sz w:val="22"/>
          <w:szCs w:val="22"/>
        </w:rPr>
      </w:pPr>
      <w:r w:rsidRPr="00707C1F">
        <w:rPr>
          <w:rFonts w:ascii="Cambria" w:hAnsi="Cambria"/>
          <w:sz w:val="22"/>
          <w:szCs w:val="22"/>
        </w:rPr>
        <w:t>zostały spełnione łącznie następujące warunki:</w:t>
      </w:r>
    </w:p>
    <w:p w:rsidR="001F5EEB" w:rsidRPr="00707C1F" w:rsidRDefault="001F5EEB" w:rsidP="00DD4B1E">
      <w:pPr>
        <w:numPr>
          <w:ilvl w:val="1"/>
          <w:numId w:val="53"/>
        </w:numPr>
        <w:tabs>
          <w:tab w:val="left" w:pos="426"/>
        </w:tabs>
        <w:ind w:left="709" w:hanging="283"/>
        <w:contextualSpacing/>
        <w:jc w:val="both"/>
        <w:rPr>
          <w:rFonts w:ascii="Cambria" w:hAnsi="Cambria"/>
          <w:sz w:val="22"/>
          <w:szCs w:val="22"/>
        </w:rPr>
      </w:pPr>
      <w:r w:rsidRPr="00707C1F">
        <w:rPr>
          <w:rFonts w:ascii="Cambria" w:hAnsi="Cambria"/>
          <w:sz w:val="22"/>
          <w:szCs w:val="22"/>
        </w:rPr>
        <w:t>konieczność zmiany umowy spowodowana jest okolicznościami, których Zamawiający, działając z należytą starannością, nie mógł przewidzieć,</w:t>
      </w:r>
    </w:p>
    <w:p w:rsidR="001F5EEB" w:rsidRPr="00707C1F" w:rsidRDefault="001F5EEB" w:rsidP="00DD4B1E">
      <w:pPr>
        <w:numPr>
          <w:ilvl w:val="1"/>
          <w:numId w:val="53"/>
        </w:numPr>
        <w:tabs>
          <w:tab w:val="left" w:pos="426"/>
        </w:tabs>
        <w:ind w:left="709" w:hanging="283"/>
        <w:contextualSpacing/>
        <w:jc w:val="both"/>
        <w:rPr>
          <w:rFonts w:ascii="Cambria" w:hAnsi="Cambria"/>
          <w:sz w:val="22"/>
          <w:szCs w:val="22"/>
        </w:rPr>
      </w:pPr>
      <w:r w:rsidRPr="00707C1F">
        <w:rPr>
          <w:rFonts w:ascii="Cambria" w:hAnsi="Cambria"/>
          <w:sz w:val="22"/>
          <w:szCs w:val="22"/>
        </w:rPr>
        <w:t>wartość zmiany nie przekracza 50% wartości zamówienia określonej pierwotnie w umowie;</w:t>
      </w:r>
    </w:p>
    <w:p w:rsidR="001F5EEB" w:rsidRPr="00707C1F" w:rsidRDefault="001F5EEB" w:rsidP="00DD4B1E">
      <w:pPr>
        <w:numPr>
          <w:ilvl w:val="1"/>
          <w:numId w:val="59"/>
        </w:numPr>
        <w:tabs>
          <w:tab w:val="left" w:pos="426"/>
        </w:tabs>
        <w:contextualSpacing/>
        <w:jc w:val="both"/>
        <w:rPr>
          <w:rFonts w:ascii="Cambria" w:hAnsi="Cambria"/>
          <w:sz w:val="22"/>
          <w:szCs w:val="22"/>
        </w:rPr>
      </w:pPr>
      <w:r w:rsidRPr="00707C1F">
        <w:rPr>
          <w:rFonts w:ascii="Cambria" w:hAnsi="Cambria"/>
          <w:sz w:val="22"/>
          <w:szCs w:val="22"/>
        </w:rPr>
        <w:t>Wykonawcę, któremu Zamawiający udzielił zamówienia, ma zastąpić nowy Wykonawca:</w:t>
      </w:r>
    </w:p>
    <w:p w:rsidR="001F5EEB" w:rsidRPr="00707C1F" w:rsidRDefault="001F5EEB" w:rsidP="00DD4B1E">
      <w:pPr>
        <w:numPr>
          <w:ilvl w:val="1"/>
          <w:numId w:val="52"/>
        </w:numPr>
        <w:tabs>
          <w:tab w:val="left" w:pos="426"/>
          <w:tab w:val="left" w:pos="709"/>
        </w:tabs>
        <w:ind w:hanging="6"/>
        <w:contextualSpacing/>
        <w:jc w:val="both"/>
        <w:rPr>
          <w:rFonts w:ascii="Cambria" w:hAnsi="Cambria"/>
          <w:sz w:val="22"/>
          <w:szCs w:val="22"/>
        </w:rPr>
      </w:pPr>
      <w:r w:rsidRPr="00707C1F">
        <w:rPr>
          <w:rFonts w:ascii="Cambria" w:hAnsi="Cambria"/>
          <w:sz w:val="22"/>
          <w:szCs w:val="22"/>
        </w:rPr>
        <w:t>na podstawie postanowień umownych, o których mowa w pkt 2.1,</w:t>
      </w:r>
    </w:p>
    <w:p w:rsidR="001F5EEB" w:rsidRPr="00707C1F" w:rsidRDefault="001F5EEB" w:rsidP="00DD4B1E">
      <w:pPr>
        <w:numPr>
          <w:ilvl w:val="1"/>
          <w:numId w:val="52"/>
        </w:numPr>
        <w:tabs>
          <w:tab w:val="left" w:pos="709"/>
        </w:tabs>
        <w:ind w:left="709" w:hanging="283"/>
        <w:contextualSpacing/>
        <w:jc w:val="both"/>
        <w:rPr>
          <w:rFonts w:ascii="Cambria" w:hAnsi="Cambria"/>
          <w:sz w:val="22"/>
          <w:szCs w:val="22"/>
        </w:rPr>
      </w:pPr>
      <w:r w:rsidRPr="00707C1F">
        <w:rPr>
          <w:rFonts w:ascii="Cambria" w:hAnsi="Cambria"/>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1F5EEB" w:rsidRPr="00707C1F" w:rsidRDefault="001F5EEB" w:rsidP="00DD4B1E">
      <w:pPr>
        <w:numPr>
          <w:ilvl w:val="1"/>
          <w:numId w:val="52"/>
        </w:numPr>
        <w:tabs>
          <w:tab w:val="left" w:pos="709"/>
        </w:tabs>
        <w:ind w:left="709" w:hanging="283"/>
        <w:contextualSpacing/>
        <w:jc w:val="both"/>
        <w:rPr>
          <w:rFonts w:ascii="Cambria" w:hAnsi="Cambria"/>
          <w:sz w:val="22"/>
          <w:szCs w:val="22"/>
        </w:rPr>
      </w:pPr>
      <w:r w:rsidRPr="00707C1F">
        <w:rPr>
          <w:rFonts w:ascii="Cambria" w:hAnsi="Cambria"/>
          <w:sz w:val="22"/>
          <w:szCs w:val="22"/>
        </w:rPr>
        <w:lastRenderedPageBreak/>
        <w:t>w wyniku przejęcia przez Zamawiającego zobowiązań Wykonawcy względem jego podwykonawców;</w:t>
      </w:r>
    </w:p>
    <w:p w:rsidR="001F5EEB" w:rsidRPr="00707C1F" w:rsidRDefault="001F5EEB" w:rsidP="00DD4B1E">
      <w:pPr>
        <w:numPr>
          <w:ilvl w:val="1"/>
          <w:numId w:val="59"/>
        </w:numPr>
        <w:tabs>
          <w:tab w:val="left" w:pos="426"/>
        </w:tabs>
        <w:contextualSpacing/>
        <w:jc w:val="both"/>
        <w:rPr>
          <w:rFonts w:ascii="Cambria" w:hAnsi="Cambria"/>
          <w:sz w:val="22"/>
          <w:szCs w:val="22"/>
        </w:rPr>
      </w:pPr>
      <w:r w:rsidRPr="00707C1F">
        <w:rPr>
          <w:rFonts w:ascii="Cambria" w:hAnsi="Cambria"/>
          <w:sz w:val="22"/>
          <w:szCs w:val="22"/>
        </w:rPr>
        <w:t>zmiany, niezależnie od ich wartości, nie są istotne w rozumieniu art. 144 ust. 1e ustawy Pzp;</w:t>
      </w:r>
    </w:p>
    <w:p w:rsidR="001F5EEB" w:rsidRPr="00707C1F" w:rsidRDefault="001F5EEB" w:rsidP="00DD4B1E">
      <w:pPr>
        <w:numPr>
          <w:ilvl w:val="1"/>
          <w:numId w:val="59"/>
        </w:numPr>
        <w:tabs>
          <w:tab w:val="left" w:pos="426"/>
        </w:tabs>
        <w:ind w:left="426" w:hanging="426"/>
        <w:contextualSpacing/>
        <w:jc w:val="both"/>
        <w:rPr>
          <w:rFonts w:ascii="Cambria" w:hAnsi="Cambria"/>
          <w:strike/>
          <w:sz w:val="22"/>
          <w:szCs w:val="22"/>
        </w:rPr>
      </w:pPr>
      <w:r w:rsidRPr="00707C1F">
        <w:rPr>
          <w:rFonts w:ascii="Cambria" w:hAnsi="Cambria"/>
          <w:sz w:val="22"/>
          <w:szCs w:val="22"/>
        </w:rPr>
        <w:t>łączna wartość zmian jest mniejsza niż kwoty określone w przepisach wydanych na podstawie art. 11 ust. 8 i jest mniejsza od 10% wartości zamówienia określonej pierwotnie w umowie.</w:t>
      </w:r>
    </w:p>
    <w:p w:rsidR="001F5EEB" w:rsidRPr="00707C1F" w:rsidRDefault="001F5EEB" w:rsidP="00DD4B1E">
      <w:pPr>
        <w:numPr>
          <w:ilvl w:val="0"/>
          <w:numId w:val="59"/>
        </w:numPr>
        <w:tabs>
          <w:tab w:val="left" w:pos="426"/>
        </w:tabs>
        <w:ind w:left="426" w:hanging="426"/>
        <w:contextualSpacing/>
        <w:jc w:val="both"/>
        <w:rPr>
          <w:rFonts w:ascii="Cambria" w:hAnsi="Cambria"/>
          <w:strike/>
          <w:sz w:val="22"/>
          <w:szCs w:val="22"/>
        </w:rPr>
      </w:pPr>
      <w:r w:rsidRPr="00707C1F">
        <w:rPr>
          <w:rFonts w:ascii="Cambria" w:hAnsi="Cambria"/>
          <w:sz w:val="22"/>
          <w:szCs w:val="22"/>
        </w:rPr>
        <w:t>W przypadkach, o których mowa w pkt 2.1, 2.3 i 2.6, zmiany postanowień umownych nie mogą prowadzić do zmiany charakteru umowy</w:t>
      </w:r>
    </w:p>
    <w:p w:rsidR="001F5EEB" w:rsidRPr="00707C1F" w:rsidRDefault="001F5EEB" w:rsidP="00DD4B1E">
      <w:pPr>
        <w:numPr>
          <w:ilvl w:val="0"/>
          <w:numId w:val="59"/>
        </w:numPr>
        <w:tabs>
          <w:tab w:val="left" w:pos="426"/>
        </w:tabs>
        <w:ind w:left="426" w:hanging="426"/>
        <w:contextualSpacing/>
        <w:jc w:val="both"/>
        <w:rPr>
          <w:rFonts w:ascii="Cambria" w:hAnsi="Cambria"/>
          <w:sz w:val="22"/>
          <w:szCs w:val="22"/>
        </w:rPr>
      </w:pPr>
      <w:r w:rsidRPr="00707C1F">
        <w:rPr>
          <w:rFonts w:ascii="Cambria" w:hAnsi="Cambria"/>
          <w:sz w:val="22"/>
          <w:szCs w:val="22"/>
        </w:rPr>
        <w:t>Warunkiem dokonania zmian, o których mowa w pkt. 1.4 i 1.6 lit. a-b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w:t>
      </w:r>
    </w:p>
    <w:p w:rsidR="001F5EEB" w:rsidRPr="00707C1F" w:rsidRDefault="001F5EEB" w:rsidP="00DD4B1E">
      <w:pPr>
        <w:numPr>
          <w:ilvl w:val="0"/>
          <w:numId w:val="59"/>
        </w:numPr>
        <w:tabs>
          <w:tab w:val="left" w:pos="426"/>
        </w:tabs>
        <w:ind w:left="426" w:hanging="426"/>
        <w:contextualSpacing/>
        <w:jc w:val="both"/>
        <w:rPr>
          <w:rFonts w:ascii="Cambria" w:hAnsi="Cambria"/>
          <w:sz w:val="22"/>
          <w:szCs w:val="22"/>
        </w:rPr>
      </w:pPr>
      <w:r w:rsidRPr="00707C1F">
        <w:rPr>
          <w:rFonts w:ascii="Cambria" w:hAnsi="Cambria"/>
          <w:sz w:val="22"/>
          <w:szCs w:val="22"/>
        </w:rPr>
        <w:t>Zmiana postanowień umowy może nastąpić w formie polisy lub innego dokumentu ubezpieczeniowego albo pisemnego aneksu pod rygorem nieważności.</w:t>
      </w:r>
    </w:p>
    <w:p w:rsidR="001F5EEB" w:rsidRPr="00707C1F" w:rsidRDefault="001F5EEB" w:rsidP="00DD4B1E">
      <w:pPr>
        <w:numPr>
          <w:ilvl w:val="0"/>
          <w:numId w:val="59"/>
        </w:numPr>
        <w:tabs>
          <w:tab w:val="left" w:pos="426"/>
        </w:tabs>
        <w:ind w:left="426" w:hanging="426"/>
        <w:contextualSpacing/>
        <w:jc w:val="both"/>
        <w:rPr>
          <w:rFonts w:ascii="Cambria" w:hAnsi="Cambria"/>
          <w:sz w:val="22"/>
          <w:szCs w:val="22"/>
        </w:rPr>
      </w:pPr>
      <w:r w:rsidRPr="00707C1F">
        <w:rPr>
          <w:rFonts w:ascii="Cambria" w:hAnsi="Cambria"/>
          <w:sz w:val="22"/>
          <w:szCs w:val="22"/>
        </w:rPr>
        <w:t>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Pzp.</w:t>
      </w:r>
    </w:p>
    <w:p w:rsidR="001F5EEB" w:rsidRPr="00707C1F" w:rsidRDefault="001F5EEB" w:rsidP="001F5EEB">
      <w:pPr>
        <w:tabs>
          <w:tab w:val="left" w:pos="360"/>
        </w:tabs>
        <w:spacing w:before="240"/>
        <w:jc w:val="center"/>
        <w:rPr>
          <w:rFonts w:ascii="Cambria" w:hAnsi="Cambria"/>
          <w:b/>
          <w:sz w:val="22"/>
          <w:szCs w:val="22"/>
        </w:rPr>
      </w:pPr>
      <w:r w:rsidRPr="00707C1F">
        <w:rPr>
          <w:rFonts w:ascii="Cambria" w:hAnsi="Cambria"/>
          <w:b/>
          <w:sz w:val="22"/>
          <w:szCs w:val="22"/>
        </w:rPr>
        <w:t xml:space="preserve">Przedmiot i </w:t>
      </w:r>
      <w:r w:rsidRPr="00707C1F">
        <w:rPr>
          <w:rFonts w:ascii="Cambria" w:hAnsi="Cambria"/>
          <w:b/>
          <w:sz w:val="22"/>
          <w:szCs w:val="22"/>
          <w:lang w:eastAsia="en-US"/>
        </w:rPr>
        <w:t>zakres</w:t>
      </w:r>
      <w:r w:rsidRPr="00707C1F">
        <w:rPr>
          <w:rFonts w:ascii="Cambria" w:hAnsi="Cambria"/>
          <w:b/>
          <w:sz w:val="22"/>
          <w:szCs w:val="22"/>
        </w:rPr>
        <w:t xml:space="preserve"> zamówienia</w:t>
      </w: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§5</w:t>
      </w:r>
    </w:p>
    <w:p w:rsidR="001F5EEB" w:rsidRPr="00707C1F" w:rsidRDefault="001F5EEB" w:rsidP="00DD4B1E">
      <w:pPr>
        <w:numPr>
          <w:ilvl w:val="0"/>
          <w:numId w:val="60"/>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 xml:space="preserve">Przedmiotem zamówienia jest ubezpieczenie majątku i odpowiedzialności cywilnej </w:t>
      </w:r>
      <w:r w:rsidR="00513F73" w:rsidRPr="00707C1F">
        <w:rPr>
          <w:rFonts w:ascii="Cambria" w:hAnsi="Cambria"/>
          <w:sz w:val="22"/>
          <w:szCs w:val="22"/>
        </w:rPr>
        <w:t>Gminy</w:t>
      </w:r>
      <w:r w:rsidR="003B307B" w:rsidRPr="00707C1F">
        <w:rPr>
          <w:rFonts w:ascii="Cambria" w:hAnsi="Cambria"/>
          <w:sz w:val="22"/>
          <w:szCs w:val="22"/>
        </w:rPr>
        <w:t xml:space="preserve"> </w:t>
      </w:r>
      <w:r w:rsidR="00E053F3" w:rsidRPr="00707C1F">
        <w:rPr>
          <w:rFonts w:ascii="Cambria" w:hAnsi="Cambria"/>
          <w:sz w:val="22"/>
          <w:szCs w:val="22"/>
        </w:rPr>
        <w:t>Kamień</w:t>
      </w:r>
      <w:r w:rsidRPr="00707C1F">
        <w:rPr>
          <w:rFonts w:ascii="Cambria" w:hAnsi="Cambria"/>
          <w:sz w:val="22"/>
          <w:szCs w:val="22"/>
        </w:rPr>
        <w:t>. Zakres zamówienia obejmuje:</w:t>
      </w:r>
    </w:p>
    <w:p w:rsidR="001F5EEB" w:rsidRPr="00707C1F" w:rsidRDefault="001F5EEB" w:rsidP="00DD4B1E">
      <w:pPr>
        <w:numPr>
          <w:ilvl w:val="4"/>
          <w:numId w:val="53"/>
        </w:numPr>
        <w:ind w:left="993" w:hanging="567"/>
        <w:jc w:val="both"/>
        <w:rPr>
          <w:rFonts w:ascii="Cambria" w:hAnsi="Cambria"/>
          <w:sz w:val="22"/>
          <w:szCs w:val="22"/>
        </w:rPr>
      </w:pPr>
      <w:r w:rsidRPr="00707C1F">
        <w:rPr>
          <w:rFonts w:ascii="Cambria" w:hAnsi="Cambria"/>
          <w:sz w:val="22"/>
          <w:szCs w:val="22"/>
        </w:rPr>
        <w:t>ubezpieczenie mienia systemem od wszystkich ryzyk, w tym:</w:t>
      </w:r>
    </w:p>
    <w:p w:rsidR="001F5EEB" w:rsidRPr="00707C1F" w:rsidRDefault="00270190" w:rsidP="00270190">
      <w:pPr>
        <w:tabs>
          <w:tab w:val="left" w:pos="567"/>
          <w:tab w:val="left" w:pos="709"/>
        </w:tabs>
        <w:ind w:left="709"/>
        <w:jc w:val="both"/>
        <w:rPr>
          <w:rFonts w:ascii="Cambria" w:hAnsi="Cambria"/>
          <w:sz w:val="22"/>
          <w:szCs w:val="22"/>
        </w:rPr>
      </w:pPr>
      <w:r w:rsidRPr="00707C1F">
        <w:rPr>
          <w:rFonts w:ascii="Cambria" w:hAnsi="Cambria"/>
          <w:sz w:val="22"/>
          <w:szCs w:val="22"/>
        </w:rPr>
        <w:t xml:space="preserve">- </w:t>
      </w:r>
      <w:r w:rsidR="001F5EEB" w:rsidRPr="00707C1F">
        <w:rPr>
          <w:rFonts w:ascii="Cambria" w:hAnsi="Cambria"/>
          <w:sz w:val="22"/>
          <w:szCs w:val="22"/>
        </w:rPr>
        <w:t>od kradzieży z włamaniem i rabunku,</w:t>
      </w:r>
    </w:p>
    <w:p w:rsidR="001F5EEB" w:rsidRPr="00707C1F" w:rsidRDefault="00270190" w:rsidP="00270190">
      <w:pPr>
        <w:tabs>
          <w:tab w:val="left" w:pos="567"/>
          <w:tab w:val="left" w:pos="709"/>
        </w:tabs>
        <w:ind w:left="709"/>
        <w:jc w:val="both"/>
        <w:rPr>
          <w:rFonts w:ascii="Cambria" w:hAnsi="Cambria"/>
          <w:sz w:val="22"/>
          <w:szCs w:val="22"/>
        </w:rPr>
      </w:pPr>
      <w:r w:rsidRPr="00707C1F">
        <w:rPr>
          <w:rFonts w:ascii="Cambria" w:hAnsi="Cambria"/>
          <w:sz w:val="22"/>
          <w:szCs w:val="22"/>
        </w:rPr>
        <w:t xml:space="preserve">- </w:t>
      </w:r>
      <w:r w:rsidR="001F5EEB" w:rsidRPr="00707C1F">
        <w:rPr>
          <w:rFonts w:ascii="Cambria" w:hAnsi="Cambria"/>
          <w:sz w:val="22"/>
          <w:szCs w:val="22"/>
        </w:rPr>
        <w:t>przedmiotów szklanych od stłuczenia,</w:t>
      </w:r>
    </w:p>
    <w:p w:rsidR="001F5EEB" w:rsidRPr="00707C1F" w:rsidRDefault="001F5EEB" w:rsidP="00DD4B1E">
      <w:pPr>
        <w:numPr>
          <w:ilvl w:val="4"/>
          <w:numId w:val="53"/>
        </w:numPr>
        <w:ind w:left="993" w:hanging="567"/>
        <w:jc w:val="both"/>
        <w:rPr>
          <w:rFonts w:ascii="Cambria" w:hAnsi="Cambria"/>
          <w:sz w:val="22"/>
          <w:szCs w:val="22"/>
        </w:rPr>
      </w:pPr>
      <w:r w:rsidRPr="00707C1F">
        <w:rPr>
          <w:rFonts w:ascii="Cambria" w:hAnsi="Cambria"/>
          <w:sz w:val="22"/>
          <w:szCs w:val="22"/>
        </w:rPr>
        <w:t>ubezpieczenie odpowiedzialności cywilnej,</w:t>
      </w:r>
    </w:p>
    <w:p w:rsidR="004B7620" w:rsidRPr="00707C1F" w:rsidRDefault="001F5EEB" w:rsidP="004B7620">
      <w:pPr>
        <w:numPr>
          <w:ilvl w:val="4"/>
          <w:numId w:val="53"/>
        </w:numPr>
        <w:ind w:left="993" w:hanging="567"/>
        <w:jc w:val="both"/>
        <w:rPr>
          <w:rFonts w:ascii="Cambria" w:hAnsi="Cambria"/>
          <w:sz w:val="22"/>
          <w:szCs w:val="22"/>
        </w:rPr>
      </w:pPr>
      <w:r w:rsidRPr="00707C1F">
        <w:rPr>
          <w:rFonts w:ascii="Cambria" w:hAnsi="Cambria"/>
          <w:sz w:val="22"/>
          <w:szCs w:val="22"/>
        </w:rPr>
        <w:t>ubezpi</w:t>
      </w:r>
      <w:r w:rsidR="004B7620" w:rsidRPr="00707C1F">
        <w:rPr>
          <w:rFonts w:ascii="Cambria" w:hAnsi="Cambria"/>
          <w:sz w:val="22"/>
          <w:szCs w:val="22"/>
        </w:rPr>
        <w:t>eczenie sprzętu elektronicznego,</w:t>
      </w:r>
    </w:p>
    <w:p w:rsidR="001F5EEB" w:rsidRPr="00707C1F" w:rsidRDefault="001F5EEB" w:rsidP="00DD4B1E">
      <w:pPr>
        <w:numPr>
          <w:ilvl w:val="0"/>
          <w:numId w:val="60"/>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Postępowanie prowadzone było przy udziale brokera ubezpieczeniowego Inter-Broker Sp. z o.o. z siedzibą w Toruniu przy ul. Żeglarskiej 31, który jako pośrednik ubezpieczeniowy działa w imieniu i na rzecz Zamawiającego i każdej jednostki organizacyjnej. Broker ubezpieczeniowy pośredniczył przy zawarciu umowy i będzie nadzorował jej realizację przez Wykonawcę</w:t>
      </w:r>
      <w:r w:rsidR="00270190" w:rsidRPr="00707C1F">
        <w:rPr>
          <w:rFonts w:ascii="Cambria" w:hAnsi="Cambria"/>
          <w:sz w:val="22"/>
          <w:szCs w:val="22"/>
        </w:rPr>
        <w:t>.</w:t>
      </w:r>
    </w:p>
    <w:p w:rsidR="001F5EEB" w:rsidRPr="00707C1F" w:rsidRDefault="001F5EEB" w:rsidP="00DD4B1E">
      <w:pPr>
        <w:numPr>
          <w:ilvl w:val="1"/>
          <w:numId w:val="60"/>
        </w:numPr>
        <w:tabs>
          <w:tab w:val="left" w:pos="426"/>
        </w:tabs>
        <w:autoSpaceDE w:val="0"/>
        <w:ind w:left="426"/>
        <w:contextualSpacing/>
        <w:jc w:val="both"/>
        <w:rPr>
          <w:rFonts w:ascii="Cambria" w:hAnsi="Cambria"/>
          <w:sz w:val="22"/>
          <w:szCs w:val="22"/>
        </w:rPr>
      </w:pPr>
      <w:r w:rsidRPr="00707C1F">
        <w:rPr>
          <w:rFonts w:ascii="Cambria" w:hAnsi="Cambria"/>
          <w:sz w:val="22"/>
          <w:szCs w:val="22"/>
        </w:rPr>
        <w:t xml:space="preserve">Wykonawca zapłaci brokerowi ubezpieczeniowemu kurtaż w wysokości zwyczajowo stosowanej. </w:t>
      </w:r>
    </w:p>
    <w:p w:rsidR="001F5EEB" w:rsidRPr="00707C1F" w:rsidRDefault="001F5EEB" w:rsidP="001F5EEB">
      <w:pPr>
        <w:tabs>
          <w:tab w:val="left" w:pos="360"/>
        </w:tabs>
        <w:spacing w:before="240"/>
        <w:jc w:val="center"/>
        <w:rPr>
          <w:rFonts w:ascii="Cambria" w:hAnsi="Cambria"/>
          <w:b/>
          <w:sz w:val="22"/>
          <w:szCs w:val="22"/>
        </w:rPr>
      </w:pPr>
      <w:r w:rsidRPr="00707C1F">
        <w:rPr>
          <w:rFonts w:ascii="Cambria" w:hAnsi="Cambria"/>
          <w:b/>
          <w:sz w:val="22"/>
          <w:szCs w:val="22"/>
        </w:rPr>
        <w:t>Warunki wykonania zamówienia</w:t>
      </w: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§6</w:t>
      </w:r>
    </w:p>
    <w:p w:rsidR="001F5EEB" w:rsidRPr="00707C1F" w:rsidRDefault="001F5EEB" w:rsidP="001F5EEB">
      <w:pPr>
        <w:tabs>
          <w:tab w:val="left" w:pos="360"/>
        </w:tabs>
        <w:jc w:val="both"/>
        <w:rPr>
          <w:rFonts w:ascii="Cambria" w:hAnsi="Cambria"/>
          <w:sz w:val="22"/>
          <w:szCs w:val="22"/>
        </w:rPr>
      </w:pPr>
      <w:r w:rsidRPr="00707C1F">
        <w:rPr>
          <w:rFonts w:ascii="Cambria" w:hAnsi="Cambria"/>
          <w:sz w:val="22"/>
          <w:szCs w:val="22"/>
        </w:rPr>
        <w:t>Warunki wykonania zamówienia określa oferta złożona przez Wykonawcę oraz Specyfikacja Istotnych Warunków Zamówienia.</w:t>
      </w: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§7</w:t>
      </w:r>
    </w:p>
    <w:p w:rsidR="001F5EEB" w:rsidRPr="00707C1F" w:rsidRDefault="001F5EEB" w:rsidP="001F5EEB">
      <w:pPr>
        <w:tabs>
          <w:tab w:val="left" w:pos="360"/>
        </w:tabs>
        <w:rPr>
          <w:rFonts w:ascii="Cambria" w:hAnsi="Cambria"/>
          <w:sz w:val="22"/>
          <w:szCs w:val="22"/>
        </w:rPr>
      </w:pPr>
      <w:r w:rsidRPr="00707C1F">
        <w:rPr>
          <w:rFonts w:ascii="Cambria" w:hAnsi="Cambria"/>
          <w:sz w:val="22"/>
          <w:szCs w:val="22"/>
        </w:rPr>
        <w:t>Wykonawca:</w:t>
      </w:r>
    </w:p>
    <w:p w:rsidR="001F5EEB" w:rsidRPr="00707C1F" w:rsidRDefault="001F5EEB" w:rsidP="00DD4B1E">
      <w:pPr>
        <w:numPr>
          <w:ilvl w:val="0"/>
          <w:numId w:val="62"/>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zobowiązuje się do objęcia ochroną ubezpieczeniową mienia we wszystkich lokalizacjach oraz prowadzoną działalność przez jednostki organizacyjne,</w:t>
      </w:r>
    </w:p>
    <w:p w:rsidR="001F5EEB" w:rsidRPr="00707C1F" w:rsidRDefault="001F5EEB" w:rsidP="00DD4B1E">
      <w:pPr>
        <w:numPr>
          <w:ilvl w:val="0"/>
          <w:numId w:val="62"/>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przyjmuje warunki obligatoryjne dla poszczególnych rodzajów ubezpieczeń wymienione w załącznikach do SIWZ,</w:t>
      </w:r>
    </w:p>
    <w:p w:rsidR="001F5EEB" w:rsidRPr="00707C1F" w:rsidRDefault="001F5EEB" w:rsidP="00DD4B1E">
      <w:pPr>
        <w:numPr>
          <w:ilvl w:val="0"/>
          <w:numId w:val="62"/>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 xml:space="preserve">gwarantuje niezmienność Ogólnych Warunków Ubezpieczenia i – jeżeli mają także zastosowanie – szczególnych warunków, na podstawie których udzielana będzie ochrona </w:t>
      </w:r>
      <w:r w:rsidRPr="00707C1F">
        <w:rPr>
          <w:rFonts w:ascii="Cambria" w:hAnsi="Cambria"/>
          <w:sz w:val="22"/>
          <w:szCs w:val="22"/>
        </w:rPr>
        <w:lastRenderedPageBreak/>
        <w:t>ubezpieczeniowa, przez cały okres wykonywania zamówienia; wyjątek od tej zasady dopuszczalny będzie w przypadku zmian kodeksu cywilnego, w zakresie, w jakim zmiany te dotyczyć będą postanowień umów ubezpieczenia wskazanych w SIWZ.</w:t>
      </w:r>
    </w:p>
    <w:p w:rsidR="001F5EEB" w:rsidRPr="00707C1F" w:rsidRDefault="001F5EEB" w:rsidP="00DD4B1E">
      <w:pPr>
        <w:numPr>
          <w:ilvl w:val="0"/>
          <w:numId w:val="62"/>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 xml:space="preserve">gwarantuje niezmienność stawek taryfowych rocznych za ubezpieczenie mienia systemem sum stałych oraz składek rocznych za ubezpieczenie mienia systemem pierwszego ryzyka i za ubezpieczenie odpowiedzialności cywilnej, wynikających ze złożonej oferty, przez cały okres wykonania zamówienia i we wszystkich rodzajach ubezpieczeń, </w:t>
      </w:r>
    </w:p>
    <w:p w:rsidR="001F5EEB" w:rsidRPr="00707C1F" w:rsidRDefault="001F5EEB" w:rsidP="00DD4B1E">
      <w:pPr>
        <w:numPr>
          <w:ilvl w:val="0"/>
          <w:numId w:val="62"/>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akceptuje proporcjonalną zmianę ceny ochrony ubezpieczeniowej w stosunku do ceny oferowanej w ubezpieczeniu mienia od wszystkich ryzyk oraz sprzętu elektronicznego z uwagi na zmienność w czasie ilości i wartości przedmiotu ubezpieczenia,</w:t>
      </w:r>
    </w:p>
    <w:p w:rsidR="001F5EEB" w:rsidRPr="00707C1F" w:rsidRDefault="001F5EEB" w:rsidP="00DD4B1E">
      <w:pPr>
        <w:numPr>
          <w:ilvl w:val="0"/>
          <w:numId w:val="62"/>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 xml:space="preserve">akceptuje wystawianie polis w ubezpieczeniach dobrowolnych na okres krótszy niż 1 rok, z naliczaniem składki co do dnia za faktyczny okres ochrony, wg stawek rocznych zgodnych ze złożoną ofertą, bez stosowania składki minimalnej z polisy, </w:t>
      </w:r>
    </w:p>
    <w:p w:rsidR="001F5EEB" w:rsidRPr="00707C1F" w:rsidRDefault="001F5EEB" w:rsidP="00DD4B1E">
      <w:pPr>
        <w:numPr>
          <w:ilvl w:val="0"/>
          <w:numId w:val="62"/>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zobowiązuje się do pisemnego informowania brokera ubezpieczeniowego o każdej decyzji odszkodowawczej.</w:t>
      </w:r>
    </w:p>
    <w:p w:rsidR="001F5EEB" w:rsidRPr="00707C1F" w:rsidRDefault="001F5EEB" w:rsidP="001F5EEB">
      <w:pPr>
        <w:tabs>
          <w:tab w:val="left" w:pos="360"/>
        </w:tabs>
        <w:spacing w:before="240"/>
        <w:jc w:val="center"/>
        <w:rPr>
          <w:rFonts w:ascii="Cambria" w:hAnsi="Cambria"/>
          <w:b/>
          <w:sz w:val="22"/>
          <w:szCs w:val="22"/>
        </w:rPr>
      </w:pPr>
      <w:r w:rsidRPr="00707C1F">
        <w:rPr>
          <w:rFonts w:ascii="Cambria" w:hAnsi="Cambria"/>
          <w:b/>
          <w:sz w:val="22"/>
          <w:szCs w:val="22"/>
        </w:rPr>
        <w:t>Termin wykonania zamówienia</w:t>
      </w: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§8</w:t>
      </w:r>
    </w:p>
    <w:p w:rsidR="001F5EEB" w:rsidRPr="00707C1F" w:rsidRDefault="001F5EEB" w:rsidP="00DD4B1E">
      <w:pPr>
        <w:numPr>
          <w:ilvl w:val="0"/>
          <w:numId w:val="63"/>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 xml:space="preserve">Termin wykonania zamówienia: </w:t>
      </w:r>
      <w:r w:rsidR="00EA1492" w:rsidRPr="00707C1F">
        <w:rPr>
          <w:rFonts w:ascii="Cambria" w:hAnsi="Cambria"/>
          <w:b/>
          <w:sz w:val="22"/>
          <w:szCs w:val="22"/>
        </w:rPr>
        <w:t>24</w:t>
      </w:r>
      <w:r w:rsidR="005C3957" w:rsidRPr="00707C1F">
        <w:rPr>
          <w:rFonts w:ascii="Cambria" w:hAnsi="Cambria"/>
          <w:b/>
          <w:sz w:val="22"/>
          <w:szCs w:val="22"/>
        </w:rPr>
        <w:t xml:space="preserve"> miesiące od 0</w:t>
      </w:r>
      <w:r w:rsidR="00EA1492" w:rsidRPr="00707C1F">
        <w:rPr>
          <w:rFonts w:ascii="Cambria" w:hAnsi="Cambria"/>
          <w:b/>
          <w:sz w:val="22"/>
          <w:szCs w:val="22"/>
        </w:rPr>
        <w:t>1</w:t>
      </w:r>
      <w:r w:rsidR="002D13A1" w:rsidRPr="00707C1F">
        <w:rPr>
          <w:rFonts w:ascii="Cambria" w:hAnsi="Cambria"/>
          <w:b/>
          <w:sz w:val="22"/>
          <w:szCs w:val="22"/>
        </w:rPr>
        <w:t>.10</w:t>
      </w:r>
      <w:r w:rsidR="004D7F52" w:rsidRPr="00707C1F">
        <w:rPr>
          <w:rFonts w:ascii="Cambria" w:hAnsi="Cambria"/>
          <w:b/>
          <w:sz w:val="22"/>
          <w:szCs w:val="22"/>
        </w:rPr>
        <w:t xml:space="preserve">.2018 r. </w:t>
      </w:r>
    </w:p>
    <w:p w:rsidR="001F5EEB" w:rsidRPr="00707C1F" w:rsidRDefault="001F5EEB" w:rsidP="00DD4B1E">
      <w:pPr>
        <w:numPr>
          <w:ilvl w:val="0"/>
          <w:numId w:val="63"/>
        </w:numPr>
        <w:tabs>
          <w:tab w:val="left" w:pos="426"/>
        </w:tabs>
        <w:autoSpaceDE w:val="0"/>
        <w:ind w:left="426" w:hanging="426"/>
        <w:contextualSpacing/>
        <w:jc w:val="both"/>
        <w:rPr>
          <w:rFonts w:ascii="Cambria" w:hAnsi="Cambria"/>
          <w:color w:val="FF0000"/>
          <w:sz w:val="22"/>
          <w:szCs w:val="22"/>
        </w:rPr>
      </w:pPr>
      <w:r w:rsidRPr="00707C1F">
        <w:rPr>
          <w:rFonts w:ascii="Cambria" w:hAnsi="Cambria"/>
          <w:sz w:val="22"/>
          <w:szCs w:val="22"/>
        </w:rPr>
        <w:t>Polisy ubezpieczeniowe będą wystawiane w terminie wykonania zamówienia na okres roczny, z wyjątkiem ubezpieczeń aktualnych, zawartych wcześniej, w odniesieniu do których dokumenty ubezpieczeniowe będą wystawiane na okres od następnego dnia po wygaśnięciu tych umów do końca pierwszego rocznego okresu wykonania zamówienia</w:t>
      </w:r>
      <w:r w:rsidRPr="00707C1F">
        <w:rPr>
          <w:rFonts w:ascii="Cambria" w:hAnsi="Cambria"/>
          <w:color w:val="FF0000"/>
          <w:sz w:val="22"/>
          <w:szCs w:val="22"/>
        </w:rPr>
        <w:t>.</w:t>
      </w:r>
    </w:p>
    <w:p w:rsidR="001F5EEB" w:rsidRPr="00707C1F" w:rsidRDefault="001F5EEB" w:rsidP="001F5EEB">
      <w:pPr>
        <w:tabs>
          <w:tab w:val="left" w:pos="360"/>
        </w:tabs>
        <w:spacing w:before="240"/>
        <w:jc w:val="center"/>
        <w:rPr>
          <w:rFonts w:ascii="Cambria" w:hAnsi="Cambria"/>
          <w:b/>
          <w:sz w:val="22"/>
          <w:szCs w:val="22"/>
        </w:rPr>
      </w:pPr>
      <w:r w:rsidRPr="00707C1F">
        <w:rPr>
          <w:rFonts w:ascii="Cambria" w:hAnsi="Cambria"/>
          <w:b/>
          <w:sz w:val="22"/>
          <w:szCs w:val="22"/>
        </w:rPr>
        <w:t>Forma wykonania zamówienia</w:t>
      </w: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§9</w:t>
      </w:r>
    </w:p>
    <w:p w:rsidR="001F5EEB" w:rsidRPr="00707C1F" w:rsidRDefault="001F5EEB" w:rsidP="00DD4B1E">
      <w:pPr>
        <w:numPr>
          <w:ilvl w:val="0"/>
          <w:numId w:val="64"/>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Polisy ubezpieczeniowe dotyczące ubezpieczenia mienia od wszystkich ryzyk systemem sum stałych oraz sprzętu elektronicznego od szkód materialnych będą wystawiane indywidualnie na poszcz</w:t>
      </w:r>
      <w:r w:rsidR="00270190" w:rsidRPr="00707C1F">
        <w:rPr>
          <w:rFonts w:ascii="Cambria" w:hAnsi="Cambria"/>
          <w:sz w:val="22"/>
          <w:szCs w:val="22"/>
        </w:rPr>
        <w:t>ególne jednostki organizacyjne a</w:t>
      </w:r>
      <w:r w:rsidRPr="00707C1F">
        <w:rPr>
          <w:rFonts w:ascii="Cambria" w:hAnsi="Cambria"/>
          <w:sz w:val="22"/>
          <w:szCs w:val="22"/>
        </w:rPr>
        <w:t xml:space="preserve"> podpisywane przez </w:t>
      </w:r>
      <w:r w:rsidR="00270190" w:rsidRPr="00707C1F">
        <w:rPr>
          <w:rFonts w:ascii="Cambria" w:hAnsi="Cambria"/>
          <w:sz w:val="22"/>
          <w:szCs w:val="22"/>
        </w:rPr>
        <w:t>umocowane osoby/ Zamawiającego.</w:t>
      </w:r>
      <w:r w:rsidRPr="00707C1F">
        <w:rPr>
          <w:rFonts w:ascii="Cambria" w:hAnsi="Cambria"/>
          <w:sz w:val="22"/>
          <w:szCs w:val="22"/>
        </w:rPr>
        <w:t xml:space="preserve"> Polisy dotyczące ubezpieczeń wspólnych tj. ubezpieczenia nakładów inwestycyjnych/ adaptacyjnych/, środków niskocennych, zbiorów bibliotecznych, gotówki i innych środków pieniężnych mienia pracowniczego oraz pozostałych przedmiotów ubezpieczenia systemem pierwszego ryzyka, ubezpieczenia mienia od kradzieży z włamaniem i rabunku, ubezpieczenia przedmiotów szklanych od stłuczenia, ubezpieczenia odpowiedzialności cywilnej i dodatkowego ubezpieczenia sprzętu elektronicznego systemem pierwszego ryzyka wystawione zostaną na Zamawiającego, który tym samym będzie ubezpieczającym i płatnikiem składki. Polisy te, obejmujące wszystkie jednostki organizacyjne Zamawiającego ujęte w postępowaniu, zostaną wystawione dla każdego rodzaju ubezpieczenia.</w:t>
      </w:r>
      <w:r w:rsidR="00270190" w:rsidRPr="00707C1F">
        <w:rPr>
          <w:rFonts w:ascii="Cambria" w:hAnsi="Cambria"/>
          <w:sz w:val="22"/>
          <w:szCs w:val="22"/>
        </w:rPr>
        <w:t xml:space="preserve"> </w:t>
      </w:r>
      <w:r w:rsidR="002216C9" w:rsidRPr="00707C1F">
        <w:rPr>
          <w:rFonts w:ascii="Cambria" w:hAnsi="Cambria"/>
          <w:sz w:val="22"/>
          <w:szCs w:val="22"/>
        </w:rPr>
        <w:t>Na żądanie Z</w:t>
      </w:r>
      <w:r w:rsidR="00270190" w:rsidRPr="00707C1F">
        <w:rPr>
          <w:rFonts w:ascii="Cambria" w:hAnsi="Cambria"/>
          <w:sz w:val="22"/>
          <w:szCs w:val="22"/>
        </w:rPr>
        <w:t xml:space="preserve">amawiającego, dla każdej z tych polis Wykonawca </w:t>
      </w:r>
      <w:r w:rsidR="00270190" w:rsidRPr="00707C1F">
        <w:rPr>
          <w:rFonts w:ascii="Cambria" w:hAnsi="Cambria"/>
          <w:sz w:val="22"/>
          <w:szCs w:val="22"/>
          <w:u w:val="single"/>
        </w:rPr>
        <w:t>wystawi certyfikaty</w:t>
      </w:r>
      <w:r w:rsidR="00270190" w:rsidRPr="00707C1F">
        <w:rPr>
          <w:rFonts w:ascii="Cambria" w:hAnsi="Cambria"/>
          <w:sz w:val="22"/>
          <w:szCs w:val="22"/>
        </w:rPr>
        <w:t xml:space="preserve"> potwierdzające ochronę ubezpieczeniowa i częściowy koszt przypadający dla każdej z jednostek organizacyjnych </w:t>
      </w:r>
      <w:r w:rsidR="00513F73" w:rsidRPr="00707C1F">
        <w:rPr>
          <w:rFonts w:ascii="Cambria" w:hAnsi="Cambria"/>
          <w:sz w:val="22"/>
          <w:szCs w:val="22"/>
        </w:rPr>
        <w:t xml:space="preserve">Gminy </w:t>
      </w:r>
      <w:r w:rsidR="00E053F3" w:rsidRPr="00707C1F">
        <w:rPr>
          <w:rFonts w:ascii="Cambria" w:hAnsi="Cambria"/>
          <w:sz w:val="22"/>
          <w:szCs w:val="22"/>
        </w:rPr>
        <w:t>Kamień</w:t>
      </w:r>
    </w:p>
    <w:p w:rsidR="00270190" w:rsidRPr="00707C1F" w:rsidRDefault="001F5EEB" w:rsidP="00DD4B1E">
      <w:pPr>
        <w:numPr>
          <w:ilvl w:val="0"/>
          <w:numId w:val="64"/>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Wykonawca jest zobowiązany do wystawienia polis ubezpieczeniowych w przeciągu 10 dni od otrzymania od brokera ubezpieczeniowego wniosków. W razie niemożliwości wystawienia polis przed </w:t>
      </w:r>
      <w:r w:rsidR="004A65D0" w:rsidRPr="00707C1F">
        <w:rPr>
          <w:rFonts w:ascii="Cambria" w:hAnsi="Cambria"/>
          <w:sz w:val="22"/>
          <w:szCs w:val="22"/>
        </w:rPr>
        <w:t xml:space="preserve">dniem </w:t>
      </w:r>
      <w:r w:rsidR="002D13A1" w:rsidRPr="00707C1F">
        <w:rPr>
          <w:rFonts w:ascii="Cambria" w:hAnsi="Cambria"/>
          <w:sz w:val="22"/>
          <w:szCs w:val="22"/>
        </w:rPr>
        <w:t>01.10</w:t>
      </w:r>
      <w:r w:rsidR="003B307B" w:rsidRPr="00707C1F">
        <w:rPr>
          <w:rFonts w:ascii="Cambria" w:hAnsi="Cambria"/>
          <w:sz w:val="22"/>
          <w:szCs w:val="22"/>
        </w:rPr>
        <w:t>.2018</w:t>
      </w:r>
      <w:r w:rsidRPr="00707C1F">
        <w:rPr>
          <w:rFonts w:ascii="Cambria" w:hAnsi="Cambria"/>
          <w:sz w:val="22"/>
          <w:szCs w:val="22"/>
        </w:rPr>
        <w:t> r. Wykonawca jest zobowiązany do wystawienia do </w:t>
      </w:r>
      <w:r w:rsidR="002D13A1" w:rsidRPr="00707C1F">
        <w:rPr>
          <w:rFonts w:ascii="Cambria" w:hAnsi="Cambria"/>
          <w:sz w:val="22"/>
          <w:szCs w:val="22"/>
        </w:rPr>
        <w:t>dnia 0</w:t>
      </w:r>
      <w:r w:rsidR="005C3957" w:rsidRPr="00707C1F">
        <w:rPr>
          <w:rFonts w:ascii="Cambria" w:hAnsi="Cambria"/>
          <w:sz w:val="22"/>
          <w:szCs w:val="22"/>
        </w:rPr>
        <w:t>1</w:t>
      </w:r>
      <w:r w:rsidR="002D13A1" w:rsidRPr="00707C1F">
        <w:rPr>
          <w:rFonts w:ascii="Cambria" w:hAnsi="Cambria"/>
          <w:sz w:val="22"/>
          <w:szCs w:val="22"/>
        </w:rPr>
        <w:t>.10</w:t>
      </w:r>
      <w:r w:rsidR="004A65D0" w:rsidRPr="00707C1F">
        <w:rPr>
          <w:rFonts w:ascii="Cambria" w:hAnsi="Cambria"/>
          <w:sz w:val="22"/>
          <w:szCs w:val="22"/>
        </w:rPr>
        <w:t>.2018</w:t>
      </w:r>
      <w:r w:rsidRPr="00707C1F">
        <w:rPr>
          <w:rFonts w:ascii="Cambria" w:hAnsi="Cambria"/>
          <w:sz w:val="22"/>
          <w:szCs w:val="22"/>
        </w:rPr>
        <w:t> r. noty pokrycia ubezpieczeniowego, gwarantującej bezwarunkowo i nieodwołalnie wykonanie zamówienia w zakresie i na warunkach zgodnych ze złożoną ofertą od d</w:t>
      </w:r>
      <w:r w:rsidR="002D13A1" w:rsidRPr="00707C1F">
        <w:rPr>
          <w:rFonts w:ascii="Cambria" w:hAnsi="Cambria"/>
          <w:sz w:val="22"/>
          <w:szCs w:val="22"/>
        </w:rPr>
        <w:t>nia 01.10</w:t>
      </w:r>
      <w:r w:rsidR="003B307B" w:rsidRPr="00707C1F">
        <w:rPr>
          <w:rFonts w:ascii="Cambria" w:hAnsi="Cambria"/>
          <w:sz w:val="22"/>
          <w:szCs w:val="22"/>
        </w:rPr>
        <w:t>.2018</w:t>
      </w:r>
      <w:r w:rsidRPr="00707C1F">
        <w:rPr>
          <w:rFonts w:ascii="Cambria" w:hAnsi="Cambria"/>
          <w:sz w:val="22"/>
          <w:szCs w:val="22"/>
        </w:rPr>
        <w:t> r. Nota pokrycia ubezpieczeniowego będzie obowiązywała do czasu wystawienia polis lub innych dokumentów ubezpieczeniowych.</w:t>
      </w:r>
    </w:p>
    <w:p w:rsidR="00270190" w:rsidRPr="00707C1F" w:rsidRDefault="001F5EEB" w:rsidP="00DD4B1E">
      <w:pPr>
        <w:numPr>
          <w:ilvl w:val="0"/>
          <w:numId w:val="64"/>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Wnioski o wystawienie dokumentów ubezpieczeniowych potwierdzających zawarcie poszczególnych umów ubezpieczenia, określające m.in. niezbędny okres ubezpieczenia, każdorazowo składał będzie broker ubezpieczeniowy działający w imieniu i na rzecz zamawiającego i każdej jednostki organizacyjnej – Inter-Broker Sp. z o.o. w Toruniu</w:t>
      </w:r>
      <w:r w:rsidR="00270190" w:rsidRPr="00707C1F">
        <w:rPr>
          <w:rFonts w:ascii="Cambria" w:hAnsi="Cambria"/>
          <w:sz w:val="22"/>
          <w:szCs w:val="22"/>
        </w:rPr>
        <w:t>.</w:t>
      </w:r>
    </w:p>
    <w:p w:rsidR="00270190" w:rsidRPr="00707C1F" w:rsidRDefault="00270190" w:rsidP="00270190">
      <w:pPr>
        <w:tabs>
          <w:tab w:val="left" w:pos="426"/>
        </w:tabs>
        <w:autoSpaceDE w:val="0"/>
        <w:spacing w:before="240"/>
        <w:contextualSpacing/>
        <w:rPr>
          <w:rFonts w:ascii="Cambria" w:hAnsi="Cambria"/>
          <w:sz w:val="22"/>
          <w:szCs w:val="22"/>
        </w:rPr>
      </w:pPr>
    </w:p>
    <w:p w:rsidR="001F5EEB" w:rsidRPr="00707C1F" w:rsidRDefault="001F5EEB" w:rsidP="00270190">
      <w:pPr>
        <w:tabs>
          <w:tab w:val="left" w:pos="426"/>
        </w:tabs>
        <w:autoSpaceDE w:val="0"/>
        <w:spacing w:before="240"/>
        <w:contextualSpacing/>
        <w:jc w:val="center"/>
        <w:rPr>
          <w:rFonts w:ascii="Cambria" w:hAnsi="Cambria"/>
          <w:b/>
          <w:sz w:val="22"/>
          <w:szCs w:val="22"/>
        </w:rPr>
      </w:pPr>
      <w:r w:rsidRPr="00707C1F">
        <w:rPr>
          <w:rFonts w:ascii="Cambria" w:hAnsi="Cambria"/>
          <w:b/>
          <w:sz w:val="22"/>
          <w:szCs w:val="22"/>
        </w:rPr>
        <w:t>Składka i stawki ubezpieczeniowe</w:t>
      </w: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§10</w:t>
      </w:r>
    </w:p>
    <w:p w:rsidR="001F5EEB" w:rsidRPr="00707C1F" w:rsidRDefault="001F5EEB" w:rsidP="00DD4B1E">
      <w:pPr>
        <w:numPr>
          <w:ilvl w:val="0"/>
          <w:numId w:val="65"/>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 xml:space="preserve">Łączna cena (składka) za </w:t>
      </w:r>
      <w:r w:rsidR="002D13A1" w:rsidRPr="00707C1F">
        <w:rPr>
          <w:rFonts w:ascii="Cambria" w:hAnsi="Cambria"/>
          <w:sz w:val="22"/>
          <w:szCs w:val="22"/>
        </w:rPr>
        <w:t>24</w:t>
      </w:r>
      <w:r w:rsidRPr="00707C1F">
        <w:rPr>
          <w:rFonts w:ascii="Cambria" w:hAnsi="Cambria"/>
          <w:sz w:val="22"/>
          <w:szCs w:val="22"/>
        </w:rPr>
        <w:t>-miesięczny okres zamówienia stanowi sumę składek za rodzaj i wartość przedmiotu ubezpieczenia we wszystkich rodzajach ubezpieczenia, zaoferowanych przez Wykonawcę w formularzu cenowym zawartym w formularzu ofertowym.</w:t>
      </w:r>
    </w:p>
    <w:p w:rsidR="001F5EEB" w:rsidRPr="00707C1F" w:rsidRDefault="001F5EEB" w:rsidP="00DD4B1E">
      <w:pPr>
        <w:numPr>
          <w:ilvl w:val="0"/>
          <w:numId w:val="65"/>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 xml:space="preserve">Łączna składka za </w:t>
      </w:r>
      <w:r w:rsidR="002D13A1" w:rsidRPr="00707C1F">
        <w:rPr>
          <w:rFonts w:ascii="Cambria" w:hAnsi="Cambria"/>
          <w:sz w:val="22"/>
          <w:szCs w:val="22"/>
        </w:rPr>
        <w:t>24</w:t>
      </w:r>
      <w:r w:rsidRPr="00707C1F">
        <w:rPr>
          <w:rFonts w:ascii="Cambria" w:hAnsi="Cambria"/>
          <w:sz w:val="22"/>
          <w:szCs w:val="22"/>
        </w:rPr>
        <w:t>-miesięczny okres zamówienia wynosi: …………. (słownie złotych: ……………………………………………………), z zastrzeżeniem możliwych zmian, określonych w SIWZ i w niniejszej umowie.</w:t>
      </w:r>
    </w:p>
    <w:p w:rsidR="001F5EEB" w:rsidRPr="00707C1F" w:rsidRDefault="001F5EEB" w:rsidP="00DD4B1E">
      <w:pPr>
        <w:numPr>
          <w:ilvl w:val="0"/>
          <w:numId w:val="65"/>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Składki za poszczególne rodzaje i wartości majątku stanowią podstawę obliczania rocznych stawek taryfowych, których niezmienność gwarantuje Wykonawca przez cały okres ubezpieczenia we wszystkich rodzajach ubezpieczeń.</w:t>
      </w:r>
    </w:p>
    <w:p w:rsidR="001F5EEB" w:rsidRPr="00707C1F" w:rsidRDefault="001F5EEB" w:rsidP="00DD4B1E">
      <w:pPr>
        <w:numPr>
          <w:ilvl w:val="0"/>
          <w:numId w:val="65"/>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Roczne stawki taryfowe wyliczane będą wg wzoru:</w:t>
      </w:r>
    </w:p>
    <w:tbl>
      <w:tblPr>
        <w:tblW w:w="0" w:type="auto"/>
        <w:jc w:val="center"/>
        <w:tblLook w:val="00A0" w:firstRow="1" w:lastRow="0" w:firstColumn="1" w:lastColumn="0" w:noHBand="0" w:noVBand="0"/>
      </w:tblPr>
      <w:tblGrid>
        <w:gridCol w:w="7641"/>
        <w:gridCol w:w="1052"/>
      </w:tblGrid>
      <w:tr w:rsidR="0050037D" w:rsidRPr="00707C1F" w:rsidTr="001B5A3B">
        <w:trPr>
          <w:jc w:val="center"/>
        </w:trPr>
        <w:tc>
          <w:tcPr>
            <w:tcW w:w="7641" w:type="dxa"/>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składka ofertowa roczna za ubezpieczenie danego przedmiotu ubezpieczenia</w:t>
            </w:r>
          </w:p>
        </w:tc>
        <w:tc>
          <w:tcPr>
            <w:tcW w:w="1052" w:type="dxa"/>
            <w:vAlign w:val="center"/>
          </w:tcPr>
          <w:p w:rsidR="001F5EEB" w:rsidRPr="00707C1F" w:rsidRDefault="001F5EEB" w:rsidP="001B5A3B">
            <w:pPr>
              <w:widowControl w:val="0"/>
              <w:jc w:val="center"/>
              <w:rPr>
                <w:rFonts w:ascii="Cambria" w:hAnsi="Cambria"/>
                <w:sz w:val="22"/>
                <w:szCs w:val="22"/>
              </w:rPr>
            </w:pPr>
          </w:p>
        </w:tc>
      </w:tr>
      <w:tr w:rsidR="002D13A1" w:rsidRPr="00707C1F" w:rsidTr="002D13A1">
        <w:trPr>
          <w:trHeight w:val="74"/>
          <w:jc w:val="center"/>
        </w:trPr>
        <w:tc>
          <w:tcPr>
            <w:tcW w:w="7641" w:type="dxa"/>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w:t>
            </w:r>
          </w:p>
        </w:tc>
        <w:tc>
          <w:tcPr>
            <w:tcW w:w="1052" w:type="dxa"/>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x 100%</w:t>
            </w:r>
          </w:p>
        </w:tc>
      </w:tr>
      <w:tr w:rsidR="0050037D" w:rsidRPr="00707C1F" w:rsidTr="001B5A3B">
        <w:trPr>
          <w:jc w:val="center"/>
        </w:trPr>
        <w:tc>
          <w:tcPr>
            <w:tcW w:w="7641" w:type="dxa"/>
            <w:vAlign w:val="center"/>
          </w:tcPr>
          <w:p w:rsidR="001F5EEB" w:rsidRPr="00707C1F" w:rsidRDefault="001F5EEB" w:rsidP="001B5A3B">
            <w:pPr>
              <w:widowControl w:val="0"/>
              <w:spacing w:after="240"/>
              <w:jc w:val="center"/>
              <w:rPr>
                <w:rFonts w:ascii="Cambria" w:hAnsi="Cambria"/>
                <w:sz w:val="22"/>
                <w:szCs w:val="22"/>
              </w:rPr>
            </w:pPr>
            <w:r w:rsidRPr="00707C1F">
              <w:rPr>
                <w:rFonts w:ascii="Cambria" w:hAnsi="Cambria"/>
                <w:sz w:val="22"/>
                <w:szCs w:val="22"/>
              </w:rPr>
              <w:t>suma ubezpieczenia danego przedmiotu ubezpieczenia</w:t>
            </w:r>
          </w:p>
        </w:tc>
        <w:tc>
          <w:tcPr>
            <w:tcW w:w="1052" w:type="dxa"/>
            <w:vAlign w:val="center"/>
          </w:tcPr>
          <w:p w:rsidR="001F5EEB" w:rsidRPr="00707C1F" w:rsidRDefault="001F5EEB" w:rsidP="001B5A3B">
            <w:pPr>
              <w:widowControl w:val="0"/>
              <w:jc w:val="center"/>
              <w:rPr>
                <w:rFonts w:ascii="Cambria" w:hAnsi="Cambria"/>
                <w:sz w:val="22"/>
                <w:szCs w:val="22"/>
              </w:rPr>
            </w:pPr>
          </w:p>
        </w:tc>
      </w:tr>
    </w:tbl>
    <w:p w:rsidR="001F5EEB" w:rsidRPr="00707C1F" w:rsidRDefault="001F5EEB" w:rsidP="00DD4B1E">
      <w:pPr>
        <w:numPr>
          <w:ilvl w:val="0"/>
          <w:numId w:val="65"/>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Obliczone w sposób określony w pkt 4 obowiązujące stawki taryfowe ubezpieczenia mienia stanowią podstawę naliczania składek „co do dnia” za faktyczny okres ubezpieczenia w przypadku ubezpieczeń na okres krótszy od 1 roku, w przypadku doubezpieczenia oraz rozliczeń zwrotu składki za niewykorzystany okres ubezpieczenia, wg wzoru:</w:t>
      </w:r>
    </w:p>
    <w:tbl>
      <w:tblPr>
        <w:tblW w:w="0" w:type="auto"/>
        <w:jc w:val="center"/>
        <w:tblLook w:val="00A0" w:firstRow="1" w:lastRow="0" w:firstColumn="1" w:lastColumn="0" w:noHBand="0" w:noVBand="0"/>
      </w:tblPr>
      <w:tblGrid>
        <w:gridCol w:w="2753"/>
        <w:gridCol w:w="2397"/>
        <w:gridCol w:w="1724"/>
      </w:tblGrid>
      <w:tr w:rsidR="0050037D" w:rsidRPr="00707C1F" w:rsidTr="001B5A3B">
        <w:trPr>
          <w:jc w:val="center"/>
        </w:trPr>
        <w:tc>
          <w:tcPr>
            <w:tcW w:w="2753" w:type="dxa"/>
            <w:vMerge w:val="restart"/>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stawka taryfowa roczna ×</w:t>
            </w:r>
          </w:p>
        </w:tc>
        <w:tc>
          <w:tcPr>
            <w:tcW w:w="2397" w:type="dxa"/>
            <w:vMerge w:val="restart"/>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suma ubezpieczenia ×</w:t>
            </w:r>
          </w:p>
        </w:tc>
        <w:tc>
          <w:tcPr>
            <w:tcW w:w="1724" w:type="dxa"/>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ilość dni</w:t>
            </w:r>
          </w:p>
        </w:tc>
      </w:tr>
      <w:tr w:rsidR="002D13A1" w:rsidRPr="00707C1F" w:rsidTr="002D13A1">
        <w:trPr>
          <w:trHeight w:val="74"/>
          <w:jc w:val="center"/>
        </w:trPr>
        <w:tc>
          <w:tcPr>
            <w:tcW w:w="2753" w:type="dxa"/>
            <w:vMerge/>
          </w:tcPr>
          <w:p w:rsidR="001F5EEB" w:rsidRPr="00707C1F" w:rsidRDefault="001F5EEB" w:rsidP="001B5A3B">
            <w:pPr>
              <w:widowControl w:val="0"/>
              <w:jc w:val="both"/>
              <w:rPr>
                <w:rFonts w:ascii="Cambria" w:hAnsi="Cambria"/>
                <w:sz w:val="22"/>
                <w:szCs w:val="22"/>
              </w:rPr>
            </w:pPr>
          </w:p>
        </w:tc>
        <w:tc>
          <w:tcPr>
            <w:tcW w:w="2397" w:type="dxa"/>
            <w:vMerge/>
          </w:tcPr>
          <w:p w:rsidR="001F5EEB" w:rsidRPr="00707C1F" w:rsidRDefault="001F5EEB" w:rsidP="001B5A3B">
            <w:pPr>
              <w:widowControl w:val="0"/>
              <w:jc w:val="both"/>
              <w:rPr>
                <w:rFonts w:ascii="Cambria" w:hAnsi="Cambria"/>
                <w:sz w:val="22"/>
                <w:szCs w:val="22"/>
              </w:rPr>
            </w:pPr>
          </w:p>
        </w:tc>
        <w:tc>
          <w:tcPr>
            <w:tcW w:w="1724" w:type="dxa"/>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w:t>
            </w:r>
          </w:p>
        </w:tc>
      </w:tr>
      <w:tr w:rsidR="0050037D" w:rsidRPr="00707C1F" w:rsidTr="001B5A3B">
        <w:trPr>
          <w:jc w:val="center"/>
        </w:trPr>
        <w:tc>
          <w:tcPr>
            <w:tcW w:w="2753" w:type="dxa"/>
            <w:vMerge/>
          </w:tcPr>
          <w:p w:rsidR="001F5EEB" w:rsidRPr="00707C1F" w:rsidRDefault="001F5EEB" w:rsidP="001B5A3B">
            <w:pPr>
              <w:widowControl w:val="0"/>
              <w:jc w:val="both"/>
              <w:rPr>
                <w:rFonts w:ascii="Cambria" w:hAnsi="Cambria"/>
                <w:sz w:val="22"/>
                <w:szCs w:val="22"/>
              </w:rPr>
            </w:pPr>
          </w:p>
        </w:tc>
        <w:tc>
          <w:tcPr>
            <w:tcW w:w="2397" w:type="dxa"/>
            <w:vMerge/>
          </w:tcPr>
          <w:p w:rsidR="001F5EEB" w:rsidRPr="00707C1F" w:rsidRDefault="001F5EEB" w:rsidP="001B5A3B">
            <w:pPr>
              <w:widowControl w:val="0"/>
              <w:jc w:val="both"/>
              <w:rPr>
                <w:rFonts w:ascii="Cambria" w:hAnsi="Cambria"/>
                <w:sz w:val="22"/>
                <w:szCs w:val="22"/>
              </w:rPr>
            </w:pPr>
          </w:p>
        </w:tc>
        <w:tc>
          <w:tcPr>
            <w:tcW w:w="1724" w:type="dxa"/>
            <w:vAlign w:val="center"/>
          </w:tcPr>
          <w:p w:rsidR="001F5EEB" w:rsidRPr="00707C1F" w:rsidRDefault="001F5EEB" w:rsidP="001B5A3B">
            <w:pPr>
              <w:widowControl w:val="0"/>
              <w:spacing w:after="240"/>
              <w:jc w:val="center"/>
              <w:rPr>
                <w:rFonts w:ascii="Cambria" w:hAnsi="Cambria"/>
                <w:sz w:val="22"/>
                <w:szCs w:val="22"/>
              </w:rPr>
            </w:pPr>
            <w:r w:rsidRPr="00707C1F">
              <w:rPr>
                <w:rFonts w:ascii="Cambria" w:hAnsi="Cambria"/>
                <w:sz w:val="22"/>
                <w:szCs w:val="22"/>
              </w:rPr>
              <w:t>365</w:t>
            </w:r>
          </w:p>
        </w:tc>
      </w:tr>
    </w:tbl>
    <w:p w:rsidR="001F5EEB" w:rsidRPr="00707C1F" w:rsidRDefault="001F5EEB" w:rsidP="00DD4B1E">
      <w:pPr>
        <w:numPr>
          <w:ilvl w:val="0"/>
          <w:numId w:val="65"/>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Określony w punkcie 5 sposób wyliczenia składki nie dotyczy ubezpieczenia odpowiedzialności cywilnej, w którym należna składka za okres krótszy od pełnych 12 miesięcy rozliczona zostanie „co do dnia” wg wzoru:</w:t>
      </w:r>
    </w:p>
    <w:tbl>
      <w:tblPr>
        <w:tblW w:w="0" w:type="auto"/>
        <w:jc w:val="center"/>
        <w:tblLook w:val="00A0" w:firstRow="1" w:lastRow="0" w:firstColumn="1" w:lastColumn="0" w:noHBand="0" w:noVBand="0"/>
      </w:tblPr>
      <w:tblGrid>
        <w:gridCol w:w="1859"/>
        <w:gridCol w:w="1724"/>
      </w:tblGrid>
      <w:tr w:rsidR="0050037D" w:rsidRPr="00707C1F" w:rsidTr="001B5A3B">
        <w:trPr>
          <w:jc w:val="center"/>
        </w:trPr>
        <w:tc>
          <w:tcPr>
            <w:tcW w:w="1859" w:type="dxa"/>
            <w:vMerge w:val="restart"/>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składka roczna ×</w:t>
            </w:r>
          </w:p>
        </w:tc>
        <w:tc>
          <w:tcPr>
            <w:tcW w:w="1724" w:type="dxa"/>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ilość dni</w:t>
            </w:r>
          </w:p>
        </w:tc>
      </w:tr>
      <w:tr w:rsidR="0050037D" w:rsidRPr="00707C1F" w:rsidTr="001B5A3B">
        <w:trPr>
          <w:jc w:val="center"/>
        </w:trPr>
        <w:tc>
          <w:tcPr>
            <w:tcW w:w="1859" w:type="dxa"/>
            <w:vMerge/>
          </w:tcPr>
          <w:p w:rsidR="001F5EEB" w:rsidRPr="00707C1F" w:rsidRDefault="001F5EEB" w:rsidP="001B5A3B">
            <w:pPr>
              <w:widowControl w:val="0"/>
              <w:jc w:val="both"/>
              <w:rPr>
                <w:rFonts w:ascii="Cambria" w:hAnsi="Cambria"/>
                <w:sz w:val="22"/>
                <w:szCs w:val="22"/>
              </w:rPr>
            </w:pPr>
          </w:p>
        </w:tc>
        <w:tc>
          <w:tcPr>
            <w:tcW w:w="1724" w:type="dxa"/>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w:t>
            </w:r>
          </w:p>
        </w:tc>
      </w:tr>
      <w:tr w:rsidR="0050037D" w:rsidRPr="00707C1F" w:rsidTr="001B5A3B">
        <w:trPr>
          <w:jc w:val="center"/>
        </w:trPr>
        <w:tc>
          <w:tcPr>
            <w:tcW w:w="1859" w:type="dxa"/>
            <w:vMerge/>
          </w:tcPr>
          <w:p w:rsidR="001F5EEB" w:rsidRPr="00707C1F" w:rsidRDefault="001F5EEB" w:rsidP="001B5A3B">
            <w:pPr>
              <w:widowControl w:val="0"/>
              <w:jc w:val="both"/>
              <w:rPr>
                <w:rFonts w:ascii="Cambria" w:hAnsi="Cambria"/>
                <w:sz w:val="22"/>
                <w:szCs w:val="22"/>
              </w:rPr>
            </w:pPr>
          </w:p>
        </w:tc>
        <w:tc>
          <w:tcPr>
            <w:tcW w:w="1724" w:type="dxa"/>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365</w:t>
            </w:r>
          </w:p>
        </w:tc>
      </w:tr>
    </w:tbl>
    <w:p w:rsidR="001F5EEB" w:rsidRPr="00707C1F" w:rsidRDefault="001F5EEB" w:rsidP="001F5EEB">
      <w:pPr>
        <w:widowControl w:val="0"/>
        <w:suppressAutoHyphens w:val="0"/>
        <w:spacing w:before="120" w:after="120"/>
        <w:jc w:val="center"/>
        <w:rPr>
          <w:rFonts w:ascii="Cambria" w:hAnsi="Cambria"/>
          <w:b/>
          <w:sz w:val="22"/>
          <w:szCs w:val="22"/>
          <w:lang w:eastAsia="pl-PL"/>
        </w:rPr>
      </w:pPr>
      <w:r w:rsidRPr="00707C1F">
        <w:rPr>
          <w:rFonts w:ascii="Cambria" w:hAnsi="Cambria"/>
          <w:b/>
          <w:sz w:val="22"/>
          <w:szCs w:val="22"/>
          <w:lang w:eastAsia="pl-PL"/>
        </w:rPr>
        <w:t>§11</w:t>
      </w:r>
    </w:p>
    <w:p w:rsidR="001F5EEB" w:rsidRPr="00707C1F" w:rsidRDefault="001F5EEB" w:rsidP="001F5EEB">
      <w:pPr>
        <w:keepNext/>
        <w:jc w:val="center"/>
        <w:rPr>
          <w:rFonts w:ascii="Cambria" w:hAnsi="Cambria"/>
          <w:b/>
          <w:sz w:val="22"/>
          <w:szCs w:val="22"/>
        </w:rPr>
      </w:pPr>
      <w:r w:rsidRPr="00707C1F">
        <w:rPr>
          <w:rFonts w:ascii="Cambria" w:hAnsi="Cambria"/>
          <w:b/>
          <w:sz w:val="22"/>
          <w:szCs w:val="22"/>
        </w:rPr>
        <w:t>Podwykonawcy</w:t>
      </w:r>
    </w:p>
    <w:p w:rsidR="001F5EEB" w:rsidRPr="00707C1F" w:rsidRDefault="001F5EEB" w:rsidP="001F5EEB">
      <w:pPr>
        <w:keepNext/>
        <w:jc w:val="center"/>
        <w:rPr>
          <w:rFonts w:ascii="Cambria" w:hAnsi="Cambria"/>
          <w:b/>
          <w:sz w:val="22"/>
          <w:szCs w:val="22"/>
        </w:rPr>
      </w:pPr>
    </w:p>
    <w:p w:rsidR="001F5EEB" w:rsidRPr="00707C1F" w:rsidRDefault="001F5EEB" w:rsidP="00DD4B1E">
      <w:pPr>
        <w:keepNext/>
        <w:numPr>
          <w:ilvl w:val="3"/>
          <w:numId w:val="54"/>
        </w:numPr>
        <w:tabs>
          <w:tab w:val="left" w:pos="426"/>
        </w:tabs>
        <w:ind w:left="426" w:hanging="426"/>
        <w:jc w:val="both"/>
        <w:rPr>
          <w:rFonts w:ascii="Cambria" w:hAnsi="Cambria"/>
          <w:sz w:val="22"/>
          <w:szCs w:val="22"/>
        </w:rPr>
      </w:pPr>
      <w:r w:rsidRPr="00707C1F">
        <w:rPr>
          <w:rFonts w:ascii="Cambria" w:hAnsi="Cambria"/>
          <w:sz w:val="22"/>
          <w:szCs w:val="22"/>
        </w:rPr>
        <w:t>Wykonawca oświadcza, że całość usługi ubezpieczeniowej objętej zamówieniem w niniejszej części I zamówienia wykona siłami własnymi.</w:t>
      </w:r>
    </w:p>
    <w:p w:rsidR="001F5EEB" w:rsidRPr="00707C1F" w:rsidRDefault="001F5EEB" w:rsidP="001F5EEB">
      <w:pPr>
        <w:keepNext/>
        <w:tabs>
          <w:tab w:val="left" w:pos="426"/>
        </w:tabs>
        <w:ind w:left="426"/>
        <w:jc w:val="both"/>
        <w:rPr>
          <w:rFonts w:ascii="Cambria" w:hAnsi="Cambria"/>
          <w:i/>
          <w:sz w:val="22"/>
          <w:szCs w:val="22"/>
        </w:rPr>
      </w:pPr>
      <w:r w:rsidRPr="00707C1F">
        <w:rPr>
          <w:rFonts w:ascii="Cambria" w:hAnsi="Cambria"/>
          <w:i/>
          <w:sz w:val="22"/>
          <w:szCs w:val="22"/>
        </w:rPr>
        <w:t>albo</w:t>
      </w:r>
    </w:p>
    <w:p w:rsidR="001F5EEB" w:rsidRPr="00707C1F" w:rsidRDefault="001F5EEB" w:rsidP="00DD4B1E">
      <w:pPr>
        <w:numPr>
          <w:ilvl w:val="3"/>
          <w:numId w:val="55"/>
        </w:numPr>
        <w:tabs>
          <w:tab w:val="left" w:pos="426"/>
        </w:tabs>
        <w:ind w:left="426" w:hanging="426"/>
        <w:jc w:val="both"/>
        <w:rPr>
          <w:rFonts w:ascii="Cambria" w:hAnsi="Cambria"/>
          <w:sz w:val="22"/>
          <w:szCs w:val="22"/>
        </w:rPr>
      </w:pPr>
      <w:r w:rsidRPr="00707C1F">
        <w:rPr>
          <w:rFonts w:ascii="Cambria" w:hAnsi="Cambria"/>
          <w:sz w:val="22"/>
          <w:szCs w:val="22"/>
        </w:rPr>
        <w:t>Wykonawca oświadcza, że zamierza powierzyć wymienionym poniżej podwykonawcom następujący zakres usług, objętych przedmiotem zamówienia w części I:</w:t>
      </w:r>
    </w:p>
    <w:p w:rsidR="001F5EEB" w:rsidRPr="00707C1F" w:rsidRDefault="001F5EEB" w:rsidP="001F5EEB">
      <w:pPr>
        <w:tabs>
          <w:tab w:val="left" w:pos="360"/>
        </w:tabs>
        <w:overflowPunct w:val="0"/>
        <w:autoSpaceDE w:val="0"/>
        <w:jc w:val="both"/>
        <w:textAlignment w:val="baseline"/>
        <w:rPr>
          <w:rFonts w:ascii="Cambria" w:hAnsi="Cambria"/>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3762"/>
      </w:tblGrid>
      <w:tr w:rsidR="0050037D" w:rsidRPr="00707C1F" w:rsidTr="001B5A3B">
        <w:trPr>
          <w:trHeight w:val="637"/>
        </w:trPr>
        <w:tc>
          <w:tcPr>
            <w:tcW w:w="709" w:type="dxa"/>
            <w:shd w:val="clear" w:color="auto" w:fill="auto"/>
            <w:vAlign w:val="center"/>
          </w:tcPr>
          <w:p w:rsidR="001F5EEB" w:rsidRPr="00707C1F" w:rsidRDefault="001F5EEB" w:rsidP="001B5A3B">
            <w:pPr>
              <w:tabs>
                <w:tab w:val="left" w:pos="360"/>
              </w:tabs>
              <w:overflowPunct w:val="0"/>
              <w:autoSpaceDE w:val="0"/>
              <w:jc w:val="center"/>
              <w:textAlignment w:val="baseline"/>
              <w:rPr>
                <w:rFonts w:ascii="Cambria" w:hAnsi="Cambria"/>
                <w:b/>
                <w:sz w:val="22"/>
                <w:szCs w:val="22"/>
              </w:rPr>
            </w:pPr>
            <w:r w:rsidRPr="00707C1F">
              <w:rPr>
                <w:rFonts w:ascii="Cambria" w:hAnsi="Cambria"/>
                <w:b/>
                <w:sz w:val="22"/>
                <w:szCs w:val="22"/>
              </w:rPr>
              <w:t>L.p.</w:t>
            </w:r>
          </w:p>
        </w:tc>
        <w:tc>
          <w:tcPr>
            <w:tcW w:w="4175" w:type="dxa"/>
            <w:shd w:val="clear" w:color="auto" w:fill="auto"/>
            <w:vAlign w:val="center"/>
          </w:tcPr>
          <w:p w:rsidR="001F5EEB" w:rsidRPr="00707C1F" w:rsidRDefault="001F5EEB" w:rsidP="001B5A3B">
            <w:pPr>
              <w:tabs>
                <w:tab w:val="left" w:pos="360"/>
              </w:tabs>
              <w:overflowPunct w:val="0"/>
              <w:autoSpaceDE w:val="0"/>
              <w:jc w:val="center"/>
              <w:textAlignment w:val="baseline"/>
              <w:rPr>
                <w:rFonts w:ascii="Cambria" w:hAnsi="Cambria"/>
                <w:b/>
                <w:sz w:val="22"/>
                <w:szCs w:val="22"/>
              </w:rPr>
            </w:pPr>
            <w:r w:rsidRPr="00707C1F">
              <w:rPr>
                <w:rFonts w:ascii="Cambria" w:hAnsi="Cambria"/>
                <w:b/>
                <w:sz w:val="22"/>
                <w:szCs w:val="22"/>
              </w:rPr>
              <w:t>Powierzany podwykonawcom zakres usług ubezpieczeniowych</w:t>
            </w:r>
          </w:p>
        </w:tc>
        <w:tc>
          <w:tcPr>
            <w:tcW w:w="3762" w:type="dxa"/>
            <w:shd w:val="clear" w:color="auto" w:fill="auto"/>
            <w:vAlign w:val="center"/>
          </w:tcPr>
          <w:p w:rsidR="001F5EEB" w:rsidRPr="00707C1F" w:rsidRDefault="001F5EEB" w:rsidP="001B5A3B">
            <w:pPr>
              <w:tabs>
                <w:tab w:val="left" w:pos="360"/>
              </w:tabs>
              <w:overflowPunct w:val="0"/>
              <w:autoSpaceDE w:val="0"/>
              <w:jc w:val="center"/>
              <w:textAlignment w:val="baseline"/>
              <w:rPr>
                <w:rFonts w:ascii="Cambria" w:hAnsi="Cambria"/>
                <w:b/>
                <w:sz w:val="22"/>
                <w:szCs w:val="22"/>
              </w:rPr>
            </w:pPr>
            <w:r w:rsidRPr="00707C1F">
              <w:rPr>
                <w:rFonts w:ascii="Cambria" w:hAnsi="Cambria"/>
                <w:b/>
                <w:sz w:val="22"/>
                <w:szCs w:val="22"/>
              </w:rPr>
              <w:t>Podwykonawca (firma)</w:t>
            </w:r>
          </w:p>
        </w:tc>
      </w:tr>
      <w:tr w:rsidR="0050037D" w:rsidRPr="00707C1F" w:rsidTr="001B5A3B">
        <w:trPr>
          <w:trHeight w:val="318"/>
        </w:trPr>
        <w:tc>
          <w:tcPr>
            <w:tcW w:w="709" w:type="dxa"/>
            <w:shd w:val="clear" w:color="auto" w:fill="auto"/>
          </w:tcPr>
          <w:p w:rsidR="001F5EEB" w:rsidRPr="00707C1F" w:rsidRDefault="001F5EEB" w:rsidP="001B5A3B">
            <w:pPr>
              <w:tabs>
                <w:tab w:val="left" w:pos="360"/>
              </w:tabs>
              <w:overflowPunct w:val="0"/>
              <w:autoSpaceDE w:val="0"/>
              <w:jc w:val="both"/>
              <w:textAlignment w:val="baseline"/>
              <w:rPr>
                <w:rFonts w:ascii="Cambria" w:hAnsi="Cambria"/>
                <w:sz w:val="22"/>
                <w:szCs w:val="22"/>
              </w:rPr>
            </w:pPr>
          </w:p>
        </w:tc>
        <w:tc>
          <w:tcPr>
            <w:tcW w:w="4175" w:type="dxa"/>
            <w:shd w:val="clear" w:color="auto" w:fill="auto"/>
          </w:tcPr>
          <w:p w:rsidR="001F5EEB" w:rsidRPr="00707C1F" w:rsidRDefault="001F5EEB" w:rsidP="001B5A3B">
            <w:pPr>
              <w:tabs>
                <w:tab w:val="left" w:pos="360"/>
              </w:tabs>
              <w:overflowPunct w:val="0"/>
              <w:autoSpaceDE w:val="0"/>
              <w:jc w:val="both"/>
              <w:textAlignment w:val="baseline"/>
              <w:rPr>
                <w:rFonts w:ascii="Cambria" w:hAnsi="Cambria"/>
                <w:sz w:val="22"/>
                <w:szCs w:val="22"/>
              </w:rPr>
            </w:pPr>
          </w:p>
        </w:tc>
        <w:tc>
          <w:tcPr>
            <w:tcW w:w="3762" w:type="dxa"/>
            <w:shd w:val="clear" w:color="auto" w:fill="auto"/>
          </w:tcPr>
          <w:p w:rsidR="001F5EEB" w:rsidRPr="00707C1F" w:rsidRDefault="001F5EEB" w:rsidP="001B5A3B">
            <w:pPr>
              <w:tabs>
                <w:tab w:val="left" w:pos="360"/>
              </w:tabs>
              <w:overflowPunct w:val="0"/>
              <w:autoSpaceDE w:val="0"/>
              <w:jc w:val="both"/>
              <w:textAlignment w:val="baseline"/>
              <w:rPr>
                <w:rFonts w:ascii="Cambria" w:hAnsi="Cambria"/>
                <w:sz w:val="22"/>
                <w:szCs w:val="22"/>
              </w:rPr>
            </w:pPr>
          </w:p>
        </w:tc>
      </w:tr>
    </w:tbl>
    <w:p w:rsidR="001F5EEB" w:rsidRPr="00707C1F" w:rsidRDefault="001F5EEB" w:rsidP="001F5EEB">
      <w:pPr>
        <w:keepNext/>
        <w:tabs>
          <w:tab w:val="left" w:pos="426"/>
        </w:tabs>
        <w:ind w:left="426"/>
        <w:jc w:val="both"/>
        <w:rPr>
          <w:rFonts w:ascii="Cambria" w:hAnsi="Cambria"/>
          <w:sz w:val="22"/>
          <w:szCs w:val="22"/>
          <w:lang w:eastAsia="en-US"/>
        </w:rPr>
      </w:pPr>
      <w:r w:rsidRPr="00707C1F">
        <w:rPr>
          <w:rFonts w:ascii="Cambria" w:hAnsi="Cambria"/>
          <w:sz w:val="22"/>
          <w:szCs w:val="22"/>
          <w:lang w:eastAsia="en-US"/>
        </w:rPr>
        <w:t>i (</w:t>
      </w:r>
      <w:r w:rsidRPr="00707C1F">
        <w:rPr>
          <w:rFonts w:ascii="Cambria" w:hAnsi="Cambria"/>
          <w:i/>
          <w:sz w:val="22"/>
          <w:szCs w:val="22"/>
          <w:lang w:eastAsia="en-US"/>
        </w:rPr>
        <w:t xml:space="preserve">o ile były mu znane takie dane przed przystąpieniem do wykonania zamówienia) </w:t>
      </w:r>
      <w:r w:rsidRPr="00707C1F">
        <w:rPr>
          <w:rFonts w:ascii="Cambria" w:hAnsi="Cambria"/>
          <w:sz w:val="22"/>
          <w:szCs w:val="22"/>
          <w:lang w:eastAsia="en-US"/>
        </w:rPr>
        <w:t>podał wskazane poniżej nazwy albo imiona i nazwiska oraz dane kontaktowe podwykonawców i osób do kontaktu z nimi, zaangażowanych w te usługi:</w:t>
      </w:r>
    </w:p>
    <w:p w:rsidR="001F5EEB" w:rsidRPr="00707C1F" w:rsidRDefault="001F5EEB" w:rsidP="001F5EEB">
      <w:pPr>
        <w:keepNext/>
        <w:tabs>
          <w:tab w:val="left" w:pos="426"/>
        </w:tabs>
        <w:ind w:left="426"/>
        <w:jc w:val="both"/>
        <w:rPr>
          <w:rFonts w:ascii="Cambria" w:hAnsi="Cambria"/>
          <w:sz w:val="22"/>
          <w:szCs w:val="22"/>
          <w:lang w:eastAsia="en-US"/>
        </w:rPr>
      </w:pPr>
      <w:r w:rsidRPr="00707C1F">
        <w:rPr>
          <w:rFonts w:ascii="Cambria" w:hAnsi="Cambria"/>
          <w:sz w:val="22"/>
          <w:szCs w:val="22"/>
          <w:lang w:eastAsia="en-US"/>
        </w:rPr>
        <w:t>……………………………………………………………………………………………………</w:t>
      </w:r>
    </w:p>
    <w:p w:rsidR="001F5EEB" w:rsidRPr="00707C1F" w:rsidRDefault="001F5EEB" w:rsidP="00DD4B1E">
      <w:pPr>
        <w:pStyle w:val="Akapitzlist1"/>
        <w:widowControl w:val="0"/>
        <w:numPr>
          <w:ilvl w:val="3"/>
          <w:numId w:val="55"/>
        </w:numPr>
        <w:tabs>
          <w:tab w:val="left" w:pos="426"/>
        </w:tabs>
        <w:spacing w:after="0" w:line="240" w:lineRule="auto"/>
        <w:ind w:left="426" w:hanging="426"/>
        <w:jc w:val="both"/>
        <w:rPr>
          <w:rFonts w:ascii="Cambria" w:hAnsi="Cambria"/>
          <w:lang w:eastAsia="en-US"/>
        </w:rPr>
      </w:pPr>
      <w:r w:rsidRPr="00707C1F">
        <w:rPr>
          <w:rFonts w:ascii="Cambria" w:hAnsi="Cambria"/>
          <w:lang w:eastAsia="en-US"/>
        </w:rPr>
        <w:t xml:space="preserve">Jeżeli powierzenie podwykonawcy wykonania części zamówienia nastąpi w trakcie jego realizacji, wykonawca na żądanie zamawiającego będzie zobowiązany przedstawić oświadczenie, o którym mowa w art. 25a ust. 1 ustawy Pzp, potwierdzające brak podstaw </w:t>
      </w:r>
      <w:r w:rsidRPr="00707C1F">
        <w:rPr>
          <w:rFonts w:ascii="Cambria" w:hAnsi="Cambria"/>
          <w:lang w:eastAsia="en-US"/>
        </w:rPr>
        <w:lastRenderedPageBreak/>
        <w:t>wykluczenia wobec tego podwykonawcy.</w:t>
      </w:r>
    </w:p>
    <w:p w:rsidR="001F5EEB" w:rsidRPr="00707C1F" w:rsidRDefault="001F5EEB" w:rsidP="00DD4B1E">
      <w:pPr>
        <w:pStyle w:val="Akapitzlist1"/>
        <w:widowControl w:val="0"/>
        <w:numPr>
          <w:ilvl w:val="3"/>
          <w:numId w:val="55"/>
        </w:numPr>
        <w:tabs>
          <w:tab w:val="left" w:pos="426"/>
        </w:tabs>
        <w:spacing w:after="0" w:line="240" w:lineRule="auto"/>
        <w:ind w:left="426" w:hanging="426"/>
        <w:jc w:val="both"/>
        <w:rPr>
          <w:rFonts w:ascii="Cambria" w:hAnsi="Cambria"/>
          <w:lang w:eastAsia="en-US"/>
        </w:rPr>
      </w:pPr>
      <w:r w:rsidRPr="00707C1F">
        <w:rPr>
          <w:rFonts w:ascii="Cambria" w:hAnsi="Cambria"/>
        </w:rPr>
        <w:t>Jeżeli zamawiający stwierdzi, że wobec danego podwykonawcy zachodzą podstawy wykluczenia, wykonawca obowiązany jest zastąpić tego podwykonawcę lub zrezygnować z powierzenia wykonania części zamówienia podwykonawcy.</w:t>
      </w:r>
    </w:p>
    <w:p w:rsidR="001F5EEB" w:rsidRPr="00707C1F" w:rsidRDefault="001F5EEB" w:rsidP="00DD4B1E">
      <w:pPr>
        <w:pStyle w:val="Akapitzlist1"/>
        <w:widowControl w:val="0"/>
        <w:numPr>
          <w:ilvl w:val="3"/>
          <w:numId w:val="55"/>
        </w:numPr>
        <w:tabs>
          <w:tab w:val="left" w:pos="426"/>
        </w:tabs>
        <w:spacing w:after="0" w:line="240" w:lineRule="auto"/>
        <w:ind w:left="426" w:hanging="426"/>
        <w:jc w:val="both"/>
        <w:rPr>
          <w:rFonts w:ascii="Cambria" w:hAnsi="Cambria"/>
          <w:lang w:eastAsia="en-US"/>
        </w:rPr>
      </w:pPr>
      <w:r w:rsidRPr="00707C1F">
        <w:rPr>
          <w:rFonts w:ascii="Cambria" w:hAnsi="Cambria"/>
        </w:rPr>
        <w:t>Powierzenie wykonania części zamówienia podwykonawcom nie zwalnia Wykonawcy z odpowiedzialności za należyte wykonanie tego zamówienia.</w:t>
      </w:r>
    </w:p>
    <w:p w:rsidR="001F5EEB" w:rsidRPr="00707C1F" w:rsidRDefault="001F5EEB" w:rsidP="001F5EEB">
      <w:pPr>
        <w:tabs>
          <w:tab w:val="left" w:pos="360"/>
        </w:tabs>
        <w:spacing w:before="240"/>
        <w:jc w:val="center"/>
        <w:rPr>
          <w:rFonts w:ascii="Cambria" w:hAnsi="Cambria"/>
          <w:b/>
          <w:sz w:val="22"/>
          <w:szCs w:val="22"/>
        </w:rPr>
      </w:pPr>
      <w:r w:rsidRPr="00707C1F">
        <w:rPr>
          <w:rFonts w:ascii="Cambria" w:hAnsi="Cambria"/>
          <w:b/>
          <w:sz w:val="22"/>
          <w:szCs w:val="22"/>
        </w:rPr>
        <w:t xml:space="preserve">Warunki płatności </w:t>
      </w: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§12</w:t>
      </w:r>
    </w:p>
    <w:p w:rsidR="0067429E" w:rsidRPr="00707C1F" w:rsidRDefault="001F5EEB" w:rsidP="00DD4B1E">
      <w:pPr>
        <w:numPr>
          <w:ilvl w:val="6"/>
          <w:numId w:val="87"/>
        </w:numPr>
        <w:tabs>
          <w:tab w:val="num" w:pos="426"/>
        </w:tabs>
        <w:ind w:left="426" w:hanging="426"/>
        <w:jc w:val="both"/>
        <w:rPr>
          <w:rFonts w:ascii="Cambria" w:hAnsi="Cambria"/>
          <w:sz w:val="22"/>
          <w:szCs w:val="22"/>
        </w:rPr>
      </w:pPr>
      <w:r w:rsidRPr="00707C1F">
        <w:rPr>
          <w:rFonts w:ascii="Cambria" w:hAnsi="Cambria"/>
          <w:sz w:val="22"/>
          <w:szCs w:val="22"/>
        </w:rPr>
        <w:t xml:space="preserve">Składki </w:t>
      </w:r>
      <w:r w:rsidR="0067429E" w:rsidRPr="00707C1F">
        <w:rPr>
          <w:rFonts w:ascii="Cambria" w:hAnsi="Cambria"/>
          <w:sz w:val="22"/>
          <w:szCs w:val="22"/>
        </w:rPr>
        <w:t xml:space="preserve">ubezpieczeniowe za pełen roczny okres ubezpieczenia będą płatne </w:t>
      </w:r>
      <w:r w:rsidR="00F0194E" w:rsidRPr="00707C1F">
        <w:rPr>
          <w:rFonts w:ascii="Cambria" w:hAnsi="Cambria"/>
          <w:sz w:val="22"/>
          <w:szCs w:val="22"/>
        </w:rPr>
        <w:t>w dwóch ratach.</w:t>
      </w:r>
    </w:p>
    <w:p w:rsidR="0067429E" w:rsidRPr="00707C1F" w:rsidRDefault="001F5EEB" w:rsidP="00DD4B1E">
      <w:pPr>
        <w:numPr>
          <w:ilvl w:val="6"/>
          <w:numId w:val="87"/>
        </w:numPr>
        <w:tabs>
          <w:tab w:val="num" w:pos="426"/>
        </w:tabs>
        <w:ind w:left="426" w:hanging="426"/>
        <w:jc w:val="both"/>
        <w:rPr>
          <w:rFonts w:ascii="Cambria" w:hAnsi="Cambria"/>
          <w:sz w:val="22"/>
          <w:szCs w:val="22"/>
        </w:rPr>
      </w:pPr>
      <w:r w:rsidRPr="00707C1F">
        <w:rPr>
          <w:rFonts w:ascii="Cambria" w:hAnsi="Cambria"/>
          <w:sz w:val="22"/>
          <w:szCs w:val="22"/>
        </w:rPr>
        <w:t>Terminy zapłaty składki zostaną określone w dokumentach ubezpieczeniowych.</w:t>
      </w:r>
    </w:p>
    <w:p w:rsidR="0067429E" w:rsidRPr="00707C1F" w:rsidRDefault="001F5EEB" w:rsidP="00DD4B1E">
      <w:pPr>
        <w:numPr>
          <w:ilvl w:val="6"/>
          <w:numId w:val="87"/>
        </w:numPr>
        <w:tabs>
          <w:tab w:val="num" w:pos="426"/>
        </w:tabs>
        <w:ind w:left="426" w:hanging="426"/>
        <w:jc w:val="both"/>
        <w:rPr>
          <w:rFonts w:ascii="Cambria" w:hAnsi="Cambria"/>
          <w:sz w:val="22"/>
          <w:szCs w:val="22"/>
        </w:rPr>
      </w:pPr>
      <w:r w:rsidRPr="00707C1F">
        <w:rPr>
          <w:rFonts w:ascii="Cambria" w:hAnsi="Cambria"/>
          <w:sz w:val="22"/>
          <w:szCs w:val="22"/>
        </w:rPr>
        <w:t>Składki ubezpieczeniowe za okres krótszy od 12 miesięcy będą płatne w równych ratach, których ilość zostanie uzgodniona indywidualnie.</w:t>
      </w:r>
    </w:p>
    <w:p w:rsidR="001F5EEB" w:rsidRPr="00707C1F" w:rsidRDefault="001F5EEB" w:rsidP="00DD4B1E">
      <w:pPr>
        <w:numPr>
          <w:ilvl w:val="6"/>
          <w:numId w:val="87"/>
        </w:numPr>
        <w:tabs>
          <w:tab w:val="num" w:pos="426"/>
        </w:tabs>
        <w:ind w:left="426" w:hanging="426"/>
        <w:jc w:val="both"/>
        <w:rPr>
          <w:rFonts w:ascii="Cambria" w:hAnsi="Cambria"/>
          <w:sz w:val="22"/>
          <w:szCs w:val="22"/>
        </w:rPr>
      </w:pPr>
      <w:r w:rsidRPr="00707C1F">
        <w:rPr>
          <w:rFonts w:ascii="Cambria" w:hAnsi="Cambria"/>
          <w:sz w:val="22"/>
          <w:szCs w:val="22"/>
        </w:rPr>
        <w:t>Składka płatna jest przelewem lub przekazem pocztowym na rachunek bankowy Wykonawcy określony w dokumentach ubezpieczeniowych.</w:t>
      </w:r>
    </w:p>
    <w:p w:rsidR="00F97D36" w:rsidRPr="00707C1F" w:rsidRDefault="00F97D36" w:rsidP="00F97D36">
      <w:pPr>
        <w:tabs>
          <w:tab w:val="left" w:pos="360"/>
        </w:tabs>
        <w:spacing w:before="240"/>
        <w:jc w:val="center"/>
        <w:rPr>
          <w:rFonts w:ascii="Cambria" w:hAnsi="Cambria"/>
          <w:b/>
          <w:sz w:val="22"/>
          <w:szCs w:val="22"/>
        </w:rPr>
      </w:pPr>
      <w:r w:rsidRPr="00707C1F">
        <w:rPr>
          <w:rFonts w:ascii="Cambria" w:hAnsi="Cambria"/>
          <w:b/>
          <w:sz w:val="22"/>
          <w:szCs w:val="22"/>
        </w:rPr>
        <w:t>Kary umowne</w:t>
      </w:r>
    </w:p>
    <w:p w:rsidR="00F97D36" w:rsidRPr="00707C1F" w:rsidRDefault="00F97D36" w:rsidP="00F97D36">
      <w:pPr>
        <w:tabs>
          <w:tab w:val="left" w:pos="360"/>
        </w:tabs>
        <w:spacing w:before="240"/>
        <w:jc w:val="center"/>
        <w:rPr>
          <w:rFonts w:ascii="Cambria" w:hAnsi="Cambria"/>
          <w:b/>
          <w:sz w:val="22"/>
          <w:szCs w:val="22"/>
        </w:rPr>
      </w:pPr>
      <w:r w:rsidRPr="00707C1F">
        <w:rPr>
          <w:rFonts w:ascii="Cambria" w:hAnsi="Cambria"/>
          <w:b/>
          <w:sz w:val="22"/>
          <w:szCs w:val="22"/>
        </w:rPr>
        <w:t>§ 13</w:t>
      </w:r>
    </w:p>
    <w:p w:rsidR="00F97D36" w:rsidRPr="00707C1F" w:rsidRDefault="00F97D36" w:rsidP="00F97D36">
      <w:pPr>
        <w:tabs>
          <w:tab w:val="left" w:pos="360"/>
        </w:tabs>
        <w:spacing w:before="240"/>
        <w:jc w:val="both"/>
        <w:rPr>
          <w:rFonts w:ascii="Cambria" w:hAnsi="Cambria"/>
          <w:sz w:val="22"/>
          <w:szCs w:val="22"/>
        </w:rPr>
      </w:pPr>
      <w:r w:rsidRPr="00707C1F">
        <w:rPr>
          <w:rFonts w:ascii="Cambria" w:hAnsi="Cambria"/>
          <w:sz w:val="22"/>
          <w:szCs w:val="22"/>
        </w:rPr>
        <w:t>W przypadku ujawnienia niespełnienia wymogu zatrudnienia przez Wykonawcę lub Podwykonawcę na podstawie umowy o pracę osób wykonujących czynności polegające na ocenie ryzyka ubezpieczeniowego podczas realizacji przedmiotu umowy, Wykonawca będzie zobowiązany do zapłacenia Zamawiającemu kary umownej, w wysokości 1 000,00 zł za każdą osobę niezatrudnioną na umowę o pracę lub za każdy przypadek nie utrzymania ciągłości zatrudnienia na umowę o pracę.</w:t>
      </w:r>
    </w:p>
    <w:p w:rsidR="001F5EEB" w:rsidRPr="00707C1F" w:rsidRDefault="001F5EEB" w:rsidP="001F5EEB">
      <w:pPr>
        <w:tabs>
          <w:tab w:val="left" w:pos="360"/>
        </w:tabs>
        <w:spacing w:before="240"/>
        <w:jc w:val="center"/>
        <w:rPr>
          <w:rFonts w:ascii="Cambria" w:hAnsi="Cambria"/>
          <w:b/>
          <w:sz w:val="22"/>
          <w:szCs w:val="22"/>
        </w:rPr>
      </w:pPr>
      <w:r w:rsidRPr="00707C1F">
        <w:rPr>
          <w:rFonts w:ascii="Cambria" w:hAnsi="Cambria"/>
          <w:b/>
          <w:sz w:val="22"/>
          <w:szCs w:val="22"/>
        </w:rPr>
        <w:t>Postanowienia końcowe</w:t>
      </w:r>
    </w:p>
    <w:p w:rsidR="001F5EEB" w:rsidRPr="00707C1F" w:rsidRDefault="00F97D36"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§14</w:t>
      </w:r>
    </w:p>
    <w:p w:rsidR="001F5EEB" w:rsidRPr="00707C1F" w:rsidRDefault="001F5EEB" w:rsidP="001F5EEB">
      <w:pPr>
        <w:tabs>
          <w:tab w:val="left" w:pos="360"/>
        </w:tabs>
        <w:jc w:val="both"/>
        <w:rPr>
          <w:rFonts w:ascii="Cambria" w:hAnsi="Cambria"/>
          <w:sz w:val="22"/>
          <w:szCs w:val="22"/>
        </w:rPr>
      </w:pPr>
      <w:r w:rsidRPr="00707C1F">
        <w:rPr>
          <w:rFonts w:ascii="Cambria" w:hAnsi="Cambria"/>
          <w:sz w:val="22"/>
          <w:szCs w:val="22"/>
        </w:rPr>
        <w:t>Integralną częścią niniejszej umowy jest:</w:t>
      </w:r>
    </w:p>
    <w:p w:rsidR="001F5EEB" w:rsidRPr="00707C1F" w:rsidRDefault="001F5EEB" w:rsidP="00DD4B1E">
      <w:pPr>
        <w:numPr>
          <w:ilvl w:val="0"/>
          <w:numId w:val="56"/>
        </w:numPr>
        <w:tabs>
          <w:tab w:val="left" w:pos="360"/>
        </w:tabs>
        <w:jc w:val="both"/>
        <w:rPr>
          <w:rFonts w:ascii="Cambria" w:hAnsi="Cambria"/>
          <w:sz w:val="22"/>
          <w:szCs w:val="22"/>
        </w:rPr>
      </w:pPr>
      <w:r w:rsidRPr="00707C1F">
        <w:rPr>
          <w:rFonts w:ascii="Cambria" w:hAnsi="Cambria"/>
          <w:sz w:val="22"/>
          <w:szCs w:val="22"/>
        </w:rPr>
        <w:t>specyfikacja istotnych warunków zamówienia,</w:t>
      </w:r>
    </w:p>
    <w:p w:rsidR="001F5EEB" w:rsidRPr="00707C1F" w:rsidRDefault="001F5EEB" w:rsidP="00DD4B1E">
      <w:pPr>
        <w:numPr>
          <w:ilvl w:val="0"/>
          <w:numId w:val="56"/>
        </w:numPr>
        <w:tabs>
          <w:tab w:val="left" w:pos="360"/>
        </w:tabs>
        <w:jc w:val="both"/>
        <w:rPr>
          <w:rFonts w:ascii="Cambria" w:hAnsi="Cambria"/>
          <w:sz w:val="22"/>
          <w:szCs w:val="22"/>
        </w:rPr>
      </w:pPr>
      <w:r w:rsidRPr="00707C1F">
        <w:rPr>
          <w:rFonts w:ascii="Cambria" w:hAnsi="Cambria"/>
          <w:sz w:val="22"/>
          <w:szCs w:val="22"/>
        </w:rPr>
        <w:t>oferta złożona przez ............................................................. z dnia ......................</w:t>
      </w:r>
    </w:p>
    <w:p w:rsidR="00270190" w:rsidRPr="00707C1F" w:rsidRDefault="00270190" w:rsidP="00DD4B1E">
      <w:pPr>
        <w:numPr>
          <w:ilvl w:val="0"/>
          <w:numId w:val="56"/>
        </w:numPr>
        <w:tabs>
          <w:tab w:val="left" w:pos="360"/>
        </w:tabs>
        <w:jc w:val="both"/>
        <w:rPr>
          <w:rFonts w:ascii="Cambria" w:hAnsi="Cambria"/>
          <w:sz w:val="22"/>
          <w:szCs w:val="22"/>
        </w:rPr>
      </w:pPr>
      <w:r w:rsidRPr="00707C1F">
        <w:rPr>
          <w:rFonts w:ascii="Cambria" w:hAnsi="Cambria"/>
          <w:sz w:val="22"/>
          <w:szCs w:val="22"/>
        </w:rPr>
        <w:t xml:space="preserve">na wniosek Zamawiającego - załącznik ze stawkami ubezpieczeniowymi dla każdego z rodzajów ubezpieczeń objętych umową a w przypadku Ubezpieczenia mienia od wszystkich </w:t>
      </w:r>
      <w:r w:rsidR="002216C9" w:rsidRPr="00707C1F">
        <w:rPr>
          <w:rFonts w:ascii="Cambria" w:hAnsi="Cambria"/>
          <w:sz w:val="22"/>
          <w:szCs w:val="22"/>
        </w:rPr>
        <w:t>r</w:t>
      </w:r>
      <w:r w:rsidRPr="00707C1F">
        <w:rPr>
          <w:rFonts w:ascii="Cambria" w:hAnsi="Cambria"/>
          <w:sz w:val="22"/>
          <w:szCs w:val="22"/>
        </w:rPr>
        <w:t>y</w:t>
      </w:r>
      <w:r w:rsidR="002216C9" w:rsidRPr="00707C1F">
        <w:rPr>
          <w:rFonts w:ascii="Cambria" w:hAnsi="Cambria"/>
          <w:sz w:val="22"/>
          <w:szCs w:val="22"/>
        </w:rPr>
        <w:t>zy</w:t>
      </w:r>
      <w:r w:rsidRPr="00707C1F">
        <w:rPr>
          <w:rFonts w:ascii="Cambria" w:hAnsi="Cambria"/>
          <w:sz w:val="22"/>
          <w:szCs w:val="22"/>
        </w:rPr>
        <w:t>k oraz Ubezpieczenia sprzętu elektronicznego dla każdego rodzajów mienia.</w:t>
      </w:r>
    </w:p>
    <w:p w:rsidR="00270190" w:rsidRPr="00707C1F" w:rsidRDefault="00270190" w:rsidP="00270190">
      <w:pPr>
        <w:tabs>
          <w:tab w:val="left" w:pos="360"/>
        </w:tabs>
        <w:jc w:val="both"/>
        <w:rPr>
          <w:rFonts w:ascii="Cambria" w:hAnsi="Cambria"/>
          <w:sz w:val="22"/>
          <w:szCs w:val="22"/>
        </w:rPr>
      </w:pPr>
      <w:r w:rsidRPr="00707C1F">
        <w:rPr>
          <w:rFonts w:ascii="Cambria" w:hAnsi="Cambria"/>
          <w:sz w:val="22"/>
          <w:szCs w:val="22"/>
        </w:rPr>
        <w:t xml:space="preserve"> </w:t>
      </w:r>
    </w:p>
    <w:p w:rsidR="001F5EEB" w:rsidRPr="00707C1F" w:rsidRDefault="00F97D36"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§15</w:t>
      </w:r>
    </w:p>
    <w:p w:rsidR="001F5EEB" w:rsidRPr="00707C1F" w:rsidRDefault="001F5EEB" w:rsidP="001F5EEB">
      <w:pPr>
        <w:jc w:val="both"/>
        <w:rPr>
          <w:rFonts w:ascii="Cambria" w:hAnsi="Cambria"/>
          <w:sz w:val="22"/>
          <w:szCs w:val="22"/>
        </w:rPr>
      </w:pPr>
      <w:r w:rsidRPr="00707C1F">
        <w:rPr>
          <w:rFonts w:ascii="Cambria" w:hAnsi="Cambria"/>
          <w:sz w:val="22"/>
          <w:szCs w:val="22"/>
        </w:rPr>
        <w:t>W sprawach nieuregulowanych w SIWZ, ofercie Wykonawcy i w niniejszej umowie mają zastosowanie postanowienia: Ogólnych Warunków Ubezpieczenia i szczególnych warunków ubezpieczenia (wymienić wszystkie warunki ogólne i szczególne z datami zatwierdzenia przez Zarząd Wykonawcy i wszystkie aneksy do tych warunków obowiązujące na dzień składania przez Wykonawcę oferty):</w:t>
      </w:r>
    </w:p>
    <w:p w:rsidR="001F5EEB" w:rsidRPr="00707C1F" w:rsidRDefault="001F5EEB" w:rsidP="001F5EEB">
      <w:pPr>
        <w:jc w:val="both"/>
        <w:rPr>
          <w:rFonts w:ascii="Cambria" w:hAnsi="Cambria"/>
          <w:sz w:val="22"/>
          <w:szCs w:val="22"/>
        </w:rPr>
      </w:pPr>
      <w:r w:rsidRPr="00707C1F">
        <w:rPr>
          <w:rFonts w:ascii="Cambria" w:hAnsi="Cambria"/>
          <w:sz w:val="22"/>
          <w:szCs w:val="22"/>
        </w:rPr>
        <w:t>……………………………………………………………………………………………………………………………………………………………………………………………………………………….,</w:t>
      </w:r>
    </w:p>
    <w:p w:rsidR="001F5EEB" w:rsidRPr="00707C1F" w:rsidRDefault="001F5EEB" w:rsidP="001F5EEB">
      <w:pPr>
        <w:jc w:val="both"/>
        <w:rPr>
          <w:rFonts w:ascii="Cambria" w:hAnsi="Cambria"/>
          <w:sz w:val="22"/>
          <w:szCs w:val="22"/>
        </w:rPr>
      </w:pPr>
      <w:r w:rsidRPr="00707C1F">
        <w:rPr>
          <w:rFonts w:ascii="Cambria" w:hAnsi="Cambria"/>
          <w:sz w:val="22"/>
          <w:szCs w:val="22"/>
        </w:rPr>
        <w:t>których niezmienność gwarantuje Wykonawca przez cały okres wykonywania zamówienia oraz przepisy ustawy z dnia 29 stycznia 2004 r. Prawo zamówień publicznych, ustawy z dnia 11 września 2015 r. o działalności ubezpieczeniowej i reasekuracyjnej (tekst jednolity: Dz.U. z 2017r., poz. 1170) i kodeksu cywilnego.</w:t>
      </w:r>
    </w:p>
    <w:p w:rsidR="001F5EEB" w:rsidRPr="00707C1F" w:rsidRDefault="00F97D36"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§16</w:t>
      </w:r>
    </w:p>
    <w:p w:rsidR="001F5EEB" w:rsidRPr="00707C1F" w:rsidRDefault="001F5EEB" w:rsidP="001F5EEB">
      <w:pPr>
        <w:jc w:val="both"/>
        <w:rPr>
          <w:rFonts w:ascii="Cambria" w:hAnsi="Cambria"/>
          <w:sz w:val="22"/>
          <w:szCs w:val="22"/>
        </w:rPr>
      </w:pPr>
      <w:r w:rsidRPr="00707C1F">
        <w:rPr>
          <w:rFonts w:ascii="Cambria" w:hAnsi="Cambria"/>
          <w:sz w:val="22"/>
          <w:szCs w:val="22"/>
        </w:rPr>
        <w:lastRenderedPageBreak/>
        <w:t>Wierzytelności wynikające z umowy, dotyczące rozliczeń między Zamawiającym i Wykonawcą, nie mogą być zbyte na rzecz osób trzecich bez zgody obu stron.</w:t>
      </w:r>
    </w:p>
    <w:p w:rsidR="001F5EEB" w:rsidRPr="00707C1F" w:rsidRDefault="00F97D36"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§17</w:t>
      </w:r>
    </w:p>
    <w:p w:rsidR="001F5EEB" w:rsidRPr="00707C1F" w:rsidRDefault="001F5EEB" w:rsidP="001F5EEB">
      <w:pPr>
        <w:jc w:val="both"/>
        <w:rPr>
          <w:rFonts w:ascii="Cambria" w:hAnsi="Cambria"/>
          <w:sz w:val="22"/>
          <w:szCs w:val="22"/>
        </w:rPr>
      </w:pPr>
      <w:r w:rsidRPr="00707C1F">
        <w:rPr>
          <w:rFonts w:ascii="Cambria" w:hAnsi="Cambria"/>
          <w:sz w:val="22"/>
          <w:szCs w:val="22"/>
        </w:rPr>
        <w:t>Spory wynikające z niniejszej umowy w sprawie zamówienia publicznego będą rozstrzygane przez sąd właściwy dla siedziby Zamawiającego.</w:t>
      </w:r>
    </w:p>
    <w:p w:rsidR="001F5EEB" w:rsidRPr="00707C1F" w:rsidRDefault="00F97D36"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§18</w:t>
      </w:r>
    </w:p>
    <w:p w:rsidR="001F5EEB" w:rsidRPr="00707C1F" w:rsidRDefault="001F5EEB" w:rsidP="001F5EEB">
      <w:pPr>
        <w:jc w:val="both"/>
        <w:rPr>
          <w:rFonts w:ascii="Cambria" w:hAnsi="Cambria"/>
          <w:sz w:val="22"/>
          <w:szCs w:val="22"/>
        </w:rPr>
      </w:pPr>
      <w:r w:rsidRPr="00707C1F">
        <w:rPr>
          <w:rFonts w:ascii="Cambria" w:hAnsi="Cambria"/>
          <w:sz w:val="22"/>
          <w:szCs w:val="22"/>
        </w:rPr>
        <w:t>Umowę sporządzono w czterech jednobrzmiących egzemplarzach, z których trzy otrzymuje Zamawiający, a jeden Wykonawca.</w:t>
      </w:r>
    </w:p>
    <w:tbl>
      <w:tblPr>
        <w:tblW w:w="0" w:type="auto"/>
        <w:jc w:val="center"/>
        <w:tblLook w:val="04A0" w:firstRow="1" w:lastRow="0" w:firstColumn="1" w:lastColumn="0" w:noHBand="0" w:noVBand="1"/>
      </w:tblPr>
      <w:tblGrid>
        <w:gridCol w:w="4644"/>
        <w:gridCol w:w="4644"/>
      </w:tblGrid>
      <w:tr w:rsidR="0050037D" w:rsidRPr="00707C1F" w:rsidTr="001B5A3B">
        <w:trPr>
          <w:jc w:val="center"/>
        </w:trPr>
        <w:tc>
          <w:tcPr>
            <w:tcW w:w="4644" w:type="dxa"/>
            <w:shd w:val="clear" w:color="auto" w:fill="auto"/>
            <w:vAlign w:val="bottom"/>
          </w:tcPr>
          <w:p w:rsidR="001F5EEB" w:rsidRPr="00707C1F" w:rsidRDefault="001F5EEB" w:rsidP="001B5A3B">
            <w:pPr>
              <w:spacing w:before="360"/>
              <w:jc w:val="center"/>
              <w:rPr>
                <w:rFonts w:ascii="Cambria" w:hAnsi="Cambria"/>
                <w:sz w:val="22"/>
                <w:szCs w:val="22"/>
              </w:rPr>
            </w:pPr>
            <w:r w:rsidRPr="00707C1F">
              <w:rPr>
                <w:rFonts w:ascii="Cambria" w:hAnsi="Cambria"/>
                <w:sz w:val="22"/>
                <w:szCs w:val="22"/>
              </w:rPr>
              <w:t>……………………………………………</w:t>
            </w:r>
          </w:p>
        </w:tc>
        <w:tc>
          <w:tcPr>
            <w:tcW w:w="4644" w:type="dxa"/>
            <w:shd w:val="clear" w:color="auto" w:fill="auto"/>
            <w:vAlign w:val="bottom"/>
          </w:tcPr>
          <w:p w:rsidR="001F5EEB" w:rsidRPr="00707C1F" w:rsidRDefault="001F5EEB" w:rsidP="001B5A3B">
            <w:pPr>
              <w:spacing w:before="360"/>
              <w:jc w:val="center"/>
              <w:rPr>
                <w:rFonts w:ascii="Cambria" w:hAnsi="Cambria"/>
                <w:sz w:val="22"/>
                <w:szCs w:val="22"/>
              </w:rPr>
            </w:pPr>
            <w:r w:rsidRPr="00707C1F">
              <w:rPr>
                <w:rFonts w:ascii="Cambria" w:hAnsi="Cambria"/>
                <w:sz w:val="22"/>
                <w:szCs w:val="22"/>
              </w:rPr>
              <w:t>……………………………………………</w:t>
            </w:r>
          </w:p>
        </w:tc>
      </w:tr>
      <w:tr w:rsidR="0050037D" w:rsidRPr="00707C1F" w:rsidTr="001B5A3B">
        <w:trPr>
          <w:jc w:val="center"/>
        </w:trPr>
        <w:tc>
          <w:tcPr>
            <w:tcW w:w="4644" w:type="dxa"/>
            <w:shd w:val="clear" w:color="auto" w:fill="auto"/>
            <w:vAlign w:val="bottom"/>
          </w:tcPr>
          <w:p w:rsidR="001F5EEB" w:rsidRPr="00707C1F" w:rsidRDefault="001F5EEB" w:rsidP="001B5A3B">
            <w:pPr>
              <w:jc w:val="center"/>
              <w:rPr>
                <w:rFonts w:ascii="Cambria" w:hAnsi="Cambria"/>
                <w:b/>
                <w:sz w:val="22"/>
                <w:szCs w:val="22"/>
              </w:rPr>
            </w:pPr>
            <w:r w:rsidRPr="00707C1F">
              <w:rPr>
                <w:rFonts w:ascii="Cambria" w:hAnsi="Cambria"/>
                <w:b/>
                <w:sz w:val="22"/>
                <w:szCs w:val="22"/>
              </w:rPr>
              <w:t>Zamawiający</w:t>
            </w:r>
          </w:p>
        </w:tc>
        <w:tc>
          <w:tcPr>
            <w:tcW w:w="4644" w:type="dxa"/>
            <w:shd w:val="clear" w:color="auto" w:fill="auto"/>
            <w:vAlign w:val="bottom"/>
          </w:tcPr>
          <w:p w:rsidR="001F5EEB" w:rsidRPr="00707C1F" w:rsidRDefault="001F5EEB" w:rsidP="001B5A3B">
            <w:pPr>
              <w:jc w:val="center"/>
              <w:rPr>
                <w:rFonts w:ascii="Cambria" w:hAnsi="Cambria"/>
                <w:b/>
                <w:sz w:val="22"/>
                <w:szCs w:val="22"/>
              </w:rPr>
            </w:pPr>
            <w:r w:rsidRPr="00707C1F">
              <w:rPr>
                <w:rFonts w:ascii="Cambria" w:hAnsi="Cambria"/>
                <w:b/>
                <w:sz w:val="22"/>
                <w:szCs w:val="22"/>
              </w:rPr>
              <w:t>Wykonawca</w:t>
            </w:r>
          </w:p>
        </w:tc>
      </w:tr>
      <w:tr w:rsidR="0050037D" w:rsidRPr="00707C1F" w:rsidTr="001B5A3B">
        <w:trPr>
          <w:jc w:val="center"/>
        </w:trPr>
        <w:tc>
          <w:tcPr>
            <w:tcW w:w="4644" w:type="dxa"/>
            <w:shd w:val="clear" w:color="auto" w:fill="auto"/>
            <w:vAlign w:val="bottom"/>
          </w:tcPr>
          <w:p w:rsidR="001F5EEB" w:rsidRPr="00707C1F" w:rsidRDefault="001F5EEB" w:rsidP="001B5A3B">
            <w:pPr>
              <w:jc w:val="center"/>
              <w:rPr>
                <w:rFonts w:ascii="Cambria" w:hAnsi="Cambria"/>
                <w:b/>
                <w:sz w:val="22"/>
                <w:szCs w:val="22"/>
              </w:rPr>
            </w:pPr>
          </w:p>
        </w:tc>
        <w:tc>
          <w:tcPr>
            <w:tcW w:w="4644" w:type="dxa"/>
            <w:shd w:val="clear" w:color="auto" w:fill="auto"/>
            <w:vAlign w:val="bottom"/>
          </w:tcPr>
          <w:p w:rsidR="001F5EEB" w:rsidRPr="00707C1F" w:rsidRDefault="001F5EEB" w:rsidP="001B5A3B">
            <w:pPr>
              <w:rPr>
                <w:rFonts w:ascii="Cambria" w:hAnsi="Cambria"/>
                <w:b/>
                <w:sz w:val="22"/>
                <w:szCs w:val="22"/>
              </w:rPr>
            </w:pPr>
          </w:p>
        </w:tc>
      </w:tr>
    </w:tbl>
    <w:p w:rsidR="001F5EEB" w:rsidRPr="00707C1F" w:rsidRDefault="001F5EEB" w:rsidP="00EA0883">
      <w:pPr>
        <w:widowControl w:val="0"/>
        <w:suppressAutoHyphens w:val="0"/>
        <w:outlineLvl w:val="0"/>
        <w:rPr>
          <w:rFonts w:ascii="Cambria" w:hAnsi="Cambria"/>
          <w:color w:val="FF0000"/>
          <w:sz w:val="22"/>
          <w:szCs w:val="22"/>
          <w:lang w:eastAsia="en-US"/>
        </w:rPr>
        <w:sectPr w:rsidR="001F5EEB" w:rsidRPr="00707C1F" w:rsidSect="00111F1A">
          <w:pgSz w:w="11906" w:h="16838"/>
          <w:pgMar w:top="1417" w:right="1417" w:bottom="1417" w:left="1417" w:header="708" w:footer="708" w:gutter="0"/>
          <w:cols w:space="708"/>
          <w:docGrid w:linePitch="360"/>
        </w:sectPr>
      </w:pPr>
    </w:p>
    <w:p w:rsidR="00024E7D" w:rsidRPr="00707C1F" w:rsidRDefault="000334E7" w:rsidP="00A80C2E">
      <w:pPr>
        <w:widowControl w:val="0"/>
        <w:suppressAutoHyphens w:val="0"/>
        <w:jc w:val="right"/>
        <w:outlineLvl w:val="0"/>
        <w:rPr>
          <w:rFonts w:ascii="Cambria" w:hAnsi="Cambria"/>
          <w:sz w:val="22"/>
          <w:szCs w:val="22"/>
          <w:lang w:eastAsia="en-US"/>
        </w:rPr>
      </w:pPr>
      <w:bookmarkStart w:id="23" w:name="_Toc486921601"/>
      <w:r w:rsidRPr="00707C1F">
        <w:rPr>
          <w:rFonts w:ascii="Cambria" w:hAnsi="Cambria"/>
          <w:sz w:val="22"/>
          <w:szCs w:val="22"/>
          <w:lang w:eastAsia="en-US"/>
        </w:rPr>
        <w:lastRenderedPageBreak/>
        <w:t>Załącznik nr 6</w:t>
      </w:r>
      <w:r w:rsidR="00024E7D" w:rsidRPr="00707C1F">
        <w:rPr>
          <w:rFonts w:ascii="Cambria" w:hAnsi="Cambria"/>
          <w:sz w:val="22"/>
          <w:szCs w:val="22"/>
          <w:lang w:eastAsia="en-US"/>
        </w:rPr>
        <w:t>a</w:t>
      </w:r>
      <w:r w:rsidR="003F1ADD" w:rsidRPr="00707C1F">
        <w:rPr>
          <w:rFonts w:ascii="Cambria" w:hAnsi="Cambria"/>
          <w:sz w:val="22"/>
          <w:szCs w:val="22"/>
          <w:lang w:eastAsia="en-US"/>
        </w:rPr>
        <w:t xml:space="preserve"> do SIWZ</w:t>
      </w:r>
      <w:bookmarkEnd w:id="23"/>
    </w:p>
    <w:p w:rsidR="00024E7D" w:rsidRPr="00707C1F" w:rsidRDefault="00024E7D" w:rsidP="00A80C2E">
      <w:pPr>
        <w:widowControl w:val="0"/>
        <w:suppressAutoHyphens w:val="0"/>
        <w:jc w:val="right"/>
        <w:rPr>
          <w:rFonts w:ascii="Cambria" w:hAnsi="Cambria"/>
          <w:sz w:val="22"/>
          <w:szCs w:val="22"/>
          <w:lang w:eastAsia="en-US"/>
        </w:rPr>
      </w:pPr>
      <w:r w:rsidRPr="00707C1F">
        <w:rPr>
          <w:rFonts w:ascii="Cambria" w:hAnsi="Cambria"/>
          <w:sz w:val="22"/>
          <w:szCs w:val="22"/>
          <w:lang w:eastAsia="en-US"/>
        </w:rPr>
        <w:t>Wzór umowy dotyczącej części II zamówienia</w:t>
      </w:r>
    </w:p>
    <w:p w:rsidR="001F5EEB" w:rsidRPr="00707C1F" w:rsidRDefault="001F5EEB" w:rsidP="001F5EEB">
      <w:pPr>
        <w:rPr>
          <w:rFonts w:ascii="Cambria" w:hAnsi="Cambria"/>
          <w:sz w:val="22"/>
          <w:szCs w:val="22"/>
          <w:lang w:eastAsia="en-US"/>
        </w:rPr>
      </w:pPr>
      <w:bookmarkStart w:id="24" w:name="_Toc486921602"/>
    </w:p>
    <w:p w:rsidR="001F5EEB" w:rsidRPr="00707C1F" w:rsidRDefault="001F5EEB" w:rsidP="001F5EEB">
      <w:pPr>
        <w:tabs>
          <w:tab w:val="left" w:pos="1407"/>
        </w:tabs>
        <w:spacing w:before="240" w:after="240"/>
        <w:jc w:val="center"/>
        <w:rPr>
          <w:rFonts w:ascii="Cambria" w:hAnsi="Cambria"/>
          <w:b/>
          <w:sz w:val="22"/>
          <w:szCs w:val="22"/>
        </w:rPr>
      </w:pPr>
      <w:r w:rsidRPr="00707C1F">
        <w:rPr>
          <w:rFonts w:ascii="Cambria" w:hAnsi="Cambria"/>
          <w:b/>
          <w:sz w:val="22"/>
          <w:szCs w:val="22"/>
        </w:rPr>
        <w:t>UMOWA NR ...............</w:t>
      </w:r>
    </w:p>
    <w:p w:rsidR="00111A8E" w:rsidRPr="00707C1F" w:rsidRDefault="00111A8E" w:rsidP="00111A8E">
      <w:pPr>
        <w:tabs>
          <w:tab w:val="left" w:pos="1407"/>
        </w:tabs>
        <w:spacing w:before="240" w:after="240"/>
        <w:jc w:val="both"/>
        <w:rPr>
          <w:rFonts w:ascii="Cambria" w:hAnsi="Cambria"/>
          <w:sz w:val="22"/>
          <w:szCs w:val="22"/>
        </w:rPr>
      </w:pPr>
      <w:r w:rsidRPr="00707C1F">
        <w:rPr>
          <w:rFonts w:ascii="Cambria" w:hAnsi="Cambria"/>
          <w:sz w:val="22"/>
          <w:szCs w:val="22"/>
        </w:rPr>
        <w:t>zawarta w dniu .............................. pomiędzy:</w:t>
      </w:r>
    </w:p>
    <w:p w:rsidR="00111A8E" w:rsidRPr="00707C1F" w:rsidRDefault="004A65D0" w:rsidP="00111A8E">
      <w:pPr>
        <w:tabs>
          <w:tab w:val="left" w:pos="1407"/>
        </w:tabs>
        <w:suppressAutoHyphens w:val="0"/>
        <w:spacing w:after="240"/>
        <w:jc w:val="both"/>
        <w:rPr>
          <w:rFonts w:ascii="Cambria" w:hAnsi="Cambria"/>
          <w:sz w:val="22"/>
          <w:szCs w:val="22"/>
        </w:rPr>
      </w:pPr>
      <w:r w:rsidRPr="00707C1F">
        <w:rPr>
          <w:rFonts w:ascii="Cambria" w:hAnsi="Cambria"/>
          <w:b/>
          <w:bCs/>
          <w:sz w:val="22"/>
          <w:szCs w:val="22"/>
          <w:lang w:eastAsia="pl-PL"/>
        </w:rPr>
        <w:t xml:space="preserve">Gmina </w:t>
      </w:r>
      <w:r w:rsidR="00E053F3" w:rsidRPr="00707C1F">
        <w:rPr>
          <w:rFonts w:ascii="Cambria" w:hAnsi="Cambria"/>
          <w:b/>
          <w:bCs/>
          <w:sz w:val="22"/>
          <w:szCs w:val="22"/>
          <w:lang w:eastAsia="pl-PL"/>
        </w:rPr>
        <w:t>Kamień</w:t>
      </w:r>
      <w:r w:rsidR="00111A8E" w:rsidRPr="00707C1F">
        <w:rPr>
          <w:rFonts w:ascii="Cambria" w:hAnsi="Cambria"/>
          <w:b/>
          <w:bCs/>
          <w:sz w:val="22"/>
          <w:szCs w:val="22"/>
          <w:lang w:eastAsia="pl-PL"/>
        </w:rPr>
        <w:t xml:space="preserve"> </w:t>
      </w:r>
      <w:r w:rsidR="00111A8E" w:rsidRPr="00707C1F">
        <w:rPr>
          <w:rFonts w:ascii="Cambria" w:hAnsi="Cambria"/>
          <w:bCs/>
          <w:sz w:val="22"/>
          <w:szCs w:val="22"/>
          <w:lang w:eastAsia="pl-PL"/>
        </w:rPr>
        <w:t xml:space="preserve">z siedzibą ul. </w:t>
      </w:r>
      <w:r w:rsidR="003B307B" w:rsidRPr="00707C1F">
        <w:rPr>
          <w:rFonts w:ascii="Cambria" w:hAnsi="Cambria"/>
          <w:bCs/>
          <w:sz w:val="22"/>
          <w:szCs w:val="22"/>
          <w:lang w:eastAsia="pl-PL"/>
        </w:rPr>
        <w:t>………….</w:t>
      </w:r>
      <w:r w:rsidR="00111A8E" w:rsidRPr="00707C1F">
        <w:rPr>
          <w:rFonts w:ascii="Cambria" w:hAnsi="Cambria"/>
          <w:sz w:val="22"/>
          <w:szCs w:val="22"/>
          <w:lang w:eastAsia="pl-PL"/>
        </w:rPr>
        <w:t xml:space="preserve">, </w:t>
      </w:r>
      <w:r w:rsidR="003B307B" w:rsidRPr="00707C1F">
        <w:rPr>
          <w:rFonts w:ascii="Cambria" w:hAnsi="Cambria"/>
          <w:sz w:val="22"/>
          <w:szCs w:val="22"/>
          <w:lang w:eastAsia="pl-PL"/>
        </w:rPr>
        <w:t>……………</w:t>
      </w:r>
      <w:r w:rsidR="00111A8E" w:rsidRPr="00707C1F">
        <w:rPr>
          <w:rFonts w:ascii="Cambria" w:hAnsi="Cambria"/>
          <w:sz w:val="22"/>
          <w:szCs w:val="22"/>
          <w:lang w:eastAsia="pl-PL"/>
        </w:rPr>
        <w:t xml:space="preserve">, nr ewidencyjny NIP: </w:t>
      </w:r>
      <w:r w:rsidR="003B307B" w:rsidRPr="00707C1F">
        <w:rPr>
          <w:rFonts w:ascii="Cambria" w:hAnsi="Cambria"/>
          <w:sz w:val="22"/>
          <w:szCs w:val="22"/>
        </w:rPr>
        <w:t>………………..</w:t>
      </w:r>
      <w:r w:rsidR="00111A8E" w:rsidRPr="00707C1F">
        <w:rPr>
          <w:rFonts w:ascii="Cambria" w:hAnsi="Cambria"/>
          <w:sz w:val="22"/>
          <w:szCs w:val="22"/>
        </w:rPr>
        <w:t xml:space="preserve">, REGON: </w:t>
      </w:r>
      <w:r w:rsidR="003B307B" w:rsidRPr="00707C1F">
        <w:rPr>
          <w:rFonts w:ascii="Cambria" w:hAnsi="Cambria"/>
          <w:sz w:val="22"/>
          <w:szCs w:val="22"/>
        </w:rPr>
        <w:t>………….</w:t>
      </w:r>
      <w:r w:rsidR="00111A8E" w:rsidRPr="00707C1F">
        <w:rPr>
          <w:rFonts w:ascii="Cambria" w:hAnsi="Cambria"/>
          <w:sz w:val="22"/>
          <w:szCs w:val="22"/>
        </w:rPr>
        <w:t>,</w:t>
      </w:r>
    </w:p>
    <w:p w:rsidR="00111A8E" w:rsidRPr="00707C1F" w:rsidRDefault="00111A8E" w:rsidP="00111A8E">
      <w:pPr>
        <w:tabs>
          <w:tab w:val="left" w:pos="1407"/>
        </w:tabs>
        <w:suppressAutoHyphens w:val="0"/>
        <w:jc w:val="both"/>
        <w:rPr>
          <w:rFonts w:ascii="Cambria" w:hAnsi="Cambria"/>
          <w:sz w:val="22"/>
          <w:szCs w:val="22"/>
        </w:rPr>
      </w:pPr>
      <w:r w:rsidRPr="00707C1F">
        <w:rPr>
          <w:rFonts w:ascii="Cambria" w:hAnsi="Cambria"/>
          <w:sz w:val="22"/>
          <w:szCs w:val="22"/>
        </w:rPr>
        <w:t>reprezentowaną przez:</w:t>
      </w:r>
    </w:p>
    <w:p w:rsidR="00111A8E" w:rsidRPr="00707C1F" w:rsidRDefault="00111A8E" w:rsidP="00111A8E">
      <w:pPr>
        <w:tabs>
          <w:tab w:val="left" w:pos="1407"/>
        </w:tabs>
        <w:suppressAutoHyphens w:val="0"/>
        <w:jc w:val="both"/>
        <w:rPr>
          <w:rFonts w:ascii="Cambria" w:hAnsi="Cambria"/>
          <w:sz w:val="22"/>
          <w:szCs w:val="22"/>
        </w:rPr>
      </w:pPr>
    </w:p>
    <w:p w:rsidR="00111A8E" w:rsidRPr="00707C1F" w:rsidRDefault="00111A8E" w:rsidP="00111A8E">
      <w:pPr>
        <w:tabs>
          <w:tab w:val="left" w:pos="1407"/>
        </w:tabs>
        <w:suppressAutoHyphens w:val="0"/>
        <w:jc w:val="both"/>
        <w:rPr>
          <w:rFonts w:ascii="Cambria" w:hAnsi="Cambria"/>
          <w:sz w:val="22"/>
          <w:szCs w:val="22"/>
        </w:rPr>
      </w:pPr>
      <w:r w:rsidRPr="00707C1F">
        <w:rPr>
          <w:rFonts w:ascii="Cambria" w:hAnsi="Cambria"/>
          <w:sz w:val="22"/>
          <w:szCs w:val="22"/>
        </w:rPr>
        <w:t>…………………………….- ……………………………………………………</w:t>
      </w:r>
    </w:p>
    <w:p w:rsidR="00111A8E" w:rsidRPr="00707C1F" w:rsidRDefault="00111A8E" w:rsidP="00111A8E">
      <w:pPr>
        <w:tabs>
          <w:tab w:val="left" w:pos="1407"/>
        </w:tabs>
        <w:suppressAutoHyphens w:val="0"/>
        <w:jc w:val="both"/>
        <w:rPr>
          <w:rFonts w:ascii="Cambria" w:hAnsi="Cambria"/>
          <w:b/>
          <w:sz w:val="22"/>
          <w:szCs w:val="22"/>
          <w:lang w:eastAsia="pl-PL"/>
        </w:rPr>
      </w:pPr>
      <w:r w:rsidRPr="00707C1F">
        <w:rPr>
          <w:rFonts w:ascii="Cambria" w:hAnsi="Cambria"/>
          <w:sz w:val="22"/>
          <w:szCs w:val="22"/>
        </w:rPr>
        <w:t xml:space="preserve">zwaną dalej </w:t>
      </w:r>
      <w:r w:rsidRPr="00707C1F">
        <w:rPr>
          <w:rFonts w:ascii="Cambria" w:hAnsi="Cambria"/>
          <w:b/>
          <w:sz w:val="22"/>
          <w:szCs w:val="22"/>
        </w:rPr>
        <w:t>„Zamawiającym”</w:t>
      </w:r>
    </w:p>
    <w:p w:rsidR="001F5EEB" w:rsidRPr="00707C1F" w:rsidRDefault="001F5EEB" w:rsidP="001F5EEB">
      <w:pPr>
        <w:tabs>
          <w:tab w:val="left" w:pos="1407"/>
        </w:tabs>
        <w:spacing w:before="240" w:after="240"/>
        <w:jc w:val="both"/>
        <w:rPr>
          <w:rFonts w:ascii="Cambria" w:hAnsi="Cambria"/>
          <w:sz w:val="22"/>
          <w:szCs w:val="22"/>
        </w:rPr>
      </w:pPr>
      <w:r w:rsidRPr="00707C1F">
        <w:rPr>
          <w:rFonts w:ascii="Cambria" w:hAnsi="Cambria"/>
          <w:sz w:val="22"/>
          <w:szCs w:val="22"/>
        </w:rPr>
        <w:t>a</w:t>
      </w:r>
    </w:p>
    <w:p w:rsidR="001F5EEB" w:rsidRPr="00707C1F" w:rsidRDefault="001F5EEB" w:rsidP="001F5EEB">
      <w:pPr>
        <w:tabs>
          <w:tab w:val="left" w:pos="360"/>
        </w:tabs>
        <w:spacing w:before="120" w:after="240"/>
        <w:jc w:val="both"/>
        <w:rPr>
          <w:rFonts w:ascii="Cambria" w:hAnsi="Cambria"/>
          <w:sz w:val="22"/>
          <w:szCs w:val="22"/>
        </w:rPr>
      </w:pPr>
      <w:r w:rsidRPr="00707C1F">
        <w:rPr>
          <w:rFonts w:ascii="Cambria" w:hAnsi="Cambria"/>
          <w:sz w:val="22"/>
          <w:szCs w:val="22"/>
        </w:rPr>
        <w:t>…………………… z siedzibą w ……………., prowadzącym działalność ubezpieczeniową zarejestrowaną w ………………………………., pod nr: …………………, posiadającym zezwolenie lub równoważne uprawnienie do prowadzenia działalności ubezpieczeniowej obejmującej przedmiot zamówienia ………….., nr ….., z dnia ………. , od którego uzależnione jest prawo świadczenia usług ubezpieczeniowych objętych przedmiotem zamówienia w kraju, w którym Wykonawca ma siedzibę: ………………………………………..., nr VAT lub inny krajowy numer identyfikacyjny: …………, reprezentowanym przez:</w:t>
      </w:r>
    </w:p>
    <w:p w:rsidR="001F5EEB" w:rsidRPr="00707C1F" w:rsidRDefault="001F5EEB" w:rsidP="00DD4B1E">
      <w:pPr>
        <w:numPr>
          <w:ilvl w:val="0"/>
          <w:numId w:val="69"/>
        </w:numPr>
        <w:jc w:val="both"/>
        <w:rPr>
          <w:rFonts w:ascii="Cambria" w:hAnsi="Cambria"/>
          <w:sz w:val="22"/>
          <w:szCs w:val="22"/>
        </w:rPr>
      </w:pPr>
      <w:r w:rsidRPr="00707C1F">
        <w:rPr>
          <w:rFonts w:ascii="Cambria" w:hAnsi="Cambria"/>
          <w:sz w:val="22"/>
          <w:szCs w:val="22"/>
        </w:rPr>
        <w:t>.............................................................................................................................</w:t>
      </w:r>
    </w:p>
    <w:p w:rsidR="001F5EEB" w:rsidRPr="00707C1F" w:rsidRDefault="001F5EEB" w:rsidP="00DD4B1E">
      <w:pPr>
        <w:numPr>
          <w:ilvl w:val="0"/>
          <w:numId w:val="69"/>
        </w:numPr>
        <w:jc w:val="both"/>
        <w:rPr>
          <w:rFonts w:ascii="Cambria" w:hAnsi="Cambria"/>
          <w:sz w:val="22"/>
          <w:szCs w:val="22"/>
        </w:rPr>
      </w:pPr>
      <w:r w:rsidRPr="00707C1F">
        <w:rPr>
          <w:rFonts w:ascii="Cambria" w:hAnsi="Cambria"/>
          <w:sz w:val="22"/>
          <w:szCs w:val="22"/>
        </w:rPr>
        <w:t>………………………………………………………………………………………...</w:t>
      </w:r>
    </w:p>
    <w:p w:rsidR="001F5EEB" w:rsidRPr="00707C1F" w:rsidRDefault="001F5EEB" w:rsidP="001F5EEB">
      <w:pPr>
        <w:tabs>
          <w:tab w:val="left" w:pos="1407"/>
        </w:tabs>
        <w:spacing w:before="240" w:after="240"/>
        <w:jc w:val="both"/>
        <w:rPr>
          <w:rFonts w:ascii="Cambria" w:hAnsi="Cambria"/>
          <w:b/>
          <w:sz w:val="22"/>
          <w:szCs w:val="22"/>
        </w:rPr>
      </w:pPr>
      <w:r w:rsidRPr="00707C1F">
        <w:rPr>
          <w:rFonts w:ascii="Cambria" w:hAnsi="Cambria"/>
          <w:sz w:val="22"/>
          <w:szCs w:val="22"/>
        </w:rPr>
        <w:t xml:space="preserve">zwanym dalej </w:t>
      </w:r>
      <w:r w:rsidRPr="00707C1F">
        <w:rPr>
          <w:rFonts w:ascii="Cambria" w:hAnsi="Cambria"/>
          <w:b/>
          <w:sz w:val="22"/>
          <w:szCs w:val="22"/>
        </w:rPr>
        <w:t>„Wykonawcą”</w:t>
      </w:r>
    </w:p>
    <w:p w:rsidR="001F5EEB" w:rsidRPr="00707C1F" w:rsidRDefault="001F5EEB" w:rsidP="001F5EEB">
      <w:pPr>
        <w:jc w:val="both"/>
        <w:rPr>
          <w:rFonts w:ascii="Cambria" w:hAnsi="Cambria"/>
          <w:sz w:val="22"/>
          <w:szCs w:val="22"/>
        </w:rPr>
      </w:pPr>
      <w:r w:rsidRPr="00707C1F">
        <w:rPr>
          <w:rFonts w:ascii="Cambria" w:hAnsi="Cambria"/>
          <w:sz w:val="22"/>
          <w:szCs w:val="22"/>
        </w:rPr>
        <w:t xml:space="preserve">W rezultacie dokonania przez Zamawiającego wyboru oferty Wykonawcy w wyniku przeprowadzonego postępowania przetargowego zgodnie z ustawą z dnia 29 stycznia 2004 r. – Prawo zamówień publicznych (tekst jednolity </w:t>
      </w:r>
      <w:r w:rsidR="00111A8E" w:rsidRPr="00707C1F">
        <w:rPr>
          <w:rFonts w:ascii="Cambria" w:hAnsi="Cambria"/>
          <w:sz w:val="22"/>
          <w:szCs w:val="22"/>
        </w:rPr>
        <w:t>Dz.U. z 2017 r., poz. 1579</w:t>
      </w:r>
      <w:r w:rsidRPr="00707C1F">
        <w:rPr>
          <w:rFonts w:ascii="Cambria" w:hAnsi="Cambria"/>
          <w:sz w:val="22"/>
          <w:szCs w:val="22"/>
        </w:rPr>
        <w:t xml:space="preserve"> z późn. zm.) została zawarta umowa o następującej treści:</w:t>
      </w:r>
    </w:p>
    <w:p w:rsidR="001F5EEB" w:rsidRPr="00707C1F" w:rsidRDefault="001F5EEB" w:rsidP="001F5EEB">
      <w:pPr>
        <w:tabs>
          <w:tab w:val="left" w:pos="360"/>
        </w:tabs>
        <w:spacing w:before="240"/>
        <w:jc w:val="center"/>
        <w:rPr>
          <w:rFonts w:ascii="Cambria" w:hAnsi="Cambria"/>
          <w:b/>
          <w:sz w:val="22"/>
          <w:szCs w:val="22"/>
        </w:rPr>
      </w:pPr>
      <w:r w:rsidRPr="00707C1F">
        <w:rPr>
          <w:rFonts w:ascii="Cambria" w:hAnsi="Cambria"/>
          <w:b/>
          <w:sz w:val="22"/>
          <w:szCs w:val="22"/>
        </w:rPr>
        <w:t>Postanowienia ogólne</w:t>
      </w: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§1</w:t>
      </w:r>
    </w:p>
    <w:p w:rsidR="001F5EEB" w:rsidRPr="00707C1F" w:rsidRDefault="001F5EEB" w:rsidP="001F5EEB">
      <w:pPr>
        <w:jc w:val="both"/>
        <w:rPr>
          <w:rFonts w:ascii="Cambria" w:hAnsi="Cambria"/>
          <w:sz w:val="22"/>
          <w:szCs w:val="22"/>
        </w:rPr>
      </w:pPr>
      <w:r w:rsidRPr="00707C1F">
        <w:rPr>
          <w:rFonts w:ascii="Cambria" w:hAnsi="Cambria"/>
          <w:sz w:val="22"/>
          <w:szCs w:val="22"/>
        </w:rPr>
        <w:t>Niniejsza umowa reguluje warunki wykonania zamówienia.</w:t>
      </w:r>
    </w:p>
    <w:p w:rsidR="001F5EEB" w:rsidRPr="00707C1F" w:rsidRDefault="001F5EEB" w:rsidP="001F5EEB">
      <w:pPr>
        <w:widowControl w:val="0"/>
        <w:suppressAutoHyphens w:val="0"/>
        <w:spacing w:before="120" w:after="120"/>
        <w:jc w:val="center"/>
        <w:rPr>
          <w:rFonts w:ascii="Cambria" w:hAnsi="Cambria"/>
          <w:b/>
          <w:bCs/>
          <w:sz w:val="22"/>
          <w:szCs w:val="22"/>
        </w:rPr>
      </w:pPr>
      <w:r w:rsidRPr="00707C1F">
        <w:rPr>
          <w:rFonts w:ascii="Cambria" w:hAnsi="Cambria"/>
          <w:b/>
          <w:bCs/>
          <w:sz w:val="22"/>
          <w:szCs w:val="22"/>
        </w:rPr>
        <w:t>§2</w:t>
      </w:r>
    </w:p>
    <w:p w:rsidR="001F5EEB" w:rsidRPr="00707C1F" w:rsidRDefault="001F5EEB" w:rsidP="001F5EEB">
      <w:pPr>
        <w:jc w:val="both"/>
        <w:rPr>
          <w:rFonts w:ascii="Cambria" w:hAnsi="Cambria"/>
          <w:sz w:val="22"/>
          <w:szCs w:val="22"/>
        </w:rPr>
      </w:pPr>
      <w:r w:rsidRPr="00707C1F">
        <w:rPr>
          <w:rFonts w:ascii="Cambria" w:hAnsi="Cambria"/>
          <w:sz w:val="22"/>
          <w:szCs w:val="22"/>
        </w:rPr>
        <w:t>Wykonawca zobowiązuje się wykonać usługę, o której mowa w §5, z najwyższą starannością, zgodnie z treścią umowy oraz zgodnie z przepisami prawa.</w:t>
      </w: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§3</w:t>
      </w:r>
    </w:p>
    <w:p w:rsidR="001F5EEB" w:rsidRPr="00707C1F" w:rsidRDefault="001F5EEB" w:rsidP="001F5EEB">
      <w:pPr>
        <w:jc w:val="both"/>
        <w:rPr>
          <w:rFonts w:ascii="Cambria" w:hAnsi="Cambria"/>
          <w:sz w:val="22"/>
          <w:szCs w:val="22"/>
        </w:rPr>
      </w:pPr>
      <w:r w:rsidRPr="00707C1F">
        <w:rPr>
          <w:rFonts w:ascii="Cambria" w:hAnsi="Cambria"/>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AE5B87" w:rsidRDefault="00AE5B87" w:rsidP="001F5EEB">
      <w:pPr>
        <w:widowControl w:val="0"/>
        <w:suppressAutoHyphens w:val="0"/>
        <w:spacing w:before="120" w:after="120"/>
        <w:jc w:val="center"/>
        <w:rPr>
          <w:rFonts w:ascii="Cambria" w:hAnsi="Cambria"/>
          <w:b/>
          <w:sz w:val="22"/>
          <w:szCs w:val="22"/>
        </w:rPr>
      </w:pPr>
    </w:p>
    <w:p w:rsidR="00AE5B87" w:rsidRDefault="00AE5B87" w:rsidP="001F5EEB">
      <w:pPr>
        <w:widowControl w:val="0"/>
        <w:suppressAutoHyphens w:val="0"/>
        <w:spacing w:before="120" w:after="120"/>
        <w:jc w:val="center"/>
        <w:rPr>
          <w:rFonts w:ascii="Cambria" w:hAnsi="Cambria"/>
          <w:b/>
          <w:sz w:val="22"/>
          <w:szCs w:val="22"/>
        </w:rPr>
      </w:pP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lastRenderedPageBreak/>
        <w:t xml:space="preserve">§4 </w:t>
      </w:r>
    </w:p>
    <w:p w:rsidR="001F5EEB" w:rsidRPr="00707C1F" w:rsidRDefault="001F5EEB" w:rsidP="00DD4B1E">
      <w:pPr>
        <w:numPr>
          <w:ilvl w:val="0"/>
          <w:numId w:val="70"/>
        </w:numPr>
        <w:tabs>
          <w:tab w:val="left" w:pos="426"/>
        </w:tabs>
        <w:ind w:left="426" w:hanging="426"/>
        <w:jc w:val="both"/>
        <w:rPr>
          <w:rFonts w:ascii="Cambria" w:hAnsi="Cambria"/>
          <w:sz w:val="22"/>
          <w:szCs w:val="22"/>
        </w:rPr>
      </w:pPr>
      <w:r w:rsidRPr="00707C1F">
        <w:rPr>
          <w:rFonts w:ascii="Cambria" w:hAnsi="Cambria"/>
          <w:sz w:val="22"/>
          <w:szCs w:val="22"/>
        </w:rPr>
        <w:t>Zamawiający przewiduje możliwość dokonania następujących zmian postanowień zawartej umowy w sprawie zamówienia publicznego w stosunku do treści oferty, na podstawie której dokonano wyboru Wykonawcy:</w:t>
      </w:r>
    </w:p>
    <w:p w:rsidR="001F5EEB" w:rsidRPr="00707C1F" w:rsidRDefault="001F5EEB" w:rsidP="00DD4B1E">
      <w:pPr>
        <w:numPr>
          <w:ilvl w:val="1"/>
          <w:numId w:val="70"/>
        </w:numPr>
        <w:ind w:left="426" w:hanging="426"/>
        <w:jc w:val="both"/>
        <w:rPr>
          <w:rFonts w:ascii="Cambria" w:hAnsi="Cambria"/>
          <w:sz w:val="22"/>
          <w:szCs w:val="22"/>
        </w:rPr>
      </w:pPr>
      <w:r w:rsidRPr="00707C1F">
        <w:rPr>
          <w:rFonts w:ascii="Cambria" w:hAnsi="Cambria"/>
          <w:sz w:val="22"/>
          <w:szCs w:val="22"/>
        </w:rPr>
        <w:t>zmiany warunków stanowiących podstawę udzielanej ochrony ubezpieczeniowej w przypadku zmian powszechnie obowiązujących przepisów prawa, w szczególności kodeksu cywilnego oraz ustawy z dnia 22.05.2003 r. o ubezpieczeniach obowiązkowych, Ubezpieczeniowym Funduszu Gwarancyjnym i Polskim Biurze Ubezpieczycieli Komunikacyjnych, w zakresie, w jakim zmiany te dotyczyć będą postanowień umów ubezpieczenia wskazanych w SIWZ;</w:t>
      </w:r>
    </w:p>
    <w:p w:rsidR="001F5EEB" w:rsidRPr="00707C1F" w:rsidRDefault="001F5EEB" w:rsidP="00DD4B1E">
      <w:pPr>
        <w:numPr>
          <w:ilvl w:val="1"/>
          <w:numId w:val="70"/>
        </w:numPr>
        <w:ind w:left="426" w:hanging="426"/>
        <w:jc w:val="both"/>
        <w:rPr>
          <w:rFonts w:ascii="Cambria" w:hAnsi="Cambria"/>
          <w:sz w:val="22"/>
          <w:szCs w:val="22"/>
        </w:rPr>
      </w:pPr>
      <w:r w:rsidRPr="00707C1F">
        <w:rPr>
          <w:rFonts w:ascii="Cambria" w:hAnsi="Cambria"/>
          <w:sz w:val="22"/>
          <w:szCs w:val="22"/>
        </w:rPr>
        <w:t xml:space="preserve">zmian stawki podatku od towarów i usług, </w:t>
      </w:r>
      <w:r w:rsidRPr="00707C1F">
        <w:rPr>
          <w:rFonts w:ascii="Cambria" w:eastAsia="SimSun" w:hAnsi="Cambria"/>
          <w:sz w:val="22"/>
          <w:szCs w:val="22"/>
        </w:rPr>
        <w:t xml:space="preserve">wysokości minimalnego wynagrodzenia za pracę albo wysokości minimalnej stawki godzinowej, ustalonych na podstawie przepisów ustawy </w:t>
      </w:r>
      <w:r w:rsidRPr="00707C1F">
        <w:rPr>
          <w:rFonts w:ascii="Cambria" w:hAnsi="Cambria"/>
          <w:sz w:val="22"/>
          <w:szCs w:val="22"/>
        </w:rPr>
        <w:t xml:space="preserve"> z dnia 10 października 2002 r. o minimalnym wynagrodzeniu za pracę, czy zasad podlegania ubezpieczeniom społecznym lub ubezpieczeniu zdrowotnemu lub wysokości składki na ubezpieczenie społeczne lub zdrowotne, jeżeli zmiany te będą miały wpływ na koszty wykonania zamówienia przez Wykonawcę;</w:t>
      </w:r>
    </w:p>
    <w:p w:rsidR="001F5EEB" w:rsidRPr="00707C1F" w:rsidRDefault="001F5EEB" w:rsidP="00DD4B1E">
      <w:pPr>
        <w:numPr>
          <w:ilvl w:val="1"/>
          <w:numId w:val="70"/>
        </w:numPr>
        <w:tabs>
          <w:tab w:val="left" w:pos="426"/>
        </w:tabs>
        <w:ind w:left="426" w:hanging="426"/>
        <w:jc w:val="both"/>
        <w:rPr>
          <w:rFonts w:ascii="Cambria" w:hAnsi="Cambria"/>
          <w:sz w:val="22"/>
          <w:szCs w:val="22"/>
        </w:rPr>
      </w:pPr>
      <w:r w:rsidRPr="00707C1F">
        <w:rPr>
          <w:rFonts w:ascii="Cambria" w:hAnsi="Cambria"/>
          <w:sz w:val="22"/>
          <w:szCs w:val="22"/>
        </w:rPr>
        <w:t>w przypadku zmian, o których mowa w pkt. 1.1 i 1.2, Strony umowy zobowiązane są do podjęcia następujących działań:</w:t>
      </w:r>
    </w:p>
    <w:p w:rsidR="001F5EEB" w:rsidRPr="00707C1F" w:rsidRDefault="001F5EEB" w:rsidP="00DD4B1E">
      <w:pPr>
        <w:numPr>
          <w:ilvl w:val="3"/>
          <w:numId w:val="68"/>
        </w:numPr>
        <w:tabs>
          <w:tab w:val="left" w:pos="426"/>
        </w:tabs>
        <w:ind w:left="709" w:hanging="283"/>
        <w:jc w:val="both"/>
        <w:rPr>
          <w:rFonts w:ascii="Cambria" w:hAnsi="Cambria"/>
          <w:sz w:val="22"/>
          <w:szCs w:val="22"/>
        </w:rPr>
      </w:pPr>
      <w:r w:rsidRPr="00707C1F">
        <w:rPr>
          <w:rFonts w:ascii="Cambria" w:hAnsi="Cambria"/>
          <w:sz w:val="22"/>
          <w:szCs w:val="22"/>
        </w:rPr>
        <w:t xml:space="preserve">Wykonawca najpóźniej w terminie 30 dni od dnia wejścia w życie przepisów wprowadzających przedmiotowe zmiany, może wystąpić do Zamawiającego </w:t>
      </w:r>
      <w:r w:rsidRPr="00707C1F">
        <w:rPr>
          <w:rFonts w:ascii="Cambria" w:hAnsi="Cambria"/>
          <w:sz w:val="22"/>
          <w:szCs w:val="22"/>
        </w:rPr>
        <w:br/>
        <w:t xml:space="preserve">z pisemnym wnioskiem o dokonanie zmiany umowy w zakresie wysokości wynagrodzenia, zawierającym w szczególności: </w:t>
      </w:r>
    </w:p>
    <w:p w:rsidR="001F5EEB" w:rsidRPr="00707C1F" w:rsidRDefault="001F5EEB" w:rsidP="00DD4B1E">
      <w:pPr>
        <w:numPr>
          <w:ilvl w:val="0"/>
          <w:numId w:val="67"/>
        </w:numPr>
        <w:ind w:left="993" w:hanging="284"/>
        <w:jc w:val="both"/>
        <w:rPr>
          <w:rFonts w:ascii="Cambria" w:hAnsi="Cambria"/>
          <w:sz w:val="22"/>
          <w:szCs w:val="22"/>
        </w:rPr>
      </w:pPr>
      <w:r w:rsidRPr="00707C1F">
        <w:rPr>
          <w:rFonts w:ascii="Cambria" w:hAnsi="Cambria"/>
          <w:sz w:val="22"/>
          <w:szCs w:val="22"/>
        </w:rPr>
        <w:t>szczegółową kalkulację proponowanej zmienionej wysokości wynagrodzenia Wykonawcy oraz wykazanie adekwatności propozycji do zmiany wysokości kosztów wykonania umowy przez Wykonawcę,</w:t>
      </w:r>
    </w:p>
    <w:p w:rsidR="001F5EEB" w:rsidRPr="00707C1F" w:rsidRDefault="001F5EEB" w:rsidP="00DD4B1E">
      <w:pPr>
        <w:numPr>
          <w:ilvl w:val="0"/>
          <w:numId w:val="67"/>
        </w:numPr>
        <w:ind w:left="993" w:hanging="284"/>
        <w:jc w:val="both"/>
        <w:rPr>
          <w:rFonts w:ascii="Cambria" w:hAnsi="Cambria"/>
          <w:sz w:val="22"/>
          <w:szCs w:val="22"/>
        </w:rPr>
      </w:pPr>
      <w:r w:rsidRPr="00707C1F">
        <w:rPr>
          <w:rFonts w:ascii="Cambria" w:hAnsi="Cambria"/>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w:t>
      </w:r>
    </w:p>
    <w:p w:rsidR="001F5EEB" w:rsidRPr="00707C1F" w:rsidRDefault="001F5EEB" w:rsidP="00DD4B1E">
      <w:pPr>
        <w:numPr>
          <w:ilvl w:val="3"/>
          <w:numId w:val="68"/>
        </w:numPr>
        <w:tabs>
          <w:tab w:val="left" w:pos="426"/>
        </w:tabs>
        <w:ind w:left="709" w:hanging="283"/>
        <w:jc w:val="both"/>
        <w:rPr>
          <w:rFonts w:ascii="Cambria" w:hAnsi="Cambria"/>
          <w:sz w:val="22"/>
          <w:szCs w:val="22"/>
        </w:rPr>
      </w:pPr>
      <w:r w:rsidRPr="00707C1F">
        <w:rPr>
          <w:rFonts w:ascii="Cambria" w:hAnsi="Cambria"/>
          <w:sz w:val="22"/>
          <w:szCs w:val="22"/>
        </w:rPr>
        <w:t>w terminie 30 dni od otrzymania wniosku, o którym mowa w lit. a, Zamawiający może zwrócić się do Wykonawcy o jego uzupełnienie poprzez przekazanie dodatkowych wyjaśnień, informacji lub dokumentów;</w:t>
      </w:r>
    </w:p>
    <w:p w:rsidR="001F5EEB" w:rsidRPr="00707C1F" w:rsidRDefault="001F5EEB" w:rsidP="00DD4B1E">
      <w:pPr>
        <w:numPr>
          <w:ilvl w:val="3"/>
          <w:numId w:val="68"/>
        </w:numPr>
        <w:tabs>
          <w:tab w:val="left" w:pos="426"/>
        </w:tabs>
        <w:ind w:left="709" w:hanging="283"/>
        <w:jc w:val="both"/>
        <w:rPr>
          <w:rFonts w:ascii="Cambria" w:hAnsi="Cambria"/>
          <w:sz w:val="22"/>
          <w:szCs w:val="22"/>
        </w:rPr>
      </w:pPr>
      <w:r w:rsidRPr="00707C1F">
        <w:rPr>
          <w:rFonts w:ascii="Cambria" w:hAnsi="Cambria"/>
          <w:sz w:val="22"/>
          <w:szCs w:val="22"/>
        </w:rPr>
        <w:t>Zamawiający w terminie 30 dni od otrzymania kompletnego wniosku zajmie wobec niego pisemne stanowisko; za dzień przekazania stanowiska, uznaje się dzień jego wysłania na adres właściwy dla doręczeń pism dla Wykonawcy;</w:t>
      </w:r>
    </w:p>
    <w:p w:rsidR="001F5EEB" w:rsidRPr="00707C1F" w:rsidRDefault="001F5EEB" w:rsidP="00DD4B1E">
      <w:pPr>
        <w:numPr>
          <w:ilvl w:val="3"/>
          <w:numId w:val="68"/>
        </w:numPr>
        <w:tabs>
          <w:tab w:val="left" w:pos="426"/>
        </w:tabs>
        <w:ind w:left="709" w:hanging="283"/>
        <w:jc w:val="both"/>
        <w:rPr>
          <w:rFonts w:ascii="Cambria" w:hAnsi="Cambria"/>
          <w:sz w:val="22"/>
          <w:szCs w:val="22"/>
        </w:rPr>
      </w:pPr>
      <w:r w:rsidRPr="00707C1F">
        <w:rPr>
          <w:rFonts w:ascii="Cambria" w:hAnsi="Cambria"/>
          <w:sz w:val="22"/>
          <w:szCs w:val="22"/>
        </w:rPr>
        <w:t>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w:t>
      </w:r>
    </w:p>
    <w:p w:rsidR="001F5EEB" w:rsidRPr="00707C1F" w:rsidRDefault="001F5EEB" w:rsidP="00DD4B1E">
      <w:pPr>
        <w:numPr>
          <w:ilvl w:val="3"/>
          <w:numId w:val="68"/>
        </w:numPr>
        <w:tabs>
          <w:tab w:val="left" w:pos="426"/>
        </w:tabs>
        <w:ind w:left="709" w:hanging="283"/>
        <w:jc w:val="both"/>
        <w:rPr>
          <w:rFonts w:ascii="Cambria" w:hAnsi="Cambria"/>
          <w:sz w:val="22"/>
          <w:szCs w:val="22"/>
        </w:rPr>
      </w:pPr>
      <w:r w:rsidRPr="00707C1F">
        <w:rPr>
          <w:rFonts w:ascii="Cambria" w:hAnsi="Cambria"/>
          <w:sz w:val="22"/>
          <w:szCs w:val="22"/>
        </w:rPr>
        <w:t>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w:t>
      </w:r>
    </w:p>
    <w:p w:rsidR="001F5EEB" w:rsidRPr="00707C1F" w:rsidRDefault="001F5EEB" w:rsidP="00DD4B1E">
      <w:pPr>
        <w:numPr>
          <w:ilvl w:val="3"/>
          <w:numId w:val="68"/>
        </w:numPr>
        <w:tabs>
          <w:tab w:val="left" w:pos="426"/>
        </w:tabs>
        <w:ind w:left="709" w:hanging="283"/>
        <w:jc w:val="both"/>
        <w:rPr>
          <w:rFonts w:ascii="Cambria" w:hAnsi="Cambria"/>
          <w:sz w:val="22"/>
          <w:szCs w:val="22"/>
        </w:rPr>
      </w:pPr>
      <w:r w:rsidRPr="00707C1F">
        <w:rPr>
          <w:rFonts w:ascii="Cambria" w:hAnsi="Cambria"/>
          <w:sz w:val="22"/>
          <w:szCs w:val="22"/>
        </w:rPr>
        <w:t xml:space="preserve">jeżeli w trakcie trwania procedury opisanej w lit. a – f zostanie wykazane, że zmiany przywołanych wyżej przepisów, uzasadniają zmianę wysokości wynagrodzenia, Strony umowy zawrą stosowny aneks do umowy, z zachowaniem zasady zmiany wysokości </w:t>
      </w:r>
      <w:r w:rsidRPr="00707C1F">
        <w:rPr>
          <w:rFonts w:ascii="Cambria" w:hAnsi="Cambria"/>
          <w:sz w:val="22"/>
          <w:szCs w:val="22"/>
        </w:rPr>
        <w:lastRenderedPageBreak/>
        <w:t>wynagrodzenia w kwocie odpowiadającej zmianie kosztów wykonania umowy wywołanych przyczynami zmian przywołanych wyżej przepisów;</w:t>
      </w:r>
    </w:p>
    <w:p w:rsidR="001F5EEB" w:rsidRPr="00707C1F" w:rsidRDefault="001F5EEB" w:rsidP="00DD4B1E">
      <w:pPr>
        <w:numPr>
          <w:ilvl w:val="1"/>
          <w:numId w:val="70"/>
        </w:numPr>
        <w:ind w:left="426" w:hanging="426"/>
        <w:jc w:val="both"/>
        <w:rPr>
          <w:rFonts w:ascii="Cambria" w:hAnsi="Cambria"/>
          <w:sz w:val="22"/>
          <w:szCs w:val="22"/>
        </w:rPr>
      </w:pPr>
      <w:r w:rsidRPr="00707C1F">
        <w:rPr>
          <w:rFonts w:ascii="Cambria" w:hAnsi="Cambria"/>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zgodnie z zasadami określonymi w § 10 niniejszej umowy, jeżeli zmiana będzie miała wpływ na wynagrodzenie Wykonawcy;</w:t>
      </w:r>
    </w:p>
    <w:p w:rsidR="001F5EEB" w:rsidRPr="00707C1F" w:rsidRDefault="001F5EEB" w:rsidP="00DD4B1E">
      <w:pPr>
        <w:numPr>
          <w:ilvl w:val="1"/>
          <w:numId w:val="70"/>
        </w:numPr>
        <w:ind w:left="426" w:hanging="426"/>
        <w:jc w:val="both"/>
        <w:rPr>
          <w:rFonts w:ascii="Cambria" w:hAnsi="Cambria"/>
          <w:sz w:val="22"/>
          <w:szCs w:val="22"/>
        </w:rPr>
      </w:pPr>
      <w:r w:rsidRPr="00707C1F">
        <w:rPr>
          <w:rFonts w:ascii="Cambria" w:hAnsi="Cambria"/>
          <w:sz w:val="22"/>
          <w:szCs w:val="22"/>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przeciwkradzieżowe; w przypadku braku pisemnego potwierdzenia woli kontynuacji ubezpieczeń uważa się, że umowa wygasła z dniem zmiany formy prawnej, a Wykonawca dokona zwrotu składki za niewykorzystany okres ubezpieczenia zgodnie z kodeksem cywilnym i zasadami określonymi w §10 niniejszej umowy w sprawie zamówienia publicznego;</w:t>
      </w:r>
    </w:p>
    <w:p w:rsidR="001F5EEB" w:rsidRPr="00707C1F" w:rsidRDefault="001F5EEB" w:rsidP="00DD4B1E">
      <w:pPr>
        <w:numPr>
          <w:ilvl w:val="1"/>
          <w:numId w:val="70"/>
        </w:numPr>
        <w:ind w:left="426" w:hanging="426"/>
        <w:jc w:val="both"/>
        <w:rPr>
          <w:rFonts w:ascii="Cambria" w:hAnsi="Cambria"/>
          <w:sz w:val="22"/>
          <w:szCs w:val="22"/>
        </w:rPr>
      </w:pPr>
      <w:r w:rsidRPr="00707C1F">
        <w:rPr>
          <w:rFonts w:ascii="Cambria" w:hAnsi="Cambria"/>
          <w:sz w:val="22"/>
          <w:szCs w:val="22"/>
        </w:rPr>
        <w:t>zmiany wynagrodzenia Wykonawcy w przypadku:</w:t>
      </w:r>
    </w:p>
    <w:p w:rsidR="001F5EEB" w:rsidRPr="00707C1F" w:rsidRDefault="001F5EEB" w:rsidP="00DD4B1E">
      <w:pPr>
        <w:numPr>
          <w:ilvl w:val="0"/>
          <w:numId w:val="71"/>
        </w:numPr>
        <w:ind w:left="709" w:hanging="283"/>
        <w:jc w:val="both"/>
        <w:rPr>
          <w:rFonts w:ascii="Cambria" w:hAnsi="Cambria"/>
          <w:sz w:val="22"/>
          <w:szCs w:val="22"/>
        </w:rPr>
      </w:pPr>
      <w:r w:rsidRPr="00707C1F">
        <w:rPr>
          <w:rFonts w:ascii="Cambria" w:hAnsi="Cambria"/>
          <w:sz w:val="22"/>
          <w:szCs w:val="22"/>
        </w:rPr>
        <w:t>zmian opisanych w pkt 1.1 i 1.4, jeżeli będą one związane ze wzrostem albo spadkiem sumy ubezpieczenia przedmiotu ubezpieczenia lub sumy gwarancyjnej w obowiązkowym ubezpieczeniu OC posiadaczy pojazdów mechanicznych,</w:t>
      </w:r>
    </w:p>
    <w:p w:rsidR="001F5EEB" w:rsidRPr="00707C1F" w:rsidRDefault="001F5EEB" w:rsidP="00DD4B1E">
      <w:pPr>
        <w:numPr>
          <w:ilvl w:val="0"/>
          <w:numId w:val="71"/>
        </w:numPr>
        <w:ind w:left="709" w:hanging="283"/>
        <w:jc w:val="both"/>
        <w:rPr>
          <w:rFonts w:ascii="Cambria" w:hAnsi="Cambria"/>
          <w:sz w:val="22"/>
          <w:szCs w:val="22"/>
        </w:rPr>
      </w:pPr>
      <w:r w:rsidRPr="00707C1F">
        <w:rPr>
          <w:rFonts w:ascii="Cambria" w:hAnsi="Cambria"/>
          <w:sz w:val="22"/>
          <w:szCs w:val="22"/>
        </w:rPr>
        <w:t>wzrostu albo spadku ilości lub wartości ubezpieczonych pojazdów mechanicznych (odpowiednio proporcjonalne zwiększenie wynagrodzenia Wykonawcy lub zwrot przez Wykonawcę składki za niewykorzystany okres ubezpieczenia, zgodnie z zasadami określonymi w § 10 niniejszej umowy).</w:t>
      </w:r>
    </w:p>
    <w:p w:rsidR="001F5EEB" w:rsidRPr="00707C1F" w:rsidRDefault="001F5EEB" w:rsidP="00DD4B1E">
      <w:pPr>
        <w:numPr>
          <w:ilvl w:val="0"/>
          <w:numId w:val="70"/>
        </w:numPr>
        <w:tabs>
          <w:tab w:val="left" w:pos="426"/>
        </w:tabs>
        <w:ind w:left="426" w:hanging="426"/>
        <w:jc w:val="both"/>
        <w:rPr>
          <w:rFonts w:ascii="Cambria" w:hAnsi="Cambria"/>
          <w:sz w:val="22"/>
          <w:szCs w:val="22"/>
        </w:rPr>
      </w:pPr>
      <w:r w:rsidRPr="00707C1F">
        <w:rPr>
          <w:rFonts w:ascii="Cambria" w:hAnsi="Cambria"/>
          <w:sz w:val="22"/>
          <w:szCs w:val="22"/>
        </w:rPr>
        <w:t>Zmiana umowy jest dopuszczalna, jeżeli zajdzie co najmniej jedna z następujących okoliczności, określonych w art. 144 ust. 1 ustawy Pzp:</w:t>
      </w:r>
    </w:p>
    <w:p w:rsidR="001F5EEB" w:rsidRPr="00707C1F" w:rsidRDefault="001F5EEB" w:rsidP="00DD4B1E">
      <w:pPr>
        <w:numPr>
          <w:ilvl w:val="1"/>
          <w:numId w:val="70"/>
        </w:numPr>
        <w:ind w:left="426" w:hanging="426"/>
        <w:jc w:val="both"/>
        <w:rPr>
          <w:rFonts w:ascii="Cambria" w:hAnsi="Cambria"/>
          <w:sz w:val="22"/>
          <w:szCs w:val="22"/>
        </w:rPr>
      </w:pPr>
      <w:r w:rsidRPr="00707C1F">
        <w:rPr>
          <w:rFonts w:ascii="Cambria" w:hAnsi="Cambria"/>
          <w:sz w:val="22"/>
          <w:szCs w:val="22"/>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1F5EEB" w:rsidRPr="00707C1F" w:rsidRDefault="001F5EEB" w:rsidP="00DD4B1E">
      <w:pPr>
        <w:numPr>
          <w:ilvl w:val="1"/>
          <w:numId w:val="70"/>
        </w:numPr>
        <w:ind w:left="426" w:hanging="426"/>
        <w:jc w:val="both"/>
        <w:rPr>
          <w:rFonts w:ascii="Cambria" w:hAnsi="Cambria"/>
          <w:sz w:val="22"/>
          <w:szCs w:val="22"/>
        </w:rPr>
      </w:pPr>
      <w:r w:rsidRPr="00707C1F">
        <w:rPr>
          <w:rFonts w:ascii="Cambria" w:hAnsi="Cambria"/>
          <w:sz w:val="22"/>
          <w:szCs w:val="22"/>
        </w:rPr>
        <w:t>zmiany dotyczą realizacji dodatkowych usług ubezpieczeniowych od dotychczasowego Wykonawcy, nieobjętych zamówieniem podstawowym, o ile stały się niezbędne i zostały spełnione następujące warunki:</w:t>
      </w:r>
    </w:p>
    <w:p w:rsidR="001F5EEB" w:rsidRPr="00707C1F" w:rsidRDefault="001F5EEB" w:rsidP="00DD4B1E">
      <w:pPr>
        <w:numPr>
          <w:ilvl w:val="0"/>
          <w:numId w:val="73"/>
        </w:numPr>
        <w:ind w:left="709" w:hanging="283"/>
        <w:jc w:val="both"/>
        <w:rPr>
          <w:rFonts w:ascii="Cambria" w:hAnsi="Cambria"/>
          <w:sz w:val="22"/>
          <w:szCs w:val="22"/>
        </w:rPr>
      </w:pPr>
      <w:r w:rsidRPr="00707C1F">
        <w:rPr>
          <w:rFonts w:ascii="Cambria" w:hAnsi="Cambria"/>
          <w:sz w:val="22"/>
          <w:szCs w:val="22"/>
        </w:rPr>
        <w:t>zmiana Wykonawcy nie może zostać dokonana z powodów ekonomicznych lub technicznych, w szczególności dotyczących zamienności lub interoperacyjności usług, zamówionych w ramach zamówienia podstawowego,</w:t>
      </w:r>
    </w:p>
    <w:p w:rsidR="001F5EEB" w:rsidRPr="00707C1F" w:rsidRDefault="001F5EEB" w:rsidP="00DD4B1E">
      <w:pPr>
        <w:numPr>
          <w:ilvl w:val="0"/>
          <w:numId w:val="73"/>
        </w:numPr>
        <w:ind w:left="709" w:hanging="283"/>
        <w:jc w:val="both"/>
        <w:rPr>
          <w:rFonts w:ascii="Cambria" w:hAnsi="Cambria"/>
          <w:sz w:val="22"/>
          <w:szCs w:val="22"/>
        </w:rPr>
      </w:pPr>
      <w:r w:rsidRPr="00707C1F">
        <w:rPr>
          <w:rFonts w:ascii="Cambria" w:hAnsi="Cambria"/>
          <w:sz w:val="22"/>
          <w:szCs w:val="22"/>
        </w:rPr>
        <w:t>zmiana Wykonawcy spowodowałaby istotną niedogodność lub znaczne zwiększenie kosztów dla Zamawiającego,</w:t>
      </w:r>
    </w:p>
    <w:p w:rsidR="001F5EEB" w:rsidRPr="00707C1F" w:rsidRDefault="001F5EEB" w:rsidP="00DD4B1E">
      <w:pPr>
        <w:numPr>
          <w:ilvl w:val="0"/>
          <w:numId w:val="73"/>
        </w:numPr>
        <w:ind w:left="709" w:hanging="283"/>
        <w:jc w:val="both"/>
        <w:rPr>
          <w:rFonts w:ascii="Cambria" w:hAnsi="Cambria"/>
          <w:sz w:val="22"/>
          <w:szCs w:val="22"/>
        </w:rPr>
      </w:pPr>
      <w:r w:rsidRPr="00707C1F">
        <w:rPr>
          <w:rFonts w:ascii="Cambria" w:hAnsi="Cambria"/>
          <w:sz w:val="22"/>
          <w:szCs w:val="22"/>
        </w:rPr>
        <w:t>wartość każdej kolejnej zmiany nie przekracza 50% wartości zamówienia określonej pierwotnie w umowie;</w:t>
      </w:r>
    </w:p>
    <w:p w:rsidR="001F5EEB" w:rsidRPr="00707C1F" w:rsidRDefault="001F5EEB" w:rsidP="00DD4B1E">
      <w:pPr>
        <w:numPr>
          <w:ilvl w:val="1"/>
          <w:numId w:val="70"/>
        </w:numPr>
        <w:ind w:left="426" w:hanging="426"/>
        <w:jc w:val="both"/>
        <w:rPr>
          <w:rFonts w:ascii="Cambria" w:hAnsi="Cambria"/>
          <w:sz w:val="22"/>
          <w:szCs w:val="22"/>
        </w:rPr>
      </w:pPr>
      <w:r w:rsidRPr="00707C1F">
        <w:rPr>
          <w:rFonts w:ascii="Cambria" w:hAnsi="Cambria"/>
          <w:sz w:val="22"/>
          <w:szCs w:val="22"/>
        </w:rPr>
        <w:t>zostały spełnione łącznie następujące warunki:</w:t>
      </w:r>
    </w:p>
    <w:p w:rsidR="001F5EEB" w:rsidRPr="00707C1F" w:rsidRDefault="001F5EEB" w:rsidP="00DD4B1E">
      <w:pPr>
        <w:numPr>
          <w:ilvl w:val="0"/>
          <w:numId w:val="74"/>
        </w:numPr>
        <w:ind w:left="709" w:hanging="283"/>
        <w:jc w:val="both"/>
        <w:rPr>
          <w:rFonts w:ascii="Cambria" w:hAnsi="Cambria"/>
          <w:sz w:val="22"/>
          <w:szCs w:val="22"/>
        </w:rPr>
      </w:pPr>
      <w:r w:rsidRPr="00707C1F">
        <w:rPr>
          <w:rFonts w:ascii="Cambria" w:hAnsi="Cambria"/>
          <w:sz w:val="22"/>
          <w:szCs w:val="22"/>
        </w:rPr>
        <w:t>konieczność zmiany umowy spowodowana jest okolicznościami, których Zamawiający, działając z należytą starannością, nie mógł przewidzieć,</w:t>
      </w:r>
    </w:p>
    <w:p w:rsidR="001F5EEB" w:rsidRPr="00707C1F" w:rsidRDefault="001F5EEB" w:rsidP="00DD4B1E">
      <w:pPr>
        <w:numPr>
          <w:ilvl w:val="0"/>
          <w:numId w:val="74"/>
        </w:numPr>
        <w:ind w:left="709" w:hanging="283"/>
        <w:jc w:val="both"/>
        <w:rPr>
          <w:rFonts w:ascii="Cambria" w:hAnsi="Cambria"/>
          <w:sz w:val="22"/>
          <w:szCs w:val="22"/>
        </w:rPr>
      </w:pPr>
      <w:r w:rsidRPr="00707C1F">
        <w:rPr>
          <w:rFonts w:ascii="Cambria" w:hAnsi="Cambria"/>
          <w:sz w:val="22"/>
          <w:szCs w:val="22"/>
        </w:rPr>
        <w:t>wartość zmiany nie przekracza 50% wartości zamówienia określonej pierwotnie w umowie;</w:t>
      </w:r>
    </w:p>
    <w:p w:rsidR="001F5EEB" w:rsidRPr="00707C1F" w:rsidRDefault="001F5EEB" w:rsidP="00DD4B1E">
      <w:pPr>
        <w:numPr>
          <w:ilvl w:val="1"/>
          <w:numId w:val="70"/>
        </w:numPr>
        <w:ind w:left="426" w:hanging="426"/>
        <w:jc w:val="both"/>
        <w:rPr>
          <w:rFonts w:ascii="Cambria" w:hAnsi="Cambria"/>
          <w:sz w:val="22"/>
          <w:szCs w:val="22"/>
        </w:rPr>
      </w:pPr>
      <w:r w:rsidRPr="00707C1F">
        <w:rPr>
          <w:rFonts w:ascii="Cambria" w:hAnsi="Cambria"/>
          <w:sz w:val="22"/>
          <w:szCs w:val="22"/>
        </w:rPr>
        <w:t>Wykonawcę, któremu Zamawiający udzielił zamówienia, ma zastąpić nowy Wykonawca:</w:t>
      </w:r>
    </w:p>
    <w:p w:rsidR="001F5EEB" w:rsidRPr="00707C1F" w:rsidRDefault="001F5EEB" w:rsidP="00DD4B1E">
      <w:pPr>
        <w:numPr>
          <w:ilvl w:val="0"/>
          <w:numId w:val="75"/>
        </w:numPr>
        <w:ind w:left="709" w:hanging="283"/>
        <w:jc w:val="both"/>
        <w:rPr>
          <w:rFonts w:ascii="Cambria" w:hAnsi="Cambria"/>
          <w:sz w:val="22"/>
          <w:szCs w:val="22"/>
        </w:rPr>
      </w:pPr>
      <w:r w:rsidRPr="00707C1F">
        <w:rPr>
          <w:rFonts w:ascii="Cambria" w:hAnsi="Cambria"/>
          <w:sz w:val="22"/>
          <w:szCs w:val="22"/>
        </w:rPr>
        <w:t>na podstawie postanowień umownych, o których mowa w pkt 2.1,</w:t>
      </w:r>
    </w:p>
    <w:p w:rsidR="001F5EEB" w:rsidRPr="00707C1F" w:rsidRDefault="001F5EEB" w:rsidP="00DD4B1E">
      <w:pPr>
        <w:numPr>
          <w:ilvl w:val="0"/>
          <w:numId w:val="75"/>
        </w:numPr>
        <w:ind w:left="709" w:hanging="283"/>
        <w:jc w:val="both"/>
        <w:rPr>
          <w:rFonts w:ascii="Cambria" w:hAnsi="Cambria"/>
          <w:sz w:val="22"/>
          <w:szCs w:val="22"/>
        </w:rPr>
      </w:pPr>
      <w:r w:rsidRPr="00707C1F">
        <w:rPr>
          <w:rFonts w:ascii="Cambria" w:hAnsi="Cambria"/>
          <w:sz w:val="22"/>
          <w:szCs w:val="22"/>
        </w:rPr>
        <w:t xml:space="preserve">w wyniku połączenia, podziału, przekształcenia, upadłości, restrukturyzacji lub nabycia dotychczasowego Wykonawcy lub jego przedsiębiorstwa, o ile nowy Wykonawca spełnia </w:t>
      </w:r>
      <w:r w:rsidRPr="00707C1F">
        <w:rPr>
          <w:rFonts w:ascii="Cambria" w:hAnsi="Cambria"/>
          <w:sz w:val="22"/>
          <w:szCs w:val="22"/>
        </w:rPr>
        <w:lastRenderedPageBreak/>
        <w:t>warunki udziału w postępowaniu, nie zachodzą wobec niego podstawy wykluczenia oraz nie pociąga to za sobą innych istotnych zmian umowy;</w:t>
      </w:r>
    </w:p>
    <w:p w:rsidR="001F5EEB" w:rsidRPr="00707C1F" w:rsidRDefault="001F5EEB" w:rsidP="00DD4B1E">
      <w:pPr>
        <w:numPr>
          <w:ilvl w:val="0"/>
          <w:numId w:val="75"/>
        </w:numPr>
        <w:ind w:left="709" w:hanging="283"/>
        <w:jc w:val="both"/>
        <w:rPr>
          <w:rFonts w:ascii="Cambria" w:hAnsi="Cambria"/>
          <w:sz w:val="22"/>
          <w:szCs w:val="22"/>
        </w:rPr>
      </w:pPr>
      <w:r w:rsidRPr="00707C1F">
        <w:rPr>
          <w:rFonts w:ascii="Cambria" w:hAnsi="Cambria"/>
          <w:sz w:val="22"/>
          <w:szCs w:val="22"/>
        </w:rPr>
        <w:t>w wyniku przejęcia przez Zamawiającego zobowiązań Wykonawcy względem jego podwykonawców;</w:t>
      </w:r>
    </w:p>
    <w:p w:rsidR="001F5EEB" w:rsidRPr="00707C1F" w:rsidRDefault="001F5EEB" w:rsidP="00DD4B1E">
      <w:pPr>
        <w:numPr>
          <w:ilvl w:val="1"/>
          <w:numId w:val="70"/>
        </w:numPr>
        <w:ind w:left="426" w:hanging="426"/>
        <w:jc w:val="both"/>
        <w:rPr>
          <w:rFonts w:ascii="Cambria" w:hAnsi="Cambria"/>
          <w:sz w:val="22"/>
          <w:szCs w:val="22"/>
        </w:rPr>
      </w:pPr>
      <w:r w:rsidRPr="00707C1F">
        <w:rPr>
          <w:rFonts w:ascii="Cambria" w:hAnsi="Cambria"/>
          <w:sz w:val="22"/>
          <w:szCs w:val="22"/>
        </w:rPr>
        <w:t>zmiany, niezależnie od ich wartości, nie są istotne w rozumieniu art. 144 ust. 1e ustawy Pzp;</w:t>
      </w:r>
    </w:p>
    <w:p w:rsidR="001F5EEB" w:rsidRPr="00707C1F" w:rsidRDefault="001F5EEB" w:rsidP="00DD4B1E">
      <w:pPr>
        <w:numPr>
          <w:ilvl w:val="1"/>
          <w:numId w:val="70"/>
        </w:numPr>
        <w:ind w:left="426" w:hanging="426"/>
        <w:jc w:val="both"/>
        <w:rPr>
          <w:rFonts w:ascii="Cambria" w:hAnsi="Cambria"/>
          <w:sz w:val="22"/>
          <w:szCs w:val="22"/>
        </w:rPr>
      </w:pPr>
      <w:r w:rsidRPr="00707C1F">
        <w:rPr>
          <w:rFonts w:ascii="Cambria" w:hAnsi="Cambria"/>
          <w:sz w:val="22"/>
          <w:szCs w:val="22"/>
        </w:rPr>
        <w:t>łączna wartość zmian jest mniejsza niż kwoty określone w przepisach wydanych na podstawie art. 11 ust. 8 i jest mniejsza od 10% wartości zamówienia określonej pierwotnie w umowie.</w:t>
      </w:r>
    </w:p>
    <w:p w:rsidR="001F5EEB" w:rsidRPr="00707C1F" w:rsidRDefault="001F5EEB" w:rsidP="00DD4B1E">
      <w:pPr>
        <w:numPr>
          <w:ilvl w:val="0"/>
          <w:numId w:val="70"/>
        </w:numPr>
        <w:tabs>
          <w:tab w:val="left" w:pos="426"/>
        </w:tabs>
        <w:ind w:left="426" w:hanging="426"/>
        <w:jc w:val="both"/>
        <w:rPr>
          <w:rFonts w:ascii="Cambria" w:hAnsi="Cambria"/>
          <w:sz w:val="22"/>
          <w:szCs w:val="22"/>
        </w:rPr>
      </w:pPr>
      <w:r w:rsidRPr="00707C1F">
        <w:rPr>
          <w:rFonts w:ascii="Cambria" w:hAnsi="Cambria"/>
          <w:sz w:val="22"/>
          <w:szCs w:val="22"/>
        </w:rPr>
        <w:t>W przypadkach, o których mowa w pkt 2.1, 2.3 i 2.6, zmiany postanowień umownych nie mogą prowadzić do zmiany charakteru umowy</w:t>
      </w:r>
    </w:p>
    <w:p w:rsidR="001F5EEB" w:rsidRPr="00707C1F" w:rsidRDefault="001F5EEB" w:rsidP="00DD4B1E">
      <w:pPr>
        <w:numPr>
          <w:ilvl w:val="0"/>
          <w:numId w:val="70"/>
        </w:numPr>
        <w:tabs>
          <w:tab w:val="left" w:pos="426"/>
        </w:tabs>
        <w:ind w:left="426" w:hanging="426"/>
        <w:jc w:val="both"/>
        <w:rPr>
          <w:rFonts w:ascii="Cambria" w:hAnsi="Cambria"/>
          <w:sz w:val="22"/>
          <w:szCs w:val="22"/>
        </w:rPr>
      </w:pPr>
      <w:r w:rsidRPr="00707C1F">
        <w:rPr>
          <w:rFonts w:ascii="Cambria" w:hAnsi="Cambria"/>
          <w:sz w:val="22"/>
          <w:szCs w:val="22"/>
        </w:rPr>
        <w:t>Warunkiem dokonania zmian, o których mowa w pkt. 1.3 i 1.6 lit. a-b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w:t>
      </w:r>
    </w:p>
    <w:p w:rsidR="001F5EEB" w:rsidRPr="00707C1F" w:rsidRDefault="001F5EEB" w:rsidP="00DD4B1E">
      <w:pPr>
        <w:numPr>
          <w:ilvl w:val="0"/>
          <w:numId w:val="70"/>
        </w:numPr>
        <w:tabs>
          <w:tab w:val="left" w:pos="426"/>
        </w:tabs>
        <w:ind w:left="426" w:hanging="426"/>
        <w:jc w:val="both"/>
        <w:rPr>
          <w:rFonts w:ascii="Cambria" w:hAnsi="Cambria"/>
          <w:sz w:val="22"/>
          <w:szCs w:val="22"/>
        </w:rPr>
      </w:pPr>
      <w:r w:rsidRPr="00707C1F">
        <w:rPr>
          <w:rFonts w:ascii="Cambria" w:hAnsi="Cambria"/>
          <w:sz w:val="22"/>
          <w:szCs w:val="22"/>
        </w:rPr>
        <w:t>Zmiana postanowień umowy może nastąpić w formie polisy lub innego dokumentu ubezpieczeniowego albo pisemnego aneksu pod rygorem nieważności.</w:t>
      </w:r>
    </w:p>
    <w:p w:rsidR="001F5EEB" w:rsidRPr="00707C1F" w:rsidRDefault="001F5EEB" w:rsidP="00DD4B1E">
      <w:pPr>
        <w:numPr>
          <w:ilvl w:val="0"/>
          <w:numId w:val="70"/>
        </w:numPr>
        <w:tabs>
          <w:tab w:val="left" w:pos="426"/>
        </w:tabs>
        <w:ind w:left="426" w:hanging="426"/>
        <w:jc w:val="both"/>
        <w:rPr>
          <w:rFonts w:ascii="Cambria" w:hAnsi="Cambria"/>
          <w:sz w:val="22"/>
          <w:szCs w:val="22"/>
        </w:rPr>
      </w:pPr>
      <w:r w:rsidRPr="00707C1F">
        <w:rPr>
          <w:rFonts w:ascii="Cambria" w:hAnsi="Cambria"/>
          <w:sz w:val="22"/>
          <w:szCs w:val="22"/>
        </w:rPr>
        <w:t>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Pzp.</w:t>
      </w:r>
    </w:p>
    <w:p w:rsidR="001F5EEB" w:rsidRPr="00707C1F" w:rsidRDefault="001F5EEB" w:rsidP="001F5EEB">
      <w:pPr>
        <w:tabs>
          <w:tab w:val="left" w:pos="360"/>
        </w:tabs>
        <w:spacing w:before="240"/>
        <w:jc w:val="center"/>
        <w:rPr>
          <w:rFonts w:ascii="Cambria" w:hAnsi="Cambria"/>
          <w:b/>
          <w:sz w:val="22"/>
          <w:szCs w:val="22"/>
        </w:rPr>
      </w:pPr>
      <w:r w:rsidRPr="00707C1F">
        <w:rPr>
          <w:rFonts w:ascii="Cambria" w:hAnsi="Cambria"/>
          <w:b/>
          <w:sz w:val="22"/>
          <w:szCs w:val="22"/>
        </w:rPr>
        <w:t>Przedmiot i zakres zamówienia</w:t>
      </w: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§5</w:t>
      </w:r>
    </w:p>
    <w:p w:rsidR="001F5EEB" w:rsidRPr="00707C1F" w:rsidRDefault="001F5EEB" w:rsidP="00DD4B1E">
      <w:pPr>
        <w:numPr>
          <w:ilvl w:val="0"/>
          <w:numId w:val="76"/>
        </w:numPr>
        <w:tabs>
          <w:tab w:val="left" w:pos="426"/>
        </w:tabs>
        <w:ind w:left="426" w:hanging="426"/>
        <w:jc w:val="both"/>
        <w:rPr>
          <w:rFonts w:ascii="Cambria" w:hAnsi="Cambria"/>
          <w:sz w:val="22"/>
          <w:szCs w:val="22"/>
        </w:rPr>
      </w:pPr>
      <w:r w:rsidRPr="00707C1F">
        <w:rPr>
          <w:rFonts w:ascii="Cambria" w:hAnsi="Cambria"/>
          <w:sz w:val="22"/>
          <w:szCs w:val="22"/>
        </w:rPr>
        <w:t xml:space="preserve">Przedmiotem zamówienia jest ubezpieczenie pojazdów mechanicznych </w:t>
      </w:r>
      <w:r w:rsidR="00513F73" w:rsidRPr="00707C1F">
        <w:rPr>
          <w:rFonts w:ascii="Cambria" w:hAnsi="Cambria"/>
          <w:sz w:val="22"/>
          <w:szCs w:val="22"/>
        </w:rPr>
        <w:t xml:space="preserve">Gminy </w:t>
      </w:r>
      <w:r w:rsidR="00E053F3" w:rsidRPr="00707C1F">
        <w:rPr>
          <w:rFonts w:ascii="Cambria" w:hAnsi="Cambria"/>
          <w:sz w:val="22"/>
          <w:szCs w:val="22"/>
        </w:rPr>
        <w:t>Kamień</w:t>
      </w:r>
      <w:r w:rsidR="00111A8E" w:rsidRPr="00707C1F">
        <w:rPr>
          <w:rFonts w:ascii="Cambria" w:hAnsi="Cambria"/>
          <w:sz w:val="22"/>
          <w:szCs w:val="22"/>
        </w:rPr>
        <w:t>.</w:t>
      </w:r>
      <w:r w:rsidRPr="00707C1F">
        <w:rPr>
          <w:rFonts w:ascii="Cambria" w:hAnsi="Cambria"/>
          <w:sz w:val="22"/>
          <w:szCs w:val="22"/>
        </w:rPr>
        <w:t xml:space="preserve"> Zakres zamówienia obejmuje:</w:t>
      </w:r>
    </w:p>
    <w:p w:rsidR="001F5EEB" w:rsidRPr="00707C1F" w:rsidRDefault="001F5EEB" w:rsidP="00DD4B1E">
      <w:pPr>
        <w:numPr>
          <w:ilvl w:val="0"/>
          <w:numId w:val="77"/>
        </w:numPr>
        <w:ind w:left="993" w:hanging="567"/>
        <w:rPr>
          <w:rFonts w:ascii="Cambria" w:hAnsi="Cambria"/>
          <w:sz w:val="22"/>
          <w:szCs w:val="22"/>
        </w:rPr>
      </w:pPr>
      <w:r w:rsidRPr="00707C1F">
        <w:rPr>
          <w:rFonts w:ascii="Cambria" w:hAnsi="Cambria"/>
          <w:sz w:val="22"/>
          <w:szCs w:val="22"/>
        </w:rPr>
        <w:t>obowiązkowe ubezpieczenie OC posiadaczy pojazdów mechanicznych,</w:t>
      </w:r>
    </w:p>
    <w:p w:rsidR="001F5EEB" w:rsidRPr="00707C1F" w:rsidRDefault="001F5EEB" w:rsidP="00DD4B1E">
      <w:pPr>
        <w:numPr>
          <w:ilvl w:val="0"/>
          <w:numId w:val="77"/>
        </w:numPr>
        <w:ind w:left="993" w:hanging="567"/>
        <w:rPr>
          <w:rFonts w:ascii="Cambria" w:hAnsi="Cambria"/>
          <w:sz w:val="22"/>
          <w:szCs w:val="22"/>
        </w:rPr>
      </w:pPr>
      <w:r w:rsidRPr="00707C1F">
        <w:rPr>
          <w:rFonts w:ascii="Cambria" w:hAnsi="Cambria"/>
          <w:sz w:val="22"/>
          <w:szCs w:val="22"/>
        </w:rPr>
        <w:t>ubezpieczenie pojazdów od uszkodzenia i utraty AUTO CASCO,</w:t>
      </w:r>
    </w:p>
    <w:p w:rsidR="001F5EEB" w:rsidRPr="00707C1F" w:rsidRDefault="001F5EEB" w:rsidP="00DD4B1E">
      <w:pPr>
        <w:numPr>
          <w:ilvl w:val="0"/>
          <w:numId w:val="77"/>
        </w:numPr>
        <w:ind w:left="993" w:hanging="567"/>
        <w:rPr>
          <w:rFonts w:ascii="Cambria" w:hAnsi="Cambria"/>
          <w:sz w:val="22"/>
          <w:szCs w:val="22"/>
        </w:rPr>
      </w:pPr>
      <w:r w:rsidRPr="00707C1F">
        <w:rPr>
          <w:rFonts w:ascii="Cambria" w:hAnsi="Cambria"/>
          <w:sz w:val="22"/>
          <w:szCs w:val="22"/>
        </w:rPr>
        <w:t>ubezpieczenie następstw nieszczęśliwych wypadków kierowcy i pasażerów,</w:t>
      </w:r>
    </w:p>
    <w:p w:rsidR="004A65D0" w:rsidRPr="00707C1F" w:rsidRDefault="004A65D0" w:rsidP="00DD4B1E">
      <w:pPr>
        <w:numPr>
          <w:ilvl w:val="0"/>
          <w:numId w:val="77"/>
        </w:numPr>
        <w:ind w:left="993" w:hanging="567"/>
        <w:rPr>
          <w:rFonts w:ascii="Cambria" w:hAnsi="Cambria"/>
          <w:sz w:val="22"/>
          <w:szCs w:val="22"/>
        </w:rPr>
      </w:pPr>
      <w:r w:rsidRPr="00707C1F">
        <w:rPr>
          <w:rFonts w:ascii="Cambria" w:hAnsi="Cambria"/>
          <w:sz w:val="22"/>
          <w:szCs w:val="22"/>
        </w:rPr>
        <w:t>assistance</w:t>
      </w:r>
    </w:p>
    <w:p w:rsidR="001F5EEB" w:rsidRPr="00707C1F" w:rsidRDefault="004A65D0" w:rsidP="00DD4B1E">
      <w:pPr>
        <w:numPr>
          <w:ilvl w:val="0"/>
          <w:numId w:val="77"/>
        </w:numPr>
        <w:ind w:left="993" w:hanging="567"/>
        <w:rPr>
          <w:rFonts w:ascii="Cambria" w:hAnsi="Cambria"/>
          <w:sz w:val="22"/>
          <w:szCs w:val="22"/>
        </w:rPr>
      </w:pPr>
      <w:r w:rsidRPr="00707C1F">
        <w:rPr>
          <w:rFonts w:ascii="Cambria" w:hAnsi="Cambria"/>
          <w:sz w:val="22"/>
          <w:szCs w:val="22"/>
        </w:rPr>
        <w:t>bezskładkowe ubezpieczenie a</w:t>
      </w:r>
      <w:r w:rsidR="001F5EEB" w:rsidRPr="00707C1F">
        <w:rPr>
          <w:rFonts w:ascii="Cambria" w:hAnsi="Cambria"/>
          <w:sz w:val="22"/>
          <w:szCs w:val="22"/>
        </w:rPr>
        <w:t>ssistance,</w:t>
      </w:r>
    </w:p>
    <w:p w:rsidR="001F5EEB" w:rsidRPr="00707C1F" w:rsidRDefault="001F5EEB" w:rsidP="00DD4B1E">
      <w:pPr>
        <w:numPr>
          <w:ilvl w:val="0"/>
          <w:numId w:val="76"/>
        </w:numPr>
        <w:tabs>
          <w:tab w:val="left" w:pos="426"/>
        </w:tabs>
        <w:ind w:left="426" w:hanging="426"/>
        <w:jc w:val="both"/>
        <w:rPr>
          <w:rFonts w:ascii="Cambria" w:hAnsi="Cambria"/>
          <w:sz w:val="22"/>
          <w:szCs w:val="22"/>
        </w:rPr>
      </w:pPr>
      <w:r w:rsidRPr="00707C1F">
        <w:rPr>
          <w:rFonts w:ascii="Cambria" w:hAnsi="Cambria"/>
          <w:sz w:val="22"/>
          <w:szCs w:val="22"/>
        </w:rPr>
        <w:t>Postępowanie prowadzone było przy udziale brokera ubezpieczeniowego Inter-Broker Sp. z o.o. z siedzibą w Toruniu przy ul. Żeglarskiej 31, który jako pośrednik ubezpieczeniowy działa w imieniu i na rzecz Zamawiającego i każdej jednostki organizacyjnej. Broker ubezpieczeniowy pośredniczył przy zawarciu umowy i będzie nadzorował jej realizację przez Wykonawcę</w:t>
      </w:r>
      <w:r w:rsidR="00111A8E" w:rsidRPr="00707C1F">
        <w:rPr>
          <w:rFonts w:ascii="Cambria" w:hAnsi="Cambria"/>
          <w:sz w:val="22"/>
          <w:szCs w:val="22"/>
        </w:rPr>
        <w:t xml:space="preserve">. </w:t>
      </w:r>
      <w:r w:rsidRPr="00707C1F">
        <w:rPr>
          <w:rFonts w:ascii="Cambria" w:hAnsi="Cambria"/>
          <w:sz w:val="22"/>
          <w:szCs w:val="22"/>
        </w:rPr>
        <w:t xml:space="preserve"> </w:t>
      </w:r>
    </w:p>
    <w:p w:rsidR="001F5EEB" w:rsidRPr="00707C1F" w:rsidRDefault="001F5EEB" w:rsidP="00DD4B1E">
      <w:pPr>
        <w:numPr>
          <w:ilvl w:val="1"/>
          <w:numId w:val="76"/>
        </w:numPr>
        <w:ind w:left="426" w:hanging="426"/>
        <w:jc w:val="both"/>
        <w:rPr>
          <w:rFonts w:ascii="Cambria" w:hAnsi="Cambria"/>
          <w:sz w:val="22"/>
          <w:szCs w:val="22"/>
        </w:rPr>
      </w:pPr>
      <w:r w:rsidRPr="00707C1F">
        <w:rPr>
          <w:rFonts w:ascii="Cambria" w:hAnsi="Cambria"/>
          <w:sz w:val="22"/>
          <w:szCs w:val="22"/>
        </w:rPr>
        <w:t xml:space="preserve">Wykonawca zapłaci brokerowi ubezpieczeniowemu kurtaż w wysokości zwyczajowo stosowanej. </w:t>
      </w:r>
    </w:p>
    <w:p w:rsidR="001F5EEB" w:rsidRPr="00707C1F" w:rsidRDefault="001F5EEB" w:rsidP="001F5EEB">
      <w:pPr>
        <w:tabs>
          <w:tab w:val="left" w:pos="360"/>
        </w:tabs>
        <w:spacing w:before="240"/>
        <w:jc w:val="center"/>
        <w:rPr>
          <w:rFonts w:ascii="Cambria" w:hAnsi="Cambria"/>
          <w:b/>
          <w:sz w:val="22"/>
          <w:szCs w:val="22"/>
        </w:rPr>
      </w:pPr>
      <w:r w:rsidRPr="00707C1F">
        <w:rPr>
          <w:rFonts w:ascii="Cambria" w:hAnsi="Cambria"/>
          <w:b/>
          <w:sz w:val="22"/>
          <w:szCs w:val="22"/>
        </w:rPr>
        <w:t>Warunki wykonania zamówienia</w:t>
      </w: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§6</w:t>
      </w:r>
    </w:p>
    <w:p w:rsidR="001F5EEB" w:rsidRPr="00707C1F" w:rsidRDefault="001F5EEB" w:rsidP="001F5EEB">
      <w:pPr>
        <w:jc w:val="both"/>
        <w:rPr>
          <w:rFonts w:ascii="Cambria" w:hAnsi="Cambria"/>
          <w:sz w:val="22"/>
          <w:szCs w:val="22"/>
        </w:rPr>
      </w:pPr>
      <w:r w:rsidRPr="00707C1F">
        <w:rPr>
          <w:rFonts w:ascii="Cambria" w:hAnsi="Cambria"/>
          <w:sz w:val="22"/>
          <w:szCs w:val="22"/>
        </w:rPr>
        <w:t>Warunki wykonania zamówienia określa oferta złożona przez Wykonawcę oraz specyfikacja istotnych warunków zamówienia.</w:t>
      </w: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§7</w:t>
      </w:r>
    </w:p>
    <w:p w:rsidR="001F5EEB" w:rsidRPr="00707C1F" w:rsidRDefault="001F5EEB" w:rsidP="001F5EEB">
      <w:pPr>
        <w:jc w:val="both"/>
        <w:rPr>
          <w:rFonts w:ascii="Cambria" w:hAnsi="Cambria"/>
          <w:sz w:val="22"/>
          <w:szCs w:val="22"/>
        </w:rPr>
      </w:pPr>
      <w:r w:rsidRPr="00707C1F">
        <w:rPr>
          <w:rFonts w:ascii="Cambria" w:hAnsi="Cambria"/>
          <w:sz w:val="22"/>
          <w:szCs w:val="22"/>
        </w:rPr>
        <w:t>Wykonawca:</w:t>
      </w:r>
    </w:p>
    <w:p w:rsidR="001F5EEB" w:rsidRPr="00707C1F" w:rsidRDefault="001F5EEB" w:rsidP="00DD4B1E">
      <w:pPr>
        <w:numPr>
          <w:ilvl w:val="0"/>
          <w:numId w:val="78"/>
        </w:numPr>
        <w:tabs>
          <w:tab w:val="left" w:pos="426"/>
        </w:tabs>
        <w:ind w:left="426" w:hanging="426"/>
        <w:jc w:val="both"/>
        <w:rPr>
          <w:rFonts w:ascii="Cambria" w:hAnsi="Cambria"/>
          <w:sz w:val="22"/>
          <w:szCs w:val="22"/>
        </w:rPr>
      </w:pPr>
      <w:r w:rsidRPr="00707C1F">
        <w:rPr>
          <w:rFonts w:ascii="Cambria" w:hAnsi="Cambria"/>
          <w:sz w:val="22"/>
          <w:szCs w:val="22"/>
        </w:rPr>
        <w:t>przyjmuje warunki obligatoryjne poszczególnych rodzajów ubezpieczeń,</w:t>
      </w:r>
    </w:p>
    <w:p w:rsidR="001F5EEB" w:rsidRPr="00707C1F" w:rsidRDefault="001F5EEB" w:rsidP="00DD4B1E">
      <w:pPr>
        <w:numPr>
          <w:ilvl w:val="0"/>
          <w:numId w:val="78"/>
        </w:numPr>
        <w:tabs>
          <w:tab w:val="left" w:pos="426"/>
        </w:tabs>
        <w:ind w:left="426" w:hanging="426"/>
        <w:jc w:val="both"/>
        <w:rPr>
          <w:rFonts w:ascii="Cambria" w:hAnsi="Cambria"/>
          <w:sz w:val="22"/>
          <w:szCs w:val="22"/>
        </w:rPr>
      </w:pPr>
      <w:r w:rsidRPr="00707C1F">
        <w:rPr>
          <w:rFonts w:ascii="Cambria" w:hAnsi="Cambria"/>
          <w:sz w:val="22"/>
          <w:szCs w:val="22"/>
        </w:rPr>
        <w:t xml:space="preserve">gwarantuje niezmienność Ogólnych Warunków Ubezpieczenia i – jeżeli mają także zastosowanie – szczególnych warunków, na podstawie których udzielana będzie ochrona ubezpieczeniowa, przez cały okres wykonywania zamówienia; wyjątek od tej zasady </w:t>
      </w:r>
      <w:r w:rsidRPr="00707C1F">
        <w:rPr>
          <w:rFonts w:ascii="Cambria" w:hAnsi="Cambria"/>
          <w:sz w:val="22"/>
          <w:szCs w:val="22"/>
        </w:rPr>
        <w:lastRenderedPageBreak/>
        <w:t>dopuszczalny będzie w przypadku zmian kodeksu cywilnego i ustawy o ubezpieczeniach obowiązkowych, w zakresie jakim zmiany te dotyczyć będą postanowień umów ubezpieczenia wskazanych w SIWZ,</w:t>
      </w:r>
    </w:p>
    <w:p w:rsidR="001F5EEB" w:rsidRPr="00707C1F" w:rsidRDefault="001F5EEB" w:rsidP="00DD4B1E">
      <w:pPr>
        <w:numPr>
          <w:ilvl w:val="0"/>
          <w:numId w:val="78"/>
        </w:numPr>
        <w:tabs>
          <w:tab w:val="left" w:pos="426"/>
        </w:tabs>
        <w:ind w:left="426" w:hanging="426"/>
        <w:jc w:val="both"/>
        <w:rPr>
          <w:rFonts w:ascii="Cambria" w:hAnsi="Cambria"/>
          <w:sz w:val="22"/>
          <w:szCs w:val="22"/>
        </w:rPr>
      </w:pPr>
      <w:r w:rsidRPr="00707C1F">
        <w:rPr>
          <w:rFonts w:ascii="Cambria" w:hAnsi="Cambria"/>
          <w:sz w:val="22"/>
          <w:szCs w:val="22"/>
        </w:rPr>
        <w:t>gwarantuje niezmienność stawek taryfowych rocznych za ubezpieczenie pojazdów mechanicznych od uszkodzenia i utraty AUTO CASCO oraz za ubezpieczenie NNW kierowcy i pasażerów, a także składek rocznych za obowiązkowe ubezpieczenie OC posiadaczy pojazdów mechanicznych, wynikających ze złożonej oferty, przez cały okres wykonania zamówienia i we wszystkich rodzajach ubezpieczeń,</w:t>
      </w:r>
    </w:p>
    <w:p w:rsidR="001F5EEB" w:rsidRPr="00707C1F" w:rsidRDefault="001F5EEB" w:rsidP="00DD4B1E">
      <w:pPr>
        <w:numPr>
          <w:ilvl w:val="0"/>
          <w:numId w:val="78"/>
        </w:numPr>
        <w:tabs>
          <w:tab w:val="left" w:pos="426"/>
        </w:tabs>
        <w:ind w:left="426" w:hanging="426"/>
        <w:jc w:val="both"/>
        <w:rPr>
          <w:rFonts w:ascii="Cambria" w:hAnsi="Cambria"/>
          <w:sz w:val="22"/>
          <w:szCs w:val="22"/>
        </w:rPr>
      </w:pPr>
      <w:r w:rsidRPr="00707C1F">
        <w:rPr>
          <w:rFonts w:ascii="Cambria" w:hAnsi="Cambria"/>
          <w:sz w:val="22"/>
          <w:szCs w:val="22"/>
        </w:rPr>
        <w:t>akceptuje proporcjonalną zmianę ceny ochrony ubezpieczeniowej w stosunku do ceny ofertowej z uwagi na zmienność w czasie ilości i wartości przedmiotu ubezpieczenia,</w:t>
      </w:r>
    </w:p>
    <w:p w:rsidR="001F5EEB" w:rsidRPr="00707C1F" w:rsidRDefault="001F5EEB" w:rsidP="00DD4B1E">
      <w:pPr>
        <w:numPr>
          <w:ilvl w:val="0"/>
          <w:numId w:val="78"/>
        </w:numPr>
        <w:tabs>
          <w:tab w:val="left" w:pos="426"/>
        </w:tabs>
        <w:ind w:left="426" w:hanging="426"/>
        <w:jc w:val="both"/>
        <w:rPr>
          <w:rFonts w:ascii="Cambria" w:hAnsi="Cambria"/>
          <w:sz w:val="22"/>
          <w:szCs w:val="22"/>
        </w:rPr>
      </w:pPr>
      <w:r w:rsidRPr="00707C1F">
        <w:rPr>
          <w:rFonts w:ascii="Cambria" w:hAnsi="Cambria"/>
          <w:sz w:val="22"/>
          <w:szCs w:val="22"/>
        </w:rPr>
        <w:t>akceptuje wystawianie polis na okres krótszy niż 1 rok, z naliczeniem składki co do dnia za faktyczny okres ochrony, wg stawek rocznych zgodnych ze złożoną ofertą, bez stosowania składki minimalnej z polisy,</w:t>
      </w:r>
    </w:p>
    <w:p w:rsidR="001F5EEB" w:rsidRPr="00707C1F" w:rsidRDefault="001F5EEB" w:rsidP="00DD4B1E">
      <w:pPr>
        <w:numPr>
          <w:ilvl w:val="0"/>
          <w:numId w:val="78"/>
        </w:numPr>
        <w:tabs>
          <w:tab w:val="left" w:pos="426"/>
        </w:tabs>
        <w:ind w:left="426" w:hanging="426"/>
        <w:jc w:val="both"/>
        <w:rPr>
          <w:rFonts w:ascii="Cambria" w:hAnsi="Cambria"/>
          <w:sz w:val="22"/>
          <w:szCs w:val="22"/>
        </w:rPr>
      </w:pPr>
      <w:r w:rsidRPr="00707C1F">
        <w:rPr>
          <w:rFonts w:ascii="Cambria" w:hAnsi="Cambria"/>
          <w:sz w:val="22"/>
          <w:szCs w:val="22"/>
        </w:rPr>
        <w:t>zobowiązuje się do pisemnego informowania brokera ubezpieczeniowego o każdej decyzji odszkodowawczej</w:t>
      </w:r>
    </w:p>
    <w:p w:rsidR="001F5EEB" w:rsidRPr="00707C1F" w:rsidRDefault="001F5EEB" w:rsidP="001F5EEB">
      <w:pPr>
        <w:tabs>
          <w:tab w:val="left" w:pos="360"/>
        </w:tabs>
        <w:jc w:val="center"/>
        <w:rPr>
          <w:rFonts w:ascii="Cambria" w:hAnsi="Cambria"/>
          <w:b/>
          <w:sz w:val="22"/>
          <w:szCs w:val="22"/>
        </w:rPr>
      </w:pPr>
      <w:r w:rsidRPr="00707C1F">
        <w:rPr>
          <w:rFonts w:ascii="Cambria" w:hAnsi="Cambria"/>
          <w:b/>
          <w:sz w:val="22"/>
          <w:szCs w:val="22"/>
        </w:rPr>
        <w:t>Termin wykonania zamówienia</w:t>
      </w: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§8</w:t>
      </w:r>
    </w:p>
    <w:p w:rsidR="001F5EEB" w:rsidRPr="00707C1F" w:rsidRDefault="001F5EEB" w:rsidP="00DD4B1E">
      <w:pPr>
        <w:numPr>
          <w:ilvl w:val="0"/>
          <w:numId w:val="79"/>
        </w:numPr>
        <w:tabs>
          <w:tab w:val="left" w:pos="426"/>
        </w:tabs>
        <w:ind w:left="426" w:hanging="426"/>
        <w:jc w:val="both"/>
        <w:rPr>
          <w:rFonts w:ascii="Cambria" w:hAnsi="Cambria"/>
          <w:sz w:val="22"/>
          <w:szCs w:val="22"/>
        </w:rPr>
      </w:pPr>
      <w:r w:rsidRPr="00707C1F">
        <w:rPr>
          <w:rFonts w:ascii="Cambria" w:hAnsi="Cambria"/>
          <w:sz w:val="22"/>
          <w:szCs w:val="22"/>
        </w:rPr>
        <w:t xml:space="preserve">Termin wykonania zamówienia: </w:t>
      </w:r>
      <w:r w:rsidR="002D13A1" w:rsidRPr="00707C1F">
        <w:rPr>
          <w:rFonts w:ascii="Cambria" w:hAnsi="Cambria"/>
          <w:b/>
          <w:sz w:val="22"/>
          <w:szCs w:val="22"/>
        </w:rPr>
        <w:t>24 miesiące od 01.10</w:t>
      </w:r>
      <w:r w:rsidR="004A65D0" w:rsidRPr="00707C1F">
        <w:rPr>
          <w:rFonts w:ascii="Cambria" w:hAnsi="Cambria"/>
          <w:b/>
          <w:sz w:val="22"/>
          <w:szCs w:val="22"/>
        </w:rPr>
        <w:t xml:space="preserve">.2018 r. </w:t>
      </w:r>
      <w:r w:rsidR="003B307B" w:rsidRPr="00707C1F">
        <w:rPr>
          <w:rFonts w:ascii="Cambria" w:hAnsi="Cambria"/>
          <w:b/>
          <w:sz w:val="22"/>
          <w:szCs w:val="22"/>
        </w:rPr>
        <w:t xml:space="preserve"> </w:t>
      </w:r>
    </w:p>
    <w:p w:rsidR="001F5EEB" w:rsidRPr="00707C1F" w:rsidRDefault="001F5EEB" w:rsidP="00DD4B1E">
      <w:pPr>
        <w:numPr>
          <w:ilvl w:val="0"/>
          <w:numId w:val="79"/>
        </w:numPr>
        <w:tabs>
          <w:tab w:val="left" w:pos="426"/>
        </w:tabs>
        <w:ind w:left="426" w:hanging="426"/>
        <w:jc w:val="both"/>
        <w:rPr>
          <w:rFonts w:ascii="Cambria" w:hAnsi="Cambria"/>
          <w:sz w:val="22"/>
          <w:szCs w:val="22"/>
        </w:rPr>
      </w:pPr>
      <w:r w:rsidRPr="00707C1F">
        <w:rPr>
          <w:rFonts w:ascii="Cambria" w:hAnsi="Cambria"/>
          <w:sz w:val="22"/>
          <w:szCs w:val="22"/>
        </w:rPr>
        <w:t>Polisy potwierdzające ubezpieczenie obowiązkowe OC posiadaczy pojazdów mechanicznych, Auto Casco, NNW kierowcy i pasażerów oraz Assistance będą wystawiane na pełen roczny okres ubezpieczenia, rozpoczynający się w terminie wykonania zamówienia od następnego dnia po wygaśnięciu dotychczasowych umów, z zastrzeżeniami Zamawiającego, o których m</w:t>
      </w:r>
      <w:r w:rsidR="004A65D0" w:rsidRPr="00707C1F">
        <w:rPr>
          <w:rFonts w:ascii="Cambria" w:hAnsi="Cambria"/>
          <w:sz w:val="22"/>
          <w:szCs w:val="22"/>
        </w:rPr>
        <w:t>owa w pkt 3.1.5 załącznika nr 1b</w:t>
      </w:r>
      <w:r w:rsidRPr="00707C1F">
        <w:rPr>
          <w:rFonts w:ascii="Cambria" w:hAnsi="Cambria"/>
          <w:sz w:val="22"/>
          <w:szCs w:val="22"/>
        </w:rPr>
        <w:t xml:space="preserve"> do SIWZ.</w:t>
      </w:r>
    </w:p>
    <w:p w:rsidR="001F5EEB" w:rsidRPr="00707C1F" w:rsidRDefault="001F5EEB" w:rsidP="001F5EEB">
      <w:pPr>
        <w:tabs>
          <w:tab w:val="left" w:pos="360"/>
        </w:tabs>
        <w:spacing w:before="240"/>
        <w:jc w:val="center"/>
        <w:rPr>
          <w:rFonts w:ascii="Cambria" w:hAnsi="Cambria"/>
          <w:b/>
          <w:sz w:val="22"/>
          <w:szCs w:val="22"/>
        </w:rPr>
      </w:pPr>
      <w:r w:rsidRPr="00707C1F">
        <w:rPr>
          <w:rFonts w:ascii="Cambria" w:hAnsi="Cambria"/>
          <w:b/>
          <w:sz w:val="22"/>
          <w:szCs w:val="22"/>
        </w:rPr>
        <w:t>Forma wykonania zamówienia</w:t>
      </w: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§9</w:t>
      </w:r>
    </w:p>
    <w:p w:rsidR="001F5EEB" w:rsidRPr="00707C1F" w:rsidRDefault="001F5EEB" w:rsidP="00DD4B1E">
      <w:pPr>
        <w:numPr>
          <w:ilvl w:val="0"/>
          <w:numId w:val="80"/>
        </w:numPr>
        <w:tabs>
          <w:tab w:val="left" w:pos="426"/>
        </w:tabs>
        <w:ind w:left="426" w:hanging="426"/>
        <w:jc w:val="both"/>
        <w:rPr>
          <w:rFonts w:ascii="Cambria" w:hAnsi="Cambria"/>
          <w:sz w:val="22"/>
          <w:szCs w:val="22"/>
        </w:rPr>
      </w:pPr>
      <w:r w:rsidRPr="00707C1F">
        <w:rPr>
          <w:rFonts w:ascii="Cambria" w:hAnsi="Cambria"/>
          <w:sz w:val="22"/>
          <w:szCs w:val="22"/>
        </w:rPr>
        <w:t xml:space="preserve">Polisy ubezpieczeniowe będą wystawiane indywidualnie na poszczególne jednostki organizacyjne posiadające pojazdy mechaniczne i podpisywane </w:t>
      </w:r>
      <w:r w:rsidR="007B0BB7" w:rsidRPr="00707C1F">
        <w:rPr>
          <w:rFonts w:ascii="Cambria" w:hAnsi="Cambria"/>
          <w:sz w:val="22"/>
          <w:szCs w:val="22"/>
        </w:rPr>
        <w:t>osoby upoważnione / Zamawiającego.</w:t>
      </w:r>
    </w:p>
    <w:p w:rsidR="001F5EEB" w:rsidRPr="00707C1F" w:rsidRDefault="001F5EEB" w:rsidP="00DD4B1E">
      <w:pPr>
        <w:numPr>
          <w:ilvl w:val="0"/>
          <w:numId w:val="80"/>
        </w:numPr>
        <w:tabs>
          <w:tab w:val="left" w:pos="426"/>
        </w:tabs>
        <w:ind w:left="426" w:hanging="426"/>
        <w:jc w:val="both"/>
        <w:rPr>
          <w:rFonts w:ascii="Cambria" w:hAnsi="Cambria"/>
          <w:sz w:val="22"/>
          <w:szCs w:val="22"/>
        </w:rPr>
      </w:pPr>
      <w:r w:rsidRPr="00707C1F">
        <w:rPr>
          <w:rFonts w:ascii="Cambria" w:hAnsi="Cambria"/>
          <w:sz w:val="22"/>
          <w:szCs w:val="22"/>
        </w:rPr>
        <w:t xml:space="preserve">Wykonawca jest zobowiązany do wystawienia polis na wniosek brokera ubezpieczeniowego przed początkiem ochrony ubezpieczeniowej każdego pojazdu. W razie niemożliwości wystawienia polis przed dniem </w:t>
      </w:r>
      <w:r w:rsidR="002D13A1" w:rsidRPr="00707C1F">
        <w:rPr>
          <w:rFonts w:ascii="Cambria" w:hAnsi="Cambria"/>
          <w:sz w:val="22"/>
          <w:szCs w:val="22"/>
        </w:rPr>
        <w:t>01.10</w:t>
      </w:r>
      <w:r w:rsidR="003B307B" w:rsidRPr="00707C1F">
        <w:rPr>
          <w:rFonts w:ascii="Cambria" w:hAnsi="Cambria"/>
          <w:sz w:val="22"/>
          <w:szCs w:val="22"/>
        </w:rPr>
        <w:t>.2018</w:t>
      </w:r>
      <w:r w:rsidRPr="00707C1F">
        <w:rPr>
          <w:rFonts w:ascii="Cambria" w:hAnsi="Cambria"/>
          <w:sz w:val="22"/>
          <w:szCs w:val="22"/>
        </w:rPr>
        <w:t xml:space="preserve"> r. dla pojazdów, których ubezpieczenie rozpoczyna się od </w:t>
      </w:r>
      <w:r w:rsidR="002D13A1" w:rsidRPr="00707C1F">
        <w:rPr>
          <w:rFonts w:ascii="Cambria" w:hAnsi="Cambria"/>
          <w:sz w:val="22"/>
          <w:szCs w:val="22"/>
        </w:rPr>
        <w:t>01.10</w:t>
      </w:r>
      <w:r w:rsidR="003B307B" w:rsidRPr="00707C1F">
        <w:rPr>
          <w:rFonts w:ascii="Cambria" w:hAnsi="Cambria"/>
          <w:sz w:val="22"/>
          <w:szCs w:val="22"/>
        </w:rPr>
        <w:t>.2018</w:t>
      </w:r>
      <w:r w:rsidRPr="00707C1F">
        <w:rPr>
          <w:rFonts w:ascii="Cambria" w:hAnsi="Cambria"/>
          <w:sz w:val="22"/>
          <w:szCs w:val="22"/>
        </w:rPr>
        <w:t> r. Wykonawca jest zobowiązany do wystawienia do </w:t>
      </w:r>
      <w:r w:rsidR="002D13A1" w:rsidRPr="00707C1F">
        <w:rPr>
          <w:rFonts w:ascii="Cambria" w:hAnsi="Cambria"/>
          <w:sz w:val="22"/>
          <w:szCs w:val="22"/>
        </w:rPr>
        <w:t>dnia 01.10</w:t>
      </w:r>
      <w:r w:rsidR="004A65D0" w:rsidRPr="00707C1F">
        <w:rPr>
          <w:rFonts w:ascii="Cambria" w:hAnsi="Cambria"/>
          <w:sz w:val="22"/>
          <w:szCs w:val="22"/>
        </w:rPr>
        <w:t>.2018</w:t>
      </w:r>
      <w:r w:rsidRPr="00707C1F">
        <w:rPr>
          <w:rFonts w:ascii="Cambria" w:hAnsi="Cambria"/>
          <w:sz w:val="22"/>
          <w:szCs w:val="22"/>
        </w:rPr>
        <w:t> r. noty pokrycia ubezpieczeniowego, gwarantującej bezwarunkowo i nieodwołalnie wykonanie zamówienia w zakresie i na warunkach zgodnych ze złożoną ofertą od </w:t>
      </w:r>
      <w:r w:rsidR="002D13A1" w:rsidRPr="00707C1F">
        <w:rPr>
          <w:rFonts w:ascii="Cambria" w:hAnsi="Cambria"/>
          <w:sz w:val="22"/>
          <w:szCs w:val="22"/>
        </w:rPr>
        <w:t>dnia 01.10</w:t>
      </w:r>
      <w:r w:rsidR="003B307B" w:rsidRPr="00707C1F">
        <w:rPr>
          <w:rFonts w:ascii="Cambria" w:hAnsi="Cambria"/>
          <w:sz w:val="22"/>
          <w:szCs w:val="22"/>
        </w:rPr>
        <w:t>.2018</w:t>
      </w:r>
      <w:r w:rsidRPr="00707C1F">
        <w:rPr>
          <w:rFonts w:ascii="Cambria" w:hAnsi="Cambria"/>
          <w:sz w:val="22"/>
          <w:szCs w:val="22"/>
        </w:rPr>
        <w:t xml:space="preserve"> r. oraz certyfikatów potwierdzających obowiązkowe ubezpieczenie OC każdego pojazdu. Nota pokrycia ubezpieczeniowego będzie obowiązywała do czasu wystawienia polis lub innych dokumentów ubezpieczeniowych. </w:t>
      </w:r>
    </w:p>
    <w:p w:rsidR="007B0BB7" w:rsidRPr="00707C1F" w:rsidRDefault="001F5EEB" w:rsidP="00DD4B1E">
      <w:pPr>
        <w:numPr>
          <w:ilvl w:val="0"/>
          <w:numId w:val="80"/>
        </w:numPr>
        <w:tabs>
          <w:tab w:val="left" w:pos="426"/>
        </w:tabs>
        <w:ind w:left="426" w:hanging="426"/>
        <w:jc w:val="both"/>
        <w:rPr>
          <w:rFonts w:ascii="Cambria" w:hAnsi="Cambria"/>
          <w:sz w:val="22"/>
          <w:szCs w:val="22"/>
        </w:rPr>
      </w:pPr>
      <w:r w:rsidRPr="00707C1F">
        <w:rPr>
          <w:rFonts w:ascii="Cambria" w:hAnsi="Cambria"/>
          <w:sz w:val="22"/>
          <w:szCs w:val="22"/>
        </w:rPr>
        <w:t>Wnioski o wystawienie dokumentów ubezpieczeniowych potwierdzających zawarcie poszczególnych umów ubezpieczenia, określające m.in. niezbędny okres ubezpieczenia, każdorazowo składał będzie broker ubezpieczeniowy - Inter-Broker. Sp. z o.o. w Toruniu</w:t>
      </w:r>
      <w:r w:rsidR="007B0BB7" w:rsidRPr="00707C1F">
        <w:rPr>
          <w:rFonts w:ascii="Cambria" w:hAnsi="Cambria"/>
          <w:sz w:val="22"/>
          <w:szCs w:val="22"/>
        </w:rPr>
        <w:t>.</w:t>
      </w:r>
    </w:p>
    <w:p w:rsidR="001F5EEB" w:rsidRPr="00707C1F" w:rsidRDefault="001F5EEB" w:rsidP="007B0BB7">
      <w:pPr>
        <w:tabs>
          <w:tab w:val="left" w:pos="426"/>
        </w:tabs>
        <w:ind w:left="426"/>
        <w:jc w:val="both"/>
        <w:rPr>
          <w:rFonts w:ascii="Cambria" w:hAnsi="Cambria"/>
          <w:sz w:val="22"/>
          <w:szCs w:val="22"/>
        </w:rPr>
      </w:pPr>
      <w:r w:rsidRPr="00707C1F">
        <w:rPr>
          <w:rFonts w:ascii="Cambria" w:hAnsi="Cambria"/>
          <w:sz w:val="22"/>
          <w:szCs w:val="22"/>
        </w:rPr>
        <w:t xml:space="preserve"> </w:t>
      </w:r>
    </w:p>
    <w:p w:rsidR="001F5EEB" w:rsidRPr="00707C1F" w:rsidRDefault="001F5EEB" w:rsidP="001F5EEB">
      <w:pPr>
        <w:tabs>
          <w:tab w:val="left" w:pos="360"/>
        </w:tabs>
        <w:spacing w:before="240"/>
        <w:jc w:val="center"/>
        <w:rPr>
          <w:rFonts w:ascii="Cambria" w:hAnsi="Cambria"/>
          <w:b/>
          <w:sz w:val="22"/>
          <w:szCs w:val="22"/>
        </w:rPr>
      </w:pPr>
      <w:r w:rsidRPr="00707C1F">
        <w:rPr>
          <w:rFonts w:ascii="Cambria" w:hAnsi="Cambria"/>
          <w:b/>
          <w:sz w:val="22"/>
          <w:szCs w:val="22"/>
        </w:rPr>
        <w:t>Składka i stawki ubezpieczeniowe</w:t>
      </w: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§10</w:t>
      </w:r>
    </w:p>
    <w:p w:rsidR="001F5EEB" w:rsidRPr="00707C1F" w:rsidRDefault="007B0BB7" w:rsidP="00DD4B1E">
      <w:pPr>
        <w:numPr>
          <w:ilvl w:val="0"/>
          <w:numId w:val="81"/>
        </w:numPr>
        <w:tabs>
          <w:tab w:val="left" w:pos="426"/>
        </w:tabs>
        <w:ind w:left="426" w:hanging="426"/>
        <w:jc w:val="both"/>
        <w:rPr>
          <w:rFonts w:ascii="Cambria" w:hAnsi="Cambria"/>
          <w:sz w:val="22"/>
          <w:szCs w:val="22"/>
        </w:rPr>
      </w:pPr>
      <w:r w:rsidRPr="00707C1F">
        <w:rPr>
          <w:rFonts w:ascii="Cambria" w:hAnsi="Cambria"/>
          <w:sz w:val="22"/>
          <w:szCs w:val="22"/>
        </w:rPr>
        <w:t>Łączna cena (składka</w:t>
      </w:r>
      <w:r w:rsidR="002D13A1" w:rsidRPr="00707C1F">
        <w:rPr>
          <w:rFonts w:ascii="Cambria" w:hAnsi="Cambria"/>
          <w:sz w:val="22"/>
          <w:szCs w:val="22"/>
        </w:rPr>
        <w:t>) za 24</w:t>
      </w:r>
      <w:r w:rsidR="001F5EEB" w:rsidRPr="00707C1F">
        <w:rPr>
          <w:rFonts w:ascii="Cambria" w:hAnsi="Cambria"/>
          <w:sz w:val="22"/>
          <w:szCs w:val="22"/>
        </w:rPr>
        <w:t>-miesięczny okres wykonywania zamówienia stanowi sumę składek za rodzaj i wartość przedmiotu ubezpieczenia we wszystkich rodzajach ubezpieczenia, zaoferowanych przez Wykonawcę w formularzu cenowym zawartym w formularzu ofertowym.</w:t>
      </w:r>
    </w:p>
    <w:p w:rsidR="001F5EEB" w:rsidRPr="00707C1F" w:rsidRDefault="002D13A1" w:rsidP="00DD4B1E">
      <w:pPr>
        <w:numPr>
          <w:ilvl w:val="0"/>
          <w:numId w:val="81"/>
        </w:numPr>
        <w:tabs>
          <w:tab w:val="left" w:pos="426"/>
        </w:tabs>
        <w:ind w:left="426" w:hanging="426"/>
        <w:jc w:val="both"/>
        <w:rPr>
          <w:rFonts w:ascii="Cambria" w:hAnsi="Cambria"/>
          <w:sz w:val="22"/>
          <w:szCs w:val="22"/>
        </w:rPr>
      </w:pPr>
      <w:r w:rsidRPr="00707C1F">
        <w:rPr>
          <w:rFonts w:ascii="Cambria" w:hAnsi="Cambria"/>
          <w:sz w:val="22"/>
          <w:szCs w:val="22"/>
        </w:rPr>
        <w:lastRenderedPageBreak/>
        <w:t>Łączna składka za 24</w:t>
      </w:r>
      <w:r w:rsidR="001F5EEB" w:rsidRPr="00707C1F">
        <w:rPr>
          <w:rFonts w:ascii="Cambria" w:hAnsi="Cambria"/>
          <w:sz w:val="22"/>
          <w:szCs w:val="22"/>
        </w:rPr>
        <w:t>-miesięczny okres wykonywania zamówienia wynosi:...................... (słownie złotych: .........................................................................), z zastrzeżeniem możliwych zmian, określonych w specyfikacji i w niniejszej umowie.</w:t>
      </w:r>
    </w:p>
    <w:p w:rsidR="001F5EEB" w:rsidRPr="00707C1F" w:rsidRDefault="001F5EEB" w:rsidP="00DD4B1E">
      <w:pPr>
        <w:numPr>
          <w:ilvl w:val="0"/>
          <w:numId w:val="81"/>
        </w:numPr>
        <w:tabs>
          <w:tab w:val="left" w:pos="426"/>
        </w:tabs>
        <w:ind w:left="426" w:hanging="426"/>
        <w:jc w:val="both"/>
        <w:rPr>
          <w:rFonts w:ascii="Cambria" w:hAnsi="Cambria"/>
          <w:sz w:val="22"/>
          <w:szCs w:val="22"/>
        </w:rPr>
      </w:pPr>
      <w:r w:rsidRPr="00707C1F">
        <w:rPr>
          <w:rFonts w:ascii="Cambria" w:hAnsi="Cambria"/>
          <w:sz w:val="22"/>
          <w:szCs w:val="22"/>
        </w:rPr>
        <w:t>Składki za poszczególne rodzaje i wartości pojazdów stanowią podstawę obliczania rocznych stawek taryfowych, których niezmienność gwarantuje Wykonawca przez cały okres ubezpieczenia we wszystkich rodzajach ubezpieczeń.</w:t>
      </w:r>
    </w:p>
    <w:p w:rsidR="001F5EEB" w:rsidRPr="00707C1F" w:rsidRDefault="001F5EEB" w:rsidP="00DD4B1E">
      <w:pPr>
        <w:numPr>
          <w:ilvl w:val="0"/>
          <w:numId w:val="81"/>
        </w:numPr>
        <w:tabs>
          <w:tab w:val="left" w:pos="426"/>
        </w:tabs>
        <w:ind w:left="426" w:hanging="426"/>
        <w:jc w:val="both"/>
        <w:rPr>
          <w:rFonts w:ascii="Cambria" w:hAnsi="Cambria"/>
          <w:sz w:val="22"/>
          <w:szCs w:val="22"/>
        </w:rPr>
      </w:pPr>
      <w:r w:rsidRPr="00707C1F">
        <w:rPr>
          <w:rFonts w:ascii="Cambria" w:hAnsi="Cambria"/>
          <w:sz w:val="22"/>
          <w:szCs w:val="22"/>
        </w:rPr>
        <w:t xml:space="preserve"> Roczne stawki taryfowe w ubezpieczeniu AUTO CASCO oraz NNW kierowcy i pasażerów wyliczane będą wg wzoru:</w:t>
      </w:r>
    </w:p>
    <w:tbl>
      <w:tblPr>
        <w:tblW w:w="0" w:type="auto"/>
        <w:jc w:val="center"/>
        <w:tblLook w:val="00A0" w:firstRow="1" w:lastRow="0" w:firstColumn="1" w:lastColumn="0" w:noHBand="0" w:noVBand="0"/>
      </w:tblPr>
      <w:tblGrid>
        <w:gridCol w:w="7521"/>
        <w:gridCol w:w="1052"/>
      </w:tblGrid>
      <w:tr w:rsidR="002D13A1" w:rsidRPr="00707C1F" w:rsidTr="001B5A3B">
        <w:trPr>
          <w:jc w:val="center"/>
        </w:trPr>
        <w:tc>
          <w:tcPr>
            <w:tcW w:w="7281" w:type="dxa"/>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składka ofertowa roczna za ubezpieczenie AC danego pojazdu</w:t>
            </w:r>
          </w:p>
        </w:tc>
        <w:tc>
          <w:tcPr>
            <w:tcW w:w="1052" w:type="dxa"/>
            <w:vAlign w:val="center"/>
          </w:tcPr>
          <w:p w:rsidR="001F5EEB" w:rsidRPr="00707C1F" w:rsidRDefault="001F5EEB" w:rsidP="001B5A3B">
            <w:pPr>
              <w:widowControl w:val="0"/>
              <w:jc w:val="center"/>
              <w:rPr>
                <w:rFonts w:ascii="Cambria" w:hAnsi="Cambria"/>
                <w:sz w:val="22"/>
                <w:szCs w:val="22"/>
              </w:rPr>
            </w:pPr>
          </w:p>
        </w:tc>
      </w:tr>
      <w:tr w:rsidR="002D13A1" w:rsidRPr="00707C1F" w:rsidTr="001B5A3B">
        <w:trPr>
          <w:jc w:val="center"/>
        </w:trPr>
        <w:tc>
          <w:tcPr>
            <w:tcW w:w="7281" w:type="dxa"/>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w:t>
            </w:r>
          </w:p>
        </w:tc>
        <w:tc>
          <w:tcPr>
            <w:tcW w:w="1052" w:type="dxa"/>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x 100%</w:t>
            </w:r>
          </w:p>
        </w:tc>
      </w:tr>
      <w:tr w:rsidR="002D13A1" w:rsidRPr="00707C1F" w:rsidTr="001B5A3B">
        <w:trPr>
          <w:jc w:val="center"/>
        </w:trPr>
        <w:tc>
          <w:tcPr>
            <w:tcW w:w="7281" w:type="dxa"/>
            <w:vAlign w:val="center"/>
          </w:tcPr>
          <w:p w:rsidR="001F5EEB" w:rsidRPr="00707C1F" w:rsidRDefault="001F5EEB" w:rsidP="007B0BB7">
            <w:pPr>
              <w:widowControl w:val="0"/>
              <w:spacing w:after="240"/>
              <w:jc w:val="center"/>
              <w:rPr>
                <w:rFonts w:ascii="Cambria" w:hAnsi="Cambria"/>
                <w:sz w:val="22"/>
                <w:szCs w:val="22"/>
              </w:rPr>
            </w:pPr>
            <w:r w:rsidRPr="00707C1F">
              <w:rPr>
                <w:rFonts w:ascii="Cambria" w:hAnsi="Cambria"/>
                <w:sz w:val="22"/>
                <w:szCs w:val="22"/>
              </w:rPr>
              <w:t xml:space="preserve">Suma ubezpieczenia AC danego pojazdu określona w zał. </w:t>
            </w:r>
            <w:r w:rsidR="007B0BB7" w:rsidRPr="00707C1F">
              <w:rPr>
                <w:rFonts w:ascii="Cambria" w:hAnsi="Cambria"/>
                <w:sz w:val="22"/>
                <w:szCs w:val="22"/>
              </w:rPr>
              <w:t xml:space="preserve">nr 1b zakładka Nr 3 </w:t>
            </w:r>
            <w:r w:rsidRPr="00707C1F">
              <w:rPr>
                <w:rFonts w:ascii="Cambria" w:hAnsi="Cambria"/>
                <w:sz w:val="22"/>
                <w:szCs w:val="22"/>
              </w:rPr>
              <w:t>do SIWZ</w:t>
            </w:r>
          </w:p>
        </w:tc>
        <w:tc>
          <w:tcPr>
            <w:tcW w:w="1052" w:type="dxa"/>
            <w:vAlign w:val="center"/>
          </w:tcPr>
          <w:p w:rsidR="001F5EEB" w:rsidRPr="00707C1F" w:rsidRDefault="001F5EEB" w:rsidP="001B5A3B">
            <w:pPr>
              <w:widowControl w:val="0"/>
              <w:jc w:val="center"/>
              <w:rPr>
                <w:rFonts w:ascii="Cambria" w:hAnsi="Cambria"/>
                <w:sz w:val="22"/>
                <w:szCs w:val="22"/>
              </w:rPr>
            </w:pPr>
          </w:p>
        </w:tc>
      </w:tr>
      <w:tr w:rsidR="002D13A1" w:rsidRPr="00707C1F" w:rsidTr="001B5A3B">
        <w:trPr>
          <w:jc w:val="center"/>
        </w:trPr>
        <w:tc>
          <w:tcPr>
            <w:tcW w:w="7281" w:type="dxa"/>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składka ofertowa roczna za ubezpieczenie NNW danego pojazdu</w:t>
            </w:r>
          </w:p>
        </w:tc>
        <w:tc>
          <w:tcPr>
            <w:tcW w:w="1052" w:type="dxa"/>
            <w:vAlign w:val="center"/>
          </w:tcPr>
          <w:p w:rsidR="001F5EEB" w:rsidRPr="00707C1F" w:rsidRDefault="001F5EEB" w:rsidP="001B5A3B">
            <w:pPr>
              <w:widowControl w:val="0"/>
              <w:jc w:val="center"/>
              <w:rPr>
                <w:rFonts w:ascii="Cambria" w:hAnsi="Cambria"/>
                <w:sz w:val="22"/>
                <w:szCs w:val="22"/>
              </w:rPr>
            </w:pPr>
          </w:p>
        </w:tc>
      </w:tr>
      <w:tr w:rsidR="002D13A1" w:rsidRPr="00707C1F" w:rsidTr="001B5A3B">
        <w:trPr>
          <w:jc w:val="center"/>
        </w:trPr>
        <w:tc>
          <w:tcPr>
            <w:tcW w:w="7281" w:type="dxa"/>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w:t>
            </w:r>
          </w:p>
        </w:tc>
        <w:tc>
          <w:tcPr>
            <w:tcW w:w="1052" w:type="dxa"/>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x 100%</w:t>
            </w:r>
          </w:p>
        </w:tc>
      </w:tr>
      <w:tr w:rsidR="002D13A1" w:rsidRPr="00707C1F" w:rsidTr="001B5A3B">
        <w:trPr>
          <w:jc w:val="center"/>
        </w:trPr>
        <w:tc>
          <w:tcPr>
            <w:tcW w:w="7281" w:type="dxa"/>
            <w:vAlign w:val="center"/>
          </w:tcPr>
          <w:p w:rsidR="001F5EEB" w:rsidRPr="00707C1F" w:rsidRDefault="001F5EEB" w:rsidP="001B5A3B">
            <w:pPr>
              <w:widowControl w:val="0"/>
              <w:spacing w:after="240"/>
              <w:jc w:val="center"/>
              <w:rPr>
                <w:rFonts w:ascii="Cambria" w:hAnsi="Cambria"/>
                <w:sz w:val="22"/>
                <w:szCs w:val="22"/>
              </w:rPr>
            </w:pPr>
            <w:r w:rsidRPr="00707C1F">
              <w:rPr>
                <w:rFonts w:ascii="Cambria" w:hAnsi="Cambria"/>
                <w:sz w:val="22"/>
                <w:szCs w:val="22"/>
              </w:rPr>
              <w:t>suma ubezpieczenia NNW</w:t>
            </w:r>
          </w:p>
        </w:tc>
        <w:tc>
          <w:tcPr>
            <w:tcW w:w="1052" w:type="dxa"/>
            <w:vAlign w:val="center"/>
          </w:tcPr>
          <w:p w:rsidR="001F5EEB" w:rsidRPr="00707C1F" w:rsidRDefault="001F5EEB" w:rsidP="001B5A3B">
            <w:pPr>
              <w:widowControl w:val="0"/>
              <w:jc w:val="center"/>
              <w:rPr>
                <w:rFonts w:ascii="Cambria" w:hAnsi="Cambria"/>
                <w:sz w:val="22"/>
                <w:szCs w:val="22"/>
              </w:rPr>
            </w:pPr>
          </w:p>
        </w:tc>
      </w:tr>
    </w:tbl>
    <w:p w:rsidR="001F5EEB" w:rsidRPr="00707C1F" w:rsidRDefault="001F5EEB" w:rsidP="00DD4B1E">
      <w:pPr>
        <w:numPr>
          <w:ilvl w:val="0"/>
          <w:numId w:val="81"/>
        </w:numPr>
        <w:tabs>
          <w:tab w:val="left" w:pos="426"/>
        </w:tabs>
        <w:ind w:left="425" w:hanging="425"/>
        <w:jc w:val="both"/>
        <w:rPr>
          <w:rFonts w:ascii="Cambria" w:hAnsi="Cambria"/>
          <w:sz w:val="22"/>
          <w:szCs w:val="22"/>
        </w:rPr>
      </w:pPr>
      <w:r w:rsidRPr="00707C1F">
        <w:rPr>
          <w:rFonts w:ascii="Cambria" w:hAnsi="Cambria"/>
          <w:sz w:val="22"/>
          <w:szCs w:val="22"/>
        </w:rPr>
        <w:t>Obliczone w sposób określony w pkt. 4 i obowiązujące stawki taryfowe w ubezpieczeniu AUTOCASCO i NNW kierowcy i pasażerów stanowią podstawę wyliczenia składki rocznej za ubezpieczenie poszczególnych pojazdów w zakresie AUTO CASCO od sumy ubezpieczenia ustalonej na dzień wystawiania dokumentu ubezpieczeniowego i NNW kierowców i pasażerów oraz naliczania składek „co do dnia” za faktyczny okres ubezpieczenia w przypadku rozliczeń zwrotu składki za niewykorzystany okres ubezpieczenia, wg wzoru:</w:t>
      </w:r>
    </w:p>
    <w:tbl>
      <w:tblPr>
        <w:tblW w:w="0" w:type="auto"/>
        <w:jc w:val="center"/>
        <w:tblLook w:val="00A0" w:firstRow="1" w:lastRow="0" w:firstColumn="1" w:lastColumn="0" w:noHBand="0" w:noVBand="0"/>
      </w:tblPr>
      <w:tblGrid>
        <w:gridCol w:w="2753"/>
        <w:gridCol w:w="2397"/>
        <w:gridCol w:w="1724"/>
      </w:tblGrid>
      <w:tr w:rsidR="0050037D" w:rsidRPr="00707C1F" w:rsidTr="001B5A3B">
        <w:trPr>
          <w:jc w:val="center"/>
        </w:trPr>
        <w:tc>
          <w:tcPr>
            <w:tcW w:w="2753" w:type="dxa"/>
            <w:vMerge w:val="restart"/>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stawka taryfowa roczna ×</w:t>
            </w:r>
          </w:p>
        </w:tc>
        <w:tc>
          <w:tcPr>
            <w:tcW w:w="2397" w:type="dxa"/>
            <w:vMerge w:val="restart"/>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suma ubezpieczenia ×</w:t>
            </w:r>
          </w:p>
        </w:tc>
        <w:tc>
          <w:tcPr>
            <w:tcW w:w="1724" w:type="dxa"/>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ilość dni</w:t>
            </w:r>
          </w:p>
        </w:tc>
      </w:tr>
      <w:tr w:rsidR="0050037D" w:rsidRPr="00707C1F" w:rsidTr="001B5A3B">
        <w:trPr>
          <w:jc w:val="center"/>
        </w:trPr>
        <w:tc>
          <w:tcPr>
            <w:tcW w:w="2753" w:type="dxa"/>
            <w:vMerge/>
            <w:vAlign w:val="center"/>
          </w:tcPr>
          <w:p w:rsidR="001F5EEB" w:rsidRPr="00707C1F" w:rsidRDefault="001F5EEB" w:rsidP="001B5A3B">
            <w:pPr>
              <w:widowControl w:val="0"/>
              <w:jc w:val="center"/>
              <w:rPr>
                <w:rFonts w:ascii="Cambria" w:hAnsi="Cambria"/>
                <w:sz w:val="22"/>
                <w:szCs w:val="22"/>
              </w:rPr>
            </w:pPr>
          </w:p>
        </w:tc>
        <w:tc>
          <w:tcPr>
            <w:tcW w:w="2397" w:type="dxa"/>
            <w:vMerge/>
            <w:vAlign w:val="center"/>
          </w:tcPr>
          <w:p w:rsidR="001F5EEB" w:rsidRPr="00707C1F" w:rsidRDefault="001F5EEB" w:rsidP="001B5A3B">
            <w:pPr>
              <w:widowControl w:val="0"/>
              <w:jc w:val="center"/>
              <w:rPr>
                <w:rFonts w:ascii="Cambria" w:hAnsi="Cambria"/>
                <w:sz w:val="22"/>
                <w:szCs w:val="22"/>
              </w:rPr>
            </w:pPr>
          </w:p>
        </w:tc>
        <w:tc>
          <w:tcPr>
            <w:tcW w:w="1724" w:type="dxa"/>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w:t>
            </w:r>
          </w:p>
        </w:tc>
      </w:tr>
      <w:tr w:rsidR="0050037D" w:rsidRPr="00707C1F" w:rsidTr="001B5A3B">
        <w:trPr>
          <w:jc w:val="center"/>
        </w:trPr>
        <w:tc>
          <w:tcPr>
            <w:tcW w:w="2753" w:type="dxa"/>
            <w:vMerge/>
            <w:vAlign w:val="center"/>
          </w:tcPr>
          <w:p w:rsidR="001F5EEB" w:rsidRPr="00707C1F" w:rsidRDefault="001F5EEB" w:rsidP="001B5A3B">
            <w:pPr>
              <w:widowControl w:val="0"/>
              <w:jc w:val="center"/>
              <w:rPr>
                <w:rFonts w:ascii="Cambria" w:hAnsi="Cambria"/>
                <w:sz w:val="22"/>
                <w:szCs w:val="22"/>
              </w:rPr>
            </w:pPr>
          </w:p>
        </w:tc>
        <w:tc>
          <w:tcPr>
            <w:tcW w:w="2397" w:type="dxa"/>
            <w:vMerge/>
            <w:vAlign w:val="center"/>
          </w:tcPr>
          <w:p w:rsidR="001F5EEB" w:rsidRPr="00707C1F" w:rsidRDefault="001F5EEB" w:rsidP="001B5A3B">
            <w:pPr>
              <w:widowControl w:val="0"/>
              <w:jc w:val="center"/>
              <w:rPr>
                <w:rFonts w:ascii="Cambria" w:hAnsi="Cambria"/>
                <w:sz w:val="22"/>
                <w:szCs w:val="22"/>
              </w:rPr>
            </w:pPr>
          </w:p>
        </w:tc>
        <w:tc>
          <w:tcPr>
            <w:tcW w:w="1724" w:type="dxa"/>
            <w:vAlign w:val="center"/>
          </w:tcPr>
          <w:p w:rsidR="001F5EEB" w:rsidRPr="00707C1F" w:rsidRDefault="001F5EEB" w:rsidP="001B5A3B">
            <w:pPr>
              <w:widowControl w:val="0"/>
              <w:spacing w:after="240"/>
              <w:jc w:val="center"/>
              <w:rPr>
                <w:rFonts w:ascii="Cambria" w:hAnsi="Cambria"/>
                <w:sz w:val="22"/>
                <w:szCs w:val="22"/>
              </w:rPr>
            </w:pPr>
            <w:r w:rsidRPr="00707C1F">
              <w:rPr>
                <w:rFonts w:ascii="Cambria" w:hAnsi="Cambria"/>
                <w:sz w:val="22"/>
                <w:szCs w:val="22"/>
              </w:rPr>
              <w:t>365</w:t>
            </w:r>
          </w:p>
        </w:tc>
      </w:tr>
    </w:tbl>
    <w:p w:rsidR="001F5EEB" w:rsidRPr="00707C1F" w:rsidRDefault="001F5EEB" w:rsidP="00DD4B1E">
      <w:pPr>
        <w:numPr>
          <w:ilvl w:val="0"/>
          <w:numId w:val="81"/>
        </w:numPr>
        <w:tabs>
          <w:tab w:val="left" w:pos="426"/>
        </w:tabs>
        <w:ind w:left="426" w:hanging="426"/>
        <w:jc w:val="both"/>
        <w:rPr>
          <w:rFonts w:ascii="Cambria" w:hAnsi="Cambria"/>
          <w:sz w:val="22"/>
          <w:szCs w:val="22"/>
        </w:rPr>
      </w:pPr>
      <w:r w:rsidRPr="00707C1F">
        <w:rPr>
          <w:rFonts w:ascii="Cambria" w:hAnsi="Cambria"/>
          <w:sz w:val="22"/>
          <w:szCs w:val="22"/>
        </w:rPr>
        <w:t>Określony w pkt. 5 sposób wyliczenia składki nie dotyczy obowiązkowego ubezpieczenia OC posiadaczy pojazdów mechanicznych, w którym należna składka do zwrotu składki za niewykorzystany okres ubezpieczenia wyliczona zostanie, „co do dnia” wg wzoru:</w:t>
      </w:r>
    </w:p>
    <w:p w:rsidR="007B0BB7" w:rsidRPr="00707C1F" w:rsidRDefault="007B0BB7" w:rsidP="007B0BB7">
      <w:pPr>
        <w:tabs>
          <w:tab w:val="left" w:pos="426"/>
        </w:tabs>
        <w:ind w:left="426"/>
        <w:jc w:val="both"/>
        <w:rPr>
          <w:rFonts w:ascii="Cambria" w:hAnsi="Cambria"/>
          <w:sz w:val="22"/>
          <w:szCs w:val="22"/>
        </w:rPr>
      </w:pPr>
    </w:p>
    <w:tbl>
      <w:tblPr>
        <w:tblW w:w="0" w:type="auto"/>
        <w:jc w:val="center"/>
        <w:tblLook w:val="00A0" w:firstRow="1" w:lastRow="0" w:firstColumn="1" w:lastColumn="0" w:noHBand="0" w:noVBand="0"/>
      </w:tblPr>
      <w:tblGrid>
        <w:gridCol w:w="1859"/>
        <w:gridCol w:w="1731"/>
      </w:tblGrid>
      <w:tr w:rsidR="0050037D" w:rsidRPr="00707C1F" w:rsidTr="001B5A3B">
        <w:trPr>
          <w:jc w:val="center"/>
        </w:trPr>
        <w:tc>
          <w:tcPr>
            <w:tcW w:w="1859" w:type="dxa"/>
            <w:vMerge w:val="restart"/>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składka roczna ×</w:t>
            </w:r>
          </w:p>
        </w:tc>
        <w:tc>
          <w:tcPr>
            <w:tcW w:w="1731" w:type="dxa"/>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ilość dni</w:t>
            </w:r>
          </w:p>
        </w:tc>
      </w:tr>
      <w:tr w:rsidR="0050037D" w:rsidRPr="00707C1F" w:rsidTr="001B5A3B">
        <w:trPr>
          <w:jc w:val="center"/>
        </w:trPr>
        <w:tc>
          <w:tcPr>
            <w:tcW w:w="1859" w:type="dxa"/>
            <w:vMerge/>
          </w:tcPr>
          <w:p w:rsidR="001F5EEB" w:rsidRPr="00707C1F" w:rsidRDefault="001F5EEB" w:rsidP="001B5A3B">
            <w:pPr>
              <w:widowControl w:val="0"/>
              <w:jc w:val="both"/>
              <w:rPr>
                <w:rFonts w:ascii="Cambria" w:hAnsi="Cambria"/>
                <w:sz w:val="22"/>
                <w:szCs w:val="22"/>
              </w:rPr>
            </w:pPr>
          </w:p>
        </w:tc>
        <w:tc>
          <w:tcPr>
            <w:tcW w:w="1731" w:type="dxa"/>
            <w:vAlign w:val="center"/>
          </w:tcPr>
          <w:p w:rsidR="001F5EEB" w:rsidRPr="00707C1F" w:rsidRDefault="001F5EEB" w:rsidP="001B5A3B">
            <w:pPr>
              <w:widowControl w:val="0"/>
              <w:jc w:val="center"/>
              <w:rPr>
                <w:rFonts w:ascii="Cambria" w:hAnsi="Cambria"/>
                <w:sz w:val="22"/>
                <w:szCs w:val="22"/>
              </w:rPr>
            </w:pPr>
            <w:r w:rsidRPr="00707C1F">
              <w:rPr>
                <w:rFonts w:ascii="Cambria" w:hAnsi="Cambria"/>
                <w:sz w:val="22"/>
                <w:szCs w:val="22"/>
              </w:rPr>
              <w:t>-------------------</w:t>
            </w:r>
          </w:p>
        </w:tc>
      </w:tr>
      <w:tr w:rsidR="0050037D" w:rsidRPr="00707C1F" w:rsidTr="001B5A3B">
        <w:trPr>
          <w:jc w:val="center"/>
        </w:trPr>
        <w:tc>
          <w:tcPr>
            <w:tcW w:w="1859" w:type="dxa"/>
            <w:vMerge/>
          </w:tcPr>
          <w:p w:rsidR="001F5EEB" w:rsidRPr="00707C1F" w:rsidRDefault="001F5EEB" w:rsidP="001B5A3B">
            <w:pPr>
              <w:widowControl w:val="0"/>
              <w:jc w:val="both"/>
              <w:rPr>
                <w:rFonts w:ascii="Cambria" w:hAnsi="Cambria"/>
                <w:sz w:val="22"/>
                <w:szCs w:val="22"/>
              </w:rPr>
            </w:pPr>
          </w:p>
        </w:tc>
        <w:tc>
          <w:tcPr>
            <w:tcW w:w="1731" w:type="dxa"/>
            <w:vAlign w:val="center"/>
          </w:tcPr>
          <w:p w:rsidR="001F5EEB" w:rsidRPr="00707C1F" w:rsidRDefault="001F5EEB" w:rsidP="001B5A3B">
            <w:pPr>
              <w:widowControl w:val="0"/>
              <w:spacing w:after="240"/>
              <w:jc w:val="center"/>
              <w:rPr>
                <w:rFonts w:ascii="Cambria" w:hAnsi="Cambria"/>
                <w:sz w:val="22"/>
                <w:szCs w:val="22"/>
              </w:rPr>
            </w:pPr>
            <w:r w:rsidRPr="00707C1F">
              <w:rPr>
                <w:rFonts w:ascii="Cambria" w:hAnsi="Cambria"/>
                <w:sz w:val="22"/>
                <w:szCs w:val="22"/>
              </w:rPr>
              <w:t>365</w:t>
            </w:r>
          </w:p>
        </w:tc>
      </w:tr>
    </w:tbl>
    <w:p w:rsidR="001F5EEB" w:rsidRPr="00707C1F" w:rsidRDefault="001F5EEB" w:rsidP="001F5EEB">
      <w:pPr>
        <w:widowControl w:val="0"/>
        <w:suppressAutoHyphens w:val="0"/>
        <w:spacing w:before="120" w:after="120"/>
        <w:jc w:val="center"/>
        <w:rPr>
          <w:rFonts w:ascii="Cambria" w:hAnsi="Cambria"/>
          <w:b/>
          <w:sz w:val="22"/>
          <w:szCs w:val="22"/>
          <w:lang w:eastAsia="pl-PL"/>
        </w:rPr>
      </w:pPr>
      <w:r w:rsidRPr="00707C1F">
        <w:rPr>
          <w:rFonts w:ascii="Cambria" w:hAnsi="Cambria"/>
          <w:b/>
          <w:sz w:val="22"/>
          <w:szCs w:val="22"/>
          <w:lang w:eastAsia="pl-PL"/>
        </w:rPr>
        <w:t>§11</w:t>
      </w:r>
    </w:p>
    <w:p w:rsidR="001F5EEB" w:rsidRPr="00707C1F" w:rsidRDefault="001F5EEB" w:rsidP="001F5EEB">
      <w:pPr>
        <w:keepNext/>
        <w:jc w:val="center"/>
        <w:rPr>
          <w:rFonts w:ascii="Cambria" w:hAnsi="Cambria"/>
          <w:b/>
          <w:sz w:val="22"/>
          <w:szCs w:val="22"/>
        </w:rPr>
      </w:pPr>
      <w:r w:rsidRPr="00707C1F">
        <w:rPr>
          <w:rFonts w:ascii="Cambria" w:hAnsi="Cambria"/>
          <w:b/>
          <w:sz w:val="22"/>
          <w:szCs w:val="22"/>
        </w:rPr>
        <w:t>Podwykonawcy</w:t>
      </w:r>
    </w:p>
    <w:p w:rsidR="001F5EEB" w:rsidRPr="00707C1F" w:rsidRDefault="001F5EEB" w:rsidP="001F5EEB">
      <w:pPr>
        <w:keepNext/>
        <w:jc w:val="center"/>
        <w:rPr>
          <w:rFonts w:ascii="Cambria" w:hAnsi="Cambria"/>
          <w:b/>
          <w:sz w:val="22"/>
          <w:szCs w:val="22"/>
        </w:rPr>
      </w:pPr>
    </w:p>
    <w:p w:rsidR="001F5EEB" w:rsidRPr="00707C1F" w:rsidRDefault="001F5EEB" w:rsidP="00DD4B1E">
      <w:pPr>
        <w:keepNext/>
        <w:numPr>
          <w:ilvl w:val="2"/>
          <w:numId w:val="72"/>
        </w:numPr>
        <w:tabs>
          <w:tab w:val="clear" w:pos="1440"/>
          <w:tab w:val="left" w:pos="426"/>
        </w:tabs>
        <w:ind w:left="426" w:hanging="426"/>
        <w:jc w:val="both"/>
        <w:rPr>
          <w:rFonts w:ascii="Cambria" w:hAnsi="Cambria"/>
          <w:sz w:val="22"/>
          <w:szCs w:val="22"/>
        </w:rPr>
      </w:pPr>
      <w:r w:rsidRPr="00707C1F">
        <w:rPr>
          <w:rFonts w:ascii="Cambria" w:hAnsi="Cambria"/>
          <w:sz w:val="22"/>
          <w:szCs w:val="22"/>
        </w:rPr>
        <w:t>Wykonawca oświadcza, że całość usługi ubezpieczeniowej objętej zamówieniem w niniejszej części II zamówienia wykona siłami własnymi.</w:t>
      </w:r>
    </w:p>
    <w:p w:rsidR="001F5EEB" w:rsidRPr="00707C1F" w:rsidRDefault="001F5EEB" w:rsidP="001F5EEB">
      <w:pPr>
        <w:keepNext/>
        <w:tabs>
          <w:tab w:val="left" w:pos="426"/>
        </w:tabs>
        <w:ind w:left="426"/>
        <w:jc w:val="both"/>
        <w:rPr>
          <w:rFonts w:ascii="Cambria" w:hAnsi="Cambria"/>
          <w:i/>
          <w:sz w:val="22"/>
          <w:szCs w:val="22"/>
        </w:rPr>
      </w:pPr>
      <w:r w:rsidRPr="00707C1F">
        <w:rPr>
          <w:rFonts w:ascii="Cambria" w:hAnsi="Cambria"/>
          <w:i/>
          <w:sz w:val="22"/>
          <w:szCs w:val="22"/>
        </w:rPr>
        <w:t>albo</w:t>
      </w:r>
    </w:p>
    <w:p w:rsidR="001F5EEB" w:rsidRPr="00707C1F" w:rsidRDefault="001F5EEB" w:rsidP="007B0BB7">
      <w:pPr>
        <w:tabs>
          <w:tab w:val="left" w:pos="426"/>
        </w:tabs>
        <w:ind w:left="426"/>
        <w:jc w:val="both"/>
        <w:rPr>
          <w:rFonts w:ascii="Cambria" w:hAnsi="Cambria"/>
          <w:sz w:val="22"/>
          <w:szCs w:val="22"/>
        </w:rPr>
      </w:pPr>
      <w:r w:rsidRPr="00707C1F">
        <w:rPr>
          <w:rFonts w:ascii="Cambria" w:hAnsi="Cambria"/>
          <w:sz w:val="22"/>
          <w:szCs w:val="22"/>
        </w:rPr>
        <w:t>Wykonawca oświadcza, że zamierza powierzyć wymienionym poniżej podwykonawcom następujący zakres usług, objętych przedmiotem zamówienia w części II:</w:t>
      </w:r>
    </w:p>
    <w:p w:rsidR="001F5EEB" w:rsidRPr="00707C1F" w:rsidRDefault="001F5EEB" w:rsidP="001F5EEB">
      <w:pPr>
        <w:tabs>
          <w:tab w:val="left" w:pos="360"/>
        </w:tabs>
        <w:overflowPunct w:val="0"/>
        <w:autoSpaceDE w:val="0"/>
        <w:jc w:val="both"/>
        <w:textAlignment w:val="baseline"/>
        <w:rPr>
          <w:rFonts w:ascii="Cambria" w:hAnsi="Cambria"/>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3762"/>
      </w:tblGrid>
      <w:tr w:rsidR="0050037D" w:rsidRPr="00707C1F" w:rsidTr="001B5A3B">
        <w:trPr>
          <w:trHeight w:val="637"/>
        </w:trPr>
        <w:tc>
          <w:tcPr>
            <w:tcW w:w="709" w:type="dxa"/>
            <w:shd w:val="clear" w:color="auto" w:fill="auto"/>
            <w:vAlign w:val="center"/>
          </w:tcPr>
          <w:p w:rsidR="001F5EEB" w:rsidRPr="00707C1F" w:rsidRDefault="001F5EEB" w:rsidP="001B5A3B">
            <w:pPr>
              <w:tabs>
                <w:tab w:val="left" w:pos="360"/>
              </w:tabs>
              <w:overflowPunct w:val="0"/>
              <w:autoSpaceDE w:val="0"/>
              <w:jc w:val="center"/>
              <w:textAlignment w:val="baseline"/>
              <w:rPr>
                <w:rFonts w:ascii="Cambria" w:hAnsi="Cambria"/>
                <w:b/>
                <w:sz w:val="22"/>
                <w:szCs w:val="22"/>
              </w:rPr>
            </w:pPr>
            <w:r w:rsidRPr="00707C1F">
              <w:rPr>
                <w:rFonts w:ascii="Cambria" w:hAnsi="Cambria"/>
                <w:b/>
                <w:sz w:val="22"/>
                <w:szCs w:val="22"/>
              </w:rPr>
              <w:t>L.p.</w:t>
            </w:r>
          </w:p>
        </w:tc>
        <w:tc>
          <w:tcPr>
            <w:tcW w:w="4175" w:type="dxa"/>
            <w:shd w:val="clear" w:color="auto" w:fill="auto"/>
            <w:vAlign w:val="center"/>
          </w:tcPr>
          <w:p w:rsidR="001F5EEB" w:rsidRPr="00707C1F" w:rsidRDefault="001F5EEB" w:rsidP="001B5A3B">
            <w:pPr>
              <w:tabs>
                <w:tab w:val="left" w:pos="360"/>
              </w:tabs>
              <w:overflowPunct w:val="0"/>
              <w:autoSpaceDE w:val="0"/>
              <w:jc w:val="center"/>
              <w:textAlignment w:val="baseline"/>
              <w:rPr>
                <w:rFonts w:ascii="Cambria" w:hAnsi="Cambria"/>
                <w:b/>
                <w:sz w:val="22"/>
                <w:szCs w:val="22"/>
              </w:rPr>
            </w:pPr>
            <w:r w:rsidRPr="00707C1F">
              <w:rPr>
                <w:rFonts w:ascii="Cambria" w:hAnsi="Cambria"/>
                <w:b/>
                <w:sz w:val="22"/>
                <w:szCs w:val="22"/>
              </w:rPr>
              <w:t>Powierzany podwykonawcom zakres usług ubezpieczeniowych</w:t>
            </w:r>
          </w:p>
        </w:tc>
        <w:tc>
          <w:tcPr>
            <w:tcW w:w="3762" w:type="dxa"/>
            <w:shd w:val="clear" w:color="auto" w:fill="auto"/>
            <w:vAlign w:val="center"/>
          </w:tcPr>
          <w:p w:rsidR="001F5EEB" w:rsidRPr="00707C1F" w:rsidRDefault="001F5EEB" w:rsidP="001B5A3B">
            <w:pPr>
              <w:tabs>
                <w:tab w:val="left" w:pos="360"/>
              </w:tabs>
              <w:overflowPunct w:val="0"/>
              <w:autoSpaceDE w:val="0"/>
              <w:jc w:val="center"/>
              <w:textAlignment w:val="baseline"/>
              <w:rPr>
                <w:rFonts w:ascii="Cambria" w:hAnsi="Cambria"/>
                <w:b/>
                <w:sz w:val="22"/>
                <w:szCs w:val="22"/>
              </w:rPr>
            </w:pPr>
            <w:r w:rsidRPr="00707C1F">
              <w:rPr>
                <w:rFonts w:ascii="Cambria" w:hAnsi="Cambria"/>
                <w:b/>
                <w:sz w:val="22"/>
                <w:szCs w:val="22"/>
              </w:rPr>
              <w:t>Podwykonawca (firma)</w:t>
            </w:r>
          </w:p>
        </w:tc>
      </w:tr>
      <w:tr w:rsidR="001F5EEB" w:rsidRPr="00707C1F" w:rsidTr="001B5A3B">
        <w:trPr>
          <w:trHeight w:val="318"/>
        </w:trPr>
        <w:tc>
          <w:tcPr>
            <w:tcW w:w="709" w:type="dxa"/>
            <w:shd w:val="clear" w:color="auto" w:fill="auto"/>
          </w:tcPr>
          <w:p w:rsidR="001F5EEB" w:rsidRPr="00707C1F" w:rsidRDefault="001F5EEB" w:rsidP="001B5A3B">
            <w:pPr>
              <w:tabs>
                <w:tab w:val="left" w:pos="360"/>
              </w:tabs>
              <w:overflowPunct w:val="0"/>
              <w:autoSpaceDE w:val="0"/>
              <w:jc w:val="both"/>
              <w:textAlignment w:val="baseline"/>
              <w:rPr>
                <w:rFonts w:ascii="Cambria" w:hAnsi="Cambria"/>
                <w:sz w:val="22"/>
                <w:szCs w:val="22"/>
              </w:rPr>
            </w:pPr>
          </w:p>
        </w:tc>
        <w:tc>
          <w:tcPr>
            <w:tcW w:w="4175" w:type="dxa"/>
            <w:shd w:val="clear" w:color="auto" w:fill="auto"/>
          </w:tcPr>
          <w:p w:rsidR="001F5EEB" w:rsidRPr="00707C1F" w:rsidRDefault="001F5EEB" w:rsidP="001B5A3B">
            <w:pPr>
              <w:tabs>
                <w:tab w:val="left" w:pos="360"/>
              </w:tabs>
              <w:overflowPunct w:val="0"/>
              <w:autoSpaceDE w:val="0"/>
              <w:jc w:val="both"/>
              <w:textAlignment w:val="baseline"/>
              <w:rPr>
                <w:rFonts w:ascii="Cambria" w:hAnsi="Cambria"/>
                <w:sz w:val="22"/>
                <w:szCs w:val="22"/>
              </w:rPr>
            </w:pPr>
          </w:p>
        </w:tc>
        <w:tc>
          <w:tcPr>
            <w:tcW w:w="3762" w:type="dxa"/>
            <w:shd w:val="clear" w:color="auto" w:fill="auto"/>
          </w:tcPr>
          <w:p w:rsidR="001F5EEB" w:rsidRPr="00707C1F" w:rsidRDefault="001F5EEB" w:rsidP="001B5A3B">
            <w:pPr>
              <w:tabs>
                <w:tab w:val="left" w:pos="360"/>
              </w:tabs>
              <w:overflowPunct w:val="0"/>
              <w:autoSpaceDE w:val="0"/>
              <w:jc w:val="both"/>
              <w:textAlignment w:val="baseline"/>
              <w:rPr>
                <w:rFonts w:ascii="Cambria" w:hAnsi="Cambria"/>
                <w:sz w:val="22"/>
                <w:szCs w:val="22"/>
              </w:rPr>
            </w:pPr>
          </w:p>
        </w:tc>
      </w:tr>
    </w:tbl>
    <w:p w:rsidR="001F5EEB" w:rsidRPr="00707C1F" w:rsidRDefault="001F5EEB" w:rsidP="001F5EEB">
      <w:pPr>
        <w:keepNext/>
        <w:tabs>
          <w:tab w:val="left" w:pos="426"/>
        </w:tabs>
        <w:ind w:left="426"/>
        <w:jc w:val="both"/>
        <w:rPr>
          <w:rFonts w:ascii="Cambria" w:hAnsi="Cambria"/>
          <w:sz w:val="22"/>
          <w:szCs w:val="22"/>
          <w:lang w:eastAsia="en-US"/>
        </w:rPr>
      </w:pPr>
    </w:p>
    <w:p w:rsidR="001F5EEB" w:rsidRPr="00707C1F" w:rsidRDefault="001F5EEB" w:rsidP="001F5EEB">
      <w:pPr>
        <w:keepNext/>
        <w:tabs>
          <w:tab w:val="left" w:pos="426"/>
        </w:tabs>
        <w:ind w:left="426"/>
        <w:jc w:val="both"/>
        <w:rPr>
          <w:rFonts w:ascii="Cambria" w:hAnsi="Cambria"/>
          <w:sz w:val="22"/>
          <w:szCs w:val="22"/>
          <w:lang w:eastAsia="en-US"/>
        </w:rPr>
      </w:pPr>
      <w:r w:rsidRPr="00707C1F">
        <w:rPr>
          <w:rFonts w:ascii="Cambria" w:hAnsi="Cambria"/>
          <w:sz w:val="22"/>
          <w:szCs w:val="22"/>
          <w:lang w:eastAsia="en-US"/>
        </w:rPr>
        <w:t>i (</w:t>
      </w:r>
      <w:r w:rsidRPr="00707C1F">
        <w:rPr>
          <w:rFonts w:ascii="Cambria" w:hAnsi="Cambria"/>
          <w:i/>
          <w:sz w:val="22"/>
          <w:szCs w:val="22"/>
          <w:lang w:eastAsia="en-US"/>
        </w:rPr>
        <w:t xml:space="preserve">o ile były mu znane takie dane przed przystąpieniem do wykonania zamówienia) </w:t>
      </w:r>
      <w:r w:rsidRPr="00707C1F">
        <w:rPr>
          <w:rFonts w:ascii="Cambria" w:hAnsi="Cambria"/>
          <w:sz w:val="22"/>
          <w:szCs w:val="22"/>
          <w:lang w:eastAsia="en-US"/>
        </w:rPr>
        <w:t>podał wskazane poniżej nazwy albo imiona i nazwiska oraz dane kontaktowe podwykonawców i osób do kontaktu z nimi, zaangażowanych w te usługi:</w:t>
      </w:r>
    </w:p>
    <w:p w:rsidR="001F5EEB" w:rsidRPr="00707C1F" w:rsidRDefault="001F5EEB" w:rsidP="001F5EEB">
      <w:pPr>
        <w:keepNext/>
        <w:tabs>
          <w:tab w:val="left" w:pos="426"/>
        </w:tabs>
        <w:ind w:left="426"/>
        <w:jc w:val="both"/>
        <w:rPr>
          <w:rFonts w:ascii="Cambria" w:hAnsi="Cambria"/>
          <w:sz w:val="22"/>
          <w:szCs w:val="22"/>
          <w:lang w:eastAsia="en-US"/>
        </w:rPr>
      </w:pPr>
      <w:r w:rsidRPr="00707C1F">
        <w:rPr>
          <w:rFonts w:ascii="Cambria" w:hAnsi="Cambria"/>
          <w:sz w:val="22"/>
          <w:szCs w:val="22"/>
          <w:lang w:eastAsia="en-US"/>
        </w:rPr>
        <w:t>……………………………………………………………………………………………………</w:t>
      </w:r>
    </w:p>
    <w:p w:rsidR="001F5EEB" w:rsidRPr="00707C1F" w:rsidRDefault="001F5EEB" w:rsidP="00DD4B1E">
      <w:pPr>
        <w:pStyle w:val="Akapitzlist1"/>
        <w:widowControl w:val="0"/>
        <w:numPr>
          <w:ilvl w:val="3"/>
          <w:numId w:val="85"/>
        </w:numPr>
        <w:tabs>
          <w:tab w:val="clear" w:pos="1800"/>
          <w:tab w:val="num" w:pos="0"/>
          <w:tab w:val="left" w:pos="426"/>
        </w:tabs>
        <w:spacing w:after="0" w:line="240" w:lineRule="auto"/>
        <w:ind w:left="426" w:hanging="426"/>
        <w:jc w:val="both"/>
        <w:rPr>
          <w:rFonts w:ascii="Cambria" w:hAnsi="Cambria"/>
          <w:lang w:eastAsia="en-US"/>
        </w:rPr>
      </w:pPr>
      <w:r w:rsidRPr="00707C1F">
        <w:rPr>
          <w:rFonts w:ascii="Cambria" w:hAnsi="Cambria"/>
          <w:lang w:eastAsia="en-US"/>
        </w:rPr>
        <w:t>Jeżeli powierzenie podwykonawcy wykonania części zamówienia nastąpi w trakcie jego realizacji, wykonawca na żądanie zamawiającego będzie zobowiązany przedstawić oświadczenie, o którym mowa w art. 25a ust. 1 ustawy Pzp, potwierdzające brak podstaw wykluczenia wobec tego podwykonawcy.</w:t>
      </w:r>
    </w:p>
    <w:p w:rsidR="001F5EEB" w:rsidRPr="00707C1F" w:rsidRDefault="001F5EEB" w:rsidP="00DD4B1E">
      <w:pPr>
        <w:pStyle w:val="Akapitzlist1"/>
        <w:widowControl w:val="0"/>
        <w:numPr>
          <w:ilvl w:val="3"/>
          <w:numId w:val="85"/>
        </w:numPr>
        <w:tabs>
          <w:tab w:val="left" w:pos="426"/>
        </w:tabs>
        <w:spacing w:after="0" w:line="240" w:lineRule="auto"/>
        <w:ind w:left="426" w:hanging="426"/>
        <w:jc w:val="both"/>
        <w:rPr>
          <w:rFonts w:ascii="Cambria" w:hAnsi="Cambria"/>
          <w:lang w:eastAsia="en-US"/>
        </w:rPr>
      </w:pPr>
      <w:r w:rsidRPr="00707C1F">
        <w:rPr>
          <w:rFonts w:ascii="Cambria" w:hAnsi="Cambria"/>
        </w:rPr>
        <w:t>Jeżeli zamawiający stwierdzi, że wobec danego podwykonawcy zachodzą podstawy wykluczenia, wykonawca obowiązany jest zastąpić tego podwykonawcę lub zrezygnować z powierzenia wykonania części zamówienia podwykonawcy.</w:t>
      </w:r>
    </w:p>
    <w:p w:rsidR="001F5EEB" w:rsidRPr="00707C1F" w:rsidRDefault="001F5EEB" w:rsidP="00DD4B1E">
      <w:pPr>
        <w:pStyle w:val="Akapitzlist1"/>
        <w:widowControl w:val="0"/>
        <w:numPr>
          <w:ilvl w:val="3"/>
          <w:numId w:val="85"/>
        </w:numPr>
        <w:tabs>
          <w:tab w:val="left" w:pos="426"/>
        </w:tabs>
        <w:spacing w:after="0" w:line="240" w:lineRule="auto"/>
        <w:ind w:left="426" w:hanging="426"/>
        <w:jc w:val="both"/>
        <w:rPr>
          <w:rFonts w:ascii="Cambria" w:hAnsi="Cambria"/>
          <w:lang w:eastAsia="en-US"/>
        </w:rPr>
      </w:pPr>
      <w:r w:rsidRPr="00707C1F">
        <w:rPr>
          <w:rFonts w:ascii="Cambria" w:hAnsi="Cambria"/>
        </w:rPr>
        <w:t>Powierzenie wykonania części zamówienia podwykonawcom nie zwalnia Wykonawcy z odpowiedzialności za należyte wykonanie tego zamówienia.</w:t>
      </w:r>
    </w:p>
    <w:p w:rsidR="001F5EEB" w:rsidRPr="00707C1F" w:rsidRDefault="001F5EEB" w:rsidP="001F5EEB">
      <w:pPr>
        <w:tabs>
          <w:tab w:val="left" w:pos="360"/>
        </w:tabs>
        <w:spacing w:before="240"/>
        <w:jc w:val="center"/>
        <w:rPr>
          <w:rFonts w:ascii="Cambria" w:hAnsi="Cambria"/>
          <w:b/>
          <w:sz w:val="22"/>
          <w:szCs w:val="22"/>
        </w:rPr>
      </w:pPr>
      <w:r w:rsidRPr="00707C1F">
        <w:rPr>
          <w:rFonts w:ascii="Cambria" w:hAnsi="Cambria"/>
          <w:b/>
          <w:sz w:val="22"/>
          <w:szCs w:val="22"/>
        </w:rPr>
        <w:t xml:space="preserve">Warunki </w:t>
      </w:r>
      <w:r w:rsidRPr="00707C1F">
        <w:rPr>
          <w:rFonts w:ascii="Cambria" w:hAnsi="Cambria"/>
          <w:b/>
          <w:sz w:val="22"/>
          <w:szCs w:val="22"/>
          <w:lang w:eastAsia="en-US"/>
        </w:rPr>
        <w:t>płatności</w:t>
      </w:r>
    </w:p>
    <w:p w:rsidR="001F5EEB" w:rsidRPr="00707C1F" w:rsidRDefault="001F5EEB"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§12</w:t>
      </w:r>
    </w:p>
    <w:p w:rsidR="00586FBF" w:rsidRPr="00707C1F" w:rsidRDefault="00586FBF" w:rsidP="00586FBF">
      <w:pPr>
        <w:ind w:left="5400"/>
        <w:jc w:val="both"/>
        <w:rPr>
          <w:rFonts w:ascii="Cambria" w:hAnsi="Cambria"/>
          <w:sz w:val="22"/>
          <w:szCs w:val="22"/>
        </w:rPr>
      </w:pPr>
    </w:p>
    <w:p w:rsidR="00E63D48" w:rsidRPr="00707C1F" w:rsidRDefault="001F5EEB" w:rsidP="00586FBF">
      <w:pPr>
        <w:numPr>
          <w:ilvl w:val="6"/>
          <w:numId w:val="114"/>
        </w:numPr>
        <w:tabs>
          <w:tab w:val="clear" w:pos="5400"/>
          <w:tab w:val="num" w:pos="426"/>
        </w:tabs>
        <w:ind w:left="0" w:firstLine="0"/>
        <w:jc w:val="both"/>
        <w:rPr>
          <w:rFonts w:ascii="Cambria" w:hAnsi="Cambria"/>
          <w:sz w:val="22"/>
          <w:szCs w:val="22"/>
        </w:rPr>
      </w:pPr>
      <w:r w:rsidRPr="00707C1F">
        <w:rPr>
          <w:rFonts w:ascii="Cambria" w:hAnsi="Cambria"/>
          <w:sz w:val="22"/>
          <w:szCs w:val="22"/>
        </w:rPr>
        <w:t xml:space="preserve">Składki </w:t>
      </w:r>
      <w:r w:rsidR="00E63D48" w:rsidRPr="00707C1F">
        <w:rPr>
          <w:rFonts w:ascii="Cambria" w:hAnsi="Cambria"/>
          <w:sz w:val="22"/>
          <w:szCs w:val="22"/>
        </w:rPr>
        <w:t xml:space="preserve">ubezpieczeniowe za pełen roczny okres ubezpieczenia będą płatne </w:t>
      </w:r>
      <w:r w:rsidR="00F0194E" w:rsidRPr="00707C1F">
        <w:rPr>
          <w:rFonts w:ascii="Cambria" w:hAnsi="Cambria"/>
          <w:sz w:val="22"/>
          <w:szCs w:val="22"/>
        </w:rPr>
        <w:t>w dwóch ratach.</w:t>
      </w:r>
    </w:p>
    <w:p w:rsidR="00E63D48" w:rsidRPr="00707C1F" w:rsidRDefault="001F5EEB" w:rsidP="00586FBF">
      <w:pPr>
        <w:numPr>
          <w:ilvl w:val="6"/>
          <w:numId w:val="114"/>
        </w:numPr>
        <w:ind w:left="426" w:hanging="426"/>
        <w:jc w:val="both"/>
        <w:rPr>
          <w:rFonts w:ascii="Cambria" w:hAnsi="Cambria"/>
          <w:sz w:val="22"/>
          <w:szCs w:val="22"/>
        </w:rPr>
      </w:pPr>
      <w:r w:rsidRPr="00707C1F">
        <w:rPr>
          <w:rFonts w:ascii="Cambria" w:hAnsi="Cambria"/>
          <w:sz w:val="22"/>
          <w:szCs w:val="22"/>
        </w:rPr>
        <w:t>Terminy zapłaty składki zostaną określone w dokumentach ubezpieczeniowych.</w:t>
      </w:r>
    </w:p>
    <w:p w:rsidR="00E63D48" w:rsidRPr="00707C1F" w:rsidRDefault="001F5EEB" w:rsidP="00586FBF">
      <w:pPr>
        <w:numPr>
          <w:ilvl w:val="6"/>
          <w:numId w:val="114"/>
        </w:numPr>
        <w:ind w:left="426" w:hanging="426"/>
        <w:jc w:val="both"/>
        <w:rPr>
          <w:rFonts w:ascii="Cambria" w:hAnsi="Cambria"/>
          <w:sz w:val="22"/>
          <w:szCs w:val="22"/>
        </w:rPr>
      </w:pPr>
      <w:r w:rsidRPr="00707C1F">
        <w:rPr>
          <w:rFonts w:ascii="Cambria" w:hAnsi="Cambria"/>
          <w:sz w:val="22"/>
          <w:szCs w:val="22"/>
        </w:rPr>
        <w:t>Składki ubezpieczeniowe za okres krótszy od 12 miesięcy będą płatne w równych ratach, których ilość uzgodniona zostanie indywidualnie.</w:t>
      </w:r>
    </w:p>
    <w:p w:rsidR="001F5EEB" w:rsidRPr="00707C1F" w:rsidRDefault="001F5EEB" w:rsidP="00586FBF">
      <w:pPr>
        <w:numPr>
          <w:ilvl w:val="6"/>
          <w:numId w:val="114"/>
        </w:numPr>
        <w:ind w:left="426" w:hanging="426"/>
        <w:jc w:val="both"/>
        <w:rPr>
          <w:rFonts w:ascii="Cambria" w:hAnsi="Cambria"/>
          <w:sz w:val="22"/>
          <w:szCs w:val="22"/>
        </w:rPr>
      </w:pPr>
      <w:r w:rsidRPr="00707C1F">
        <w:rPr>
          <w:rFonts w:ascii="Cambria" w:hAnsi="Cambria"/>
          <w:sz w:val="22"/>
          <w:szCs w:val="22"/>
        </w:rPr>
        <w:t>Składka płatna jest przelewem lub przekazem pocztowym na rachunek bankowy Wykonawcy, określony w dokumentach ubezpieczeniowych.</w:t>
      </w:r>
    </w:p>
    <w:p w:rsidR="00B22C10" w:rsidRPr="00707C1F" w:rsidRDefault="00B22C10" w:rsidP="00B22C10">
      <w:pPr>
        <w:tabs>
          <w:tab w:val="left" w:pos="426"/>
        </w:tabs>
        <w:ind w:left="426"/>
        <w:jc w:val="both"/>
        <w:rPr>
          <w:rFonts w:ascii="Cambria" w:hAnsi="Cambria"/>
          <w:sz w:val="22"/>
          <w:szCs w:val="22"/>
        </w:rPr>
      </w:pPr>
    </w:p>
    <w:p w:rsidR="00F97D36" w:rsidRPr="00707C1F" w:rsidRDefault="00F97D36" w:rsidP="00B22C10">
      <w:pPr>
        <w:tabs>
          <w:tab w:val="left" w:pos="426"/>
        </w:tabs>
        <w:ind w:left="426"/>
        <w:jc w:val="both"/>
        <w:rPr>
          <w:rFonts w:ascii="Cambria" w:hAnsi="Cambria"/>
          <w:sz w:val="22"/>
          <w:szCs w:val="22"/>
        </w:rPr>
      </w:pPr>
    </w:p>
    <w:p w:rsidR="00F97D36" w:rsidRPr="00707C1F" w:rsidRDefault="00F97D36" w:rsidP="00B22C10">
      <w:pPr>
        <w:tabs>
          <w:tab w:val="left" w:pos="426"/>
        </w:tabs>
        <w:ind w:left="426"/>
        <w:jc w:val="both"/>
        <w:rPr>
          <w:rFonts w:ascii="Cambria" w:hAnsi="Cambria"/>
          <w:sz w:val="22"/>
          <w:szCs w:val="22"/>
        </w:rPr>
      </w:pPr>
    </w:p>
    <w:p w:rsidR="00F97D36" w:rsidRPr="00707C1F" w:rsidRDefault="00F97D36" w:rsidP="00F97D36">
      <w:pPr>
        <w:tabs>
          <w:tab w:val="left" w:pos="360"/>
        </w:tabs>
        <w:spacing w:before="240"/>
        <w:jc w:val="center"/>
        <w:rPr>
          <w:rFonts w:ascii="Cambria" w:hAnsi="Cambria"/>
          <w:b/>
          <w:sz w:val="22"/>
          <w:szCs w:val="22"/>
        </w:rPr>
      </w:pPr>
      <w:r w:rsidRPr="00707C1F">
        <w:rPr>
          <w:rFonts w:ascii="Cambria" w:hAnsi="Cambria"/>
          <w:b/>
          <w:sz w:val="22"/>
          <w:szCs w:val="22"/>
        </w:rPr>
        <w:t>Kary umowne</w:t>
      </w:r>
    </w:p>
    <w:p w:rsidR="00F97D36" w:rsidRPr="00707C1F" w:rsidRDefault="00F97D36" w:rsidP="00F97D36">
      <w:pPr>
        <w:tabs>
          <w:tab w:val="left" w:pos="360"/>
        </w:tabs>
        <w:spacing w:before="240"/>
        <w:jc w:val="center"/>
        <w:rPr>
          <w:rFonts w:ascii="Cambria" w:hAnsi="Cambria"/>
          <w:b/>
          <w:sz w:val="22"/>
          <w:szCs w:val="22"/>
        </w:rPr>
      </w:pPr>
      <w:r w:rsidRPr="00707C1F">
        <w:rPr>
          <w:rFonts w:ascii="Cambria" w:hAnsi="Cambria"/>
          <w:b/>
          <w:sz w:val="22"/>
          <w:szCs w:val="22"/>
        </w:rPr>
        <w:t>§ 13</w:t>
      </w:r>
    </w:p>
    <w:p w:rsidR="00F97D36" w:rsidRPr="00707C1F" w:rsidRDefault="00F97D36" w:rsidP="00F97D36">
      <w:pPr>
        <w:tabs>
          <w:tab w:val="left" w:pos="360"/>
        </w:tabs>
        <w:spacing w:before="240"/>
        <w:jc w:val="both"/>
        <w:rPr>
          <w:rFonts w:ascii="Cambria" w:hAnsi="Cambria"/>
          <w:sz w:val="22"/>
          <w:szCs w:val="22"/>
        </w:rPr>
      </w:pPr>
      <w:r w:rsidRPr="00707C1F">
        <w:rPr>
          <w:rFonts w:ascii="Cambria" w:hAnsi="Cambria"/>
          <w:sz w:val="22"/>
          <w:szCs w:val="22"/>
        </w:rPr>
        <w:t>W przypadku ujawnienia niespełnienia wymogu zatrudnienia przez Wykonawcę lub Podwykonawcę na podstawie umowy o pracę osób wykonujących czynności polegające na ocenie ryzyka ubezpieczeniowego podczas realizacji przedmiotu umowy, Wykonawca będzie zobowiązany do zapłacenia Zamawiającemu kary umownej, w wysokości 1 000,00 zł za każdą osobę niezatrudnioną na umowę o pracę lub za każdy przypadek nie utrzymania ciągłości zatrudnienia na umowę o pracę.</w:t>
      </w:r>
    </w:p>
    <w:p w:rsidR="00F97D36" w:rsidRPr="00707C1F" w:rsidRDefault="00F97D36" w:rsidP="00B22C10">
      <w:pPr>
        <w:tabs>
          <w:tab w:val="left" w:pos="426"/>
        </w:tabs>
        <w:ind w:left="426"/>
        <w:jc w:val="both"/>
        <w:rPr>
          <w:rFonts w:ascii="Cambria" w:hAnsi="Cambria"/>
          <w:sz w:val="22"/>
          <w:szCs w:val="22"/>
        </w:rPr>
      </w:pPr>
    </w:p>
    <w:p w:rsidR="001F5EEB" w:rsidRPr="00707C1F" w:rsidRDefault="001F5EEB" w:rsidP="001F5EEB">
      <w:pPr>
        <w:tabs>
          <w:tab w:val="left" w:pos="360"/>
        </w:tabs>
        <w:spacing w:before="240"/>
        <w:jc w:val="center"/>
        <w:rPr>
          <w:rFonts w:ascii="Cambria" w:hAnsi="Cambria"/>
          <w:b/>
          <w:sz w:val="22"/>
          <w:szCs w:val="22"/>
        </w:rPr>
      </w:pPr>
      <w:r w:rsidRPr="00707C1F">
        <w:rPr>
          <w:rFonts w:ascii="Cambria" w:hAnsi="Cambria"/>
          <w:b/>
          <w:sz w:val="22"/>
          <w:szCs w:val="22"/>
        </w:rPr>
        <w:t>Postanowienia końcowe</w:t>
      </w:r>
    </w:p>
    <w:p w:rsidR="001F5EEB" w:rsidRPr="00707C1F" w:rsidRDefault="00F97D36"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§14</w:t>
      </w:r>
    </w:p>
    <w:p w:rsidR="001F5EEB" w:rsidRPr="00707C1F" w:rsidRDefault="001F5EEB" w:rsidP="001F5EEB">
      <w:pPr>
        <w:jc w:val="both"/>
        <w:rPr>
          <w:rFonts w:ascii="Cambria" w:hAnsi="Cambria"/>
          <w:sz w:val="22"/>
          <w:szCs w:val="22"/>
        </w:rPr>
      </w:pPr>
      <w:r w:rsidRPr="00707C1F">
        <w:rPr>
          <w:rFonts w:ascii="Cambria" w:hAnsi="Cambria"/>
          <w:sz w:val="22"/>
          <w:szCs w:val="22"/>
        </w:rPr>
        <w:t>Integralną częścią niniejszej umowy jest:</w:t>
      </w:r>
    </w:p>
    <w:p w:rsidR="001F5EEB" w:rsidRPr="00707C1F" w:rsidRDefault="001F5EEB" w:rsidP="00DD4B1E">
      <w:pPr>
        <w:numPr>
          <w:ilvl w:val="0"/>
          <w:numId w:val="82"/>
        </w:numPr>
        <w:tabs>
          <w:tab w:val="left" w:pos="426"/>
        </w:tabs>
        <w:ind w:left="426" w:hanging="426"/>
        <w:jc w:val="both"/>
        <w:rPr>
          <w:rFonts w:ascii="Cambria" w:hAnsi="Cambria"/>
          <w:sz w:val="22"/>
          <w:szCs w:val="22"/>
        </w:rPr>
      </w:pPr>
      <w:r w:rsidRPr="00707C1F">
        <w:rPr>
          <w:rFonts w:ascii="Cambria" w:hAnsi="Cambria"/>
          <w:sz w:val="22"/>
          <w:szCs w:val="22"/>
        </w:rPr>
        <w:t>specyfikacja istotnych warunków zamówienia,</w:t>
      </w:r>
    </w:p>
    <w:p w:rsidR="001F5EEB" w:rsidRPr="00707C1F" w:rsidRDefault="001F5EEB" w:rsidP="00DD4B1E">
      <w:pPr>
        <w:numPr>
          <w:ilvl w:val="0"/>
          <w:numId w:val="82"/>
        </w:numPr>
        <w:tabs>
          <w:tab w:val="left" w:pos="426"/>
        </w:tabs>
        <w:ind w:left="426" w:hanging="426"/>
        <w:jc w:val="both"/>
        <w:rPr>
          <w:rFonts w:ascii="Cambria" w:hAnsi="Cambria"/>
          <w:sz w:val="22"/>
          <w:szCs w:val="22"/>
        </w:rPr>
      </w:pPr>
      <w:r w:rsidRPr="00707C1F">
        <w:rPr>
          <w:rFonts w:ascii="Cambria" w:hAnsi="Cambria"/>
          <w:sz w:val="22"/>
          <w:szCs w:val="22"/>
        </w:rPr>
        <w:t xml:space="preserve">oferta złożona przez ....................................................... z dnia ......................... </w:t>
      </w:r>
    </w:p>
    <w:p w:rsidR="001F5EEB" w:rsidRPr="00707C1F" w:rsidRDefault="00F97D36"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§15</w:t>
      </w:r>
    </w:p>
    <w:p w:rsidR="001F5EEB" w:rsidRPr="00707C1F" w:rsidRDefault="001F5EEB" w:rsidP="001F5EEB">
      <w:pPr>
        <w:jc w:val="both"/>
        <w:rPr>
          <w:rFonts w:ascii="Cambria" w:hAnsi="Cambria"/>
          <w:sz w:val="22"/>
          <w:szCs w:val="22"/>
        </w:rPr>
      </w:pPr>
      <w:r w:rsidRPr="00707C1F">
        <w:rPr>
          <w:rFonts w:ascii="Cambria" w:hAnsi="Cambria"/>
          <w:sz w:val="22"/>
          <w:szCs w:val="22"/>
        </w:rPr>
        <w:t xml:space="preserve">W sprawach nie uregulowanych w SIWZ, ofercie Wykonawcy i w niniejszej umowie mają zastosowanie postanowienia: Ogólnych Warunków Ubezpieczenia i szczególnych warunków ubezpieczenia </w:t>
      </w:r>
      <w:r w:rsidRPr="00707C1F">
        <w:rPr>
          <w:rFonts w:ascii="Cambria" w:hAnsi="Cambria"/>
          <w:i/>
          <w:sz w:val="22"/>
          <w:szCs w:val="22"/>
        </w:rPr>
        <w:t>(wymienić wszystkie warunki ogólne i szczególne z datami zatwierdzenia przez Zarząd Wykonawcy i wszystkie aneksy do tych warunków obowiązujące na dzień składania przez Wykonawcę oferty)</w:t>
      </w:r>
      <w:r w:rsidRPr="00707C1F">
        <w:rPr>
          <w:rFonts w:ascii="Cambria" w:hAnsi="Cambria"/>
          <w:sz w:val="22"/>
          <w:szCs w:val="22"/>
        </w:rPr>
        <w:t>:</w:t>
      </w:r>
    </w:p>
    <w:p w:rsidR="001F5EEB" w:rsidRPr="00707C1F" w:rsidRDefault="001F5EEB" w:rsidP="001F5EEB">
      <w:pPr>
        <w:jc w:val="both"/>
        <w:rPr>
          <w:rFonts w:ascii="Cambria" w:hAnsi="Cambria"/>
          <w:sz w:val="22"/>
          <w:szCs w:val="22"/>
        </w:rPr>
      </w:pPr>
      <w:r w:rsidRPr="00707C1F">
        <w:rPr>
          <w:rFonts w:ascii="Cambria" w:hAnsi="Cambria"/>
          <w:sz w:val="22"/>
          <w:szCs w:val="22"/>
        </w:rPr>
        <w:lastRenderedPageBreak/>
        <w:t>……………………………………………………………………………………………………………………………………………………………………………………………………………………….,</w:t>
      </w:r>
    </w:p>
    <w:p w:rsidR="001F5EEB" w:rsidRPr="00707C1F" w:rsidRDefault="001F5EEB" w:rsidP="001F5EEB">
      <w:pPr>
        <w:jc w:val="both"/>
        <w:rPr>
          <w:rFonts w:ascii="Cambria" w:hAnsi="Cambria"/>
          <w:sz w:val="22"/>
          <w:szCs w:val="22"/>
        </w:rPr>
      </w:pPr>
      <w:r w:rsidRPr="00707C1F">
        <w:rPr>
          <w:rFonts w:ascii="Cambria" w:hAnsi="Cambria"/>
          <w:sz w:val="22"/>
          <w:szCs w:val="22"/>
        </w:rPr>
        <w:t>których niezmienność gwarantuje Wykonawca przez cały okres wykonywania zamówienia</w:t>
      </w:r>
    </w:p>
    <w:p w:rsidR="001F5EEB" w:rsidRPr="00707C1F" w:rsidRDefault="001F5EEB" w:rsidP="001F5EEB">
      <w:pPr>
        <w:jc w:val="both"/>
        <w:rPr>
          <w:rFonts w:ascii="Cambria" w:hAnsi="Cambria"/>
          <w:sz w:val="22"/>
          <w:szCs w:val="22"/>
        </w:rPr>
      </w:pPr>
      <w:r w:rsidRPr="00707C1F">
        <w:rPr>
          <w:rFonts w:ascii="Cambria" w:hAnsi="Cambria"/>
          <w:sz w:val="22"/>
          <w:szCs w:val="22"/>
        </w:rPr>
        <w:t>oraz przepisy ustawy z dnia 29 stycznia 2004 r. Prawo zamówień publicznych, ustawy z dnia 11 września 2015 r. o działalności ubezpieczeniowej i reasekuracyjnej (t.j. Dz.U. z 2017 r., poz. 1170), ustawy z dnia 22.05.2003 r. o ubezpieczeniach obowiązkowych, Ubezpieczeniowym Funduszu Gwarancyjnym i Polskim Biurze Ubezpieczycieli Komunikacyjny</w:t>
      </w:r>
      <w:r w:rsidR="00E80185" w:rsidRPr="00707C1F">
        <w:rPr>
          <w:rFonts w:ascii="Cambria" w:hAnsi="Cambria"/>
          <w:sz w:val="22"/>
          <w:szCs w:val="22"/>
        </w:rPr>
        <w:t>ch (tekst jednolity Dz.U. z 2018</w:t>
      </w:r>
      <w:r w:rsidRPr="00707C1F">
        <w:rPr>
          <w:rFonts w:ascii="Cambria" w:hAnsi="Cambria"/>
          <w:sz w:val="22"/>
          <w:szCs w:val="22"/>
        </w:rPr>
        <w:t> r., poz. </w:t>
      </w:r>
      <w:r w:rsidR="00E80185" w:rsidRPr="00707C1F">
        <w:rPr>
          <w:rFonts w:ascii="Cambria" w:hAnsi="Cambria"/>
          <w:sz w:val="22"/>
          <w:szCs w:val="22"/>
        </w:rPr>
        <w:t>473</w:t>
      </w:r>
      <w:r w:rsidRPr="00707C1F">
        <w:rPr>
          <w:rFonts w:ascii="Cambria" w:hAnsi="Cambria"/>
          <w:sz w:val="22"/>
          <w:szCs w:val="22"/>
        </w:rPr>
        <w:t xml:space="preserve"> z późn. zm) i kodeksu cywilnego.</w:t>
      </w:r>
    </w:p>
    <w:p w:rsidR="001F5EEB" w:rsidRPr="00707C1F" w:rsidRDefault="00F97D36"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§16</w:t>
      </w:r>
    </w:p>
    <w:p w:rsidR="001F5EEB" w:rsidRPr="00707C1F" w:rsidRDefault="001F5EEB" w:rsidP="001F5EEB">
      <w:pPr>
        <w:jc w:val="both"/>
        <w:rPr>
          <w:rFonts w:ascii="Cambria" w:hAnsi="Cambria"/>
          <w:sz w:val="22"/>
          <w:szCs w:val="22"/>
        </w:rPr>
      </w:pPr>
      <w:r w:rsidRPr="00707C1F">
        <w:rPr>
          <w:rFonts w:ascii="Cambria" w:hAnsi="Cambria"/>
          <w:sz w:val="22"/>
          <w:szCs w:val="22"/>
        </w:rPr>
        <w:t>Wierzytelności wynikające z umowy, dotyczące rozliczeń między Zamawiającym i Wykonawcą, nie mogą być zbyte na rzecz osób trzecich bez zgody obu stron.</w:t>
      </w:r>
    </w:p>
    <w:p w:rsidR="001F5EEB" w:rsidRPr="00707C1F" w:rsidRDefault="00F97D36"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§17</w:t>
      </w:r>
    </w:p>
    <w:p w:rsidR="001F5EEB" w:rsidRPr="00707C1F" w:rsidRDefault="001F5EEB" w:rsidP="001F5EEB">
      <w:pPr>
        <w:jc w:val="both"/>
        <w:rPr>
          <w:rFonts w:ascii="Cambria" w:hAnsi="Cambria"/>
          <w:sz w:val="22"/>
          <w:szCs w:val="22"/>
        </w:rPr>
      </w:pPr>
      <w:r w:rsidRPr="00707C1F">
        <w:rPr>
          <w:rFonts w:ascii="Cambria" w:hAnsi="Cambria"/>
          <w:sz w:val="22"/>
          <w:szCs w:val="22"/>
        </w:rPr>
        <w:t>Spory wynikające z niniejszej umowy w sprawie zamówienia publicznego będą rozstrzygane przez sąd właściwy dla siedziby Zamawiającego.</w:t>
      </w:r>
    </w:p>
    <w:p w:rsidR="001F5EEB" w:rsidRPr="00707C1F" w:rsidRDefault="00F97D36" w:rsidP="001F5EEB">
      <w:pPr>
        <w:widowControl w:val="0"/>
        <w:suppressAutoHyphens w:val="0"/>
        <w:spacing w:before="120" w:after="120"/>
        <w:jc w:val="center"/>
        <w:rPr>
          <w:rFonts w:ascii="Cambria" w:hAnsi="Cambria"/>
          <w:b/>
          <w:sz w:val="22"/>
          <w:szCs w:val="22"/>
        </w:rPr>
      </w:pPr>
      <w:r w:rsidRPr="00707C1F">
        <w:rPr>
          <w:rFonts w:ascii="Cambria" w:hAnsi="Cambria"/>
          <w:b/>
          <w:sz w:val="22"/>
          <w:szCs w:val="22"/>
        </w:rPr>
        <w:t>§18</w:t>
      </w:r>
    </w:p>
    <w:p w:rsidR="001F5EEB" w:rsidRPr="00707C1F" w:rsidRDefault="001F5EEB" w:rsidP="001F5EEB">
      <w:pPr>
        <w:jc w:val="both"/>
        <w:rPr>
          <w:rFonts w:ascii="Cambria" w:hAnsi="Cambria"/>
          <w:sz w:val="22"/>
          <w:szCs w:val="22"/>
        </w:rPr>
      </w:pPr>
      <w:r w:rsidRPr="00707C1F">
        <w:rPr>
          <w:rFonts w:ascii="Cambria" w:hAnsi="Cambria"/>
          <w:sz w:val="22"/>
          <w:szCs w:val="22"/>
        </w:rPr>
        <w:t>Umowę sporządzono w czterech jednobrzmiących egzemplarzach, z których trzy otrzymuje Zamawiający, a jeden Wykonawca.</w:t>
      </w:r>
    </w:p>
    <w:p w:rsidR="001F5EEB" w:rsidRPr="00707C1F" w:rsidRDefault="001F5EEB" w:rsidP="001F5EEB">
      <w:pPr>
        <w:jc w:val="both"/>
        <w:rPr>
          <w:rFonts w:ascii="Cambria" w:hAnsi="Cambria"/>
          <w:sz w:val="22"/>
          <w:szCs w:val="22"/>
        </w:rPr>
      </w:pPr>
    </w:p>
    <w:tbl>
      <w:tblPr>
        <w:tblW w:w="0" w:type="auto"/>
        <w:jc w:val="center"/>
        <w:tblLook w:val="04A0" w:firstRow="1" w:lastRow="0" w:firstColumn="1" w:lastColumn="0" w:noHBand="0" w:noVBand="1"/>
      </w:tblPr>
      <w:tblGrid>
        <w:gridCol w:w="4644"/>
        <w:gridCol w:w="4644"/>
      </w:tblGrid>
      <w:tr w:rsidR="0050037D" w:rsidRPr="00707C1F" w:rsidTr="001B5A3B">
        <w:trPr>
          <w:jc w:val="center"/>
        </w:trPr>
        <w:tc>
          <w:tcPr>
            <w:tcW w:w="4644" w:type="dxa"/>
            <w:shd w:val="clear" w:color="auto" w:fill="auto"/>
            <w:vAlign w:val="bottom"/>
          </w:tcPr>
          <w:p w:rsidR="001F5EEB" w:rsidRPr="00707C1F" w:rsidRDefault="001F5EEB" w:rsidP="001B5A3B">
            <w:pPr>
              <w:jc w:val="center"/>
              <w:rPr>
                <w:rFonts w:ascii="Cambria" w:hAnsi="Cambria"/>
                <w:sz w:val="22"/>
                <w:szCs w:val="22"/>
              </w:rPr>
            </w:pPr>
            <w:r w:rsidRPr="00707C1F">
              <w:rPr>
                <w:rFonts w:ascii="Cambria" w:hAnsi="Cambria"/>
                <w:sz w:val="22"/>
                <w:szCs w:val="22"/>
              </w:rPr>
              <w:t>……………………………………………</w:t>
            </w:r>
          </w:p>
        </w:tc>
        <w:tc>
          <w:tcPr>
            <w:tcW w:w="4644" w:type="dxa"/>
            <w:shd w:val="clear" w:color="auto" w:fill="auto"/>
            <w:vAlign w:val="bottom"/>
          </w:tcPr>
          <w:p w:rsidR="001F5EEB" w:rsidRPr="00707C1F" w:rsidRDefault="001F5EEB" w:rsidP="001B5A3B">
            <w:pPr>
              <w:jc w:val="center"/>
              <w:rPr>
                <w:rFonts w:ascii="Cambria" w:hAnsi="Cambria"/>
                <w:sz w:val="22"/>
                <w:szCs w:val="22"/>
              </w:rPr>
            </w:pPr>
            <w:r w:rsidRPr="00707C1F">
              <w:rPr>
                <w:rFonts w:ascii="Cambria" w:hAnsi="Cambria"/>
                <w:sz w:val="22"/>
                <w:szCs w:val="22"/>
              </w:rPr>
              <w:t>……………………………………………</w:t>
            </w:r>
          </w:p>
        </w:tc>
      </w:tr>
      <w:tr w:rsidR="001F5EEB" w:rsidRPr="00707C1F" w:rsidTr="001B5A3B">
        <w:trPr>
          <w:jc w:val="center"/>
        </w:trPr>
        <w:tc>
          <w:tcPr>
            <w:tcW w:w="4644" w:type="dxa"/>
            <w:shd w:val="clear" w:color="auto" w:fill="auto"/>
            <w:vAlign w:val="bottom"/>
          </w:tcPr>
          <w:p w:rsidR="001F5EEB" w:rsidRPr="00707C1F" w:rsidRDefault="001F5EEB" w:rsidP="001B5A3B">
            <w:pPr>
              <w:jc w:val="center"/>
              <w:rPr>
                <w:rFonts w:ascii="Cambria" w:hAnsi="Cambria"/>
                <w:b/>
                <w:sz w:val="22"/>
                <w:szCs w:val="22"/>
              </w:rPr>
            </w:pPr>
            <w:r w:rsidRPr="00707C1F">
              <w:rPr>
                <w:rFonts w:ascii="Cambria" w:hAnsi="Cambria"/>
                <w:b/>
                <w:sz w:val="22"/>
                <w:szCs w:val="22"/>
              </w:rPr>
              <w:t>Zamawiający</w:t>
            </w:r>
          </w:p>
        </w:tc>
        <w:tc>
          <w:tcPr>
            <w:tcW w:w="4644" w:type="dxa"/>
            <w:shd w:val="clear" w:color="auto" w:fill="auto"/>
            <w:vAlign w:val="bottom"/>
          </w:tcPr>
          <w:p w:rsidR="001F5EEB" w:rsidRPr="00707C1F" w:rsidRDefault="001F5EEB" w:rsidP="001B5A3B">
            <w:pPr>
              <w:jc w:val="center"/>
              <w:rPr>
                <w:rFonts w:ascii="Cambria" w:hAnsi="Cambria"/>
                <w:b/>
                <w:sz w:val="22"/>
                <w:szCs w:val="22"/>
              </w:rPr>
            </w:pPr>
            <w:r w:rsidRPr="00707C1F">
              <w:rPr>
                <w:rFonts w:ascii="Cambria" w:hAnsi="Cambria"/>
                <w:b/>
                <w:sz w:val="22"/>
                <w:szCs w:val="22"/>
              </w:rPr>
              <w:t>Wykonawca</w:t>
            </w:r>
          </w:p>
        </w:tc>
      </w:tr>
    </w:tbl>
    <w:p w:rsidR="001F5EEB" w:rsidRPr="00707C1F" w:rsidRDefault="001F5EEB" w:rsidP="001F5EEB">
      <w:pPr>
        <w:rPr>
          <w:rFonts w:ascii="Cambria" w:hAnsi="Cambria"/>
          <w:sz w:val="22"/>
          <w:szCs w:val="22"/>
          <w:lang w:eastAsia="en-US"/>
        </w:rPr>
      </w:pPr>
    </w:p>
    <w:p w:rsidR="003B307B" w:rsidRPr="00707C1F" w:rsidRDefault="003B307B" w:rsidP="003F1ADD">
      <w:pPr>
        <w:tabs>
          <w:tab w:val="left" w:pos="284"/>
        </w:tabs>
        <w:jc w:val="right"/>
        <w:outlineLvl w:val="0"/>
        <w:rPr>
          <w:rFonts w:ascii="Cambria" w:hAnsi="Cambria"/>
          <w:sz w:val="22"/>
          <w:szCs w:val="22"/>
        </w:rPr>
      </w:pPr>
      <w:bookmarkStart w:id="25" w:name="_Toc486921603"/>
      <w:bookmarkEnd w:id="24"/>
    </w:p>
    <w:p w:rsidR="003B307B" w:rsidRPr="00707C1F" w:rsidRDefault="003B307B" w:rsidP="003F1ADD">
      <w:pPr>
        <w:tabs>
          <w:tab w:val="left" w:pos="284"/>
        </w:tabs>
        <w:jc w:val="right"/>
        <w:outlineLvl w:val="0"/>
        <w:rPr>
          <w:rFonts w:ascii="Cambria" w:hAnsi="Cambria"/>
          <w:sz w:val="22"/>
          <w:szCs w:val="22"/>
        </w:rPr>
      </w:pPr>
    </w:p>
    <w:p w:rsidR="009A18B5" w:rsidRPr="00707C1F" w:rsidRDefault="009A18B5" w:rsidP="003F1ADD">
      <w:pPr>
        <w:tabs>
          <w:tab w:val="left" w:pos="284"/>
        </w:tabs>
        <w:jc w:val="right"/>
        <w:outlineLvl w:val="0"/>
        <w:rPr>
          <w:rFonts w:ascii="Cambria" w:hAnsi="Cambria"/>
          <w:sz w:val="22"/>
          <w:szCs w:val="22"/>
        </w:rPr>
      </w:pPr>
    </w:p>
    <w:p w:rsidR="009A18B5" w:rsidRPr="00707C1F" w:rsidRDefault="009A18B5" w:rsidP="003F1ADD">
      <w:pPr>
        <w:tabs>
          <w:tab w:val="left" w:pos="284"/>
        </w:tabs>
        <w:jc w:val="right"/>
        <w:outlineLvl w:val="0"/>
        <w:rPr>
          <w:rFonts w:ascii="Cambria" w:hAnsi="Cambria"/>
          <w:sz w:val="22"/>
          <w:szCs w:val="22"/>
        </w:rPr>
      </w:pPr>
    </w:p>
    <w:p w:rsidR="009A18B5" w:rsidRPr="00707C1F" w:rsidRDefault="009A18B5" w:rsidP="003F1ADD">
      <w:pPr>
        <w:tabs>
          <w:tab w:val="left" w:pos="284"/>
        </w:tabs>
        <w:jc w:val="right"/>
        <w:outlineLvl w:val="0"/>
        <w:rPr>
          <w:rFonts w:ascii="Cambria" w:hAnsi="Cambria"/>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Pr="00707C1F" w:rsidRDefault="009A18B5" w:rsidP="003F1ADD">
      <w:pPr>
        <w:tabs>
          <w:tab w:val="left" w:pos="284"/>
        </w:tabs>
        <w:jc w:val="right"/>
        <w:outlineLvl w:val="0"/>
        <w:rPr>
          <w:rFonts w:ascii="Cambria" w:hAnsi="Cambria"/>
          <w:color w:val="FF0000"/>
          <w:sz w:val="22"/>
          <w:szCs w:val="22"/>
        </w:rPr>
      </w:pPr>
    </w:p>
    <w:p w:rsidR="009A18B5" w:rsidRDefault="009A18B5" w:rsidP="003F1ADD">
      <w:pPr>
        <w:tabs>
          <w:tab w:val="left" w:pos="284"/>
        </w:tabs>
        <w:jc w:val="right"/>
        <w:outlineLvl w:val="0"/>
        <w:rPr>
          <w:rFonts w:ascii="Cambria" w:hAnsi="Cambria"/>
          <w:color w:val="FF0000"/>
          <w:sz w:val="22"/>
          <w:szCs w:val="22"/>
        </w:rPr>
      </w:pPr>
    </w:p>
    <w:p w:rsidR="009B150B" w:rsidRDefault="009B150B" w:rsidP="003F1ADD">
      <w:pPr>
        <w:tabs>
          <w:tab w:val="left" w:pos="284"/>
        </w:tabs>
        <w:jc w:val="right"/>
        <w:outlineLvl w:val="0"/>
        <w:rPr>
          <w:rFonts w:ascii="Cambria" w:hAnsi="Cambria"/>
          <w:color w:val="FF0000"/>
          <w:sz w:val="22"/>
          <w:szCs w:val="22"/>
        </w:rPr>
      </w:pPr>
    </w:p>
    <w:p w:rsidR="009A18B5" w:rsidRPr="00707C1F" w:rsidRDefault="009A18B5" w:rsidP="009A18B5">
      <w:pPr>
        <w:widowControl w:val="0"/>
        <w:suppressAutoHyphens w:val="0"/>
        <w:jc w:val="right"/>
        <w:outlineLvl w:val="0"/>
        <w:rPr>
          <w:rFonts w:ascii="Cambria" w:hAnsi="Cambria"/>
          <w:sz w:val="22"/>
          <w:szCs w:val="22"/>
          <w:lang w:eastAsia="en-US"/>
        </w:rPr>
      </w:pPr>
      <w:r w:rsidRPr="00707C1F">
        <w:rPr>
          <w:rFonts w:ascii="Cambria" w:hAnsi="Cambria"/>
          <w:sz w:val="22"/>
          <w:szCs w:val="22"/>
          <w:lang w:eastAsia="en-US"/>
        </w:rPr>
        <w:lastRenderedPageBreak/>
        <w:t>Załącznik nr 6b do SIWZ</w:t>
      </w:r>
    </w:p>
    <w:p w:rsidR="009A18B5" w:rsidRPr="00707C1F" w:rsidRDefault="009A18B5" w:rsidP="009A18B5">
      <w:pPr>
        <w:widowControl w:val="0"/>
        <w:suppressAutoHyphens w:val="0"/>
        <w:jc w:val="right"/>
        <w:rPr>
          <w:rFonts w:ascii="Cambria" w:hAnsi="Cambria"/>
          <w:sz w:val="22"/>
          <w:szCs w:val="22"/>
          <w:lang w:eastAsia="en-US"/>
        </w:rPr>
      </w:pPr>
      <w:r w:rsidRPr="00707C1F">
        <w:rPr>
          <w:rFonts w:ascii="Cambria" w:hAnsi="Cambria"/>
          <w:sz w:val="22"/>
          <w:szCs w:val="22"/>
          <w:lang w:eastAsia="en-US"/>
        </w:rPr>
        <w:t>Wzór umowy dotyczącej części III zamówienia</w:t>
      </w:r>
    </w:p>
    <w:p w:rsidR="009A18B5" w:rsidRPr="00707C1F" w:rsidRDefault="009A18B5" w:rsidP="003F1ADD">
      <w:pPr>
        <w:tabs>
          <w:tab w:val="left" w:pos="284"/>
        </w:tabs>
        <w:jc w:val="right"/>
        <w:outlineLvl w:val="0"/>
        <w:rPr>
          <w:rFonts w:ascii="Cambria" w:hAnsi="Cambria"/>
          <w:sz w:val="22"/>
          <w:szCs w:val="22"/>
        </w:rPr>
      </w:pPr>
    </w:p>
    <w:p w:rsidR="009A18B5" w:rsidRPr="00707C1F" w:rsidRDefault="009A18B5" w:rsidP="009A18B5">
      <w:pPr>
        <w:tabs>
          <w:tab w:val="left" w:pos="1407"/>
        </w:tabs>
        <w:spacing w:before="240" w:after="240"/>
        <w:jc w:val="center"/>
        <w:rPr>
          <w:rFonts w:ascii="Cambria" w:hAnsi="Cambria"/>
          <w:b/>
          <w:sz w:val="22"/>
          <w:szCs w:val="22"/>
        </w:rPr>
      </w:pPr>
      <w:r w:rsidRPr="00707C1F">
        <w:rPr>
          <w:rFonts w:ascii="Cambria" w:hAnsi="Cambria"/>
          <w:b/>
          <w:sz w:val="22"/>
          <w:szCs w:val="22"/>
        </w:rPr>
        <w:t xml:space="preserve">UMOWA NR </w:t>
      </w:r>
      <w:r w:rsidRPr="00707C1F">
        <w:rPr>
          <w:rFonts w:ascii="Cambria" w:hAnsi="Cambria"/>
          <w:sz w:val="22"/>
          <w:szCs w:val="22"/>
        </w:rPr>
        <w:t xml:space="preserve">............... </w:t>
      </w:r>
    </w:p>
    <w:p w:rsidR="009A18B5" w:rsidRPr="00707C1F" w:rsidRDefault="009A18B5" w:rsidP="009A18B5">
      <w:pPr>
        <w:tabs>
          <w:tab w:val="left" w:pos="1407"/>
        </w:tabs>
        <w:spacing w:before="240" w:after="240"/>
        <w:jc w:val="both"/>
        <w:rPr>
          <w:rFonts w:ascii="Cambria" w:hAnsi="Cambria"/>
          <w:sz w:val="22"/>
          <w:szCs w:val="22"/>
        </w:rPr>
      </w:pPr>
      <w:r w:rsidRPr="00707C1F">
        <w:rPr>
          <w:rFonts w:ascii="Cambria" w:hAnsi="Cambria"/>
          <w:sz w:val="22"/>
          <w:szCs w:val="22"/>
        </w:rPr>
        <w:t>zawarta w dniu .............................. pomiędzy:</w:t>
      </w:r>
    </w:p>
    <w:p w:rsidR="009A18B5" w:rsidRPr="00707C1F" w:rsidRDefault="009A18B5" w:rsidP="009A18B5">
      <w:pPr>
        <w:tabs>
          <w:tab w:val="left" w:pos="1407"/>
        </w:tabs>
        <w:suppressAutoHyphens w:val="0"/>
        <w:spacing w:after="240"/>
        <w:jc w:val="both"/>
        <w:rPr>
          <w:rFonts w:ascii="Cambria" w:hAnsi="Cambria"/>
          <w:sz w:val="22"/>
          <w:szCs w:val="22"/>
        </w:rPr>
      </w:pPr>
      <w:r w:rsidRPr="00707C1F">
        <w:rPr>
          <w:rFonts w:ascii="Cambria" w:hAnsi="Cambria"/>
          <w:b/>
          <w:bCs/>
          <w:sz w:val="22"/>
          <w:szCs w:val="22"/>
          <w:lang w:eastAsia="pl-PL"/>
        </w:rPr>
        <w:t xml:space="preserve">Gminą </w:t>
      </w:r>
      <w:r w:rsidR="00E053F3" w:rsidRPr="00707C1F">
        <w:rPr>
          <w:rFonts w:ascii="Cambria" w:hAnsi="Cambria"/>
          <w:b/>
          <w:bCs/>
          <w:sz w:val="22"/>
          <w:szCs w:val="22"/>
          <w:lang w:eastAsia="pl-PL"/>
        </w:rPr>
        <w:t>Kamień</w:t>
      </w:r>
      <w:r w:rsidRPr="00707C1F">
        <w:rPr>
          <w:rFonts w:ascii="Cambria" w:hAnsi="Cambria"/>
          <w:b/>
          <w:bCs/>
          <w:sz w:val="22"/>
          <w:szCs w:val="22"/>
          <w:lang w:eastAsia="pl-PL"/>
        </w:rPr>
        <w:t xml:space="preserve"> </w:t>
      </w:r>
      <w:r w:rsidRPr="00707C1F">
        <w:rPr>
          <w:rFonts w:ascii="Cambria" w:hAnsi="Cambria"/>
          <w:bCs/>
          <w:sz w:val="22"/>
          <w:szCs w:val="22"/>
          <w:lang w:eastAsia="pl-PL"/>
        </w:rPr>
        <w:t>z siedzibą ul. …………..</w:t>
      </w:r>
      <w:r w:rsidRPr="00707C1F">
        <w:rPr>
          <w:rFonts w:ascii="Cambria" w:hAnsi="Cambria"/>
          <w:sz w:val="22"/>
          <w:szCs w:val="22"/>
          <w:lang w:eastAsia="pl-PL"/>
        </w:rPr>
        <w:t xml:space="preserve">, ……………, nr ewidencyjny NIP: </w:t>
      </w:r>
      <w:r w:rsidRPr="00707C1F">
        <w:rPr>
          <w:rFonts w:ascii="Cambria" w:hAnsi="Cambria"/>
          <w:sz w:val="22"/>
          <w:szCs w:val="22"/>
        </w:rPr>
        <w:t>……………, REGON: ……..…………..,</w:t>
      </w:r>
    </w:p>
    <w:p w:rsidR="009A18B5" w:rsidRPr="00707C1F" w:rsidRDefault="009A18B5" w:rsidP="009A18B5">
      <w:pPr>
        <w:tabs>
          <w:tab w:val="left" w:pos="1407"/>
        </w:tabs>
        <w:suppressAutoHyphens w:val="0"/>
        <w:jc w:val="both"/>
        <w:rPr>
          <w:rFonts w:ascii="Cambria" w:hAnsi="Cambria"/>
          <w:sz w:val="22"/>
          <w:szCs w:val="22"/>
        </w:rPr>
      </w:pPr>
      <w:r w:rsidRPr="00707C1F">
        <w:rPr>
          <w:rFonts w:ascii="Cambria" w:hAnsi="Cambria"/>
          <w:sz w:val="22"/>
          <w:szCs w:val="22"/>
        </w:rPr>
        <w:t>reprezentowaną przez:</w:t>
      </w:r>
    </w:p>
    <w:p w:rsidR="009A18B5" w:rsidRPr="00707C1F" w:rsidRDefault="009A18B5" w:rsidP="009A18B5">
      <w:pPr>
        <w:tabs>
          <w:tab w:val="left" w:pos="1407"/>
        </w:tabs>
        <w:suppressAutoHyphens w:val="0"/>
        <w:jc w:val="both"/>
        <w:rPr>
          <w:rFonts w:ascii="Cambria" w:hAnsi="Cambria"/>
          <w:sz w:val="22"/>
          <w:szCs w:val="22"/>
        </w:rPr>
      </w:pPr>
    </w:p>
    <w:p w:rsidR="009A18B5" w:rsidRPr="00707C1F" w:rsidRDefault="009A18B5" w:rsidP="009A18B5">
      <w:pPr>
        <w:tabs>
          <w:tab w:val="left" w:pos="1407"/>
        </w:tabs>
        <w:suppressAutoHyphens w:val="0"/>
        <w:jc w:val="both"/>
        <w:rPr>
          <w:rFonts w:ascii="Cambria" w:hAnsi="Cambria"/>
          <w:sz w:val="22"/>
          <w:szCs w:val="22"/>
        </w:rPr>
      </w:pPr>
      <w:r w:rsidRPr="00707C1F">
        <w:rPr>
          <w:rFonts w:ascii="Cambria" w:hAnsi="Cambria"/>
          <w:sz w:val="22"/>
          <w:szCs w:val="22"/>
        </w:rPr>
        <w:t>…………………………….- ……………………………………………………</w:t>
      </w:r>
    </w:p>
    <w:p w:rsidR="009A18B5" w:rsidRPr="00707C1F" w:rsidRDefault="009A18B5" w:rsidP="009A18B5">
      <w:pPr>
        <w:tabs>
          <w:tab w:val="left" w:pos="1407"/>
        </w:tabs>
        <w:suppressAutoHyphens w:val="0"/>
        <w:jc w:val="both"/>
        <w:rPr>
          <w:rFonts w:ascii="Cambria" w:hAnsi="Cambria"/>
          <w:b/>
          <w:sz w:val="22"/>
          <w:szCs w:val="22"/>
          <w:lang w:eastAsia="pl-PL"/>
        </w:rPr>
      </w:pPr>
      <w:r w:rsidRPr="00707C1F">
        <w:rPr>
          <w:rFonts w:ascii="Cambria" w:hAnsi="Cambria"/>
          <w:sz w:val="22"/>
          <w:szCs w:val="22"/>
        </w:rPr>
        <w:t xml:space="preserve">zwaną dalej </w:t>
      </w:r>
      <w:r w:rsidRPr="00707C1F">
        <w:rPr>
          <w:rFonts w:ascii="Cambria" w:hAnsi="Cambria"/>
          <w:b/>
          <w:sz w:val="22"/>
          <w:szCs w:val="22"/>
        </w:rPr>
        <w:t>„Zamawiającym”</w:t>
      </w:r>
    </w:p>
    <w:p w:rsidR="009A18B5" w:rsidRPr="00707C1F" w:rsidRDefault="009A18B5" w:rsidP="009A18B5">
      <w:pPr>
        <w:tabs>
          <w:tab w:val="left" w:pos="1407"/>
        </w:tabs>
        <w:spacing w:before="240" w:after="240"/>
        <w:jc w:val="both"/>
        <w:rPr>
          <w:rFonts w:ascii="Cambria" w:hAnsi="Cambria"/>
          <w:sz w:val="22"/>
          <w:szCs w:val="22"/>
        </w:rPr>
      </w:pPr>
      <w:r w:rsidRPr="00707C1F">
        <w:rPr>
          <w:rFonts w:ascii="Cambria" w:hAnsi="Cambria"/>
          <w:sz w:val="22"/>
          <w:szCs w:val="22"/>
        </w:rPr>
        <w:t>a</w:t>
      </w:r>
    </w:p>
    <w:p w:rsidR="009A18B5" w:rsidRPr="00707C1F" w:rsidRDefault="009A18B5" w:rsidP="009A18B5">
      <w:pPr>
        <w:tabs>
          <w:tab w:val="left" w:pos="360"/>
        </w:tabs>
        <w:spacing w:before="120"/>
        <w:jc w:val="both"/>
        <w:rPr>
          <w:rFonts w:ascii="Cambria" w:hAnsi="Cambria"/>
          <w:sz w:val="22"/>
          <w:szCs w:val="22"/>
        </w:rPr>
      </w:pPr>
      <w:r w:rsidRPr="00707C1F">
        <w:rPr>
          <w:rFonts w:ascii="Cambria" w:hAnsi="Cambria"/>
          <w:sz w:val="22"/>
          <w:szCs w:val="22"/>
        </w:rPr>
        <w:t>…………………… z siedzibą w ……………., prowadzącym działalność ubezpieczeniową zarejestrowaną w ………………………………., pod nr: …………………, posiadającym zezwolenie lub równoważne uprawnienie do prowadzenia działalności ubezpieczeniowej obejmującej przedmiot zamówienia ………….., nr ….., z dnia ………., od którego uzależnione jest prawo świadczenia usług ubezpieczeniowych objętych przedmiotem zamówienia w kraju, w którym Wykonawca ma siedzibę: ………………………………………..., nr VAT lub inny krajowy numer identyfikacyjny: …………, reprezentowanym przez:</w:t>
      </w:r>
    </w:p>
    <w:p w:rsidR="009A18B5" w:rsidRPr="00707C1F" w:rsidRDefault="009A18B5" w:rsidP="00586FBF">
      <w:pPr>
        <w:numPr>
          <w:ilvl w:val="0"/>
          <w:numId w:val="112"/>
        </w:numPr>
        <w:tabs>
          <w:tab w:val="left" w:pos="360"/>
        </w:tabs>
        <w:spacing w:before="120"/>
        <w:jc w:val="both"/>
        <w:rPr>
          <w:rFonts w:ascii="Cambria" w:hAnsi="Cambria"/>
          <w:sz w:val="22"/>
          <w:szCs w:val="22"/>
        </w:rPr>
      </w:pPr>
      <w:r w:rsidRPr="00707C1F">
        <w:rPr>
          <w:rFonts w:ascii="Cambria" w:hAnsi="Cambria"/>
          <w:sz w:val="22"/>
          <w:szCs w:val="22"/>
        </w:rPr>
        <w:t>.............................................................................................................................</w:t>
      </w:r>
    </w:p>
    <w:p w:rsidR="009A18B5" w:rsidRPr="00707C1F" w:rsidRDefault="009A18B5" w:rsidP="00586FBF">
      <w:pPr>
        <w:numPr>
          <w:ilvl w:val="0"/>
          <w:numId w:val="112"/>
        </w:numPr>
        <w:tabs>
          <w:tab w:val="left" w:pos="360"/>
        </w:tabs>
        <w:spacing w:after="120"/>
        <w:jc w:val="both"/>
        <w:rPr>
          <w:rFonts w:ascii="Cambria" w:hAnsi="Cambria"/>
          <w:sz w:val="22"/>
          <w:szCs w:val="22"/>
        </w:rPr>
      </w:pPr>
      <w:r w:rsidRPr="00707C1F">
        <w:rPr>
          <w:rFonts w:ascii="Cambria" w:hAnsi="Cambria"/>
          <w:sz w:val="22"/>
          <w:szCs w:val="22"/>
        </w:rPr>
        <w:t>…………………………………………………………………………………………...</w:t>
      </w:r>
    </w:p>
    <w:p w:rsidR="009A18B5" w:rsidRPr="00707C1F" w:rsidRDefault="009A18B5" w:rsidP="009A18B5">
      <w:pPr>
        <w:tabs>
          <w:tab w:val="left" w:pos="1407"/>
        </w:tabs>
        <w:spacing w:before="240" w:after="240"/>
        <w:jc w:val="both"/>
        <w:rPr>
          <w:rFonts w:ascii="Cambria" w:hAnsi="Cambria"/>
          <w:b/>
          <w:sz w:val="22"/>
          <w:szCs w:val="22"/>
        </w:rPr>
      </w:pPr>
      <w:r w:rsidRPr="00707C1F">
        <w:rPr>
          <w:rFonts w:ascii="Cambria" w:hAnsi="Cambria"/>
          <w:sz w:val="22"/>
          <w:szCs w:val="22"/>
        </w:rPr>
        <w:t xml:space="preserve">zwanym dalej </w:t>
      </w:r>
      <w:r w:rsidRPr="00707C1F">
        <w:rPr>
          <w:rFonts w:ascii="Cambria" w:hAnsi="Cambria"/>
          <w:b/>
          <w:sz w:val="22"/>
          <w:szCs w:val="22"/>
        </w:rPr>
        <w:t>„Wykonawcą”</w:t>
      </w:r>
    </w:p>
    <w:p w:rsidR="009A18B5" w:rsidRPr="00707C1F" w:rsidRDefault="009A18B5" w:rsidP="009A18B5">
      <w:pPr>
        <w:tabs>
          <w:tab w:val="left" w:pos="360"/>
        </w:tabs>
        <w:spacing w:after="240"/>
        <w:jc w:val="both"/>
        <w:rPr>
          <w:rFonts w:ascii="Cambria" w:hAnsi="Cambria"/>
          <w:sz w:val="22"/>
          <w:szCs w:val="22"/>
        </w:rPr>
      </w:pPr>
      <w:r w:rsidRPr="00707C1F">
        <w:rPr>
          <w:rFonts w:ascii="Cambria" w:hAnsi="Cambria"/>
          <w:sz w:val="22"/>
          <w:szCs w:val="22"/>
        </w:rPr>
        <w:t>W rezultacie dokonania przez Zamawiającego wyboru oferty Wykonawcy w wyniku przeprowadzonego postępowania przetargowego zgodnie z ustawą z dnia 29 stycznia 2004 r. – Prawo zamówień publicznych (tekst jednolity Dz.U. z 2017 r., poz. 1579) została zawarta umowa o następującej treści:</w:t>
      </w:r>
    </w:p>
    <w:p w:rsidR="009A18B5" w:rsidRPr="00707C1F" w:rsidRDefault="009A18B5" w:rsidP="009A18B5">
      <w:pPr>
        <w:tabs>
          <w:tab w:val="left" w:pos="360"/>
        </w:tabs>
        <w:jc w:val="center"/>
        <w:rPr>
          <w:rFonts w:ascii="Cambria" w:hAnsi="Cambria"/>
          <w:b/>
          <w:sz w:val="22"/>
          <w:szCs w:val="22"/>
        </w:rPr>
      </w:pPr>
      <w:r w:rsidRPr="00707C1F">
        <w:rPr>
          <w:rFonts w:ascii="Cambria" w:hAnsi="Cambria"/>
          <w:b/>
          <w:sz w:val="22"/>
          <w:szCs w:val="22"/>
          <w:lang w:eastAsia="en-US"/>
        </w:rPr>
        <w:t>Postanowienia</w:t>
      </w:r>
      <w:r w:rsidRPr="00707C1F">
        <w:rPr>
          <w:rFonts w:ascii="Cambria" w:hAnsi="Cambria"/>
          <w:b/>
          <w:sz w:val="22"/>
          <w:szCs w:val="22"/>
        </w:rPr>
        <w:t xml:space="preserve"> ogólne</w:t>
      </w:r>
    </w:p>
    <w:p w:rsidR="009A18B5" w:rsidRPr="00707C1F" w:rsidRDefault="009A18B5" w:rsidP="009A18B5">
      <w:pPr>
        <w:widowControl w:val="0"/>
        <w:suppressAutoHyphens w:val="0"/>
        <w:spacing w:before="120" w:after="120"/>
        <w:jc w:val="center"/>
        <w:rPr>
          <w:rFonts w:ascii="Cambria" w:hAnsi="Cambria"/>
          <w:b/>
          <w:sz w:val="22"/>
          <w:szCs w:val="22"/>
          <w:lang w:eastAsia="en-US"/>
        </w:rPr>
      </w:pPr>
      <w:r w:rsidRPr="00707C1F">
        <w:rPr>
          <w:rFonts w:ascii="Cambria" w:hAnsi="Cambria"/>
          <w:b/>
          <w:sz w:val="22"/>
          <w:szCs w:val="22"/>
          <w:lang w:eastAsia="en-US"/>
        </w:rPr>
        <w:t>§1</w:t>
      </w:r>
    </w:p>
    <w:p w:rsidR="009A18B5" w:rsidRPr="00707C1F" w:rsidRDefault="009A18B5" w:rsidP="009A18B5">
      <w:pPr>
        <w:tabs>
          <w:tab w:val="left" w:pos="360"/>
        </w:tabs>
        <w:jc w:val="both"/>
        <w:rPr>
          <w:rFonts w:ascii="Cambria" w:hAnsi="Cambria"/>
          <w:sz w:val="22"/>
          <w:szCs w:val="22"/>
        </w:rPr>
      </w:pPr>
      <w:r w:rsidRPr="00707C1F">
        <w:rPr>
          <w:rFonts w:ascii="Cambria" w:hAnsi="Cambria"/>
          <w:sz w:val="22"/>
          <w:szCs w:val="22"/>
        </w:rPr>
        <w:t>Niniejsza umowa reguluje warunki wykonania zamówienia.</w:t>
      </w:r>
    </w:p>
    <w:p w:rsidR="009A18B5" w:rsidRPr="00707C1F" w:rsidRDefault="009A18B5" w:rsidP="009A18B5">
      <w:pPr>
        <w:widowControl w:val="0"/>
        <w:suppressAutoHyphens w:val="0"/>
        <w:spacing w:before="120" w:after="120"/>
        <w:jc w:val="center"/>
        <w:rPr>
          <w:rFonts w:ascii="Cambria" w:hAnsi="Cambria"/>
          <w:b/>
          <w:bCs/>
          <w:sz w:val="22"/>
          <w:szCs w:val="22"/>
        </w:rPr>
      </w:pPr>
      <w:r w:rsidRPr="00707C1F">
        <w:rPr>
          <w:rFonts w:ascii="Cambria" w:hAnsi="Cambria"/>
          <w:b/>
          <w:bCs/>
          <w:sz w:val="22"/>
          <w:szCs w:val="22"/>
        </w:rPr>
        <w:t>§2</w:t>
      </w:r>
    </w:p>
    <w:p w:rsidR="009A18B5" w:rsidRPr="00707C1F" w:rsidRDefault="009A18B5" w:rsidP="009A18B5">
      <w:pPr>
        <w:tabs>
          <w:tab w:val="left" w:pos="360"/>
        </w:tabs>
        <w:jc w:val="both"/>
        <w:rPr>
          <w:rFonts w:ascii="Cambria" w:hAnsi="Cambria"/>
          <w:sz w:val="22"/>
          <w:szCs w:val="22"/>
        </w:rPr>
      </w:pPr>
      <w:r w:rsidRPr="00707C1F">
        <w:rPr>
          <w:rFonts w:ascii="Cambria" w:hAnsi="Cambria"/>
          <w:sz w:val="22"/>
          <w:szCs w:val="22"/>
        </w:rPr>
        <w:t>Wykonawca zobowiązuje się wykonać usługę, o której mowa w §5, z najwyższą starannością, zgodnie z treścią umowy oraz zgodnie z przepisami prawa.</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§3</w:t>
      </w:r>
    </w:p>
    <w:p w:rsidR="009A18B5" w:rsidRPr="00707C1F" w:rsidRDefault="009A18B5" w:rsidP="009A18B5">
      <w:pPr>
        <w:tabs>
          <w:tab w:val="left" w:pos="360"/>
        </w:tabs>
        <w:jc w:val="both"/>
        <w:rPr>
          <w:rFonts w:ascii="Cambria" w:hAnsi="Cambria"/>
          <w:sz w:val="22"/>
          <w:szCs w:val="22"/>
        </w:rPr>
      </w:pPr>
      <w:r w:rsidRPr="00707C1F">
        <w:rPr>
          <w:rFonts w:ascii="Cambria" w:hAnsi="Cambria"/>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8B456A" w:rsidRDefault="008B456A" w:rsidP="009A18B5">
      <w:pPr>
        <w:widowControl w:val="0"/>
        <w:suppressAutoHyphens w:val="0"/>
        <w:spacing w:before="120" w:after="120"/>
        <w:jc w:val="center"/>
        <w:rPr>
          <w:rFonts w:ascii="Cambria" w:hAnsi="Cambria"/>
          <w:b/>
          <w:sz w:val="22"/>
          <w:szCs w:val="22"/>
        </w:rPr>
      </w:pPr>
    </w:p>
    <w:p w:rsidR="008B456A" w:rsidRDefault="008B456A" w:rsidP="009A18B5">
      <w:pPr>
        <w:widowControl w:val="0"/>
        <w:suppressAutoHyphens w:val="0"/>
        <w:spacing w:before="120" w:after="120"/>
        <w:jc w:val="center"/>
        <w:rPr>
          <w:rFonts w:ascii="Cambria" w:hAnsi="Cambria"/>
          <w:b/>
          <w:sz w:val="22"/>
          <w:szCs w:val="22"/>
        </w:rPr>
      </w:pPr>
    </w:p>
    <w:p w:rsidR="008B456A" w:rsidRDefault="008B456A" w:rsidP="009A18B5">
      <w:pPr>
        <w:widowControl w:val="0"/>
        <w:suppressAutoHyphens w:val="0"/>
        <w:spacing w:before="120" w:after="120"/>
        <w:jc w:val="center"/>
        <w:rPr>
          <w:rFonts w:ascii="Cambria" w:hAnsi="Cambria"/>
          <w:b/>
          <w:sz w:val="22"/>
          <w:szCs w:val="22"/>
        </w:rPr>
      </w:pP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lastRenderedPageBreak/>
        <w:t>§4</w:t>
      </w:r>
    </w:p>
    <w:p w:rsidR="00891593" w:rsidRPr="00707C1F" w:rsidRDefault="009A18B5" w:rsidP="00DD4B1E">
      <w:pPr>
        <w:numPr>
          <w:ilvl w:val="0"/>
          <w:numId w:val="96"/>
        </w:numPr>
        <w:tabs>
          <w:tab w:val="left" w:pos="426"/>
        </w:tabs>
        <w:contextualSpacing/>
        <w:jc w:val="both"/>
        <w:rPr>
          <w:rFonts w:ascii="Cambria" w:hAnsi="Cambria"/>
          <w:sz w:val="22"/>
          <w:szCs w:val="22"/>
        </w:rPr>
      </w:pPr>
      <w:r w:rsidRPr="00707C1F">
        <w:rPr>
          <w:rFonts w:ascii="Cambria" w:hAnsi="Cambria"/>
          <w:sz w:val="22"/>
          <w:szCs w:val="22"/>
        </w:rPr>
        <w:t>Zamawiający przewiduje możliwość dokonania następujących zmian postanowień zawartej umowy w sprawie zamówienia publicznego w stosunku do treści oferty, na podstawie której dokonano wyboru Wykonawcy:</w:t>
      </w:r>
    </w:p>
    <w:p w:rsidR="00891593" w:rsidRPr="00707C1F" w:rsidRDefault="009A18B5" w:rsidP="00DD4B1E">
      <w:pPr>
        <w:pStyle w:val="Akapitzlist"/>
        <w:numPr>
          <w:ilvl w:val="1"/>
          <w:numId w:val="61"/>
        </w:numPr>
        <w:tabs>
          <w:tab w:val="left" w:pos="426"/>
        </w:tabs>
        <w:contextualSpacing/>
        <w:jc w:val="both"/>
        <w:rPr>
          <w:rFonts w:ascii="Cambria" w:hAnsi="Cambria"/>
          <w:sz w:val="22"/>
          <w:szCs w:val="22"/>
        </w:rPr>
      </w:pPr>
      <w:r w:rsidRPr="00707C1F">
        <w:rPr>
          <w:rFonts w:ascii="Cambria" w:hAnsi="Cambria"/>
          <w:sz w:val="22"/>
          <w:szCs w:val="22"/>
        </w:rPr>
        <w:t xml:space="preserve">zmiany warunków stanowiących podstawę udzielanej ochrony ubezpieczeniowej w przypadku </w:t>
      </w:r>
      <w:r w:rsidRPr="00707C1F">
        <w:rPr>
          <w:rFonts w:ascii="Cambria" w:eastAsia="SimSun" w:hAnsi="Cambria"/>
          <w:sz w:val="22"/>
          <w:szCs w:val="22"/>
        </w:rPr>
        <w:t>zmian powszechnie obowiązujących przepisów prawa, w szczególności kodeksu cywilnego</w:t>
      </w:r>
      <w:r w:rsidRPr="00707C1F">
        <w:rPr>
          <w:rFonts w:ascii="Cambria" w:hAnsi="Cambria"/>
          <w:sz w:val="22"/>
          <w:szCs w:val="22"/>
        </w:rPr>
        <w:t>,</w:t>
      </w:r>
      <w:r w:rsidRPr="00707C1F">
        <w:rPr>
          <w:rFonts w:ascii="Cambria" w:eastAsia="SimSun" w:hAnsi="Cambria"/>
          <w:sz w:val="22"/>
          <w:szCs w:val="22"/>
        </w:rPr>
        <w:t xml:space="preserve"> w zakresie, </w:t>
      </w:r>
      <w:r w:rsidRPr="00707C1F">
        <w:rPr>
          <w:rFonts w:ascii="Cambria" w:hAnsi="Cambria"/>
          <w:sz w:val="22"/>
          <w:szCs w:val="22"/>
        </w:rPr>
        <w:t>w jakim zmiany te dotyczyć będą postanowień umów ubezpieczenia wskazanych w SIWZ;</w:t>
      </w:r>
    </w:p>
    <w:p w:rsidR="009A18B5" w:rsidRPr="00707C1F" w:rsidRDefault="009A18B5" w:rsidP="00DD4B1E">
      <w:pPr>
        <w:pStyle w:val="Akapitzlist"/>
        <w:numPr>
          <w:ilvl w:val="1"/>
          <w:numId w:val="61"/>
        </w:numPr>
        <w:tabs>
          <w:tab w:val="left" w:pos="426"/>
        </w:tabs>
        <w:ind w:left="426" w:hanging="426"/>
        <w:contextualSpacing/>
        <w:jc w:val="both"/>
        <w:rPr>
          <w:rFonts w:ascii="Cambria" w:hAnsi="Cambria"/>
          <w:sz w:val="22"/>
          <w:szCs w:val="22"/>
        </w:rPr>
      </w:pPr>
      <w:r w:rsidRPr="00707C1F">
        <w:rPr>
          <w:rFonts w:ascii="Cambria" w:hAnsi="Cambria"/>
          <w:sz w:val="22"/>
          <w:szCs w:val="22"/>
        </w:rPr>
        <w:t xml:space="preserve">zmian </w:t>
      </w:r>
      <w:r w:rsidRPr="00707C1F">
        <w:rPr>
          <w:rFonts w:ascii="Cambria" w:eastAsia="SimSun" w:hAnsi="Cambria"/>
          <w:sz w:val="22"/>
          <w:szCs w:val="22"/>
        </w:rPr>
        <w:t xml:space="preserve">stawki podatku od towarów i usług, wysokości minimalnego wynagrodzenia za pracę albo wysokości minimalnej stawki godzinowej, ustalonych na podstawie przepisów ustawy z dnia 10 października 2002 r. o minimalnym wynagrodzeniu za pracę, czy zasad podlegania ubezpieczeniom społecznym lub ubezpieczeniu zdrowotnemu lub wysokości składki na ubezpieczenie społeczne lub zdrowotne, </w:t>
      </w:r>
      <w:r w:rsidRPr="00707C1F">
        <w:rPr>
          <w:rFonts w:ascii="Cambria" w:hAnsi="Cambria"/>
          <w:sz w:val="22"/>
          <w:szCs w:val="22"/>
        </w:rPr>
        <w:t>jeżeli zmiany te będą miały wpływ na koszty wykonania zamówienia przez Wykonawcę;</w:t>
      </w:r>
    </w:p>
    <w:p w:rsidR="009A18B5" w:rsidRPr="00707C1F" w:rsidRDefault="009A18B5" w:rsidP="00DD4B1E">
      <w:pPr>
        <w:numPr>
          <w:ilvl w:val="1"/>
          <w:numId w:val="61"/>
        </w:numPr>
        <w:tabs>
          <w:tab w:val="left" w:pos="426"/>
        </w:tabs>
        <w:ind w:left="426" w:hanging="426"/>
        <w:jc w:val="both"/>
        <w:rPr>
          <w:rFonts w:ascii="Cambria" w:hAnsi="Cambria"/>
          <w:sz w:val="22"/>
          <w:szCs w:val="22"/>
        </w:rPr>
      </w:pPr>
      <w:r w:rsidRPr="00707C1F">
        <w:rPr>
          <w:rFonts w:ascii="Cambria" w:hAnsi="Cambria"/>
          <w:sz w:val="22"/>
          <w:szCs w:val="22"/>
        </w:rPr>
        <w:t>w przypadku zmian, o których mowa w pkt. 1.1  Strony umowy zobowiązane są do podjęcia następujących działań:</w:t>
      </w:r>
    </w:p>
    <w:p w:rsidR="009A18B5" w:rsidRPr="00707C1F" w:rsidRDefault="009A18B5" w:rsidP="00DD4B1E">
      <w:pPr>
        <w:numPr>
          <w:ilvl w:val="0"/>
          <w:numId w:val="66"/>
        </w:numPr>
        <w:tabs>
          <w:tab w:val="left" w:pos="426"/>
        </w:tabs>
        <w:ind w:left="709" w:hanging="283"/>
        <w:jc w:val="both"/>
        <w:rPr>
          <w:rFonts w:ascii="Cambria" w:hAnsi="Cambria"/>
          <w:sz w:val="22"/>
          <w:szCs w:val="22"/>
        </w:rPr>
      </w:pPr>
      <w:r w:rsidRPr="00707C1F">
        <w:rPr>
          <w:rFonts w:ascii="Cambria" w:hAnsi="Cambria"/>
          <w:sz w:val="22"/>
          <w:szCs w:val="22"/>
        </w:rPr>
        <w:t xml:space="preserve">Wykonawca najpóźniej w terminie 30 dni od dnia wejścia w życie przepisów wprowadzających przedmiotowe zmiany, może wystąpić do Zamawiającego </w:t>
      </w:r>
      <w:r w:rsidRPr="00707C1F">
        <w:rPr>
          <w:rFonts w:ascii="Cambria" w:hAnsi="Cambria"/>
          <w:sz w:val="22"/>
          <w:szCs w:val="22"/>
        </w:rPr>
        <w:br/>
        <w:t xml:space="preserve">z pisemnym wnioskiem o dokonanie zmiany umowy w zakresie wysokości wynagrodzenia, zawierającym w szczególności: </w:t>
      </w:r>
    </w:p>
    <w:p w:rsidR="009A18B5" w:rsidRPr="00707C1F" w:rsidRDefault="009A18B5" w:rsidP="00DD4B1E">
      <w:pPr>
        <w:numPr>
          <w:ilvl w:val="0"/>
          <w:numId w:val="67"/>
        </w:numPr>
        <w:ind w:left="993" w:hanging="284"/>
        <w:jc w:val="both"/>
        <w:rPr>
          <w:rFonts w:ascii="Cambria" w:hAnsi="Cambria"/>
          <w:sz w:val="22"/>
          <w:szCs w:val="22"/>
        </w:rPr>
      </w:pPr>
      <w:r w:rsidRPr="00707C1F">
        <w:rPr>
          <w:rFonts w:ascii="Cambria" w:hAnsi="Cambria"/>
          <w:sz w:val="22"/>
          <w:szCs w:val="22"/>
        </w:rPr>
        <w:t>szczegółową kalkulację proponowanej zmienionej wysokości wynagrodzenia Wykonawcy oraz wykazanie adekwatności propozycji do zmiany wysokości kosztów wykonania umowy przez Wykonawcę,</w:t>
      </w:r>
    </w:p>
    <w:p w:rsidR="009A18B5" w:rsidRPr="00707C1F" w:rsidRDefault="009A18B5" w:rsidP="00DD4B1E">
      <w:pPr>
        <w:numPr>
          <w:ilvl w:val="0"/>
          <w:numId w:val="67"/>
        </w:numPr>
        <w:ind w:left="993" w:hanging="284"/>
        <w:jc w:val="both"/>
        <w:rPr>
          <w:rFonts w:ascii="Cambria" w:hAnsi="Cambria"/>
          <w:sz w:val="22"/>
          <w:szCs w:val="22"/>
        </w:rPr>
      </w:pPr>
      <w:r w:rsidRPr="00707C1F">
        <w:rPr>
          <w:rFonts w:ascii="Cambria" w:hAnsi="Cambria"/>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w:t>
      </w:r>
    </w:p>
    <w:p w:rsidR="009A18B5" w:rsidRPr="00707C1F" w:rsidRDefault="009A18B5" w:rsidP="00DD4B1E">
      <w:pPr>
        <w:numPr>
          <w:ilvl w:val="0"/>
          <w:numId w:val="66"/>
        </w:numPr>
        <w:tabs>
          <w:tab w:val="left" w:pos="426"/>
        </w:tabs>
        <w:ind w:left="709" w:hanging="283"/>
        <w:jc w:val="both"/>
        <w:rPr>
          <w:rFonts w:ascii="Cambria" w:hAnsi="Cambria"/>
          <w:sz w:val="22"/>
          <w:szCs w:val="22"/>
        </w:rPr>
      </w:pPr>
      <w:r w:rsidRPr="00707C1F">
        <w:rPr>
          <w:rFonts w:ascii="Cambria" w:hAnsi="Cambria"/>
          <w:sz w:val="22"/>
          <w:szCs w:val="22"/>
        </w:rPr>
        <w:t>w terminie 30 dni od otrzymania wniosku, o którym mowa w lit. a, Zamawiający może zwrócić się do Wykonawcy o jego uzupełnienie poprzez przekazanie dodatkowych wyjaśnień, informacji lub dokumentów;</w:t>
      </w:r>
    </w:p>
    <w:p w:rsidR="009A18B5" w:rsidRPr="00707C1F" w:rsidRDefault="009A18B5" w:rsidP="00DD4B1E">
      <w:pPr>
        <w:numPr>
          <w:ilvl w:val="0"/>
          <w:numId w:val="66"/>
        </w:numPr>
        <w:tabs>
          <w:tab w:val="left" w:pos="426"/>
        </w:tabs>
        <w:ind w:left="709" w:hanging="283"/>
        <w:jc w:val="both"/>
        <w:rPr>
          <w:rFonts w:ascii="Cambria" w:hAnsi="Cambria"/>
          <w:sz w:val="22"/>
          <w:szCs w:val="22"/>
        </w:rPr>
      </w:pPr>
      <w:r w:rsidRPr="00707C1F">
        <w:rPr>
          <w:rFonts w:ascii="Cambria" w:hAnsi="Cambria"/>
          <w:sz w:val="22"/>
          <w:szCs w:val="22"/>
        </w:rPr>
        <w:t>Zamawiający w terminie 30 dni od otrzymania kompletnego wniosku zajmie wobec niego pisemne stanowisko; za dzień przekazania stanowiska, uznaje się dzień jego wysłania na adres właściwy dla doręczeń pism dla Wykonawcy;</w:t>
      </w:r>
    </w:p>
    <w:p w:rsidR="009A18B5" w:rsidRPr="00707C1F" w:rsidRDefault="009A18B5" w:rsidP="00DD4B1E">
      <w:pPr>
        <w:numPr>
          <w:ilvl w:val="0"/>
          <w:numId w:val="66"/>
        </w:numPr>
        <w:tabs>
          <w:tab w:val="left" w:pos="426"/>
        </w:tabs>
        <w:ind w:left="709" w:hanging="283"/>
        <w:jc w:val="both"/>
        <w:rPr>
          <w:rFonts w:ascii="Cambria" w:hAnsi="Cambria"/>
          <w:sz w:val="22"/>
          <w:szCs w:val="22"/>
        </w:rPr>
      </w:pPr>
      <w:r w:rsidRPr="00707C1F">
        <w:rPr>
          <w:rFonts w:ascii="Cambria" w:hAnsi="Cambria"/>
          <w:sz w:val="22"/>
          <w:szCs w:val="22"/>
        </w:rPr>
        <w:t>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w:t>
      </w:r>
    </w:p>
    <w:p w:rsidR="009A18B5" w:rsidRPr="00707C1F" w:rsidRDefault="009A18B5" w:rsidP="00DD4B1E">
      <w:pPr>
        <w:numPr>
          <w:ilvl w:val="0"/>
          <w:numId w:val="66"/>
        </w:numPr>
        <w:tabs>
          <w:tab w:val="left" w:pos="426"/>
        </w:tabs>
        <w:ind w:left="709" w:hanging="283"/>
        <w:jc w:val="both"/>
        <w:rPr>
          <w:rFonts w:ascii="Cambria" w:hAnsi="Cambria"/>
          <w:sz w:val="22"/>
          <w:szCs w:val="22"/>
        </w:rPr>
      </w:pPr>
      <w:r w:rsidRPr="00707C1F">
        <w:rPr>
          <w:rFonts w:ascii="Cambria" w:hAnsi="Cambria"/>
          <w:sz w:val="22"/>
          <w:szCs w:val="22"/>
        </w:rPr>
        <w:t>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w:t>
      </w:r>
    </w:p>
    <w:p w:rsidR="009A18B5" w:rsidRPr="00707C1F" w:rsidRDefault="009A18B5" w:rsidP="00DD4B1E">
      <w:pPr>
        <w:numPr>
          <w:ilvl w:val="0"/>
          <w:numId w:val="66"/>
        </w:numPr>
        <w:tabs>
          <w:tab w:val="left" w:pos="426"/>
        </w:tabs>
        <w:ind w:left="709" w:hanging="283"/>
        <w:jc w:val="both"/>
        <w:rPr>
          <w:rFonts w:ascii="Cambria" w:hAnsi="Cambria"/>
          <w:sz w:val="22"/>
          <w:szCs w:val="22"/>
        </w:rPr>
      </w:pPr>
      <w:r w:rsidRPr="00707C1F">
        <w:rPr>
          <w:rFonts w:ascii="Cambria" w:hAnsi="Cambria"/>
          <w:sz w:val="22"/>
          <w:szCs w:val="22"/>
        </w:rPr>
        <w:t>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w:t>
      </w:r>
    </w:p>
    <w:p w:rsidR="009A18B5" w:rsidRPr="00707C1F" w:rsidRDefault="009A18B5" w:rsidP="00DD4B1E">
      <w:pPr>
        <w:numPr>
          <w:ilvl w:val="1"/>
          <w:numId w:val="61"/>
        </w:numPr>
        <w:tabs>
          <w:tab w:val="left" w:pos="426"/>
        </w:tabs>
        <w:ind w:left="426" w:hanging="426"/>
        <w:jc w:val="both"/>
        <w:rPr>
          <w:rFonts w:ascii="Cambria" w:hAnsi="Cambria"/>
          <w:strike/>
          <w:sz w:val="22"/>
          <w:szCs w:val="22"/>
        </w:rPr>
      </w:pPr>
      <w:r w:rsidRPr="00707C1F">
        <w:rPr>
          <w:rFonts w:ascii="Cambria" w:hAnsi="Cambria"/>
          <w:sz w:val="22"/>
          <w:szCs w:val="22"/>
        </w:rPr>
        <w:lastRenderedPageBreak/>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zgodnie z zasadami określonymi w §10 niniejszej umowy;</w:t>
      </w:r>
    </w:p>
    <w:p w:rsidR="009A18B5" w:rsidRPr="00707C1F" w:rsidRDefault="009A18B5" w:rsidP="00DD4B1E">
      <w:pPr>
        <w:numPr>
          <w:ilvl w:val="1"/>
          <w:numId w:val="61"/>
        </w:numPr>
        <w:tabs>
          <w:tab w:val="left" w:pos="426"/>
        </w:tabs>
        <w:ind w:left="426" w:hanging="426"/>
        <w:jc w:val="both"/>
        <w:rPr>
          <w:rFonts w:ascii="Cambria" w:hAnsi="Cambria"/>
          <w:sz w:val="22"/>
          <w:szCs w:val="22"/>
        </w:rPr>
      </w:pPr>
      <w:r w:rsidRPr="00707C1F">
        <w:rPr>
          <w:rFonts w:ascii="Cambria" w:hAnsi="Cambria"/>
          <w:sz w:val="22"/>
          <w:szCs w:val="22"/>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przeciwkradzieżowe; w przypadku braku pisemnego potwierdzenia woli kontynuacji ubezpieczeń uważa się, że umowa wygasła z dniem zmiany formy prawnej, a Wykonawca dokona zwrotu składki za niewykorzystany okres ubezpieczenia zgodnie z kodeksem cywilnym i zasadami określonymi w § 10 niniejszej umowy w sprawie zamówienia publicznego;</w:t>
      </w:r>
    </w:p>
    <w:p w:rsidR="009A18B5" w:rsidRPr="00707C1F" w:rsidRDefault="009A18B5" w:rsidP="00DD4B1E">
      <w:pPr>
        <w:numPr>
          <w:ilvl w:val="1"/>
          <w:numId w:val="61"/>
        </w:numPr>
        <w:tabs>
          <w:tab w:val="left" w:pos="426"/>
        </w:tabs>
        <w:ind w:left="426" w:hanging="426"/>
        <w:jc w:val="both"/>
        <w:rPr>
          <w:rFonts w:ascii="Cambria" w:hAnsi="Cambria"/>
          <w:sz w:val="22"/>
          <w:szCs w:val="22"/>
        </w:rPr>
      </w:pPr>
      <w:r w:rsidRPr="00707C1F">
        <w:rPr>
          <w:rFonts w:ascii="Cambria" w:hAnsi="Cambria"/>
          <w:sz w:val="22"/>
          <w:szCs w:val="22"/>
        </w:rPr>
        <w:t>zmiany wynagrodzenia Wykonawcy w przypadku:</w:t>
      </w:r>
    </w:p>
    <w:p w:rsidR="009A18B5" w:rsidRPr="00707C1F" w:rsidRDefault="009A18B5" w:rsidP="00DD4B1E">
      <w:pPr>
        <w:numPr>
          <w:ilvl w:val="0"/>
          <w:numId w:val="58"/>
        </w:numPr>
        <w:tabs>
          <w:tab w:val="left" w:pos="709"/>
          <w:tab w:val="left" w:pos="993"/>
        </w:tabs>
        <w:ind w:hanging="294"/>
        <w:contextualSpacing/>
        <w:jc w:val="both"/>
        <w:rPr>
          <w:rFonts w:ascii="Cambria" w:hAnsi="Cambria"/>
          <w:sz w:val="22"/>
          <w:szCs w:val="22"/>
        </w:rPr>
      </w:pPr>
      <w:r w:rsidRPr="00707C1F">
        <w:rPr>
          <w:rFonts w:ascii="Cambria" w:hAnsi="Cambria"/>
          <w:sz w:val="22"/>
          <w:szCs w:val="22"/>
        </w:rPr>
        <w:t>zmian opisanych w pkt 1.1 i 1.4, jeżeli będą one związane ze wzrostem albo spadkiem sumy ubezpieczenia przedmiotu ubezpieczenia,</w:t>
      </w:r>
    </w:p>
    <w:p w:rsidR="009A18B5" w:rsidRPr="00707C1F" w:rsidRDefault="009A18B5" w:rsidP="00DD4B1E">
      <w:pPr>
        <w:numPr>
          <w:ilvl w:val="0"/>
          <w:numId w:val="58"/>
        </w:numPr>
        <w:tabs>
          <w:tab w:val="left" w:pos="709"/>
          <w:tab w:val="left" w:pos="993"/>
        </w:tabs>
        <w:ind w:hanging="294"/>
        <w:contextualSpacing/>
        <w:jc w:val="both"/>
        <w:rPr>
          <w:rFonts w:ascii="Cambria" w:hAnsi="Cambria"/>
          <w:sz w:val="22"/>
          <w:szCs w:val="22"/>
        </w:rPr>
      </w:pPr>
      <w:r w:rsidRPr="00707C1F">
        <w:rPr>
          <w:rFonts w:ascii="Cambria" w:hAnsi="Cambria"/>
          <w:sz w:val="22"/>
          <w:szCs w:val="22"/>
        </w:rPr>
        <w:t xml:space="preserve">wzrostu albo spadku ilości lub wartości przedmiotu ubezpieczenia ubezpieczonego systemem sum stałych (odpowiednio proporcjonalne zwiększenie wynagrodzenia Wykonawcy z uwzględnieniem postanowień klauzuli automatycznego pokrycia lub zwrot przez Wykonawcę składki za niewykorzystany okres ubezpieczenia, zgodnie z zasadami określonymi w §10 niniejszej umowy), </w:t>
      </w:r>
    </w:p>
    <w:p w:rsidR="009A18B5" w:rsidRPr="00707C1F" w:rsidRDefault="009A18B5" w:rsidP="00DD4B1E">
      <w:pPr>
        <w:numPr>
          <w:ilvl w:val="0"/>
          <w:numId w:val="58"/>
        </w:numPr>
        <w:tabs>
          <w:tab w:val="left" w:pos="709"/>
          <w:tab w:val="left" w:pos="993"/>
        </w:tabs>
        <w:ind w:hanging="294"/>
        <w:contextualSpacing/>
        <w:jc w:val="both"/>
        <w:rPr>
          <w:rFonts w:ascii="Cambria" w:hAnsi="Cambria"/>
          <w:sz w:val="22"/>
          <w:szCs w:val="22"/>
        </w:rPr>
      </w:pPr>
      <w:r w:rsidRPr="00707C1F">
        <w:rPr>
          <w:rFonts w:ascii="Cambria" w:hAnsi="Cambria"/>
          <w:sz w:val="22"/>
          <w:szCs w:val="22"/>
        </w:rPr>
        <w:t>wyczerpania sumy ubezpieczenia w objętym zakresem zamówienia ubezpieczeniu systemem pierwszego ryzyka, wyczerpania sumy gwarancyjnej w ubezpieczeniu odpowiedzialności cywilnej (zwiększenie wynagrodzenia Wykonawcy w przypadku uzgodnienia z Wykonawcą uzupełnienia sumy ubezpieczenia w ubezpieczeniu systemem pierwszego ryzyka lub sumy gwarancyjnej w ubezpieczeniu odpowiedzialności cywilnej i jego kosztu).</w:t>
      </w:r>
    </w:p>
    <w:p w:rsidR="009A18B5" w:rsidRPr="00707C1F" w:rsidRDefault="009A18B5" w:rsidP="00DD4B1E">
      <w:pPr>
        <w:numPr>
          <w:ilvl w:val="0"/>
          <w:numId w:val="61"/>
        </w:numPr>
        <w:tabs>
          <w:tab w:val="left" w:pos="426"/>
        </w:tabs>
        <w:ind w:left="426" w:hanging="426"/>
        <w:contextualSpacing/>
        <w:jc w:val="both"/>
        <w:rPr>
          <w:rFonts w:ascii="Cambria" w:hAnsi="Cambria"/>
          <w:sz w:val="22"/>
          <w:szCs w:val="22"/>
        </w:rPr>
      </w:pPr>
      <w:r w:rsidRPr="00707C1F">
        <w:rPr>
          <w:rFonts w:ascii="Cambria" w:hAnsi="Cambria"/>
          <w:sz w:val="22"/>
          <w:szCs w:val="22"/>
        </w:rPr>
        <w:t>Zmiana umowy jest dopuszczalna, jeżeli zajdzie co najmniej jedna z następujących okoliczności, określonych w art. 144 ust. 1 ustawy Pzp:</w:t>
      </w:r>
    </w:p>
    <w:p w:rsidR="009A18B5" w:rsidRPr="00707C1F" w:rsidRDefault="009A18B5" w:rsidP="00DD4B1E">
      <w:pPr>
        <w:numPr>
          <w:ilvl w:val="1"/>
          <w:numId w:val="61"/>
        </w:numPr>
        <w:tabs>
          <w:tab w:val="left" w:pos="426"/>
        </w:tabs>
        <w:ind w:left="426" w:hanging="426"/>
        <w:contextualSpacing/>
        <w:jc w:val="both"/>
        <w:rPr>
          <w:rFonts w:ascii="Cambria" w:hAnsi="Cambria"/>
          <w:sz w:val="22"/>
          <w:szCs w:val="22"/>
        </w:rPr>
      </w:pPr>
      <w:r w:rsidRPr="00707C1F">
        <w:rPr>
          <w:rFonts w:ascii="Cambria" w:hAnsi="Cambria"/>
          <w:sz w:val="22"/>
          <w:szCs w:val="22"/>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9A18B5" w:rsidRPr="00707C1F" w:rsidRDefault="009A18B5" w:rsidP="00DD4B1E">
      <w:pPr>
        <w:numPr>
          <w:ilvl w:val="1"/>
          <w:numId w:val="61"/>
        </w:numPr>
        <w:tabs>
          <w:tab w:val="left" w:pos="426"/>
        </w:tabs>
        <w:ind w:left="426" w:hanging="426"/>
        <w:contextualSpacing/>
        <w:jc w:val="both"/>
        <w:rPr>
          <w:rFonts w:ascii="Cambria" w:hAnsi="Cambria"/>
          <w:sz w:val="22"/>
          <w:szCs w:val="22"/>
        </w:rPr>
      </w:pPr>
      <w:r w:rsidRPr="00707C1F">
        <w:rPr>
          <w:rFonts w:ascii="Cambria" w:hAnsi="Cambria"/>
          <w:sz w:val="22"/>
          <w:szCs w:val="22"/>
        </w:rPr>
        <w:t>zmiany dotyczą realizacji dodatkowych usług ubezpieczeniowych od dotychczasowego Wykonawcy, nieobjętych zamówieniem podstawowym, o ile stały się niezbędne i zostały spełnione następujące warunki:</w:t>
      </w:r>
    </w:p>
    <w:p w:rsidR="009A18B5" w:rsidRPr="00707C1F" w:rsidRDefault="009A18B5" w:rsidP="00DD4B1E">
      <w:pPr>
        <w:numPr>
          <w:ilvl w:val="1"/>
          <w:numId w:val="54"/>
        </w:numPr>
        <w:tabs>
          <w:tab w:val="left" w:pos="426"/>
        </w:tabs>
        <w:ind w:left="709" w:hanging="283"/>
        <w:contextualSpacing/>
        <w:jc w:val="both"/>
        <w:rPr>
          <w:rFonts w:ascii="Cambria" w:hAnsi="Cambria"/>
          <w:sz w:val="22"/>
          <w:szCs w:val="22"/>
        </w:rPr>
      </w:pPr>
      <w:r w:rsidRPr="00707C1F">
        <w:rPr>
          <w:rFonts w:ascii="Cambria" w:hAnsi="Cambria"/>
          <w:sz w:val="22"/>
          <w:szCs w:val="22"/>
        </w:rPr>
        <w:t>zmiana Wykonawcy nie może zostać dokonana z powodów ekonomicznych lub technicznych, w szczególności dotyczących zamienności lub interoperacyjności usług, zamówionych w ramach zamówienia podstawowego,</w:t>
      </w:r>
    </w:p>
    <w:p w:rsidR="009A18B5" w:rsidRPr="00707C1F" w:rsidRDefault="009A18B5" w:rsidP="00DD4B1E">
      <w:pPr>
        <w:numPr>
          <w:ilvl w:val="1"/>
          <w:numId w:val="54"/>
        </w:numPr>
        <w:tabs>
          <w:tab w:val="left" w:pos="426"/>
        </w:tabs>
        <w:ind w:left="709" w:hanging="283"/>
        <w:contextualSpacing/>
        <w:jc w:val="both"/>
        <w:rPr>
          <w:rFonts w:ascii="Cambria" w:hAnsi="Cambria"/>
          <w:sz w:val="22"/>
          <w:szCs w:val="22"/>
        </w:rPr>
      </w:pPr>
      <w:r w:rsidRPr="00707C1F">
        <w:rPr>
          <w:rFonts w:ascii="Cambria" w:hAnsi="Cambria"/>
          <w:sz w:val="22"/>
          <w:szCs w:val="22"/>
        </w:rPr>
        <w:t>zmiana Wykonawcy spowodowałaby istotną niedogodność lub znaczne zwiększenie kosztów dla Zamawiającego,</w:t>
      </w:r>
    </w:p>
    <w:p w:rsidR="009A18B5" w:rsidRPr="00707C1F" w:rsidRDefault="009A18B5" w:rsidP="00DD4B1E">
      <w:pPr>
        <w:numPr>
          <w:ilvl w:val="1"/>
          <w:numId w:val="54"/>
        </w:numPr>
        <w:tabs>
          <w:tab w:val="left" w:pos="426"/>
        </w:tabs>
        <w:ind w:left="709" w:hanging="283"/>
        <w:contextualSpacing/>
        <w:jc w:val="both"/>
        <w:rPr>
          <w:rFonts w:ascii="Cambria" w:hAnsi="Cambria"/>
          <w:sz w:val="22"/>
          <w:szCs w:val="22"/>
        </w:rPr>
      </w:pPr>
      <w:r w:rsidRPr="00707C1F">
        <w:rPr>
          <w:rFonts w:ascii="Cambria" w:hAnsi="Cambria"/>
          <w:sz w:val="22"/>
          <w:szCs w:val="22"/>
        </w:rPr>
        <w:t>wartość każdej kolejnej zmiany nie przekracza 50% wartości zamówienia określonej pierwotnie w umowie;</w:t>
      </w:r>
    </w:p>
    <w:p w:rsidR="009A18B5" w:rsidRPr="00707C1F" w:rsidRDefault="009A18B5" w:rsidP="00DD4B1E">
      <w:pPr>
        <w:numPr>
          <w:ilvl w:val="1"/>
          <w:numId w:val="61"/>
        </w:numPr>
        <w:tabs>
          <w:tab w:val="left" w:pos="426"/>
        </w:tabs>
        <w:contextualSpacing/>
        <w:jc w:val="both"/>
        <w:rPr>
          <w:rFonts w:ascii="Cambria" w:hAnsi="Cambria"/>
          <w:sz w:val="22"/>
          <w:szCs w:val="22"/>
        </w:rPr>
      </w:pPr>
      <w:r w:rsidRPr="00707C1F">
        <w:rPr>
          <w:rFonts w:ascii="Cambria" w:hAnsi="Cambria"/>
          <w:sz w:val="22"/>
          <w:szCs w:val="22"/>
        </w:rPr>
        <w:t>zostały spełnione łącznie następujące warunki:</w:t>
      </w:r>
    </w:p>
    <w:p w:rsidR="009A18B5" w:rsidRPr="00707C1F" w:rsidRDefault="009A18B5" w:rsidP="00DD4B1E">
      <w:pPr>
        <w:numPr>
          <w:ilvl w:val="1"/>
          <w:numId w:val="53"/>
        </w:numPr>
        <w:tabs>
          <w:tab w:val="left" w:pos="426"/>
        </w:tabs>
        <w:ind w:left="709" w:hanging="283"/>
        <w:contextualSpacing/>
        <w:jc w:val="both"/>
        <w:rPr>
          <w:rFonts w:ascii="Cambria" w:hAnsi="Cambria"/>
          <w:sz w:val="22"/>
          <w:szCs w:val="22"/>
        </w:rPr>
      </w:pPr>
      <w:r w:rsidRPr="00707C1F">
        <w:rPr>
          <w:rFonts w:ascii="Cambria" w:hAnsi="Cambria"/>
          <w:sz w:val="22"/>
          <w:szCs w:val="22"/>
        </w:rPr>
        <w:t>konieczność zmiany umowy spowodowana jest okolicznościami, których Zamawiający, działając z należytą starannością, nie mógł przewidzieć,</w:t>
      </w:r>
    </w:p>
    <w:p w:rsidR="009A18B5" w:rsidRPr="00707C1F" w:rsidRDefault="009A18B5" w:rsidP="00DD4B1E">
      <w:pPr>
        <w:numPr>
          <w:ilvl w:val="1"/>
          <w:numId w:val="53"/>
        </w:numPr>
        <w:tabs>
          <w:tab w:val="left" w:pos="426"/>
        </w:tabs>
        <w:ind w:left="709" w:hanging="283"/>
        <w:contextualSpacing/>
        <w:jc w:val="both"/>
        <w:rPr>
          <w:rFonts w:ascii="Cambria" w:hAnsi="Cambria"/>
          <w:sz w:val="22"/>
          <w:szCs w:val="22"/>
        </w:rPr>
      </w:pPr>
      <w:r w:rsidRPr="00707C1F">
        <w:rPr>
          <w:rFonts w:ascii="Cambria" w:hAnsi="Cambria"/>
          <w:sz w:val="22"/>
          <w:szCs w:val="22"/>
        </w:rPr>
        <w:t>wartość zmiany nie przekracza 50% wartości zamówienia określonej pierwotnie w umowie;</w:t>
      </w:r>
    </w:p>
    <w:p w:rsidR="009A18B5" w:rsidRPr="00707C1F" w:rsidRDefault="009A18B5" w:rsidP="00DD4B1E">
      <w:pPr>
        <w:numPr>
          <w:ilvl w:val="1"/>
          <w:numId w:val="61"/>
        </w:numPr>
        <w:tabs>
          <w:tab w:val="left" w:pos="426"/>
        </w:tabs>
        <w:contextualSpacing/>
        <w:jc w:val="both"/>
        <w:rPr>
          <w:rFonts w:ascii="Cambria" w:hAnsi="Cambria"/>
          <w:sz w:val="22"/>
          <w:szCs w:val="22"/>
        </w:rPr>
      </w:pPr>
      <w:r w:rsidRPr="00707C1F">
        <w:rPr>
          <w:rFonts w:ascii="Cambria" w:hAnsi="Cambria"/>
          <w:sz w:val="22"/>
          <w:szCs w:val="22"/>
        </w:rPr>
        <w:t>Wykonawcę, któremu Zamawiający udzielił zamówienia, ma zastąpić nowy Wykonawca:</w:t>
      </w:r>
    </w:p>
    <w:p w:rsidR="009A18B5" w:rsidRPr="00707C1F" w:rsidRDefault="009A18B5" w:rsidP="00DD4B1E">
      <w:pPr>
        <w:numPr>
          <w:ilvl w:val="1"/>
          <w:numId w:val="52"/>
        </w:numPr>
        <w:tabs>
          <w:tab w:val="left" w:pos="426"/>
          <w:tab w:val="left" w:pos="709"/>
        </w:tabs>
        <w:ind w:hanging="6"/>
        <w:contextualSpacing/>
        <w:jc w:val="both"/>
        <w:rPr>
          <w:rFonts w:ascii="Cambria" w:hAnsi="Cambria"/>
          <w:sz w:val="22"/>
          <w:szCs w:val="22"/>
        </w:rPr>
      </w:pPr>
      <w:r w:rsidRPr="00707C1F">
        <w:rPr>
          <w:rFonts w:ascii="Cambria" w:hAnsi="Cambria"/>
          <w:sz w:val="22"/>
          <w:szCs w:val="22"/>
        </w:rPr>
        <w:lastRenderedPageBreak/>
        <w:t>na podstawie postanowień umownych, o których mowa w pkt 2.1,</w:t>
      </w:r>
    </w:p>
    <w:p w:rsidR="009A18B5" w:rsidRPr="00707C1F" w:rsidRDefault="009A18B5" w:rsidP="00DD4B1E">
      <w:pPr>
        <w:numPr>
          <w:ilvl w:val="1"/>
          <w:numId w:val="52"/>
        </w:numPr>
        <w:tabs>
          <w:tab w:val="left" w:pos="709"/>
        </w:tabs>
        <w:ind w:left="709" w:hanging="283"/>
        <w:contextualSpacing/>
        <w:jc w:val="both"/>
        <w:rPr>
          <w:rFonts w:ascii="Cambria" w:hAnsi="Cambria"/>
          <w:sz w:val="22"/>
          <w:szCs w:val="22"/>
        </w:rPr>
      </w:pPr>
      <w:r w:rsidRPr="00707C1F">
        <w:rPr>
          <w:rFonts w:ascii="Cambria" w:hAnsi="Cambria"/>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9A18B5" w:rsidRPr="00707C1F" w:rsidRDefault="009A18B5" w:rsidP="00DD4B1E">
      <w:pPr>
        <w:numPr>
          <w:ilvl w:val="1"/>
          <w:numId w:val="52"/>
        </w:numPr>
        <w:tabs>
          <w:tab w:val="left" w:pos="709"/>
        </w:tabs>
        <w:ind w:left="709" w:hanging="283"/>
        <w:contextualSpacing/>
        <w:jc w:val="both"/>
        <w:rPr>
          <w:rFonts w:ascii="Cambria" w:hAnsi="Cambria"/>
          <w:sz w:val="22"/>
          <w:szCs w:val="22"/>
        </w:rPr>
      </w:pPr>
      <w:r w:rsidRPr="00707C1F">
        <w:rPr>
          <w:rFonts w:ascii="Cambria" w:hAnsi="Cambria"/>
          <w:sz w:val="22"/>
          <w:szCs w:val="22"/>
        </w:rPr>
        <w:t>w wyniku przejęcia przez Zamawiającego zobowiązań Wykonawcy względem jego podwykonawców;</w:t>
      </w:r>
    </w:p>
    <w:p w:rsidR="009A18B5" w:rsidRPr="00707C1F" w:rsidRDefault="009A18B5" w:rsidP="00DD4B1E">
      <w:pPr>
        <w:numPr>
          <w:ilvl w:val="1"/>
          <w:numId w:val="61"/>
        </w:numPr>
        <w:tabs>
          <w:tab w:val="left" w:pos="426"/>
        </w:tabs>
        <w:contextualSpacing/>
        <w:jc w:val="both"/>
        <w:rPr>
          <w:rFonts w:ascii="Cambria" w:hAnsi="Cambria"/>
          <w:sz w:val="22"/>
          <w:szCs w:val="22"/>
        </w:rPr>
      </w:pPr>
      <w:r w:rsidRPr="00707C1F">
        <w:rPr>
          <w:rFonts w:ascii="Cambria" w:hAnsi="Cambria"/>
          <w:sz w:val="22"/>
          <w:szCs w:val="22"/>
        </w:rPr>
        <w:t>zmiany, niezależnie od ich wartości, nie są istotne w rozumieniu art. 144 ust. 1e ustawy Pzp;</w:t>
      </w:r>
    </w:p>
    <w:p w:rsidR="009A18B5" w:rsidRPr="00707C1F" w:rsidRDefault="009A18B5" w:rsidP="00DD4B1E">
      <w:pPr>
        <w:numPr>
          <w:ilvl w:val="1"/>
          <w:numId w:val="61"/>
        </w:numPr>
        <w:tabs>
          <w:tab w:val="left" w:pos="426"/>
        </w:tabs>
        <w:ind w:left="426" w:hanging="426"/>
        <w:contextualSpacing/>
        <w:jc w:val="both"/>
        <w:rPr>
          <w:rFonts w:ascii="Cambria" w:hAnsi="Cambria"/>
          <w:strike/>
          <w:sz w:val="22"/>
          <w:szCs w:val="22"/>
        </w:rPr>
      </w:pPr>
      <w:r w:rsidRPr="00707C1F">
        <w:rPr>
          <w:rFonts w:ascii="Cambria" w:hAnsi="Cambria"/>
          <w:sz w:val="22"/>
          <w:szCs w:val="22"/>
        </w:rPr>
        <w:t>łączna wartość zmian jest mniejsza niż kwoty określone w przepisach wydanych na podstawie art. 11 ust. 8 i jest mniejsza od 10% wartości zamówienia określonej pierwotnie w umowie.</w:t>
      </w:r>
    </w:p>
    <w:p w:rsidR="009A18B5" w:rsidRPr="00707C1F" w:rsidRDefault="009A18B5" w:rsidP="00DD4B1E">
      <w:pPr>
        <w:numPr>
          <w:ilvl w:val="0"/>
          <w:numId w:val="61"/>
        </w:numPr>
        <w:tabs>
          <w:tab w:val="left" w:pos="426"/>
        </w:tabs>
        <w:ind w:left="426" w:hanging="426"/>
        <w:contextualSpacing/>
        <w:jc w:val="both"/>
        <w:rPr>
          <w:rFonts w:ascii="Cambria" w:hAnsi="Cambria"/>
          <w:strike/>
          <w:sz w:val="22"/>
          <w:szCs w:val="22"/>
        </w:rPr>
      </w:pPr>
      <w:r w:rsidRPr="00707C1F">
        <w:rPr>
          <w:rFonts w:ascii="Cambria" w:hAnsi="Cambria"/>
          <w:sz w:val="22"/>
          <w:szCs w:val="22"/>
        </w:rPr>
        <w:t>W przypadkach, o których mowa w pkt 2.1, 2.3 i 2.6, zmiany postanowień umownych nie mogą prowadzić do zmiany charakteru umowy</w:t>
      </w:r>
    </w:p>
    <w:p w:rsidR="009A18B5" w:rsidRPr="00707C1F" w:rsidRDefault="009A18B5" w:rsidP="00DD4B1E">
      <w:pPr>
        <w:numPr>
          <w:ilvl w:val="0"/>
          <w:numId w:val="61"/>
        </w:numPr>
        <w:tabs>
          <w:tab w:val="left" w:pos="426"/>
        </w:tabs>
        <w:ind w:left="426" w:hanging="426"/>
        <w:contextualSpacing/>
        <w:jc w:val="both"/>
        <w:rPr>
          <w:rFonts w:ascii="Cambria" w:hAnsi="Cambria"/>
          <w:sz w:val="22"/>
          <w:szCs w:val="22"/>
        </w:rPr>
      </w:pPr>
      <w:r w:rsidRPr="00707C1F">
        <w:rPr>
          <w:rFonts w:ascii="Cambria" w:hAnsi="Cambria"/>
          <w:sz w:val="22"/>
          <w:szCs w:val="22"/>
        </w:rPr>
        <w:t>Warunkiem dokonania zmian, o których mowa w pkt. 1.4 i 1.6 lit. a-b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w:t>
      </w:r>
    </w:p>
    <w:p w:rsidR="009A18B5" w:rsidRPr="00707C1F" w:rsidRDefault="009A18B5" w:rsidP="00DD4B1E">
      <w:pPr>
        <w:numPr>
          <w:ilvl w:val="0"/>
          <w:numId w:val="61"/>
        </w:numPr>
        <w:tabs>
          <w:tab w:val="left" w:pos="426"/>
        </w:tabs>
        <w:ind w:left="426" w:hanging="426"/>
        <w:contextualSpacing/>
        <w:jc w:val="both"/>
        <w:rPr>
          <w:rFonts w:ascii="Cambria" w:hAnsi="Cambria"/>
          <w:sz w:val="22"/>
          <w:szCs w:val="22"/>
        </w:rPr>
      </w:pPr>
      <w:r w:rsidRPr="00707C1F">
        <w:rPr>
          <w:rFonts w:ascii="Cambria" w:hAnsi="Cambria"/>
          <w:sz w:val="22"/>
          <w:szCs w:val="22"/>
        </w:rPr>
        <w:t>Zmiana postanowień umowy może nastąpić w formie polisy lub innego dokumentu ubezpieczeniowego albo pisemnego aneksu pod rygorem nieważności.</w:t>
      </w:r>
    </w:p>
    <w:p w:rsidR="009A18B5" w:rsidRPr="00707C1F" w:rsidRDefault="009A18B5" w:rsidP="00DD4B1E">
      <w:pPr>
        <w:numPr>
          <w:ilvl w:val="0"/>
          <w:numId w:val="61"/>
        </w:numPr>
        <w:tabs>
          <w:tab w:val="left" w:pos="426"/>
        </w:tabs>
        <w:ind w:left="426" w:hanging="426"/>
        <w:contextualSpacing/>
        <w:jc w:val="both"/>
        <w:rPr>
          <w:rFonts w:ascii="Cambria" w:hAnsi="Cambria"/>
          <w:sz w:val="22"/>
          <w:szCs w:val="22"/>
        </w:rPr>
      </w:pPr>
      <w:r w:rsidRPr="00707C1F">
        <w:rPr>
          <w:rFonts w:ascii="Cambria" w:hAnsi="Cambria"/>
          <w:sz w:val="22"/>
          <w:szCs w:val="22"/>
        </w:rPr>
        <w:t>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Pzp.</w:t>
      </w:r>
    </w:p>
    <w:p w:rsidR="009A18B5" w:rsidRPr="00707C1F" w:rsidRDefault="009A18B5" w:rsidP="009A18B5">
      <w:pPr>
        <w:tabs>
          <w:tab w:val="left" w:pos="360"/>
        </w:tabs>
        <w:spacing w:before="240"/>
        <w:jc w:val="center"/>
        <w:rPr>
          <w:rFonts w:ascii="Cambria" w:hAnsi="Cambria"/>
          <w:b/>
          <w:sz w:val="22"/>
          <w:szCs w:val="22"/>
        </w:rPr>
      </w:pPr>
      <w:r w:rsidRPr="00707C1F">
        <w:rPr>
          <w:rFonts w:ascii="Cambria" w:hAnsi="Cambria"/>
          <w:b/>
          <w:sz w:val="22"/>
          <w:szCs w:val="22"/>
        </w:rPr>
        <w:t xml:space="preserve">Przedmiot i </w:t>
      </w:r>
      <w:r w:rsidRPr="00707C1F">
        <w:rPr>
          <w:rFonts w:ascii="Cambria" w:hAnsi="Cambria"/>
          <w:b/>
          <w:sz w:val="22"/>
          <w:szCs w:val="22"/>
          <w:lang w:eastAsia="en-US"/>
        </w:rPr>
        <w:t>zakres</w:t>
      </w:r>
      <w:r w:rsidRPr="00707C1F">
        <w:rPr>
          <w:rFonts w:ascii="Cambria" w:hAnsi="Cambria"/>
          <w:b/>
          <w:sz w:val="22"/>
          <w:szCs w:val="22"/>
        </w:rPr>
        <w:t xml:space="preserve"> zamówienia</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§5</w:t>
      </w:r>
    </w:p>
    <w:p w:rsidR="009A18B5" w:rsidRPr="00707C1F" w:rsidRDefault="009A18B5" w:rsidP="00DD4B1E">
      <w:pPr>
        <w:numPr>
          <w:ilvl w:val="0"/>
          <w:numId w:val="91"/>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Przedmiotem zamówienia jest ubezpieczenie następstw niesz</w:t>
      </w:r>
      <w:r w:rsidR="002D13A1" w:rsidRPr="00707C1F">
        <w:rPr>
          <w:rFonts w:ascii="Cambria" w:hAnsi="Cambria"/>
          <w:sz w:val="22"/>
          <w:szCs w:val="22"/>
        </w:rPr>
        <w:t>częśliwych wypadków w Gminie</w:t>
      </w:r>
      <w:r w:rsidRPr="00707C1F">
        <w:rPr>
          <w:rFonts w:ascii="Cambria" w:hAnsi="Cambria"/>
          <w:sz w:val="22"/>
          <w:szCs w:val="22"/>
        </w:rPr>
        <w:t xml:space="preserve"> </w:t>
      </w:r>
      <w:r w:rsidR="00E053F3" w:rsidRPr="00707C1F">
        <w:rPr>
          <w:rFonts w:ascii="Cambria" w:hAnsi="Cambria"/>
          <w:sz w:val="22"/>
          <w:szCs w:val="22"/>
        </w:rPr>
        <w:t>Kamień</w:t>
      </w:r>
      <w:r w:rsidRPr="00707C1F">
        <w:rPr>
          <w:rFonts w:ascii="Cambria" w:hAnsi="Cambria"/>
          <w:sz w:val="22"/>
          <w:szCs w:val="22"/>
        </w:rPr>
        <w:t>. Zakres zamówienia obejmuje:</w:t>
      </w:r>
    </w:p>
    <w:p w:rsidR="002D13A1" w:rsidRPr="00707C1F" w:rsidRDefault="005C3957" w:rsidP="002D13A1">
      <w:pPr>
        <w:numPr>
          <w:ilvl w:val="4"/>
          <w:numId w:val="53"/>
        </w:numPr>
        <w:ind w:left="993" w:hanging="567"/>
        <w:jc w:val="both"/>
        <w:rPr>
          <w:rFonts w:ascii="Cambria" w:hAnsi="Cambria"/>
          <w:sz w:val="22"/>
          <w:szCs w:val="22"/>
        </w:rPr>
      </w:pPr>
      <w:r w:rsidRPr="00707C1F">
        <w:rPr>
          <w:rFonts w:ascii="Cambria" w:hAnsi="Cambria"/>
          <w:sz w:val="22"/>
          <w:szCs w:val="22"/>
        </w:rPr>
        <w:t>ubezpieczenie następstw nieszczęśliwych wypadków członków OSP</w:t>
      </w:r>
    </w:p>
    <w:p w:rsidR="002D13A1" w:rsidRPr="00707C1F" w:rsidRDefault="002D13A1" w:rsidP="002D13A1">
      <w:pPr>
        <w:numPr>
          <w:ilvl w:val="4"/>
          <w:numId w:val="53"/>
        </w:numPr>
        <w:ind w:left="993" w:hanging="567"/>
        <w:jc w:val="both"/>
        <w:rPr>
          <w:rFonts w:ascii="Cambria" w:hAnsi="Cambria"/>
          <w:sz w:val="22"/>
          <w:szCs w:val="22"/>
        </w:rPr>
      </w:pPr>
      <w:r w:rsidRPr="00707C1F">
        <w:rPr>
          <w:rFonts w:ascii="Cambria" w:hAnsi="Cambria"/>
          <w:sz w:val="22"/>
          <w:szCs w:val="22"/>
        </w:rPr>
        <w:t>ubezpieczenie następstw nieszczęśliwych wypadków uczestników i podopiecznych Środowiskowego Domu Samopomocy oraz jego pracowników</w:t>
      </w:r>
    </w:p>
    <w:p w:rsidR="009A18B5" w:rsidRPr="00707C1F" w:rsidRDefault="009A18B5" w:rsidP="00DD4B1E">
      <w:pPr>
        <w:numPr>
          <w:ilvl w:val="0"/>
          <w:numId w:val="91"/>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Postępowanie prowadzone było przy udziale brokera ubezpieczeniowego Inter-Broker Sp. z o.o. z siedzibą w Toruniu przy ul. Żeglarskiej 31, który jako pośrednik ubezpieczeniowy działa w imieniu i na rzecz Zamawiającego i każdej jednostki organizacyjnej. Broker ubezpieczeniowy pośredniczył przy zawarciu umowy i będzie nadzorował jej realizację przez Wykonawcę.</w:t>
      </w:r>
    </w:p>
    <w:p w:rsidR="009A18B5" w:rsidRPr="00707C1F" w:rsidRDefault="009A18B5" w:rsidP="00DD4B1E">
      <w:pPr>
        <w:numPr>
          <w:ilvl w:val="1"/>
          <w:numId w:val="91"/>
        </w:numPr>
        <w:tabs>
          <w:tab w:val="left" w:pos="426"/>
        </w:tabs>
        <w:autoSpaceDE w:val="0"/>
        <w:ind w:left="426"/>
        <w:contextualSpacing/>
        <w:jc w:val="both"/>
        <w:rPr>
          <w:rFonts w:ascii="Cambria" w:hAnsi="Cambria"/>
          <w:sz w:val="22"/>
          <w:szCs w:val="22"/>
        </w:rPr>
      </w:pPr>
      <w:r w:rsidRPr="00707C1F">
        <w:rPr>
          <w:rFonts w:ascii="Cambria" w:hAnsi="Cambria"/>
          <w:sz w:val="22"/>
          <w:szCs w:val="22"/>
        </w:rPr>
        <w:t xml:space="preserve">Wykonawca zapłaci brokerowi ubezpieczeniowemu kurtaż w wysokości zwyczajowo stosowanej. </w:t>
      </w:r>
    </w:p>
    <w:p w:rsidR="009A18B5" w:rsidRPr="00707C1F" w:rsidRDefault="009A18B5" w:rsidP="009A18B5">
      <w:pPr>
        <w:tabs>
          <w:tab w:val="left" w:pos="360"/>
        </w:tabs>
        <w:spacing w:before="240"/>
        <w:jc w:val="center"/>
        <w:rPr>
          <w:rFonts w:ascii="Cambria" w:hAnsi="Cambria"/>
          <w:b/>
          <w:sz w:val="22"/>
          <w:szCs w:val="22"/>
        </w:rPr>
      </w:pPr>
      <w:r w:rsidRPr="00707C1F">
        <w:rPr>
          <w:rFonts w:ascii="Cambria" w:hAnsi="Cambria"/>
          <w:b/>
          <w:sz w:val="22"/>
          <w:szCs w:val="22"/>
        </w:rPr>
        <w:t>Warunki wykonania zamówienia</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§6</w:t>
      </w:r>
    </w:p>
    <w:p w:rsidR="009A18B5" w:rsidRPr="00707C1F" w:rsidRDefault="009A18B5" w:rsidP="009A18B5">
      <w:pPr>
        <w:tabs>
          <w:tab w:val="left" w:pos="360"/>
        </w:tabs>
        <w:jc w:val="both"/>
        <w:rPr>
          <w:rFonts w:ascii="Cambria" w:hAnsi="Cambria"/>
          <w:sz w:val="22"/>
          <w:szCs w:val="22"/>
        </w:rPr>
      </w:pPr>
      <w:r w:rsidRPr="00707C1F">
        <w:rPr>
          <w:rFonts w:ascii="Cambria" w:hAnsi="Cambria"/>
          <w:sz w:val="22"/>
          <w:szCs w:val="22"/>
        </w:rPr>
        <w:t>Warunki wykonania zamówienia określa oferta złożona przez Wykonawcę oraz Specyfikacja Istotnych Warunków Zamówienia.</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§7</w:t>
      </w:r>
    </w:p>
    <w:p w:rsidR="009A18B5" w:rsidRPr="00707C1F" w:rsidRDefault="009A18B5" w:rsidP="009A18B5">
      <w:pPr>
        <w:tabs>
          <w:tab w:val="left" w:pos="360"/>
        </w:tabs>
        <w:rPr>
          <w:rFonts w:ascii="Cambria" w:hAnsi="Cambria"/>
          <w:sz w:val="22"/>
          <w:szCs w:val="22"/>
        </w:rPr>
      </w:pPr>
      <w:r w:rsidRPr="00707C1F">
        <w:rPr>
          <w:rFonts w:ascii="Cambria" w:hAnsi="Cambria"/>
          <w:sz w:val="22"/>
          <w:szCs w:val="22"/>
        </w:rPr>
        <w:t>Wykonawca:</w:t>
      </w:r>
    </w:p>
    <w:p w:rsidR="009A18B5" w:rsidRPr="00707C1F" w:rsidRDefault="009A18B5" w:rsidP="00DD4B1E">
      <w:pPr>
        <w:numPr>
          <w:ilvl w:val="0"/>
          <w:numId w:val="92"/>
        </w:numPr>
        <w:tabs>
          <w:tab w:val="left" w:pos="426"/>
        </w:tabs>
        <w:autoSpaceDE w:val="0"/>
        <w:ind w:left="0" w:firstLine="0"/>
        <w:contextualSpacing/>
        <w:jc w:val="both"/>
        <w:rPr>
          <w:rFonts w:ascii="Cambria" w:hAnsi="Cambria"/>
          <w:sz w:val="22"/>
          <w:szCs w:val="22"/>
        </w:rPr>
      </w:pPr>
      <w:r w:rsidRPr="00707C1F">
        <w:rPr>
          <w:rFonts w:ascii="Cambria" w:hAnsi="Cambria"/>
          <w:sz w:val="22"/>
          <w:szCs w:val="22"/>
        </w:rPr>
        <w:t>zobowiązuje się do objęcia ochroną ubezpieczeniową mienia we wszystkich lokalizacjach oraz prowadzoną działalność przez jednostki organizacyjne,</w:t>
      </w:r>
    </w:p>
    <w:p w:rsidR="009A18B5" w:rsidRPr="00707C1F" w:rsidRDefault="009A18B5" w:rsidP="00DD4B1E">
      <w:pPr>
        <w:numPr>
          <w:ilvl w:val="0"/>
          <w:numId w:val="92"/>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lastRenderedPageBreak/>
        <w:t>przyjmuje warunki obligatoryjne dla poszczególnych rodzajów ubezpieczeń wymienione w załącznikach do SIWZ,</w:t>
      </w:r>
    </w:p>
    <w:p w:rsidR="009A18B5" w:rsidRPr="00707C1F" w:rsidRDefault="009A18B5" w:rsidP="00DD4B1E">
      <w:pPr>
        <w:numPr>
          <w:ilvl w:val="0"/>
          <w:numId w:val="92"/>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w zakresie, w jakim zmiany te dotyczyć będą postanowień umów ubezpieczenia wskazanych w SIWZ.</w:t>
      </w:r>
    </w:p>
    <w:p w:rsidR="009A18B5" w:rsidRPr="00707C1F" w:rsidRDefault="009A18B5" w:rsidP="00DD4B1E">
      <w:pPr>
        <w:numPr>
          <w:ilvl w:val="0"/>
          <w:numId w:val="92"/>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 xml:space="preserve">gwarantuje niezmienność stawek taryfowych rocznych za ubezpieczenie następstw nieszczęśliwych wypadków, wynikających ze złożonej oferty, przez cały okres wykonania zamówienia i we wszystkich rodzajach ubezpieczeń, </w:t>
      </w:r>
    </w:p>
    <w:p w:rsidR="009A18B5" w:rsidRPr="00707C1F" w:rsidRDefault="009A18B5" w:rsidP="00DD4B1E">
      <w:pPr>
        <w:numPr>
          <w:ilvl w:val="0"/>
          <w:numId w:val="92"/>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 xml:space="preserve">akceptuje proporcjonalną zmianę ceny ochrony ubezpieczeniowej w stosunku do ceny oferowanej w ubezpieczeniu w czasie </w:t>
      </w:r>
      <w:r w:rsidR="00CB5C19" w:rsidRPr="00707C1F">
        <w:rPr>
          <w:rFonts w:ascii="Cambria" w:hAnsi="Cambria"/>
          <w:sz w:val="22"/>
          <w:szCs w:val="22"/>
        </w:rPr>
        <w:t xml:space="preserve">związku ze zmianą </w:t>
      </w:r>
      <w:r w:rsidRPr="00707C1F">
        <w:rPr>
          <w:rFonts w:ascii="Cambria" w:hAnsi="Cambria"/>
          <w:sz w:val="22"/>
          <w:szCs w:val="22"/>
        </w:rPr>
        <w:t xml:space="preserve">ilości </w:t>
      </w:r>
      <w:r w:rsidR="00CB5C19" w:rsidRPr="00707C1F">
        <w:rPr>
          <w:rFonts w:ascii="Cambria" w:hAnsi="Cambria"/>
          <w:sz w:val="22"/>
          <w:szCs w:val="22"/>
        </w:rPr>
        <w:t>członków OSP w wariancie imiennym lub liczby drużyn w wariancie bezimiennym</w:t>
      </w:r>
    </w:p>
    <w:p w:rsidR="009A18B5" w:rsidRPr="00707C1F" w:rsidRDefault="009A18B5" w:rsidP="00DD4B1E">
      <w:pPr>
        <w:numPr>
          <w:ilvl w:val="0"/>
          <w:numId w:val="92"/>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 xml:space="preserve">akceptuje wystawianie polis w ubezpieczeniach dobrowolnych na okres krótszy niż 1 rok, z naliczaniem składki co do dnia za faktyczny okres ochrony, wg stawek rocznych zgodnych ze złożoną ofertą, bez stosowania składki minimalnej z polisy, </w:t>
      </w:r>
    </w:p>
    <w:p w:rsidR="009A18B5" w:rsidRPr="00707C1F" w:rsidRDefault="009A18B5" w:rsidP="00DD4B1E">
      <w:pPr>
        <w:numPr>
          <w:ilvl w:val="0"/>
          <w:numId w:val="92"/>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zobowiązuje się do pisemnego informowania brokera ubezpieczeniowego o każdej decyzji odszkodowawczej.</w:t>
      </w:r>
    </w:p>
    <w:p w:rsidR="009A18B5" w:rsidRPr="00707C1F" w:rsidRDefault="009A18B5" w:rsidP="009A18B5">
      <w:pPr>
        <w:tabs>
          <w:tab w:val="left" w:pos="360"/>
        </w:tabs>
        <w:spacing w:before="240"/>
        <w:jc w:val="center"/>
        <w:rPr>
          <w:rFonts w:ascii="Cambria" w:hAnsi="Cambria"/>
          <w:b/>
          <w:sz w:val="22"/>
          <w:szCs w:val="22"/>
        </w:rPr>
      </w:pPr>
      <w:r w:rsidRPr="00707C1F">
        <w:rPr>
          <w:rFonts w:ascii="Cambria" w:hAnsi="Cambria"/>
          <w:b/>
          <w:sz w:val="22"/>
          <w:szCs w:val="22"/>
        </w:rPr>
        <w:t>Termin wykonania zamówienia</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§8</w:t>
      </w:r>
    </w:p>
    <w:p w:rsidR="009A18B5" w:rsidRPr="00707C1F" w:rsidRDefault="009A18B5" w:rsidP="00586FBF">
      <w:pPr>
        <w:numPr>
          <w:ilvl w:val="0"/>
          <w:numId w:val="110"/>
        </w:numPr>
        <w:tabs>
          <w:tab w:val="left" w:pos="426"/>
        </w:tabs>
        <w:autoSpaceDE w:val="0"/>
        <w:ind w:hanging="720"/>
        <w:contextualSpacing/>
        <w:jc w:val="both"/>
        <w:rPr>
          <w:rFonts w:ascii="Cambria" w:hAnsi="Cambria"/>
          <w:sz w:val="22"/>
          <w:szCs w:val="22"/>
        </w:rPr>
      </w:pPr>
      <w:r w:rsidRPr="00707C1F">
        <w:rPr>
          <w:rFonts w:ascii="Cambria" w:hAnsi="Cambria"/>
          <w:sz w:val="22"/>
          <w:szCs w:val="22"/>
        </w:rPr>
        <w:t xml:space="preserve">Termin wykonania zamówienia: </w:t>
      </w:r>
      <w:r w:rsidR="002D13A1" w:rsidRPr="00707C1F">
        <w:rPr>
          <w:rFonts w:ascii="Cambria" w:hAnsi="Cambria"/>
          <w:b/>
          <w:sz w:val="22"/>
          <w:szCs w:val="22"/>
        </w:rPr>
        <w:t>24</w:t>
      </w:r>
      <w:r w:rsidR="005C3957" w:rsidRPr="00707C1F">
        <w:rPr>
          <w:rFonts w:ascii="Cambria" w:hAnsi="Cambria"/>
          <w:b/>
          <w:sz w:val="22"/>
          <w:szCs w:val="22"/>
        </w:rPr>
        <w:t xml:space="preserve"> m</w:t>
      </w:r>
      <w:r w:rsidR="002D13A1" w:rsidRPr="00707C1F">
        <w:rPr>
          <w:rFonts w:ascii="Cambria" w:hAnsi="Cambria"/>
          <w:b/>
          <w:sz w:val="22"/>
          <w:szCs w:val="22"/>
        </w:rPr>
        <w:t>iesiące od 01.10</w:t>
      </w:r>
      <w:r w:rsidRPr="00707C1F">
        <w:rPr>
          <w:rFonts w:ascii="Cambria" w:hAnsi="Cambria"/>
          <w:b/>
          <w:sz w:val="22"/>
          <w:szCs w:val="22"/>
        </w:rPr>
        <w:t xml:space="preserve">.2018 r. </w:t>
      </w:r>
    </w:p>
    <w:p w:rsidR="009A18B5" w:rsidRPr="00707C1F" w:rsidRDefault="009A18B5" w:rsidP="00586FBF">
      <w:pPr>
        <w:numPr>
          <w:ilvl w:val="0"/>
          <w:numId w:val="110"/>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Polisy ubezpieczeniowe będą wystawiane w terminie wykonania zamówienia na okres roczny, z wyjątkiem ubezpieczeń aktualnych, zawartych wcześniej, w odniesieniu do których dokumenty ubezpieczeniowe będą wystawiane na okres od następnego dnia po wygaśnięciu tych umów do końca pierwszego rocznego okresu wykonania zamówienia.</w:t>
      </w:r>
    </w:p>
    <w:p w:rsidR="009A18B5" w:rsidRPr="00707C1F" w:rsidRDefault="009A18B5" w:rsidP="009A18B5">
      <w:pPr>
        <w:tabs>
          <w:tab w:val="left" w:pos="360"/>
        </w:tabs>
        <w:spacing w:before="240"/>
        <w:jc w:val="center"/>
        <w:rPr>
          <w:rFonts w:ascii="Cambria" w:hAnsi="Cambria"/>
          <w:b/>
          <w:sz w:val="22"/>
          <w:szCs w:val="22"/>
        </w:rPr>
      </w:pPr>
      <w:r w:rsidRPr="00707C1F">
        <w:rPr>
          <w:rFonts w:ascii="Cambria" w:hAnsi="Cambria"/>
          <w:b/>
          <w:sz w:val="22"/>
          <w:szCs w:val="22"/>
        </w:rPr>
        <w:t>Forma wykonania zamówienia</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§9</w:t>
      </w:r>
    </w:p>
    <w:p w:rsidR="00CB5C19" w:rsidRPr="00707C1F" w:rsidRDefault="00CB5C19" w:rsidP="00DD4B1E">
      <w:pPr>
        <w:numPr>
          <w:ilvl w:val="0"/>
          <w:numId w:val="83"/>
        </w:numPr>
        <w:tabs>
          <w:tab w:val="left" w:pos="426"/>
        </w:tabs>
        <w:ind w:left="426" w:hanging="426"/>
        <w:jc w:val="both"/>
        <w:rPr>
          <w:rFonts w:ascii="Cambria" w:hAnsi="Cambria"/>
          <w:sz w:val="22"/>
          <w:szCs w:val="22"/>
        </w:rPr>
      </w:pPr>
      <w:r w:rsidRPr="00707C1F">
        <w:rPr>
          <w:rFonts w:ascii="Cambria" w:hAnsi="Cambria"/>
          <w:sz w:val="22"/>
          <w:szCs w:val="22"/>
        </w:rPr>
        <w:t>Polisy ubezpieczeniowe będą wystawiane na Zamawiającego, który tym samym będzie ubezpieczającym i płatnikiem składki.</w:t>
      </w:r>
    </w:p>
    <w:p w:rsidR="00CB5C19" w:rsidRPr="00707C1F" w:rsidRDefault="00CB5C19" w:rsidP="00DD4B1E">
      <w:pPr>
        <w:numPr>
          <w:ilvl w:val="0"/>
          <w:numId w:val="83"/>
        </w:numPr>
        <w:tabs>
          <w:tab w:val="left" w:pos="426"/>
        </w:tabs>
        <w:ind w:left="426" w:hanging="426"/>
        <w:jc w:val="both"/>
        <w:rPr>
          <w:rFonts w:ascii="Cambria" w:hAnsi="Cambria"/>
          <w:sz w:val="22"/>
          <w:szCs w:val="22"/>
        </w:rPr>
      </w:pPr>
      <w:r w:rsidRPr="00707C1F">
        <w:rPr>
          <w:rFonts w:ascii="Cambria" w:hAnsi="Cambria"/>
          <w:sz w:val="22"/>
          <w:szCs w:val="22"/>
        </w:rPr>
        <w:t>Po podpisaniu umowy w sprawie zamówienia publicznego wykonawca jest zobowiązany do wystawienia polis ubezpieczeniowych w przeciągu 10 dni od otrzymania od brokera ubezpieczeniowego wniosków. W razie niemożliwości wystawienia pol</w:t>
      </w:r>
      <w:r w:rsidR="002D13A1" w:rsidRPr="00707C1F">
        <w:rPr>
          <w:rFonts w:ascii="Cambria" w:hAnsi="Cambria"/>
          <w:sz w:val="22"/>
          <w:szCs w:val="22"/>
        </w:rPr>
        <w:t>is przed dniem 01.10</w:t>
      </w:r>
      <w:r w:rsidR="00891593" w:rsidRPr="00707C1F">
        <w:rPr>
          <w:rFonts w:ascii="Cambria" w:hAnsi="Cambria"/>
          <w:sz w:val="22"/>
          <w:szCs w:val="22"/>
        </w:rPr>
        <w:t>.2018</w:t>
      </w:r>
      <w:r w:rsidRPr="00707C1F">
        <w:rPr>
          <w:rFonts w:ascii="Cambria" w:hAnsi="Cambria"/>
          <w:sz w:val="22"/>
          <w:szCs w:val="22"/>
        </w:rPr>
        <w:t> r. Wykonawca jest zobow</w:t>
      </w:r>
      <w:r w:rsidR="002D13A1" w:rsidRPr="00707C1F">
        <w:rPr>
          <w:rFonts w:ascii="Cambria" w:hAnsi="Cambria"/>
          <w:sz w:val="22"/>
          <w:szCs w:val="22"/>
        </w:rPr>
        <w:t>iązany do wystawienia do dnia 01.10</w:t>
      </w:r>
      <w:r w:rsidR="00891593" w:rsidRPr="00707C1F">
        <w:rPr>
          <w:rFonts w:ascii="Cambria" w:hAnsi="Cambria"/>
          <w:sz w:val="22"/>
          <w:szCs w:val="22"/>
        </w:rPr>
        <w:t>.2018</w:t>
      </w:r>
      <w:r w:rsidRPr="00707C1F">
        <w:rPr>
          <w:rFonts w:ascii="Cambria" w:hAnsi="Cambria"/>
          <w:sz w:val="22"/>
          <w:szCs w:val="22"/>
        </w:rPr>
        <w:t xml:space="preserve"> r. noty pokrycia ubezpieczeniowego, gwarantującej bezwarunkowo i nieodwołalnie wykonanie zamówienia w zakresie i na warunkach zgodnych</w:t>
      </w:r>
      <w:r w:rsidR="002D13A1" w:rsidRPr="00707C1F">
        <w:rPr>
          <w:rFonts w:ascii="Cambria" w:hAnsi="Cambria"/>
          <w:sz w:val="22"/>
          <w:szCs w:val="22"/>
        </w:rPr>
        <w:t xml:space="preserve"> ze złożoną ofertą od dnia 01.10</w:t>
      </w:r>
      <w:r w:rsidR="00891593" w:rsidRPr="00707C1F">
        <w:rPr>
          <w:rFonts w:ascii="Cambria" w:hAnsi="Cambria"/>
          <w:sz w:val="22"/>
          <w:szCs w:val="22"/>
        </w:rPr>
        <w:t>.2018</w:t>
      </w:r>
      <w:r w:rsidRPr="00707C1F">
        <w:rPr>
          <w:rFonts w:ascii="Cambria" w:hAnsi="Cambria"/>
          <w:sz w:val="22"/>
          <w:szCs w:val="22"/>
        </w:rPr>
        <w:t xml:space="preserve"> r. Nota pokrycia ubezpieczeniowego będzie obowiązywała do czasu wystawienia polis lub innych dokumentów ubezpieczeniowych. </w:t>
      </w:r>
    </w:p>
    <w:p w:rsidR="00CB5C19" w:rsidRPr="00707C1F" w:rsidRDefault="00CB5C19" w:rsidP="00DD4B1E">
      <w:pPr>
        <w:numPr>
          <w:ilvl w:val="0"/>
          <w:numId w:val="83"/>
        </w:numPr>
        <w:tabs>
          <w:tab w:val="left" w:pos="426"/>
        </w:tabs>
        <w:spacing w:before="240"/>
        <w:ind w:left="426" w:hanging="426"/>
        <w:jc w:val="both"/>
        <w:rPr>
          <w:rFonts w:ascii="Cambria" w:hAnsi="Cambria"/>
          <w:b/>
          <w:sz w:val="22"/>
          <w:szCs w:val="22"/>
          <w:lang w:eastAsia="pl-PL"/>
        </w:rPr>
      </w:pPr>
      <w:r w:rsidRPr="00707C1F">
        <w:rPr>
          <w:rFonts w:ascii="Cambria" w:hAnsi="Cambria"/>
          <w:sz w:val="22"/>
          <w:szCs w:val="22"/>
        </w:rPr>
        <w:t xml:space="preserve">Wnioski o wystawienie dokumentów ubezpieczeniowych potwierdzających zawarcie poszczególnych umów ubezpieczenia, określające m.in. niezbędny okres ubezpieczenia, każdorazowo składał będzie broker ubezpieczeniowy działający w imieniu i na rzecz zamawiającego i każdej jednostki organizacyjnej – Inter-Broker Sp. z o.o. w Toruniu. </w:t>
      </w:r>
    </w:p>
    <w:p w:rsidR="009A18B5" w:rsidRPr="00707C1F" w:rsidRDefault="009A18B5" w:rsidP="009A18B5">
      <w:pPr>
        <w:tabs>
          <w:tab w:val="left" w:pos="426"/>
        </w:tabs>
        <w:autoSpaceDE w:val="0"/>
        <w:spacing w:before="240"/>
        <w:contextualSpacing/>
        <w:rPr>
          <w:rFonts w:ascii="Cambria" w:hAnsi="Cambria"/>
          <w:sz w:val="22"/>
          <w:szCs w:val="22"/>
        </w:rPr>
      </w:pPr>
    </w:p>
    <w:p w:rsidR="009A18B5" w:rsidRPr="00707C1F" w:rsidRDefault="009A18B5" w:rsidP="009A18B5">
      <w:pPr>
        <w:tabs>
          <w:tab w:val="left" w:pos="426"/>
        </w:tabs>
        <w:autoSpaceDE w:val="0"/>
        <w:spacing w:before="240"/>
        <w:contextualSpacing/>
        <w:jc w:val="center"/>
        <w:rPr>
          <w:rFonts w:ascii="Cambria" w:hAnsi="Cambria"/>
          <w:b/>
          <w:sz w:val="22"/>
          <w:szCs w:val="22"/>
        </w:rPr>
      </w:pPr>
      <w:r w:rsidRPr="00707C1F">
        <w:rPr>
          <w:rFonts w:ascii="Cambria" w:hAnsi="Cambria"/>
          <w:b/>
          <w:sz w:val="22"/>
          <w:szCs w:val="22"/>
        </w:rPr>
        <w:t>Składka i stawki ubezpieczeniowe</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§10</w:t>
      </w:r>
    </w:p>
    <w:p w:rsidR="00CB5C19" w:rsidRPr="00707C1F" w:rsidRDefault="00CB5C19" w:rsidP="00DD4B1E">
      <w:pPr>
        <w:numPr>
          <w:ilvl w:val="0"/>
          <w:numId w:val="84"/>
        </w:numPr>
        <w:tabs>
          <w:tab w:val="left" w:pos="284"/>
        </w:tabs>
        <w:ind w:left="284" w:hanging="284"/>
        <w:jc w:val="both"/>
        <w:rPr>
          <w:rFonts w:ascii="Cambria" w:hAnsi="Cambria"/>
          <w:sz w:val="22"/>
          <w:szCs w:val="22"/>
        </w:rPr>
      </w:pPr>
      <w:r w:rsidRPr="00707C1F">
        <w:rPr>
          <w:rFonts w:ascii="Cambria" w:hAnsi="Cambria"/>
          <w:sz w:val="22"/>
          <w:szCs w:val="22"/>
        </w:rPr>
        <w:t>Łączna cena (składka) za okres ubezpieczenia stanowi sumę składek za rodzaj i wartość przedmiotu ubezpieczenia, zaoferowanych przez Wykonawcę w formularzu cenowym zawartym w formularzu ofertowym.</w:t>
      </w:r>
    </w:p>
    <w:p w:rsidR="00CB5C19" w:rsidRPr="00707C1F" w:rsidRDefault="00CB5C19" w:rsidP="00DD4B1E">
      <w:pPr>
        <w:numPr>
          <w:ilvl w:val="0"/>
          <w:numId w:val="84"/>
        </w:numPr>
        <w:tabs>
          <w:tab w:val="left" w:pos="284"/>
        </w:tabs>
        <w:ind w:left="284" w:hanging="284"/>
        <w:jc w:val="both"/>
        <w:rPr>
          <w:rFonts w:ascii="Cambria" w:hAnsi="Cambria"/>
          <w:sz w:val="22"/>
          <w:szCs w:val="22"/>
        </w:rPr>
      </w:pPr>
      <w:r w:rsidRPr="00707C1F">
        <w:rPr>
          <w:rFonts w:ascii="Cambria" w:hAnsi="Cambria"/>
          <w:sz w:val="22"/>
          <w:szCs w:val="22"/>
        </w:rPr>
        <w:lastRenderedPageBreak/>
        <w:t xml:space="preserve">Łączna składka za wszystkie przedmioty ubezpieczenia za </w:t>
      </w:r>
      <w:r w:rsidR="002D13A1" w:rsidRPr="00707C1F">
        <w:rPr>
          <w:rFonts w:ascii="Cambria" w:hAnsi="Cambria"/>
          <w:sz w:val="22"/>
          <w:szCs w:val="22"/>
        </w:rPr>
        <w:t>24</w:t>
      </w:r>
      <w:r w:rsidRPr="00707C1F">
        <w:rPr>
          <w:rFonts w:ascii="Cambria" w:hAnsi="Cambria"/>
          <w:sz w:val="22"/>
          <w:szCs w:val="22"/>
        </w:rPr>
        <w:t>-miesięczny okres wykonywania zamówienia wynosi: …………. (słownie złotych: …………………………), z zastrzeżeniem możliwych zmian, określonych w SIWZ i w niniejszej umowie.</w:t>
      </w:r>
    </w:p>
    <w:p w:rsidR="00CB5C19" w:rsidRPr="00707C1F" w:rsidRDefault="00CB5C19" w:rsidP="00DD4B1E">
      <w:pPr>
        <w:numPr>
          <w:ilvl w:val="0"/>
          <w:numId w:val="84"/>
        </w:numPr>
        <w:tabs>
          <w:tab w:val="left" w:pos="284"/>
        </w:tabs>
        <w:ind w:left="284" w:hanging="284"/>
        <w:jc w:val="both"/>
        <w:rPr>
          <w:rFonts w:ascii="Cambria" w:hAnsi="Cambria"/>
          <w:sz w:val="22"/>
          <w:szCs w:val="22"/>
        </w:rPr>
      </w:pPr>
      <w:r w:rsidRPr="00707C1F">
        <w:rPr>
          <w:rFonts w:ascii="Cambria" w:hAnsi="Cambria"/>
          <w:sz w:val="22"/>
          <w:szCs w:val="22"/>
        </w:rPr>
        <w:t>Składki stanowią podstawę obliczania rocznych stawek taryfowych, których niezmienność gwarantuje Wykonawca przez cały okres ubezpieczenia.</w:t>
      </w:r>
    </w:p>
    <w:p w:rsidR="00CB5C19" w:rsidRPr="00707C1F" w:rsidRDefault="00CB5C19" w:rsidP="00DD4B1E">
      <w:pPr>
        <w:numPr>
          <w:ilvl w:val="0"/>
          <w:numId w:val="84"/>
        </w:numPr>
        <w:tabs>
          <w:tab w:val="left" w:pos="0"/>
        </w:tabs>
        <w:suppressAutoHyphens w:val="0"/>
        <w:ind w:left="284" w:hanging="284"/>
        <w:jc w:val="both"/>
        <w:rPr>
          <w:rFonts w:ascii="Cambria" w:hAnsi="Cambria"/>
          <w:sz w:val="22"/>
          <w:szCs w:val="22"/>
        </w:rPr>
      </w:pPr>
      <w:r w:rsidRPr="00707C1F">
        <w:rPr>
          <w:rFonts w:ascii="Cambria" w:hAnsi="Cambria"/>
          <w:sz w:val="22"/>
          <w:szCs w:val="22"/>
        </w:rPr>
        <w:t>Roczne składki jednostkowe w ubezpieczeniu NNW członków OSP wyliczane będą wg wzoru:</w:t>
      </w:r>
    </w:p>
    <w:p w:rsidR="00CB5C19" w:rsidRPr="00707C1F" w:rsidRDefault="00CB5C19" w:rsidP="00DD4B1E">
      <w:pPr>
        <w:numPr>
          <w:ilvl w:val="0"/>
          <w:numId w:val="86"/>
        </w:numPr>
        <w:ind w:hanging="720"/>
        <w:jc w:val="both"/>
        <w:rPr>
          <w:rFonts w:ascii="Cambria" w:hAnsi="Cambria"/>
          <w:sz w:val="22"/>
          <w:szCs w:val="22"/>
        </w:rPr>
      </w:pPr>
      <w:r w:rsidRPr="00707C1F">
        <w:rPr>
          <w:rFonts w:ascii="Cambria" w:hAnsi="Cambria"/>
          <w:sz w:val="22"/>
          <w:szCs w:val="22"/>
        </w:rPr>
        <w:t>w ubezpieczeniu NNW członków OSP w zakresie I:</w:t>
      </w:r>
    </w:p>
    <w:p w:rsidR="00CB5C19" w:rsidRPr="00707C1F" w:rsidRDefault="00CB5C19" w:rsidP="00CB5C19">
      <w:pPr>
        <w:ind w:left="720"/>
        <w:jc w:val="both"/>
        <w:rPr>
          <w:rFonts w:ascii="Cambria" w:hAnsi="Cambria"/>
          <w:sz w:val="22"/>
          <w:szCs w:val="22"/>
        </w:rPr>
      </w:pPr>
    </w:p>
    <w:p w:rsidR="00CB5C19" w:rsidRPr="00707C1F" w:rsidRDefault="00CB5C19" w:rsidP="00CB5C19">
      <w:pPr>
        <w:tabs>
          <w:tab w:val="left" w:pos="786"/>
        </w:tabs>
        <w:ind w:left="360"/>
        <w:jc w:val="both"/>
        <w:rPr>
          <w:rFonts w:ascii="Cambria" w:hAnsi="Cambria"/>
          <w:sz w:val="22"/>
          <w:szCs w:val="22"/>
        </w:rPr>
      </w:pPr>
      <w:r w:rsidRPr="00707C1F">
        <w:rPr>
          <w:rFonts w:ascii="Cambria" w:hAnsi="Cambria"/>
          <w:sz w:val="22"/>
          <w:szCs w:val="22"/>
        </w:rPr>
        <w:t xml:space="preserve">          Składka ofertowa roczna za ubezpieczenie NNW członków OSP</w:t>
      </w:r>
    </w:p>
    <w:p w:rsidR="00CB5C19" w:rsidRPr="00707C1F" w:rsidRDefault="00CB5C19" w:rsidP="00CB5C19">
      <w:pPr>
        <w:tabs>
          <w:tab w:val="left" w:pos="786"/>
        </w:tabs>
        <w:ind w:left="360"/>
        <w:jc w:val="both"/>
        <w:rPr>
          <w:rFonts w:ascii="Cambria" w:hAnsi="Cambria"/>
          <w:sz w:val="22"/>
          <w:szCs w:val="22"/>
        </w:rPr>
      </w:pPr>
      <w:r w:rsidRPr="00707C1F">
        <w:rPr>
          <w:rFonts w:ascii="Cambria" w:hAnsi="Cambria"/>
          <w:sz w:val="22"/>
          <w:szCs w:val="22"/>
        </w:rPr>
        <w:t xml:space="preserve">        ---------------------------------------------------------------------------------- </w:t>
      </w:r>
    </w:p>
    <w:p w:rsidR="00CB5C19" w:rsidRPr="00707C1F" w:rsidRDefault="00CB5C19" w:rsidP="00CB5C19">
      <w:pPr>
        <w:tabs>
          <w:tab w:val="left" w:pos="786"/>
        </w:tabs>
        <w:ind w:left="360"/>
        <w:jc w:val="both"/>
        <w:rPr>
          <w:rFonts w:ascii="Cambria" w:hAnsi="Cambria"/>
          <w:sz w:val="22"/>
          <w:szCs w:val="22"/>
        </w:rPr>
      </w:pPr>
      <w:r w:rsidRPr="00707C1F">
        <w:rPr>
          <w:rFonts w:ascii="Cambria" w:hAnsi="Cambria"/>
          <w:sz w:val="22"/>
          <w:szCs w:val="22"/>
        </w:rPr>
        <w:t xml:space="preserve">                            Ilość ubezpieczonych jednostek OSP</w:t>
      </w:r>
    </w:p>
    <w:p w:rsidR="00CB5C19" w:rsidRPr="00707C1F" w:rsidRDefault="00CB5C19" w:rsidP="00CB5C19">
      <w:pPr>
        <w:tabs>
          <w:tab w:val="left" w:pos="786"/>
        </w:tabs>
        <w:ind w:left="360"/>
        <w:jc w:val="both"/>
        <w:rPr>
          <w:rFonts w:ascii="Cambria" w:hAnsi="Cambria"/>
          <w:sz w:val="22"/>
          <w:szCs w:val="22"/>
        </w:rPr>
      </w:pPr>
    </w:p>
    <w:p w:rsidR="00CB5C19" w:rsidRPr="00707C1F" w:rsidRDefault="00CB5C19" w:rsidP="00DD4B1E">
      <w:pPr>
        <w:numPr>
          <w:ilvl w:val="0"/>
          <w:numId w:val="86"/>
        </w:numPr>
        <w:tabs>
          <w:tab w:val="left" w:pos="284"/>
        </w:tabs>
        <w:ind w:hanging="720"/>
        <w:jc w:val="both"/>
        <w:rPr>
          <w:rFonts w:ascii="Cambria" w:hAnsi="Cambria"/>
          <w:sz w:val="22"/>
          <w:szCs w:val="22"/>
        </w:rPr>
      </w:pPr>
      <w:r w:rsidRPr="00707C1F">
        <w:rPr>
          <w:rFonts w:ascii="Cambria" w:hAnsi="Cambria"/>
          <w:sz w:val="22"/>
          <w:szCs w:val="22"/>
        </w:rPr>
        <w:t xml:space="preserve">w ubezpieczeniu NNW członków OSP w zakresie II: </w:t>
      </w:r>
    </w:p>
    <w:p w:rsidR="00CB5C19" w:rsidRPr="00707C1F" w:rsidRDefault="00CB5C19" w:rsidP="00CB5C19">
      <w:pPr>
        <w:tabs>
          <w:tab w:val="left" w:pos="786"/>
        </w:tabs>
        <w:ind w:left="360"/>
        <w:jc w:val="both"/>
        <w:rPr>
          <w:rFonts w:ascii="Cambria" w:hAnsi="Cambria"/>
          <w:sz w:val="22"/>
          <w:szCs w:val="22"/>
        </w:rPr>
      </w:pPr>
      <w:r w:rsidRPr="00707C1F">
        <w:rPr>
          <w:rFonts w:ascii="Cambria" w:hAnsi="Cambria"/>
          <w:sz w:val="22"/>
          <w:szCs w:val="22"/>
        </w:rPr>
        <w:t xml:space="preserve">          Składka ofertowa roczna za ubezpieczenie NNW członków OSP</w:t>
      </w:r>
    </w:p>
    <w:p w:rsidR="00CB5C19" w:rsidRPr="00707C1F" w:rsidRDefault="00CB5C19" w:rsidP="00CB5C19">
      <w:pPr>
        <w:tabs>
          <w:tab w:val="left" w:pos="786"/>
        </w:tabs>
        <w:ind w:left="360"/>
        <w:jc w:val="both"/>
        <w:rPr>
          <w:rFonts w:ascii="Cambria" w:hAnsi="Cambria"/>
          <w:sz w:val="22"/>
          <w:szCs w:val="22"/>
        </w:rPr>
      </w:pPr>
      <w:r w:rsidRPr="00707C1F">
        <w:rPr>
          <w:rFonts w:ascii="Cambria" w:hAnsi="Cambria"/>
          <w:sz w:val="22"/>
          <w:szCs w:val="22"/>
        </w:rPr>
        <w:t xml:space="preserve">        ---------------------------------------------------------------------------------- </w:t>
      </w:r>
    </w:p>
    <w:p w:rsidR="00CB5C19" w:rsidRPr="00707C1F" w:rsidRDefault="00CB5C19" w:rsidP="00CB5C19">
      <w:pPr>
        <w:tabs>
          <w:tab w:val="left" w:pos="786"/>
        </w:tabs>
        <w:ind w:left="360"/>
        <w:jc w:val="both"/>
        <w:rPr>
          <w:rFonts w:ascii="Cambria" w:hAnsi="Cambria"/>
          <w:sz w:val="22"/>
          <w:szCs w:val="22"/>
        </w:rPr>
      </w:pPr>
      <w:r w:rsidRPr="00707C1F">
        <w:rPr>
          <w:rFonts w:ascii="Cambria" w:hAnsi="Cambria"/>
          <w:sz w:val="22"/>
          <w:szCs w:val="22"/>
        </w:rPr>
        <w:t xml:space="preserve">                            Ilość ubezpieczonych członków OSP</w:t>
      </w:r>
    </w:p>
    <w:p w:rsidR="00CB5C19" w:rsidRPr="00707C1F" w:rsidRDefault="00CB5C19" w:rsidP="00CB5C19">
      <w:pPr>
        <w:tabs>
          <w:tab w:val="left" w:pos="786"/>
        </w:tabs>
        <w:ind w:left="360"/>
        <w:jc w:val="both"/>
        <w:rPr>
          <w:rFonts w:ascii="Cambria" w:hAnsi="Cambria"/>
          <w:color w:val="FF0000"/>
          <w:sz w:val="22"/>
          <w:szCs w:val="22"/>
        </w:rPr>
      </w:pPr>
    </w:p>
    <w:p w:rsidR="00CB5C19" w:rsidRPr="00707C1F" w:rsidRDefault="00CB5C19" w:rsidP="00CB5C19">
      <w:pPr>
        <w:tabs>
          <w:tab w:val="left" w:pos="786"/>
        </w:tabs>
        <w:ind w:left="360"/>
        <w:jc w:val="both"/>
        <w:rPr>
          <w:rFonts w:ascii="Cambria" w:hAnsi="Cambria"/>
          <w:color w:val="FF0000"/>
          <w:sz w:val="22"/>
          <w:szCs w:val="22"/>
        </w:rPr>
      </w:pPr>
    </w:p>
    <w:p w:rsidR="00CB5C19" w:rsidRPr="00707C1F" w:rsidRDefault="00CB5C19" w:rsidP="00DD4B1E">
      <w:pPr>
        <w:numPr>
          <w:ilvl w:val="0"/>
          <w:numId w:val="84"/>
        </w:numPr>
        <w:tabs>
          <w:tab w:val="left" w:pos="284"/>
        </w:tabs>
        <w:ind w:left="284" w:hanging="284"/>
        <w:jc w:val="both"/>
        <w:rPr>
          <w:rFonts w:ascii="Cambria" w:hAnsi="Cambria"/>
          <w:sz w:val="22"/>
          <w:szCs w:val="22"/>
        </w:rPr>
      </w:pPr>
      <w:r w:rsidRPr="00707C1F">
        <w:rPr>
          <w:rFonts w:ascii="Cambria" w:hAnsi="Cambria"/>
          <w:sz w:val="22"/>
          <w:szCs w:val="22"/>
        </w:rPr>
        <w:t xml:space="preserve">Obliczone w sposób określony w pkt 4 obowiązujące stawki taryfowe ubezpieczenia mienia stanowią podstawę naliczania składek „co do dnia” za faktyczny okres ubezpieczenia </w:t>
      </w:r>
      <w:r w:rsidRPr="00707C1F">
        <w:rPr>
          <w:rFonts w:ascii="Cambria" w:hAnsi="Cambria"/>
          <w:sz w:val="22"/>
          <w:szCs w:val="22"/>
        </w:rPr>
        <w:br/>
        <w:t>w przypadku ubezpieczeń na okres krótszy od 1 roku, w przypadku do ubezpieczenia oraz rozliczeń zwrotu składki za niewykorzystany okres ubezpieczenia, wg wzoru:</w:t>
      </w:r>
    </w:p>
    <w:p w:rsidR="00CB5C19" w:rsidRPr="00707C1F" w:rsidRDefault="00CB5C19" w:rsidP="00DD4B1E">
      <w:pPr>
        <w:numPr>
          <w:ilvl w:val="0"/>
          <w:numId w:val="84"/>
        </w:numPr>
        <w:tabs>
          <w:tab w:val="left" w:pos="360"/>
        </w:tabs>
        <w:suppressAutoHyphens w:val="0"/>
        <w:ind w:left="284" w:hanging="284"/>
        <w:jc w:val="both"/>
        <w:rPr>
          <w:rFonts w:ascii="Cambria" w:hAnsi="Cambria"/>
          <w:sz w:val="22"/>
          <w:szCs w:val="22"/>
          <w:lang w:eastAsia="pl-PL"/>
        </w:rPr>
      </w:pPr>
      <w:r w:rsidRPr="00707C1F">
        <w:rPr>
          <w:rFonts w:ascii="Cambria" w:hAnsi="Cambria"/>
          <w:sz w:val="22"/>
          <w:szCs w:val="22"/>
          <w:lang w:eastAsia="pl-PL"/>
        </w:rPr>
        <w:t>W ubezpieczeniu NNW jednostek OSP w zakresie I:</w:t>
      </w:r>
    </w:p>
    <w:p w:rsidR="00CB5C19" w:rsidRPr="00707C1F" w:rsidRDefault="00CB5C19" w:rsidP="00CB5C19">
      <w:pPr>
        <w:tabs>
          <w:tab w:val="left" w:pos="360"/>
        </w:tabs>
        <w:suppressAutoHyphens w:val="0"/>
        <w:jc w:val="center"/>
        <w:rPr>
          <w:rFonts w:ascii="Cambria" w:hAnsi="Cambria"/>
          <w:sz w:val="22"/>
          <w:szCs w:val="22"/>
          <w:lang w:eastAsia="pl-PL"/>
        </w:rPr>
      </w:pPr>
      <w:r w:rsidRPr="00707C1F">
        <w:rPr>
          <w:rFonts w:ascii="Cambria" w:hAnsi="Cambria"/>
          <w:sz w:val="22"/>
          <w:szCs w:val="22"/>
          <w:lang w:eastAsia="pl-PL"/>
        </w:rPr>
        <w:t xml:space="preserve">                                                                                             ilość miesięcy </w:t>
      </w:r>
    </w:p>
    <w:p w:rsidR="00CB5C19" w:rsidRPr="00707C1F" w:rsidRDefault="00CB5C19" w:rsidP="00CB5C19">
      <w:pPr>
        <w:tabs>
          <w:tab w:val="left" w:pos="360"/>
        </w:tabs>
        <w:suppressAutoHyphens w:val="0"/>
        <w:jc w:val="center"/>
        <w:rPr>
          <w:rFonts w:ascii="Cambria" w:hAnsi="Cambria"/>
          <w:sz w:val="22"/>
          <w:szCs w:val="22"/>
          <w:lang w:eastAsia="pl-PL"/>
        </w:rPr>
      </w:pPr>
      <w:r w:rsidRPr="00707C1F">
        <w:rPr>
          <w:rFonts w:ascii="Cambria" w:hAnsi="Cambria"/>
          <w:sz w:val="22"/>
          <w:szCs w:val="22"/>
          <w:lang w:eastAsia="pl-PL"/>
        </w:rPr>
        <w:t xml:space="preserve">                składka jednostkowa roczna × ilość jednostek × --------------------</w:t>
      </w:r>
    </w:p>
    <w:p w:rsidR="00CB5C19" w:rsidRPr="00707C1F" w:rsidRDefault="00CB5C19" w:rsidP="00CB5C19">
      <w:pPr>
        <w:tabs>
          <w:tab w:val="left" w:pos="360"/>
        </w:tabs>
        <w:suppressAutoHyphens w:val="0"/>
        <w:jc w:val="center"/>
        <w:rPr>
          <w:rFonts w:ascii="Cambria" w:hAnsi="Cambria"/>
          <w:sz w:val="22"/>
          <w:szCs w:val="22"/>
          <w:lang w:eastAsia="pl-PL"/>
        </w:rPr>
      </w:pPr>
      <w:r w:rsidRPr="00707C1F">
        <w:rPr>
          <w:rFonts w:ascii="Cambria" w:hAnsi="Cambria"/>
          <w:sz w:val="22"/>
          <w:szCs w:val="22"/>
          <w:lang w:eastAsia="pl-PL"/>
        </w:rPr>
        <w:t xml:space="preserve">                                                                                           12</w:t>
      </w:r>
    </w:p>
    <w:p w:rsidR="00CB5C19" w:rsidRPr="00707C1F" w:rsidRDefault="00CB5C19" w:rsidP="00DD4B1E">
      <w:pPr>
        <w:numPr>
          <w:ilvl w:val="0"/>
          <w:numId w:val="84"/>
        </w:numPr>
        <w:tabs>
          <w:tab w:val="left" w:pos="360"/>
        </w:tabs>
        <w:suppressAutoHyphens w:val="0"/>
        <w:ind w:left="284" w:hanging="284"/>
        <w:jc w:val="both"/>
        <w:rPr>
          <w:rFonts w:ascii="Cambria" w:hAnsi="Cambria"/>
          <w:sz w:val="22"/>
          <w:szCs w:val="22"/>
          <w:lang w:eastAsia="pl-PL"/>
        </w:rPr>
      </w:pPr>
      <w:r w:rsidRPr="00707C1F">
        <w:rPr>
          <w:rFonts w:ascii="Cambria" w:hAnsi="Cambria"/>
          <w:sz w:val="22"/>
          <w:szCs w:val="22"/>
          <w:lang w:eastAsia="pl-PL"/>
        </w:rPr>
        <w:t>W ubezpieczeniu NNW członków OSP:</w:t>
      </w:r>
    </w:p>
    <w:p w:rsidR="00CB5C19" w:rsidRPr="00707C1F" w:rsidRDefault="00CB5C19" w:rsidP="00CB5C19">
      <w:pPr>
        <w:tabs>
          <w:tab w:val="left" w:pos="360"/>
        </w:tabs>
        <w:suppressAutoHyphens w:val="0"/>
        <w:ind w:left="720"/>
        <w:rPr>
          <w:rFonts w:ascii="Cambria" w:hAnsi="Cambria"/>
          <w:sz w:val="22"/>
          <w:szCs w:val="22"/>
          <w:lang w:eastAsia="pl-PL"/>
        </w:rPr>
      </w:pPr>
      <w:r w:rsidRPr="00707C1F">
        <w:rPr>
          <w:rFonts w:ascii="Cambria" w:hAnsi="Cambria"/>
          <w:sz w:val="22"/>
          <w:szCs w:val="22"/>
          <w:lang w:eastAsia="pl-PL"/>
        </w:rPr>
        <w:t xml:space="preserve">                                                                                                         ilość miesięcy </w:t>
      </w:r>
    </w:p>
    <w:p w:rsidR="00CB5C19" w:rsidRPr="00707C1F" w:rsidRDefault="00CB5C19" w:rsidP="00CB5C19">
      <w:pPr>
        <w:tabs>
          <w:tab w:val="left" w:pos="360"/>
        </w:tabs>
        <w:suppressAutoHyphens w:val="0"/>
        <w:ind w:left="720"/>
        <w:rPr>
          <w:rFonts w:ascii="Cambria" w:hAnsi="Cambria"/>
          <w:sz w:val="22"/>
          <w:szCs w:val="22"/>
          <w:lang w:eastAsia="pl-PL"/>
        </w:rPr>
      </w:pPr>
      <w:r w:rsidRPr="00707C1F">
        <w:rPr>
          <w:rFonts w:ascii="Cambria" w:hAnsi="Cambria"/>
          <w:sz w:val="22"/>
          <w:szCs w:val="22"/>
          <w:lang w:eastAsia="pl-PL"/>
        </w:rPr>
        <w:t xml:space="preserve">                 składka jednostkowa roczna × ilość członków OSP × --------------------</w:t>
      </w:r>
    </w:p>
    <w:p w:rsidR="00CB5C19" w:rsidRPr="00707C1F" w:rsidRDefault="00CB5C19" w:rsidP="00CB5C19">
      <w:pPr>
        <w:tabs>
          <w:tab w:val="left" w:pos="360"/>
        </w:tabs>
        <w:suppressAutoHyphens w:val="0"/>
        <w:ind w:left="720"/>
        <w:rPr>
          <w:rFonts w:ascii="Cambria" w:hAnsi="Cambria"/>
          <w:sz w:val="22"/>
          <w:szCs w:val="22"/>
          <w:lang w:eastAsia="pl-PL"/>
        </w:rPr>
      </w:pPr>
      <w:r w:rsidRPr="00707C1F">
        <w:rPr>
          <w:rFonts w:ascii="Cambria" w:hAnsi="Cambria"/>
          <w:sz w:val="22"/>
          <w:szCs w:val="22"/>
          <w:lang w:eastAsia="pl-PL"/>
        </w:rPr>
        <w:t xml:space="preserve">                                                                                                                12</w:t>
      </w:r>
    </w:p>
    <w:p w:rsidR="00CB5C19" w:rsidRPr="00707C1F" w:rsidRDefault="00CB5C19" w:rsidP="00CB5C19">
      <w:pPr>
        <w:tabs>
          <w:tab w:val="left" w:pos="360"/>
        </w:tabs>
        <w:suppressAutoHyphens w:val="0"/>
        <w:jc w:val="both"/>
        <w:rPr>
          <w:rFonts w:ascii="Cambria" w:hAnsi="Cambria"/>
          <w:sz w:val="22"/>
          <w:szCs w:val="22"/>
          <w:lang w:eastAsia="pl-PL"/>
        </w:rPr>
      </w:pPr>
      <w:r w:rsidRPr="00707C1F">
        <w:rPr>
          <w:rFonts w:ascii="Cambria" w:hAnsi="Cambria"/>
          <w:sz w:val="22"/>
          <w:szCs w:val="22"/>
          <w:lang w:eastAsia="pl-PL"/>
        </w:rPr>
        <w:t>przy czym miesiąc rozpoczęty uważa się za pełny.</w:t>
      </w:r>
    </w:p>
    <w:p w:rsidR="009A18B5" w:rsidRPr="00707C1F" w:rsidRDefault="009A18B5" w:rsidP="009A18B5">
      <w:pPr>
        <w:widowControl w:val="0"/>
        <w:suppressAutoHyphens w:val="0"/>
        <w:spacing w:before="120" w:after="120"/>
        <w:jc w:val="center"/>
        <w:rPr>
          <w:rFonts w:ascii="Cambria" w:hAnsi="Cambria"/>
          <w:b/>
          <w:sz w:val="22"/>
          <w:szCs w:val="22"/>
          <w:lang w:eastAsia="pl-PL"/>
        </w:rPr>
      </w:pPr>
      <w:r w:rsidRPr="00707C1F">
        <w:rPr>
          <w:rFonts w:ascii="Cambria" w:hAnsi="Cambria"/>
          <w:b/>
          <w:sz w:val="22"/>
          <w:szCs w:val="22"/>
          <w:lang w:eastAsia="pl-PL"/>
        </w:rPr>
        <w:t>§11</w:t>
      </w:r>
    </w:p>
    <w:p w:rsidR="009A18B5" w:rsidRPr="00707C1F" w:rsidRDefault="009A18B5" w:rsidP="009A18B5">
      <w:pPr>
        <w:keepNext/>
        <w:jc w:val="center"/>
        <w:rPr>
          <w:rFonts w:ascii="Cambria" w:hAnsi="Cambria"/>
          <w:b/>
          <w:sz w:val="22"/>
          <w:szCs w:val="22"/>
        </w:rPr>
      </w:pPr>
      <w:r w:rsidRPr="00707C1F">
        <w:rPr>
          <w:rFonts w:ascii="Cambria" w:hAnsi="Cambria"/>
          <w:b/>
          <w:sz w:val="22"/>
          <w:szCs w:val="22"/>
        </w:rPr>
        <w:t>Podwykonawcy</w:t>
      </w:r>
    </w:p>
    <w:p w:rsidR="009A18B5" w:rsidRPr="00707C1F" w:rsidRDefault="009A18B5" w:rsidP="009A18B5">
      <w:pPr>
        <w:keepNext/>
        <w:jc w:val="center"/>
        <w:rPr>
          <w:rFonts w:ascii="Cambria" w:hAnsi="Cambria"/>
          <w:b/>
          <w:sz w:val="22"/>
          <w:szCs w:val="22"/>
        </w:rPr>
      </w:pPr>
    </w:p>
    <w:p w:rsidR="009A18B5" w:rsidRPr="00707C1F" w:rsidRDefault="009A18B5" w:rsidP="00DD4B1E">
      <w:pPr>
        <w:keepNext/>
        <w:numPr>
          <w:ilvl w:val="3"/>
          <w:numId w:val="54"/>
        </w:numPr>
        <w:tabs>
          <w:tab w:val="left" w:pos="426"/>
        </w:tabs>
        <w:ind w:left="426" w:hanging="426"/>
        <w:jc w:val="both"/>
        <w:rPr>
          <w:rFonts w:ascii="Cambria" w:hAnsi="Cambria"/>
          <w:sz w:val="22"/>
          <w:szCs w:val="22"/>
        </w:rPr>
      </w:pPr>
      <w:r w:rsidRPr="00707C1F">
        <w:rPr>
          <w:rFonts w:ascii="Cambria" w:hAnsi="Cambria"/>
          <w:sz w:val="22"/>
          <w:szCs w:val="22"/>
        </w:rPr>
        <w:t>Wykonawca oświadcza, że całość usługi ubezpieczeniowej objętej zamówieniem w niniejszej części I zamówienia wykona siłami własnymi.</w:t>
      </w:r>
    </w:p>
    <w:p w:rsidR="009A18B5" w:rsidRPr="00707C1F" w:rsidRDefault="009A18B5" w:rsidP="009A18B5">
      <w:pPr>
        <w:keepNext/>
        <w:tabs>
          <w:tab w:val="left" w:pos="426"/>
        </w:tabs>
        <w:ind w:left="426"/>
        <w:jc w:val="both"/>
        <w:rPr>
          <w:rFonts w:ascii="Cambria" w:hAnsi="Cambria"/>
          <w:i/>
          <w:sz w:val="22"/>
          <w:szCs w:val="22"/>
        </w:rPr>
      </w:pPr>
      <w:r w:rsidRPr="00707C1F">
        <w:rPr>
          <w:rFonts w:ascii="Cambria" w:hAnsi="Cambria"/>
          <w:i/>
          <w:sz w:val="22"/>
          <w:szCs w:val="22"/>
        </w:rPr>
        <w:t>albo</w:t>
      </w:r>
    </w:p>
    <w:p w:rsidR="009A18B5" w:rsidRPr="00707C1F" w:rsidRDefault="009A18B5" w:rsidP="00DD4B1E">
      <w:pPr>
        <w:numPr>
          <w:ilvl w:val="3"/>
          <w:numId w:val="55"/>
        </w:numPr>
        <w:tabs>
          <w:tab w:val="left" w:pos="426"/>
        </w:tabs>
        <w:ind w:left="426" w:hanging="426"/>
        <w:jc w:val="both"/>
        <w:rPr>
          <w:rFonts w:ascii="Cambria" w:hAnsi="Cambria"/>
          <w:sz w:val="22"/>
          <w:szCs w:val="22"/>
        </w:rPr>
      </w:pPr>
      <w:r w:rsidRPr="00707C1F">
        <w:rPr>
          <w:rFonts w:ascii="Cambria" w:hAnsi="Cambria"/>
          <w:sz w:val="22"/>
          <w:szCs w:val="22"/>
        </w:rPr>
        <w:t>Wykonawca oświadcza, że zamierza powierzyć wymienionym poniżej podwykonawcom następujący zakres usług, objętych przedmiotem zamówienia w części I:</w:t>
      </w:r>
    </w:p>
    <w:p w:rsidR="009A18B5" w:rsidRPr="00707C1F" w:rsidRDefault="009A18B5" w:rsidP="009A18B5">
      <w:pPr>
        <w:tabs>
          <w:tab w:val="left" w:pos="360"/>
        </w:tabs>
        <w:overflowPunct w:val="0"/>
        <w:autoSpaceDE w:val="0"/>
        <w:jc w:val="both"/>
        <w:textAlignment w:val="baseline"/>
        <w:rPr>
          <w:rFonts w:ascii="Cambria" w:hAnsi="Cambria"/>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3762"/>
      </w:tblGrid>
      <w:tr w:rsidR="0050037D" w:rsidRPr="00707C1F" w:rsidTr="009A18B5">
        <w:trPr>
          <w:trHeight w:val="637"/>
        </w:trPr>
        <w:tc>
          <w:tcPr>
            <w:tcW w:w="709" w:type="dxa"/>
            <w:shd w:val="clear" w:color="auto" w:fill="auto"/>
            <w:vAlign w:val="center"/>
          </w:tcPr>
          <w:p w:rsidR="009A18B5" w:rsidRPr="00707C1F" w:rsidRDefault="009A18B5" w:rsidP="009A18B5">
            <w:pPr>
              <w:tabs>
                <w:tab w:val="left" w:pos="360"/>
              </w:tabs>
              <w:overflowPunct w:val="0"/>
              <w:autoSpaceDE w:val="0"/>
              <w:jc w:val="center"/>
              <w:textAlignment w:val="baseline"/>
              <w:rPr>
                <w:rFonts w:ascii="Cambria" w:hAnsi="Cambria"/>
                <w:b/>
                <w:sz w:val="22"/>
                <w:szCs w:val="22"/>
              </w:rPr>
            </w:pPr>
            <w:r w:rsidRPr="00707C1F">
              <w:rPr>
                <w:rFonts w:ascii="Cambria" w:hAnsi="Cambria"/>
                <w:b/>
                <w:sz w:val="22"/>
                <w:szCs w:val="22"/>
              </w:rPr>
              <w:t>L.p.</w:t>
            </w:r>
          </w:p>
        </w:tc>
        <w:tc>
          <w:tcPr>
            <w:tcW w:w="4175" w:type="dxa"/>
            <w:shd w:val="clear" w:color="auto" w:fill="auto"/>
            <w:vAlign w:val="center"/>
          </w:tcPr>
          <w:p w:rsidR="009A18B5" w:rsidRPr="00707C1F" w:rsidRDefault="009A18B5" w:rsidP="009A18B5">
            <w:pPr>
              <w:tabs>
                <w:tab w:val="left" w:pos="360"/>
              </w:tabs>
              <w:overflowPunct w:val="0"/>
              <w:autoSpaceDE w:val="0"/>
              <w:jc w:val="center"/>
              <w:textAlignment w:val="baseline"/>
              <w:rPr>
                <w:rFonts w:ascii="Cambria" w:hAnsi="Cambria"/>
                <w:b/>
                <w:sz w:val="22"/>
                <w:szCs w:val="22"/>
              </w:rPr>
            </w:pPr>
            <w:r w:rsidRPr="00707C1F">
              <w:rPr>
                <w:rFonts w:ascii="Cambria" w:hAnsi="Cambria"/>
                <w:b/>
                <w:sz w:val="22"/>
                <w:szCs w:val="22"/>
              </w:rPr>
              <w:t>Powierzany podwykonawcom zakres usług ubezpieczeniowych</w:t>
            </w:r>
          </w:p>
        </w:tc>
        <w:tc>
          <w:tcPr>
            <w:tcW w:w="3762" w:type="dxa"/>
            <w:shd w:val="clear" w:color="auto" w:fill="auto"/>
            <w:vAlign w:val="center"/>
          </w:tcPr>
          <w:p w:rsidR="009A18B5" w:rsidRPr="00707C1F" w:rsidRDefault="009A18B5" w:rsidP="009A18B5">
            <w:pPr>
              <w:tabs>
                <w:tab w:val="left" w:pos="360"/>
              </w:tabs>
              <w:overflowPunct w:val="0"/>
              <w:autoSpaceDE w:val="0"/>
              <w:jc w:val="center"/>
              <w:textAlignment w:val="baseline"/>
              <w:rPr>
                <w:rFonts w:ascii="Cambria" w:hAnsi="Cambria"/>
                <w:b/>
                <w:sz w:val="22"/>
                <w:szCs w:val="22"/>
              </w:rPr>
            </w:pPr>
            <w:r w:rsidRPr="00707C1F">
              <w:rPr>
                <w:rFonts w:ascii="Cambria" w:hAnsi="Cambria"/>
                <w:b/>
                <w:sz w:val="22"/>
                <w:szCs w:val="22"/>
              </w:rPr>
              <w:t>Podwykonawca (firma)</w:t>
            </w:r>
          </w:p>
        </w:tc>
      </w:tr>
      <w:tr w:rsidR="0050037D" w:rsidRPr="00707C1F" w:rsidTr="009A18B5">
        <w:trPr>
          <w:trHeight w:val="318"/>
        </w:trPr>
        <w:tc>
          <w:tcPr>
            <w:tcW w:w="709" w:type="dxa"/>
            <w:shd w:val="clear" w:color="auto" w:fill="auto"/>
          </w:tcPr>
          <w:p w:rsidR="009A18B5" w:rsidRPr="00707C1F" w:rsidRDefault="009A18B5" w:rsidP="009A18B5">
            <w:pPr>
              <w:tabs>
                <w:tab w:val="left" w:pos="360"/>
              </w:tabs>
              <w:overflowPunct w:val="0"/>
              <w:autoSpaceDE w:val="0"/>
              <w:jc w:val="both"/>
              <w:textAlignment w:val="baseline"/>
              <w:rPr>
                <w:rFonts w:ascii="Cambria" w:hAnsi="Cambria"/>
                <w:sz w:val="22"/>
                <w:szCs w:val="22"/>
              </w:rPr>
            </w:pPr>
          </w:p>
        </w:tc>
        <w:tc>
          <w:tcPr>
            <w:tcW w:w="4175" w:type="dxa"/>
            <w:shd w:val="clear" w:color="auto" w:fill="auto"/>
          </w:tcPr>
          <w:p w:rsidR="009A18B5" w:rsidRPr="00707C1F" w:rsidRDefault="009A18B5" w:rsidP="009A18B5">
            <w:pPr>
              <w:tabs>
                <w:tab w:val="left" w:pos="360"/>
              </w:tabs>
              <w:overflowPunct w:val="0"/>
              <w:autoSpaceDE w:val="0"/>
              <w:jc w:val="both"/>
              <w:textAlignment w:val="baseline"/>
              <w:rPr>
                <w:rFonts w:ascii="Cambria" w:hAnsi="Cambria"/>
                <w:sz w:val="22"/>
                <w:szCs w:val="22"/>
              </w:rPr>
            </w:pPr>
          </w:p>
        </w:tc>
        <w:tc>
          <w:tcPr>
            <w:tcW w:w="3762" w:type="dxa"/>
            <w:shd w:val="clear" w:color="auto" w:fill="auto"/>
          </w:tcPr>
          <w:p w:rsidR="009A18B5" w:rsidRPr="00707C1F" w:rsidRDefault="009A18B5" w:rsidP="009A18B5">
            <w:pPr>
              <w:tabs>
                <w:tab w:val="left" w:pos="360"/>
              </w:tabs>
              <w:overflowPunct w:val="0"/>
              <w:autoSpaceDE w:val="0"/>
              <w:jc w:val="both"/>
              <w:textAlignment w:val="baseline"/>
              <w:rPr>
                <w:rFonts w:ascii="Cambria" w:hAnsi="Cambria"/>
                <w:sz w:val="22"/>
                <w:szCs w:val="22"/>
              </w:rPr>
            </w:pPr>
          </w:p>
        </w:tc>
      </w:tr>
    </w:tbl>
    <w:p w:rsidR="009A18B5" w:rsidRPr="00707C1F" w:rsidRDefault="009A18B5" w:rsidP="009A18B5">
      <w:pPr>
        <w:keepNext/>
        <w:tabs>
          <w:tab w:val="left" w:pos="426"/>
        </w:tabs>
        <w:ind w:left="426"/>
        <w:jc w:val="both"/>
        <w:rPr>
          <w:rFonts w:ascii="Cambria" w:hAnsi="Cambria"/>
          <w:sz w:val="22"/>
          <w:szCs w:val="22"/>
          <w:lang w:eastAsia="en-US"/>
        </w:rPr>
      </w:pPr>
      <w:r w:rsidRPr="00707C1F">
        <w:rPr>
          <w:rFonts w:ascii="Cambria" w:hAnsi="Cambria"/>
          <w:sz w:val="22"/>
          <w:szCs w:val="22"/>
          <w:lang w:eastAsia="en-US"/>
        </w:rPr>
        <w:t>i (</w:t>
      </w:r>
      <w:r w:rsidRPr="00707C1F">
        <w:rPr>
          <w:rFonts w:ascii="Cambria" w:hAnsi="Cambria"/>
          <w:i/>
          <w:sz w:val="22"/>
          <w:szCs w:val="22"/>
          <w:lang w:eastAsia="en-US"/>
        </w:rPr>
        <w:t xml:space="preserve">o ile były mu znane takie dane przed przystąpieniem do wykonania zamówienia) </w:t>
      </w:r>
      <w:r w:rsidRPr="00707C1F">
        <w:rPr>
          <w:rFonts w:ascii="Cambria" w:hAnsi="Cambria"/>
          <w:sz w:val="22"/>
          <w:szCs w:val="22"/>
          <w:lang w:eastAsia="en-US"/>
        </w:rPr>
        <w:t>podał wskazane poniżej nazwy albo imiona i nazwiska oraz dane kontaktowe podwykonawców i osób do kontaktu z nimi, zaangażowanych w te usługi:</w:t>
      </w:r>
    </w:p>
    <w:p w:rsidR="009A18B5" w:rsidRPr="00707C1F" w:rsidRDefault="009A18B5" w:rsidP="009A18B5">
      <w:pPr>
        <w:keepNext/>
        <w:tabs>
          <w:tab w:val="left" w:pos="426"/>
        </w:tabs>
        <w:ind w:left="426"/>
        <w:jc w:val="both"/>
        <w:rPr>
          <w:rFonts w:ascii="Cambria" w:hAnsi="Cambria"/>
          <w:sz w:val="22"/>
          <w:szCs w:val="22"/>
          <w:lang w:eastAsia="en-US"/>
        </w:rPr>
      </w:pPr>
      <w:r w:rsidRPr="00707C1F">
        <w:rPr>
          <w:rFonts w:ascii="Cambria" w:hAnsi="Cambria"/>
          <w:sz w:val="22"/>
          <w:szCs w:val="22"/>
          <w:lang w:eastAsia="en-US"/>
        </w:rPr>
        <w:t>……………………………………………………………………………………………………</w:t>
      </w:r>
    </w:p>
    <w:p w:rsidR="009A18B5" w:rsidRPr="00707C1F" w:rsidRDefault="009A18B5" w:rsidP="00DD4B1E">
      <w:pPr>
        <w:pStyle w:val="Akapitzlist1"/>
        <w:widowControl w:val="0"/>
        <w:numPr>
          <w:ilvl w:val="3"/>
          <w:numId w:val="55"/>
        </w:numPr>
        <w:tabs>
          <w:tab w:val="left" w:pos="426"/>
        </w:tabs>
        <w:spacing w:after="0" w:line="240" w:lineRule="auto"/>
        <w:ind w:left="426" w:hanging="426"/>
        <w:jc w:val="both"/>
        <w:rPr>
          <w:rFonts w:ascii="Cambria" w:hAnsi="Cambria"/>
          <w:lang w:eastAsia="en-US"/>
        </w:rPr>
      </w:pPr>
      <w:r w:rsidRPr="00707C1F">
        <w:rPr>
          <w:rFonts w:ascii="Cambria" w:hAnsi="Cambria"/>
          <w:lang w:eastAsia="en-US"/>
        </w:rPr>
        <w:t>Jeżeli powierzenie podwykonawcy wykonania części zamówienia nastąpi w trakcie jego realizacji, wykonawca na żądanie zamawiającego będzie zobowiązany przedstawić oświadczenie, o którym mowa w art. 25a ust. 1 ustawy Pzp, potwierdzające brak podstaw wykluczenia wobec tego podwykonawcy.</w:t>
      </w:r>
    </w:p>
    <w:p w:rsidR="009A18B5" w:rsidRPr="00707C1F" w:rsidRDefault="009A18B5" w:rsidP="00DD4B1E">
      <w:pPr>
        <w:pStyle w:val="Akapitzlist1"/>
        <w:widowControl w:val="0"/>
        <w:numPr>
          <w:ilvl w:val="3"/>
          <w:numId w:val="55"/>
        </w:numPr>
        <w:tabs>
          <w:tab w:val="left" w:pos="426"/>
        </w:tabs>
        <w:spacing w:after="0" w:line="240" w:lineRule="auto"/>
        <w:ind w:left="426" w:hanging="426"/>
        <w:jc w:val="both"/>
        <w:rPr>
          <w:rFonts w:ascii="Cambria" w:hAnsi="Cambria"/>
          <w:lang w:eastAsia="en-US"/>
        </w:rPr>
      </w:pPr>
      <w:r w:rsidRPr="00707C1F">
        <w:rPr>
          <w:rFonts w:ascii="Cambria" w:hAnsi="Cambria"/>
        </w:rPr>
        <w:t xml:space="preserve">Jeżeli zamawiający stwierdzi, że wobec danego podwykonawcy zachodzą podstawy </w:t>
      </w:r>
      <w:r w:rsidRPr="00707C1F">
        <w:rPr>
          <w:rFonts w:ascii="Cambria" w:hAnsi="Cambria"/>
        </w:rPr>
        <w:lastRenderedPageBreak/>
        <w:t>wykluczenia, wykonawca obowiązany jest zastąpić tego podwykonawcę lub zrezygnować z powierzenia wykonania części zamówienia podwykonawcy.</w:t>
      </w:r>
    </w:p>
    <w:p w:rsidR="009A18B5" w:rsidRPr="00707C1F" w:rsidRDefault="009A18B5" w:rsidP="00DD4B1E">
      <w:pPr>
        <w:pStyle w:val="Akapitzlist1"/>
        <w:widowControl w:val="0"/>
        <w:numPr>
          <w:ilvl w:val="3"/>
          <w:numId w:val="55"/>
        </w:numPr>
        <w:tabs>
          <w:tab w:val="left" w:pos="426"/>
        </w:tabs>
        <w:spacing w:after="0" w:line="240" w:lineRule="auto"/>
        <w:ind w:left="426" w:hanging="426"/>
        <w:jc w:val="both"/>
        <w:rPr>
          <w:rFonts w:ascii="Cambria" w:hAnsi="Cambria"/>
          <w:lang w:eastAsia="en-US"/>
        </w:rPr>
      </w:pPr>
      <w:r w:rsidRPr="00707C1F">
        <w:rPr>
          <w:rFonts w:ascii="Cambria" w:hAnsi="Cambria"/>
        </w:rPr>
        <w:t>Powierzenie wykonania części zamówienia podwykonawcom nie zwalnia Wykonawcy z odpowiedzialności za należyte wykonanie tego zamówienia.</w:t>
      </w:r>
    </w:p>
    <w:p w:rsidR="009A18B5" w:rsidRPr="00707C1F" w:rsidRDefault="009A18B5" w:rsidP="009A18B5">
      <w:pPr>
        <w:tabs>
          <w:tab w:val="left" w:pos="360"/>
        </w:tabs>
        <w:spacing w:before="240"/>
        <w:jc w:val="center"/>
        <w:rPr>
          <w:rFonts w:ascii="Cambria" w:hAnsi="Cambria"/>
          <w:b/>
          <w:sz w:val="22"/>
          <w:szCs w:val="22"/>
        </w:rPr>
      </w:pPr>
      <w:r w:rsidRPr="00707C1F">
        <w:rPr>
          <w:rFonts w:ascii="Cambria" w:hAnsi="Cambria"/>
          <w:b/>
          <w:sz w:val="22"/>
          <w:szCs w:val="22"/>
        </w:rPr>
        <w:t xml:space="preserve">Warunki płatności </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§12</w:t>
      </w:r>
    </w:p>
    <w:p w:rsidR="00586FBF" w:rsidRPr="00707C1F" w:rsidRDefault="00586FBF" w:rsidP="00586FBF">
      <w:pPr>
        <w:jc w:val="both"/>
        <w:rPr>
          <w:rFonts w:ascii="Cambria" w:hAnsi="Cambria"/>
          <w:sz w:val="22"/>
          <w:szCs w:val="22"/>
        </w:rPr>
      </w:pPr>
    </w:p>
    <w:p w:rsidR="009A18B5" w:rsidRPr="00707C1F" w:rsidRDefault="009A18B5" w:rsidP="00586FBF">
      <w:pPr>
        <w:numPr>
          <w:ilvl w:val="6"/>
          <w:numId w:val="115"/>
        </w:numPr>
        <w:tabs>
          <w:tab w:val="clear" w:pos="5400"/>
          <w:tab w:val="num" w:pos="426"/>
        </w:tabs>
        <w:ind w:left="0" w:firstLine="0"/>
        <w:jc w:val="both"/>
        <w:rPr>
          <w:rFonts w:ascii="Cambria" w:hAnsi="Cambria"/>
          <w:sz w:val="22"/>
          <w:szCs w:val="22"/>
        </w:rPr>
      </w:pPr>
      <w:r w:rsidRPr="00707C1F">
        <w:rPr>
          <w:rFonts w:ascii="Cambria" w:hAnsi="Cambria"/>
          <w:sz w:val="22"/>
          <w:szCs w:val="22"/>
        </w:rPr>
        <w:t xml:space="preserve">Składki ubezpieczeniowe za pełen roczny okres ubezpieczenia będą płatne </w:t>
      </w:r>
      <w:r w:rsidR="00F0194E" w:rsidRPr="00707C1F">
        <w:rPr>
          <w:rFonts w:ascii="Cambria" w:hAnsi="Cambria"/>
          <w:sz w:val="22"/>
          <w:szCs w:val="22"/>
        </w:rPr>
        <w:t xml:space="preserve">w dwóch ratach. </w:t>
      </w:r>
    </w:p>
    <w:p w:rsidR="009A18B5" w:rsidRPr="00707C1F" w:rsidRDefault="009A18B5" w:rsidP="00586FBF">
      <w:pPr>
        <w:numPr>
          <w:ilvl w:val="6"/>
          <w:numId w:val="115"/>
        </w:numPr>
        <w:ind w:left="426" w:hanging="426"/>
        <w:jc w:val="both"/>
        <w:rPr>
          <w:rFonts w:ascii="Cambria" w:hAnsi="Cambria"/>
          <w:sz w:val="22"/>
          <w:szCs w:val="22"/>
        </w:rPr>
      </w:pPr>
      <w:r w:rsidRPr="00707C1F">
        <w:rPr>
          <w:rFonts w:ascii="Cambria" w:hAnsi="Cambria"/>
          <w:sz w:val="22"/>
          <w:szCs w:val="22"/>
        </w:rPr>
        <w:t>Terminy zapłaty składki zostaną określone w dokumentach ubezpieczeniowych.</w:t>
      </w:r>
    </w:p>
    <w:p w:rsidR="009A18B5" w:rsidRPr="00707C1F" w:rsidRDefault="009A18B5" w:rsidP="00586FBF">
      <w:pPr>
        <w:numPr>
          <w:ilvl w:val="6"/>
          <w:numId w:val="115"/>
        </w:numPr>
        <w:ind w:left="426" w:hanging="426"/>
        <w:jc w:val="both"/>
        <w:rPr>
          <w:rFonts w:ascii="Cambria" w:hAnsi="Cambria"/>
          <w:sz w:val="22"/>
          <w:szCs w:val="22"/>
        </w:rPr>
      </w:pPr>
      <w:r w:rsidRPr="00707C1F">
        <w:rPr>
          <w:rFonts w:ascii="Cambria" w:hAnsi="Cambria"/>
          <w:sz w:val="22"/>
          <w:szCs w:val="22"/>
        </w:rPr>
        <w:t xml:space="preserve">Składki ubezpieczeniowe za okres krótszy od 12 miesięcy będą płatne </w:t>
      </w:r>
      <w:r w:rsidR="00CB5C19" w:rsidRPr="00707C1F">
        <w:rPr>
          <w:rFonts w:ascii="Cambria" w:hAnsi="Cambria"/>
          <w:sz w:val="22"/>
          <w:szCs w:val="22"/>
        </w:rPr>
        <w:t>jednorazowo</w:t>
      </w:r>
      <w:r w:rsidRPr="00707C1F">
        <w:rPr>
          <w:rFonts w:ascii="Cambria" w:hAnsi="Cambria"/>
          <w:sz w:val="22"/>
          <w:szCs w:val="22"/>
        </w:rPr>
        <w:t xml:space="preserve"> których </w:t>
      </w:r>
      <w:r w:rsidR="00CB5C19" w:rsidRPr="00707C1F">
        <w:rPr>
          <w:rFonts w:ascii="Cambria" w:hAnsi="Cambria"/>
          <w:sz w:val="22"/>
          <w:szCs w:val="22"/>
        </w:rPr>
        <w:t>termin będzie ustalany indywidualnie</w:t>
      </w:r>
    </w:p>
    <w:p w:rsidR="009A18B5" w:rsidRPr="00707C1F" w:rsidRDefault="009A18B5" w:rsidP="00586FBF">
      <w:pPr>
        <w:numPr>
          <w:ilvl w:val="6"/>
          <w:numId w:val="115"/>
        </w:numPr>
        <w:ind w:left="426" w:hanging="426"/>
        <w:jc w:val="both"/>
        <w:rPr>
          <w:rFonts w:ascii="Cambria" w:hAnsi="Cambria"/>
          <w:sz w:val="22"/>
          <w:szCs w:val="22"/>
        </w:rPr>
      </w:pPr>
      <w:r w:rsidRPr="00707C1F">
        <w:rPr>
          <w:rFonts w:ascii="Cambria" w:hAnsi="Cambria"/>
          <w:sz w:val="22"/>
          <w:szCs w:val="22"/>
        </w:rPr>
        <w:t>Składka płatna jest przelewem lub przekazem pocztowym na rachunek bankowy Wykonawcy określony w dokumentach ubezpieczeniowych.</w:t>
      </w:r>
    </w:p>
    <w:p w:rsidR="009A18B5" w:rsidRPr="00707C1F" w:rsidRDefault="009A18B5" w:rsidP="009A18B5">
      <w:pPr>
        <w:tabs>
          <w:tab w:val="left" w:pos="360"/>
        </w:tabs>
        <w:spacing w:before="240"/>
        <w:jc w:val="center"/>
        <w:rPr>
          <w:rFonts w:ascii="Cambria" w:hAnsi="Cambria"/>
          <w:b/>
          <w:sz w:val="22"/>
          <w:szCs w:val="22"/>
        </w:rPr>
      </w:pPr>
      <w:r w:rsidRPr="00707C1F">
        <w:rPr>
          <w:rFonts w:ascii="Cambria" w:hAnsi="Cambria"/>
          <w:b/>
          <w:sz w:val="22"/>
          <w:szCs w:val="22"/>
        </w:rPr>
        <w:t>Kary umowne</w:t>
      </w:r>
    </w:p>
    <w:p w:rsidR="009A18B5" w:rsidRPr="00707C1F" w:rsidRDefault="009A18B5" w:rsidP="009A18B5">
      <w:pPr>
        <w:tabs>
          <w:tab w:val="left" w:pos="360"/>
        </w:tabs>
        <w:spacing w:before="240"/>
        <w:jc w:val="center"/>
        <w:rPr>
          <w:rFonts w:ascii="Cambria" w:hAnsi="Cambria"/>
          <w:b/>
          <w:sz w:val="22"/>
          <w:szCs w:val="22"/>
        </w:rPr>
      </w:pPr>
      <w:r w:rsidRPr="00707C1F">
        <w:rPr>
          <w:rFonts w:ascii="Cambria" w:hAnsi="Cambria"/>
          <w:b/>
          <w:sz w:val="22"/>
          <w:szCs w:val="22"/>
        </w:rPr>
        <w:t>§ 13</w:t>
      </w:r>
    </w:p>
    <w:p w:rsidR="009A18B5" w:rsidRPr="00707C1F" w:rsidRDefault="009A18B5" w:rsidP="009A18B5">
      <w:pPr>
        <w:tabs>
          <w:tab w:val="left" w:pos="360"/>
        </w:tabs>
        <w:spacing w:before="240"/>
        <w:jc w:val="both"/>
        <w:rPr>
          <w:rFonts w:ascii="Cambria" w:hAnsi="Cambria"/>
          <w:sz w:val="22"/>
          <w:szCs w:val="22"/>
        </w:rPr>
      </w:pPr>
      <w:r w:rsidRPr="00707C1F">
        <w:rPr>
          <w:rFonts w:ascii="Cambria" w:hAnsi="Cambria"/>
          <w:sz w:val="22"/>
          <w:szCs w:val="22"/>
        </w:rPr>
        <w:t>W przypadku ujawnienia niespełnienia wymogu zatrudnienia przez Wykonawcę lub Podwykonawcę na podstawie umowy o pracę osób wykonujących czynności polegające na ocenie ryzyka ubezpieczeniowego podczas realizacji przedmiotu umowy, Wykonawca będzie zobowiązany do zapłacenia Zamawiającemu kary umownej, w wysokości 1 000,00 zł za każdą osobę niezatrudnioną na umowę o pracę lub za każdy przypadek nie utrzymania ciągłości zatrudnienia na umowę o pracę.</w:t>
      </w:r>
    </w:p>
    <w:p w:rsidR="009A18B5" w:rsidRPr="00707C1F" w:rsidRDefault="009A18B5" w:rsidP="009A18B5">
      <w:pPr>
        <w:tabs>
          <w:tab w:val="left" w:pos="360"/>
        </w:tabs>
        <w:spacing w:before="240"/>
        <w:jc w:val="center"/>
        <w:rPr>
          <w:rFonts w:ascii="Cambria" w:hAnsi="Cambria"/>
          <w:b/>
          <w:sz w:val="22"/>
          <w:szCs w:val="22"/>
        </w:rPr>
      </w:pPr>
      <w:r w:rsidRPr="00707C1F">
        <w:rPr>
          <w:rFonts w:ascii="Cambria" w:hAnsi="Cambria"/>
          <w:b/>
          <w:sz w:val="22"/>
          <w:szCs w:val="22"/>
        </w:rPr>
        <w:t>Postanowienia końcowe</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§14</w:t>
      </w:r>
    </w:p>
    <w:p w:rsidR="009A18B5" w:rsidRPr="00707C1F" w:rsidRDefault="009A18B5" w:rsidP="009A18B5">
      <w:pPr>
        <w:tabs>
          <w:tab w:val="left" w:pos="360"/>
        </w:tabs>
        <w:jc w:val="both"/>
        <w:rPr>
          <w:rFonts w:ascii="Cambria" w:hAnsi="Cambria"/>
          <w:sz w:val="22"/>
          <w:szCs w:val="22"/>
        </w:rPr>
      </w:pPr>
      <w:r w:rsidRPr="00707C1F">
        <w:rPr>
          <w:rFonts w:ascii="Cambria" w:hAnsi="Cambria"/>
          <w:sz w:val="22"/>
          <w:szCs w:val="22"/>
        </w:rPr>
        <w:t>Integralną częścią niniejszej umowy jest:</w:t>
      </w:r>
    </w:p>
    <w:p w:rsidR="009A18B5" w:rsidRPr="00707C1F" w:rsidRDefault="009A18B5" w:rsidP="00DD4B1E">
      <w:pPr>
        <w:numPr>
          <w:ilvl w:val="0"/>
          <w:numId w:val="56"/>
        </w:numPr>
        <w:tabs>
          <w:tab w:val="left" w:pos="360"/>
        </w:tabs>
        <w:jc w:val="both"/>
        <w:rPr>
          <w:rFonts w:ascii="Cambria" w:hAnsi="Cambria"/>
          <w:sz w:val="22"/>
          <w:szCs w:val="22"/>
        </w:rPr>
      </w:pPr>
      <w:r w:rsidRPr="00707C1F">
        <w:rPr>
          <w:rFonts w:ascii="Cambria" w:hAnsi="Cambria"/>
          <w:sz w:val="22"/>
          <w:szCs w:val="22"/>
        </w:rPr>
        <w:t>specyfikacja istotnych warunków zamówienia,</w:t>
      </w:r>
    </w:p>
    <w:p w:rsidR="009A18B5" w:rsidRPr="00707C1F" w:rsidRDefault="009A18B5" w:rsidP="00DD4B1E">
      <w:pPr>
        <w:numPr>
          <w:ilvl w:val="0"/>
          <w:numId w:val="56"/>
        </w:numPr>
        <w:tabs>
          <w:tab w:val="left" w:pos="360"/>
        </w:tabs>
        <w:jc w:val="both"/>
        <w:rPr>
          <w:rFonts w:ascii="Cambria" w:hAnsi="Cambria"/>
          <w:sz w:val="22"/>
          <w:szCs w:val="22"/>
        </w:rPr>
      </w:pPr>
      <w:r w:rsidRPr="00707C1F">
        <w:rPr>
          <w:rFonts w:ascii="Cambria" w:hAnsi="Cambria"/>
          <w:sz w:val="22"/>
          <w:szCs w:val="22"/>
        </w:rPr>
        <w:t>oferta złożona przez ............................................................. z dnia ......................</w:t>
      </w:r>
    </w:p>
    <w:p w:rsidR="009A18B5" w:rsidRPr="00707C1F" w:rsidRDefault="009A18B5" w:rsidP="00DD4B1E">
      <w:pPr>
        <w:numPr>
          <w:ilvl w:val="0"/>
          <w:numId w:val="56"/>
        </w:numPr>
        <w:tabs>
          <w:tab w:val="left" w:pos="360"/>
        </w:tabs>
        <w:jc w:val="both"/>
        <w:rPr>
          <w:rFonts w:ascii="Cambria" w:hAnsi="Cambria"/>
          <w:sz w:val="22"/>
          <w:szCs w:val="22"/>
        </w:rPr>
      </w:pPr>
      <w:r w:rsidRPr="00707C1F">
        <w:rPr>
          <w:rFonts w:ascii="Cambria" w:hAnsi="Cambria"/>
          <w:sz w:val="22"/>
          <w:szCs w:val="22"/>
        </w:rPr>
        <w:t>na wniosek Zamawiającego - załącznik ze stawkami ubezpieczeniowymi dla każdego z rodzajów ubezpieczeń objętych umową a w przypadku Ubezpieczenia mienia od wszystkich ryzyk oraz Ubezpieczenia sprzętu elektronicznego dla każdego rodzajów mienia.</w:t>
      </w:r>
    </w:p>
    <w:p w:rsidR="009A18B5" w:rsidRPr="00707C1F" w:rsidRDefault="009A18B5" w:rsidP="009A18B5">
      <w:pPr>
        <w:tabs>
          <w:tab w:val="left" w:pos="360"/>
        </w:tabs>
        <w:jc w:val="both"/>
        <w:rPr>
          <w:rFonts w:ascii="Cambria" w:hAnsi="Cambria"/>
          <w:color w:val="FF0000"/>
          <w:sz w:val="22"/>
          <w:szCs w:val="22"/>
        </w:rPr>
      </w:pPr>
      <w:r w:rsidRPr="00707C1F">
        <w:rPr>
          <w:rFonts w:ascii="Cambria" w:hAnsi="Cambria"/>
          <w:color w:val="FF0000"/>
          <w:sz w:val="22"/>
          <w:szCs w:val="22"/>
        </w:rPr>
        <w:t xml:space="preserve"> </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§15</w:t>
      </w:r>
    </w:p>
    <w:p w:rsidR="009A18B5" w:rsidRPr="00707C1F" w:rsidRDefault="009A18B5" w:rsidP="009A18B5">
      <w:pPr>
        <w:jc w:val="both"/>
        <w:rPr>
          <w:rFonts w:ascii="Cambria" w:hAnsi="Cambria"/>
          <w:sz w:val="22"/>
          <w:szCs w:val="22"/>
        </w:rPr>
      </w:pPr>
      <w:r w:rsidRPr="00707C1F">
        <w:rPr>
          <w:rFonts w:ascii="Cambria" w:hAnsi="Cambria"/>
          <w:sz w:val="22"/>
          <w:szCs w:val="22"/>
        </w:rPr>
        <w:t>W sprawach nieuregulowanych w SIWZ, ofercie Wykonawcy i w niniejszej umowie mają zastosowanie postanowienia: Ogólnych Warunków Ubezpieczenia i szczególnych warunków ubezpieczenia (wymienić wszystkie warunki ogólne i szczególne z datami zatwierdzenia przez Zarząd Wykonawcy i wszystkie aneksy do tych warunków obowiązujące na dzień składania przez Wykonawcę oferty):</w:t>
      </w:r>
    </w:p>
    <w:p w:rsidR="009A18B5" w:rsidRPr="00707C1F" w:rsidRDefault="009A18B5" w:rsidP="009A18B5">
      <w:pPr>
        <w:jc w:val="both"/>
        <w:rPr>
          <w:rFonts w:ascii="Cambria" w:hAnsi="Cambria"/>
          <w:sz w:val="22"/>
          <w:szCs w:val="22"/>
        </w:rPr>
      </w:pPr>
      <w:r w:rsidRPr="00707C1F">
        <w:rPr>
          <w:rFonts w:ascii="Cambria" w:hAnsi="Cambria"/>
          <w:sz w:val="22"/>
          <w:szCs w:val="22"/>
        </w:rPr>
        <w:t>……………………………………………………………………………………………………………………………………….,</w:t>
      </w:r>
    </w:p>
    <w:p w:rsidR="009A18B5" w:rsidRPr="00707C1F" w:rsidRDefault="009A18B5" w:rsidP="009A18B5">
      <w:pPr>
        <w:jc w:val="both"/>
        <w:rPr>
          <w:rFonts w:ascii="Cambria" w:hAnsi="Cambria"/>
          <w:sz w:val="22"/>
          <w:szCs w:val="22"/>
        </w:rPr>
      </w:pPr>
      <w:r w:rsidRPr="00707C1F">
        <w:rPr>
          <w:rFonts w:ascii="Cambria" w:hAnsi="Cambria"/>
          <w:sz w:val="22"/>
          <w:szCs w:val="22"/>
        </w:rPr>
        <w:t>których niezmienność gwarantuje Wykonawca przez cały okres wykonywania zamówienia oraz przepisy ustawy z dnia 29 stycznia 2004 r. Prawo zamówień publicznych, ustawy z dnia 11 września 2015 r. o działalności ubezpieczeniowej i reasekuracyjnej (tekst jednolity: Dz.U. z 2017r., poz. 1170) i kodeksu cywilnego.</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§16</w:t>
      </w:r>
    </w:p>
    <w:p w:rsidR="009A18B5" w:rsidRPr="00707C1F" w:rsidRDefault="009A18B5" w:rsidP="009A18B5">
      <w:pPr>
        <w:jc w:val="both"/>
        <w:rPr>
          <w:rFonts w:ascii="Cambria" w:hAnsi="Cambria"/>
          <w:sz w:val="22"/>
          <w:szCs w:val="22"/>
        </w:rPr>
      </w:pPr>
      <w:r w:rsidRPr="00707C1F">
        <w:rPr>
          <w:rFonts w:ascii="Cambria" w:hAnsi="Cambria"/>
          <w:sz w:val="22"/>
          <w:szCs w:val="22"/>
        </w:rPr>
        <w:t>Wierzytelności wynikające z umowy, dotyczące rozliczeń między Zamawiającym i Wykonawcą, nie mogą być zbyte na rzecz osób trzecich bez zgody obu stron.</w:t>
      </w:r>
    </w:p>
    <w:p w:rsidR="008B456A" w:rsidRDefault="008B456A" w:rsidP="009A18B5">
      <w:pPr>
        <w:widowControl w:val="0"/>
        <w:suppressAutoHyphens w:val="0"/>
        <w:spacing w:before="120" w:after="120"/>
        <w:jc w:val="center"/>
        <w:rPr>
          <w:rFonts w:ascii="Cambria" w:hAnsi="Cambria"/>
          <w:b/>
          <w:sz w:val="22"/>
          <w:szCs w:val="22"/>
        </w:rPr>
      </w:pP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lastRenderedPageBreak/>
        <w:t>§17</w:t>
      </w:r>
    </w:p>
    <w:p w:rsidR="009A18B5" w:rsidRPr="00707C1F" w:rsidRDefault="009A18B5" w:rsidP="009A18B5">
      <w:pPr>
        <w:jc w:val="both"/>
        <w:rPr>
          <w:rFonts w:ascii="Cambria" w:hAnsi="Cambria"/>
          <w:sz w:val="22"/>
          <w:szCs w:val="22"/>
        </w:rPr>
      </w:pPr>
      <w:r w:rsidRPr="00707C1F">
        <w:rPr>
          <w:rFonts w:ascii="Cambria" w:hAnsi="Cambria"/>
          <w:sz w:val="22"/>
          <w:szCs w:val="22"/>
        </w:rPr>
        <w:t>Spory wynikające z niniejszej umowy w sprawie zamówienia publicznego będą rozstrzygane przez sąd właściwy dla siedziby Zamawiającego.</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§18</w:t>
      </w:r>
    </w:p>
    <w:p w:rsidR="009A18B5" w:rsidRPr="00707C1F" w:rsidRDefault="009A18B5" w:rsidP="009A18B5">
      <w:pPr>
        <w:jc w:val="both"/>
        <w:rPr>
          <w:rFonts w:ascii="Cambria" w:hAnsi="Cambria"/>
          <w:sz w:val="22"/>
          <w:szCs w:val="22"/>
        </w:rPr>
      </w:pPr>
      <w:r w:rsidRPr="00707C1F">
        <w:rPr>
          <w:rFonts w:ascii="Cambria" w:hAnsi="Cambria"/>
          <w:sz w:val="22"/>
          <w:szCs w:val="22"/>
        </w:rPr>
        <w:t>Umowę sporządzono w czterech jednobrzmiących egzemplarzach, z których trzy otrzymuje Zamawiający, a jeden Wykonawca.</w:t>
      </w:r>
    </w:p>
    <w:tbl>
      <w:tblPr>
        <w:tblW w:w="0" w:type="auto"/>
        <w:jc w:val="center"/>
        <w:tblLook w:val="04A0" w:firstRow="1" w:lastRow="0" w:firstColumn="1" w:lastColumn="0" w:noHBand="0" w:noVBand="1"/>
      </w:tblPr>
      <w:tblGrid>
        <w:gridCol w:w="4644"/>
        <w:gridCol w:w="4644"/>
      </w:tblGrid>
      <w:tr w:rsidR="0050037D" w:rsidRPr="00707C1F" w:rsidTr="009A18B5">
        <w:trPr>
          <w:jc w:val="center"/>
        </w:trPr>
        <w:tc>
          <w:tcPr>
            <w:tcW w:w="4644" w:type="dxa"/>
            <w:shd w:val="clear" w:color="auto" w:fill="auto"/>
            <w:vAlign w:val="bottom"/>
          </w:tcPr>
          <w:p w:rsidR="009A18B5" w:rsidRPr="00707C1F" w:rsidRDefault="009A18B5" w:rsidP="009A18B5">
            <w:pPr>
              <w:spacing w:before="360"/>
              <w:jc w:val="center"/>
              <w:rPr>
                <w:rFonts w:ascii="Cambria" w:hAnsi="Cambria"/>
                <w:sz w:val="22"/>
                <w:szCs w:val="22"/>
              </w:rPr>
            </w:pPr>
            <w:r w:rsidRPr="00707C1F">
              <w:rPr>
                <w:rFonts w:ascii="Cambria" w:hAnsi="Cambria"/>
                <w:sz w:val="22"/>
                <w:szCs w:val="22"/>
              </w:rPr>
              <w:t>……………………………………………</w:t>
            </w:r>
          </w:p>
        </w:tc>
        <w:tc>
          <w:tcPr>
            <w:tcW w:w="4644" w:type="dxa"/>
            <w:shd w:val="clear" w:color="auto" w:fill="auto"/>
            <w:vAlign w:val="bottom"/>
          </w:tcPr>
          <w:p w:rsidR="009A18B5" w:rsidRPr="00707C1F" w:rsidRDefault="009A18B5" w:rsidP="009A18B5">
            <w:pPr>
              <w:spacing w:before="360"/>
              <w:jc w:val="center"/>
              <w:rPr>
                <w:rFonts w:ascii="Cambria" w:hAnsi="Cambria"/>
                <w:sz w:val="22"/>
                <w:szCs w:val="22"/>
              </w:rPr>
            </w:pPr>
            <w:r w:rsidRPr="00707C1F">
              <w:rPr>
                <w:rFonts w:ascii="Cambria" w:hAnsi="Cambria"/>
                <w:sz w:val="22"/>
                <w:szCs w:val="22"/>
              </w:rPr>
              <w:t>……………………………………………</w:t>
            </w:r>
          </w:p>
        </w:tc>
      </w:tr>
      <w:tr w:rsidR="0050037D" w:rsidRPr="00707C1F" w:rsidTr="009A18B5">
        <w:trPr>
          <w:jc w:val="center"/>
        </w:trPr>
        <w:tc>
          <w:tcPr>
            <w:tcW w:w="4644" w:type="dxa"/>
            <w:shd w:val="clear" w:color="auto" w:fill="auto"/>
            <w:vAlign w:val="bottom"/>
          </w:tcPr>
          <w:p w:rsidR="009A18B5" w:rsidRPr="00707C1F" w:rsidRDefault="009A18B5" w:rsidP="009A18B5">
            <w:pPr>
              <w:jc w:val="center"/>
              <w:rPr>
                <w:rFonts w:ascii="Cambria" w:hAnsi="Cambria"/>
                <w:b/>
                <w:sz w:val="22"/>
                <w:szCs w:val="22"/>
              </w:rPr>
            </w:pPr>
            <w:r w:rsidRPr="00707C1F">
              <w:rPr>
                <w:rFonts w:ascii="Cambria" w:hAnsi="Cambria"/>
                <w:b/>
                <w:sz w:val="22"/>
                <w:szCs w:val="22"/>
              </w:rPr>
              <w:t>Zamawiający</w:t>
            </w:r>
          </w:p>
        </w:tc>
        <w:tc>
          <w:tcPr>
            <w:tcW w:w="4644" w:type="dxa"/>
            <w:shd w:val="clear" w:color="auto" w:fill="auto"/>
            <w:vAlign w:val="bottom"/>
          </w:tcPr>
          <w:p w:rsidR="009A18B5" w:rsidRPr="00707C1F" w:rsidRDefault="009A18B5" w:rsidP="009A18B5">
            <w:pPr>
              <w:jc w:val="center"/>
              <w:rPr>
                <w:rFonts w:ascii="Cambria" w:hAnsi="Cambria"/>
                <w:b/>
                <w:sz w:val="22"/>
                <w:szCs w:val="22"/>
              </w:rPr>
            </w:pPr>
            <w:r w:rsidRPr="00707C1F">
              <w:rPr>
                <w:rFonts w:ascii="Cambria" w:hAnsi="Cambria"/>
                <w:b/>
                <w:sz w:val="22"/>
                <w:szCs w:val="22"/>
              </w:rPr>
              <w:t>Wykonawca</w:t>
            </w:r>
          </w:p>
        </w:tc>
      </w:tr>
      <w:tr w:rsidR="0050037D" w:rsidRPr="00707C1F" w:rsidTr="009A18B5">
        <w:trPr>
          <w:jc w:val="center"/>
        </w:trPr>
        <w:tc>
          <w:tcPr>
            <w:tcW w:w="4644" w:type="dxa"/>
            <w:shd w:val="clear" w:color="auto" w:fill="auto"/>
            <w:vAlign w:val="bottom"/>
          </w:tcPr>
          <w:p w:rsidR="009A18B5" w:rsidRPr="00707C1F" w:rsidRDefault="009A18B5" w:rsidP="009A18B5">
            <w:pPr>
              <w:jc w:val="center"/>
              <w:rPr>
                <w:rFonts w:ascii="Cambria" w:hAnsi="Cambria"/>
                <w:b/>
                <w:color w:val="FF0000"/>
                <w:sz w:val="22"/>
                <w:szCs w:val="22"/>
              </w:rPr>
            </w:pPr>
          </w:p>
        </w:tc>
        <w:tc>
          <w:tcPr>
            <w:tcW w:w="4644" w:type="dxa"/>
            <w:shd w:val="clear" w:color="auto" w:fill="auto"/>
            <w:vAlign w:val="bottom"/>
          </w:tcPr>
          <w:p w:rsidR="009A18B5" w:rsidRPr="00707C1F" w:rsidRDefault="009A18B5" w:rsidP="009A18B5">
            <w:pPr>
              <w:rPr>
                <w:rFonts w:ascii="Cambria" w:hAnsi="Cambria"/>
                <w:b/>
                <w:color w:val="FF0000"/>
                <w:sz w:val="22"/>
                <w:szCs w:val="22"/>
              </w:rPr>
            </w:pPr>
          </w:p>
        </w:tc>
      </w:tr>
    </w:tbl>
    <w:p w:rsidR="009A18B5" w:rsidRPr="00707C1F" w:rsidRDefault="009A18B5" w:rsidP="009A18B5">
      <w:pPr>
        <w:widowControl w:val="0"/>
        <w:suppressAutoHyphens w:val="0"/>
        <w:outlineLvl w:val="0"/>
        <w:rPr>
          <w:rFonts w:ascii="Cambria" w:hAnsi="Cambria"/>
          <w:color w:val="FF0000"/>
          <w:sz w:val="22"/>
          <w:szCs w:val="22"/>
          <w:lang w:eastAsia="en-US"/>
        </w:rPr>
        <w:sectPr w:rsidR="009A18B5" w:rsidRPr="00707C1F" w:rsidSect="00111F1A">
          <w:pgSz w:w="11906" w:h="16838"/>
          <w:pgMar w:top="1417" w:right="1417" w:bottom="1417" w:left="1417" w:header="708" w:footer="708" w:gutter="0"/>
          <w:cols w:space="708"/>
          <w:docGrid w:linePitch="360"/>
        </w:sectPr>
      </w:pPr>
    </w:p>
    <w:p w:rsidR="009A18B5" w:rsidRPr="00707C1F" w:rsidRDefault="009A18B5" w:rsidP="009A18B5">
      <w:pPr>
        <w:widowControl w:val="0"/>
        <w:suppressAutoHyphens w:val="0"/>
        <w:jc w:val="right"/>
        <w:outlineLvl w:val="0"/>
        <w:rPr>
          <w:rFonts w:ascii="Cambria" w:hAnsi="Cambria"/>
          <w:sz w:val="22"/>
          <w:szCs w:val="22"/>
          <w:lang w:eastAsia="en-US"/>
        </w:rPr>
      </w:pPr>
      <w:r w:rsidRPr="00707C1F">
        <w:rPr>
          <w:rFonts w:ascii="Cambria" w:hAnsi="Cambria"/>
          <w:sz w:val="22"/>
          <w:szCs w:val="22"/>
          <w:lang w:eastAsia="en-US"/>
        </w:rPr>
        <w:lastRenderedPageBreak/>
        <w:t>Załącznik nr 6c do SIWZ</w:t>
      </w:r>
    </w:p>
    <w:p w:rsidR="009A18B5" w:rsidRPr="00707C1F" w:rsidRDefault="009A18B5" w:rsidP="009A18B5">
      <w:pPr>
        <w:widowControl w:val="0"/>
        <w:suppressAutoHyphens w:val="0"/>
        <w:jc w:val="right"/>
        <w:rPr>
          <w:rFonts w:ascii="Cambria" w:hAnsi="Cambria"/>
          <w:sz w:val="22"/>
          <w:szCs w:val="22"/>
          <w:lang w:eastAsia="en-US"/>
        </w:rPr>
      </w:pPr>
      <w:r w:rsidRPr="00707C1F">
        <w:rPr>
          <w:rFonts w:ascii="Cambria" w:hAnsi="Cambria"/>
          <w:sz w:val="22"/>
          <w:szCs w:val="22"/>
          <w:lang w:eastAsia="en-US"/>
        </w:rPr>
        <w:t>Wzór umowy dotyczącej części IV zamówienia</w:t>
      </w:r>
    </w:p>
    <w:p w:rsidR="003B307B" w:rsidRPr="00707C1F" w:rsidRDefault="003B307B" w:rsidP="003F1ADD">
      <w:pPr>
        <w:tabs>
          <w:tab w:val="left" w:pos="284"/>
        </w:tabs>
        <w:jc w:val="right"/>
        <w:outlineLvl w:val="0"/>
        <w:rPr>
          <w:rFonts w:ascii="Cambria" w:hAnsi="Cambria"/>
          <w:color w:val="FF0000"/>
          <w:sz w:val="22"/>
          <w:szCs w:val="22"/>
        </w:rPr>
      </w:pPr>
    </w:p>
    <w:p w:rsidR="003B307B" w:rsidRPr="00707C1F" w:rsidRDefault="003B307B" w:rsidP="003F1ADD">
      <w:pPr>
        <w:tabs>
          <w:tab w:val="left" w:pos="284"/>
        </w:tabs>
        <w:jc w:val="right"/>
        <w:outlineLvl w:val="0"/>
        <w:rPr>
          <w:rFonts w:ascii="Cambria" w:hAnsi="Cambria"/>
          <w:color w:val="FF0000"/>
          <w:sz w:val="22"/>
          <w:szCs w:val="22"/>
        </w:rPr>
      </w:pPr>
    </w:p>
    <w:p w:rsidR="009A18B5" w:rsidRPr="00707C1F" w:rsidRDefault="009A18B5" w:rsidP="009A18B5">
      <w:pPr>
        <w:tabs>
          <w:tab w:val="left" w:pos="1407"/>
        </w:tabs>
        <w:spacing w:before="240" w:after="240"/>
        <w:jc w:val="center"/>
        <w:rPr>
          <w:rFonts w:ascii="Cambria" w:hAnsi="Cambria"/>
          <w:b/>
          <w:sz w:val="22"/>
          <w:szCs w:val="22"/>
        </w:rPr>
      </w:pPr>
      <w:r w:rsidRPr="00707C1F">
        <w:rPr>
          <w:rFonts w:ascii="Cambria" w:hAnsi="Cambria"/>
          <w:b/>
          <w:sz w:val="22"/>
          <w:szCs w:val="22"/>
        </w:rPr>
        <w:t xml:space="preserve">UMOWA NR </w:t>
      </w:r>
      <w:r w:rsidRPr="00707C1F">
        <w:rPr>
          <w:rFonts w:ascii="Cambria" w:hAnsi="Cambria"/>
          <w:sz w:val="22"/>
          <w:szCs w:val="22"/>
        </w:rPr>
        <w:t xml:space="preserve">............... </w:t>
      </w:r>
    </w:p>
    <w:p w:rsidR="009A18B5" w:rsidRPr="00707C1F" w:rsidRDefault="009A18B5" w:rsidP="009A18B5">
      <w:pPr>
        <w:tabs>
          <w:tab w:val="left" w:pos="1407"/>
        </w:tabs>
        <w:spacing w:before="240" w:after="240"/>
        <w:jc w:val="both"/>
        <w:rPr>
          <w:rFonts w:ascii="Cambria" w:hAnsi="Cambria"/>
          <w:sz w:val="22"/>
          <w:szCs w:val="22"/>
        </w:rPr>
      </w:pPr>
      <w:r w:rsidRPr="00707C1F">
        <w:rPr>
          <w:rFonts w:ascii="Cambria" w:hAnsi="Cambria"/>
          <w:sz w:val="22"/>
          <w:szCs w:val="22"/>
        </w:rPr>
        <w:t>zawarta w dniu .............................. pomiędzy:</w:t>
      </w:r>
    </w:p>
    <w:p w:rsidR="009A18B5" w:rsidRPr="00707C1F" w:rsidRDefault="009A18B5" w:rsidP="009A18B5">
      <w:pPr>
        <w:tabs>
          <w:tab w:val="left" w:pos="1407"/>
        </w:tabs>
        <w:suppressAutoHyphens w:val="0"/>
        <w:spacing w:after="240"/>
        <w:jc w:val="both"/>
        <w:rPr>
          <w:rFonts w:ascii="Cambria" w:hAnsi="Cambria"/>
          <w:sz w:val="22"/>
          <w:szCs w:val="22"/>
        </w:rPr>
      </w:pPr>
      <w:r w:rsidRPr="00707C1F">
        <w:rPr>
          <w:rFonts w:ascii="Cambria" w:hAnsi="Cambria"/>
          <w:b/>
          <w:bCs/>
          <w:sz w:val="22"/>
          <w:szCs w:val="22"/>
          <w:lang w:eastAsia="pl-PL"/>
        </w:rPr>
        <w:t xml:space="preserve">Gminą </w:t>
      </w:r>
      <w:r w:rsidR="00E053F3" w:rsidRPr="00707C1F">
        <w:rPr>
          <w:rFonts w:ascii="Cambria" w:hAnsi="Cambria"/>
          <w:b/>
          <w:bCs/>
          <w:sz w:val="22"/>
          <w:szCs w:val="22"/>
          <w:lang w:eastAsia="pl-PL"/>
        </w:rPr>
        <w:t>Kamień</w:t>
      </w:r>
      <w:r w:rsidRPr="00707C1F">
        <w:rPr>
          <w:rFonts w:ascii="Cambria" w:hAnsi="Cambria"/>
          <w:b/>
          <w:bCs/>
          <w:sz w:val="22"/>
          <w:szCs w:val="22"/>
          <w:lang w:eastAsia="pl-PL"/>
        </w:rPr>
        <w:t xml:space="preserve"> </w:t>
      </w:r>
      <w:r w:rsidRPr="00707C1F">
        <w:rPr>
          <w:rFonts w:ascii="Cambria" w:hAnsi="Cambria"/>
          <w:bCs/>
          <w:sz w:val="22"/>
          <w:szCs w:val="22"/>
          <w:lang w:eastAsia="pl-PL"/>
        </w:rPr>
        <w:t>z siedzibą ul. …………..</w:t>
      </w:r>
      <w:r w:rsidRPr="00707C1F">
        <w:rPr>
          <w:rFonts w:ascii="Cambria" w:hAnsi="Cambria"/>
          <w:sz w:val="22"/>
          <w:szCs w:val="22"/>
          <w:lang w:eastAsia="pl-PL"/>
        </w:rPr>
        <w:t xml:space="preserve">, ……………, nr ewidencyjny NIP: </w:t>
      </w:r>
      <w:r w:rsidRPr="00707C1F">
        <w:rPr>
          <w:rFonts w:ascii="Cambria" w:hAnsi="Cambria"/>
          <w:sz w:val="22"/>
          <w:szCs w:val="22"/>
        </w:rPr>
        <w:t>……………, REGON: ……..…………..,</w:t>
      </w:r>
    </w:p>
    <w:p w:rsidR="009A18B5" w:rsidRPr="00707C1F" w:rsidRDefault="009A18B5" w:rsidP="009A18B5">
      <w:pPr>
        <w:tabs>
          <w:tab w:val="left" w:pos="1407"/>
        </w:tabs>
        <w:suppressAutoHyphens w:val="0"/>
        <w:jc w:val="both"/>
        <w:rPr>
          <w:rFonts w:ascii="Cambria" w:hAnsi="Cambria"/>
          <w:sz w:val="22"/>
          <w:szCs w:val="22"/>
        </w:rPr>
      </w:pPr>
      <w:r w:rsidRPr="00707C1F">
        <w:rPr>
          <w:rFonts w:ascii="Cambria" w:hAnsi="Cambria"/>
          <w:sz w:val="22"/>
          <w:szCs w:val="22"/>
        </w:rPr>
        <w:t>reprezentowaną przez:</w:t>
      </w:r>
    </w:p>
    <w:p w:rsidR="009A18B5" w:rsidRPr="00707C1F" w:rsidRDefault="009A18B5" w:rsidP="009A18B5">
      <w:pPr>
        <w:tabs>
          <w:tab w:val="left" w:pos="1407"/>
        </w:tabs>
        <w:suppressAutoHyphens w:val="0"/>
        <w:jc w:val="both"/>
        <w:rPr>
          <w:rFonts w:ascii="Cambria" w:hAnsi="Cambria"/>
          <w:sz w:val="22"/>
          <w:szCs w:val="22"/>
        </w:rPr>
      </w:pPr>
    </w:p>
    <w:p w:rsidR="009A18B5" w:rsidRPr="00707C1F" w:rsidRDefault="009A18B5" w:rsidP="009A18B5">
      <w:pPr>
        <w:tabs>
          <w:tab w:val="left" w:pos="1407"/>
        </w:tabs>
        <w:suppressAutoHyphens w:val="0"/>
        <w:jc w:val="both"/>
        <w:rPr>
          <w:rFonts w:ascii="Cambria" w:hAnsi="Cambria"/>
          <w:sz w:val="22"/>
          <w:szCs w:val="22"/>
        </w:rPr>
      </w:pPr>
      <w:r w:rsidRPr="00707C1F">
        <w:rPr>
          <w:rFonts w:ascii="Cambria" w:hAnsi="Cambria"/>
          <w:sz w:val="22"/>
          <w:szCs w:val="22"/>
        </w:rPr>
        <w:t>…………………………….- ……………………………………………………</w:t>
      </w:r>
    </w:p>
    <w:p w:rsidR="009A18B5" w:rsidRPr="00707C1F" w:rsidRDefault="009A18B5" w:rsidP="009A18B5">
      <w:pPr>
        <w:tabs>
          <w:tab w:val="left" w:pos="1407"/>
        </w:tabs>
        <w:suppressAutoHyphens w:val="0"/>
        <w:jc w:val="both"/>
        <w:rPr>
          <w:rFonts w:ascii="Cambria" w:hAnsi="Cambria"/>
          <w:b/>
          <w:sz w:val="22"/>
          <w:szCs w:val="22"/>
          <w:lang w:eastAsia="pl-PL"/>
        </w:rPr>
      </w:pPr>
      <w:r w:rsidRPr="00707C1F">
        <w:rPr>
          <w:rFonts w:ascii="Cambria" w:hAnsi="Cambria"/>
          <w:sz w:val="22"/>
          <w:szCs w:val="22"/>
        </w:rPr>
        <w:t xml:space="preserve">zwaną dalej </w:t>
      </w:r>
      <w:r w:rsidRPr="00707C1F">
        <w:rPr>
          <w:rFonts w:ascii="Cambria" w:hAnsi="Cambria"/>
          <w:b/>
          <w:sz w:val="22"/>
          <w:szCs w:val="22"/>
        </w:rPr>
        <w:t>„Zamawiającym”</w:t>
      </w:r>
    </w:p>
    <w:p w:rsidR="009A18B5" w:rsidRPr="00707C1F" w:rsidRDefault="009A18B5" w:rsidP="009A18B5">
      <w:pPr>
        <w:tabs>
          <w:tab w:val="left" w:pos="1407"/>
        </w:tabs>
        <w:spacing w:before="240" w:after="240"/>
        <w:jc w:val="both"/>
        <w:rPr>
          <w:rFonts w:ascii="Cambria" w:hAnsi="Cambria"/>
          <w:sz w:val="22"/>
          <w:szCs w:val="22"/>
        </w:rPr>
      </w:pPr>
      <w:r w:rsidRPr="00707C1F">
        <w:rPr>
          <w:rFonts w:ascii="Cambria" w:hAnsi="Cambria"/>
          <w:sz w:val="22"/>
          <w:szCs w:val="22"/>
        </w:rPr>
        <w:t>a</w:t>
      </w:r>
    </w:p>
    <w:p w:rsidR="009A18B5" w:rsidRPr="00707C1F" w:rsidRDefault="009A18B5" w:rsidP="009A18B5">
      <w:pPr>
        <w:tabs>
          <w:tab w:val="left" w:pos="360"/>
        </w:tabs>
        <w:spacing w:before="120"/>
        <w:jc w:val="both"/>
        <w:rPr>
          <w:rFonts w:ascii="Cambria" w:hAnsi="Cambria"/>
          <w:sz w:val="22"/>
          <w:szCs w:val="22"/>
        </w:rPr>
      </w:pPr>
      <w:r w:rsidRPr="00707C1F">
        <w:rPr>
          <w:rFonts w:ascii="Cambria" w:hAnsi="Cambria"/>
          <w:sz w:val="22"/>
          <w:szCs w:val="22"/>
        </w:rPr>
        <w:t>…………………… z siedzibą w ……………., prowadzącym działalność ubezpieczeniową zarejestrowaną w ………………………………., pod nr: …………………, posiadającym zezwolenie lub równoważne uprawnienie do prowadzenia działalności ubezpieczeniowej obejmującej przedmiot zamówienia ………….., nr ….., z dnia ………., od którego uzależnione jest prawo świadczenia usług ubezpieczeniowych objętych przedmiotem zamówienia w kraju, w którym Wykonawca ma siedzibę: ………………………………………..., nr VAT lub inny krajowy numer identyfikacyjny: …………, reprezentowanym przez:</w:t>
      </w:r>
    </w:p>
    <w:p w:rsidR="009A18B5" w:rsidRPr="00707C1F" w:rsidRDefault="009A18B5" w:rsidP="00586FBF">
      <w:pPr>
        <w:numPr>
          <w:ilvl w:val="0"/>
          <w:numId w:val="111"/>
        </w:numPr>
        <w:tabs>
          <w:tab w:val="left" w:pos="360"/>
        </w:tabs>
        <w:spacing w:before="120"/>
        <w:jc w:val="both"/>
        <w:rPr>
          <w:rFonts w:ascii="Cambria" w:hAnsi="Cambria"/>
          <w:sz w:val="22"/>
          <w:szCs w:val="22"/>
        </w:rPr>
      </w:pPr>
      <w:r w:rsidRPr="00707C1F">
        <w:rPr>
          <w:rFonts w:ascii="Cambria" w:hAnsi="Cambria"/>
          <w:sz w:val="22"/>
          <w:szCs w:val="22"/>
        </w:rPr>
        <w:t>.............................................................................................................................</w:t>
      </w:r>
    </w:p>
    <w:p w:rsidR="009A18B5" w:rsidRPr="00707C1F" w:rsidRDefault="009A18B5" w:rsidP="00586FBF">
      <w:pPr>
        <w:numPr>
          <w:ilvl w:val="0"/>
          <w:numId w:val="111"/>
        </w:numPr>
        <w:tabs>
          <w:tab w:val="left" w:pos="360"/>
        </w:tabs>
        <w:spacing w:after="120"/>
        <w:jc w:val="both"/>
        <w:rPr>
          <w:rFonts w:ascii="Cambria" w:hAnsi="Cambria"/>
          <w:sz w:val="22"/>
          <w:szCs w:val="22"/>
        </w:rPr>
      </w:pPr>
      <w:r w:rsidRPr="00707C1F">
        <w:rPr>
          <w:rFonts w:ascii="Cambria" w:hAnsi="Cambria"/>
          <w:sz w:val="22"/>
          <w:szCs w:val="22"/>
        </w:rPr>
        <w:t>…………………………………………………………………………………………...</w:t>
      </w:r>
    </w:p>
    <w:p w:rsidR="009A18B5" w:rsidRPr="00707C1F" w:rsidRDefault="009A18B5" w:rsidP="009A18B5">
      <w:pPr>
        <w:tabs>
          <w:tab w:val="left" w:pos="1407"/>
        </w:tabs>
        <w:spacing w:before="240" w:after="240"/>
        <w:jc w:val="both"/>
        <w:rPr>
          <w:rFonts w:ascii="Cambria" w:hAnsi="Cambria"/>
          <w:b/>
          <w:sz w:val="22"/>
          <w:szCs w:val="22"/>
        </w:rPr>
      </w:pPr>
      <w:r w:rsidRPr="00707C1F">
        <w:rPr>
          <w:rFonts w:ascii="Cambria" w:hAnsi="Cambria"/>
          <w:sz w:val="22"/>
          <w:szCs w:val="22"/>
        </w:rPr>
        <w:t xml:space="preserve">zwanym dalej </w:t>
      </w:r>
      <w:r w:rsidRPr="00707C1F">
        <w:rPr>
          <w:rFonts w:ascii="Cambria" w:hAnsi="Cambria"/>
          <w:b/>
          <w:sz w:val="22"/>
          <w:szCs w:val="22"/>
        </w:rPr>
        <w:t>„Wykonawcą”</w:t>
      </w:r>
    </w:p>
    <w:p w:rsidR="009A18B5" w:rsidRPr="00707C1F" w:rsidRDefault="009A18B5" w:rsidP="009A18B5">
      <w:pPr>
        <w:tabs>
          <w:tab w:val="left" w:pos="360"/>
        </w:tabs>
        <w:spacing w:after="240"/>
        <w:jc w:val="both"/>
        <w:rPr>
          <w:rFonts w:ascii="Cambria" w:hAnsi="Cambria"/>
          <w:sz w:val="22"/>
          <w:szCs w:val="22"/>
        </w:rPr>
      </w:pPr>
      <w:r w:rsidRPr="00707C1F">
        <w:rPr>
          <w:rFonts w:ascii="Cambria" w:hAnsi="Cambria"/>
          <w:sz w:val="22"/>
          <w:szCs w:val="22"/>
        </w:rPr>
        <w:t>W rezultacie dokonania przez Zamawiającego wyboru oferty Wykonawcy w wyniku przeprowadzonego postępowania przetargowego zgodnie z ustawą z dnia 29 stycznia 2004 r. – Prawo zamówień publicznych (tekst jednolity Dz.U. z 2017 r., poz. 1579) została zawarta umowa o następującej treści:</w:t>
      </w:r>
    </w:p>
    <w:p w:rsidR="009A18B5" w:rsidRPr="00707C1F" w:rsidRDefault="009A18B5" w:rsidP="009A18B5">
      <w:pPr>
        <w:tabs>
          <w:tab w:val="left" w:pos="360"/>
        </w:tabs>
        <w:jc w:val="center"/>
        <w:rPr>
          <w:rFonts w:ascii="Cambria" w:hAnsi="Cambria"/>
          <w:b/>
          <w:sz w:val="22"/>
          <w:szCs w:val="22"/>
        </w:rPr>
      </w:pPr>
      <w:r w:rsidRPr="00707C1F">
        <w:rPr>
          <w:rFonts w:ascii="Cambria" w:hAnsi="Cambria"/>
          <w:b/>
          <w:sz w:val="22"/>
          <w:szCs w:val="22"/>
          <w:lang w:eastAsia="en-US"/>
        </w:rPr>
        <w:t>Postanowienia</w:t>
      </w:r>
      <w:r w:rsidRPr="00707C1F">
        <w:rPr>
          <w:rFonts w:ascii="Cambria" w:hAnsi="Cambria"/>
          <w:b/>
          <w:sz w:val="22"/>
          <w:szCs w:val="22"/>
        </w:rPr>
        <w:t xml:space="preserve"> ogólne</w:t>
      </w:r>
    </w:p>
    <w:p w:rsidR="009A18B5" w:rsidRPr="00707C1F" w:rsidRDefault="009A18B5" w:rsidP="009A18B5">
      <w:pPr>
        <w:widowControl w:val="0"/>
        <w:suppressAutoHyphens w:val="0"/>
        <w:spacing w:before="120" w:after="120"/>
        <w:jc w:val="center"/>
        <w:rPr>
          <w:rFonts w:ascii="Cambria" w:hAnsi="Cambria"/>
          <w:b/>
          <w:sz w:val="22"/>
          <w:szCs w:val="22"/>
          <w:lang w:eastAsia="en-US"/>
        </w:rPr>
      </w:pPr>
      <w:r w:rsidRPr="00707C1F">
        <w:rPr>
          <w:rFonts w:ascii="Cambria" w:hAnsi="Cambria"/>
          <w:b/>
          <w:sz w:val="22"/>
          <w:szCs w:val="22"/>
          <w:lang w:eastAsia="en-US"/>
        </w:rPr>
        <w:t>§1</w:t>
      </w:r>
    </w:p>
    <w:p w:rsidR="009A18B5" w:rsidRPr="00707C1F" w:rsidRDefault="009A18B5" w:rsidP="009A18B5">
      <w:pPr>
        <w:tabs>
          <w:tab w:val="left" w:pos="360"/>
        </w:tabs>
        <w:jc w:val="both"/>
        <w:rPr>
          <w:rFonts w:ascii="Cambria" w:hAnsi="Cambria"/>
          <w:sz w:val="22"/>
          <w:szCs w:val="22"/>
        </w:rPr>
      </w:pPr>
      <w:r w:rsidRPr="00707C1F">
        <w:rPr>
          <w:rFonts w:ascii="Cambria" w:hAnsi="Cambria"/>
          <w:sz w:val="22"/>
          <w:szCs w:val="22"/>
        </w:rPr>
        <w:t>Niniejsza umowa reguluje warunki wykonania zamówienia.</w:t>
      </w:r>
    </w:p>
    <w:p w:rsidR="009A18B5" w:rsidRPr="00707C1F" w:rsidRDefault="009A18B5" w:rsidP="009A18B5">
      <w:pPr>
        <w:widowControl w:val="0"/>
        <w:suppressAutoHyphens w:val="0"/>
        <w:spacing w:before="120" w:after="120"/>
        <w:jc w:val="center"/>
        <w:rPr>
          <w:rFonts w:ascii="Cambria" w:hAnsi="Cambria"/>
          <w:b/>
          <w:bCs/>
          <w:sz w:val="22"/>
          <w:szCs w:val="22"/>
        </w:rPr>
      </w:pPr>
      <w:r w:rsidRPr="00707C1F">
        <w:rPr>
          <w:rFonts w:ascii="Cambria" w:hAnsi="Cambria"/>
          <w:b/>
          <w:bCs/>
          <w:sz w:val="22"/>
          <w:szCs w:val="22"/>
        </w:rPr>
        <w:t>§2</w:t>
      </w:r>
    </w:p>
    <w:p w:rsidR="009A18B5" w:rsidRPr="00707C1F" w:rsidRDefault="009A18B5" w:rsidP="009A18B5">
      <w:pPr>
        <w:tabs>
          <w:tab w:val="left" w:pos="360"/>
        </w:tabs>
        <w:jc w:val="both"/>
        <w:rPr>
          <w:rFonts w:ascii="Cambria" w:hAnsi="Cambria"/>
          <w:sz w:val="22"/>
          <w:szCs w:val="22"/>
        </w:rPr>
      </w:pPr>
      <w:r w:rsidRPr="00707C1F">
        <w:rPr>
          <w:rFonts w:ascii="Cambria" w:hAnsi="Cambria"/>
          <w:sz w:val="22"/>
          <w:szCs w:val="22"/>
        </w:rPr>
        <w:t>Wykonawca zobowiązuje się wykonać usługę, o której mowa w §5, z najwyższą starannością, zgodnie z treścią umowy oraz zgodnie z przepisami prawa.</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§3</w:t>
      </w:r>
    </w:p>
    <w:p w:rsidR="009A18B5" w:rsidRPr="00707C1F" w:rsidRDefault="009A18B5" w:rsidP="009A18B5">
      <w:pPr>
        <w:tabs>
          <w:tab w:val="left" w:pos="360"/>
        </w:tabs>
        <w:jc w:val="both"/>
        <w:rPr>
          <w:rFonts w:ascii="Cambria" w:hAnsi="Cambria"/>
          <w:sz w:val="22"/>
          <w:szCs w:val="22"/>
        </w:rPr>
      </w:pPr>
      <w:r w:rsidRPr="00707C1F">
        <w:rPr>
          <w:rFonts w:ascii="Cambria" w:hAnsi="Cambria"/>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8B456A" w:rsidRDefault="008B456A" w:rsidP="009A18B5">
      <w:pPr>
        <w:widowControl w:val="0"/>
        <w:suppressAutoHyphens w:val="0"/>
        <w:spacing w:before="120" w:after="120"/>
        <w:jc w:val="center"/>
        <w:rPr>
          <w:rFonts w:ascii="Cambria" w:hAnsi="Cambria"/>
          <w:b/>
          <w:sz w:val="22"/>
          <w:szCs w:val="22"/>
        </w:rPr>
      </w:pPr>
    </w:p>
    <w:p w:rsidR="008B456A" w:rsidRDefault="008B456A" w:rsidP="009A18B5">
      <w:pPr>
        <w:widowControl w:val="0"/>
        <w:suppressAutoHyphens w:val="0"/>
        <w:spacing w:before="120" w:after="120"/>
        <w:jc w:val="center"/>
        <w:rPr>
          <w:rFonts w:ascii="Cambria" w:hAnsi="Cambria"/>
          <w:b/>
          <w:sz w:val="22"/>
          <w:szCs w:val="22"/>
        </w:rPr>
      </w:pP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lastRenderedPageBreak/>
        <w:t>§4</w:t>
      </w:r>
    </w:p>
    <w:p w:rsidR="009A18B5" w:rsidRPr="00707C1F" w:rsidRDefault="009A18B5" w:rsidP="00DD4B1E">
      <w:pPr>
        <w:numPr>
          <w:ilvl w:val="0"/>
          <w:numId w:val="94"/>
        </w:numPr>
        <w:tabs>
          <w:tab w:val="left" w:pos="426"/>
        </w:tabs>
        <w:contextualSpacing/>
        <w:jc w:val="both"/>
        <w:rPr>
          <w:rFonts w:ascii="Cambria" w:hAnsi="Cambria"/>
          <w:sz w:val="22"/>
          <w:szCs w:val="22"/>
        </w:rPr>
      </w:pPr>
      <w:r w:rsidRPr="00707C1F">
        <w:rPr>
          <w:rFonts w:ascii="Cambria" w:hAnsi="Cambria"/>
          <w:sz w:val="22"/>
          <w:szCs w:val="22"/>
        </w:rPr>
        <w:t>Zamawiający przewiduje możliwość dokonania następujących zmian postanowień zawartej umowy w sprawie zamówienia publicznego w stosunku do treści oferty, na podstawie której dokonano wyboru Wykonawcy:</w:t>
      </w:r>
    </w:p>
    <w:p w:rsidR="009A18B5" w:rsidRPr="00707C1F" w:rsidRDefault="009A18B5" w:rsidP="00DD4B1E">
      <w:pPr>
        <w:numPr>
          <w:ilvl w:val="1"/>
          <w:numId w:val="61"/>
        </w:numPr>
        <w:tabs>
          <w:tab w:val="left" w:pos="426"/>
        </w:tabs>
        <w:jc w:val="both"/>
        <w:rPr>
          <w:rFonts w:ascii="Cambria" w:hAnsi="Cambria"/>
          <w:sz w:val="22"/>
          <w:szCs w:val="22"/>
        </w:rPr>
      </w:pPr>
      <w:r w:rsidRPr="00707C1F">
        <w:rPr>
          <w:rFonts w:ascii="Cambria" w:hAnsi="Cambria"/>
          <w:sz w:val="22"/>
          <w:szCs w:val="22"/>
        </w:rPr>
        <w:t xml:space="preserve">zmiany warunków stanowiących podstawę udzielanej ochrony ubezpieczeniowej w przypadku </w:t>
      </w:r>
      <w:r w:rsidRPr="00707C1F">
        <w:rPr>
          <w:rFonts w:ascii="Cambria" w:eastAsia="SimSun" w:hAnsi="Cambria"/>
          <w:sz w:val="22"/>
          <w:szCs w:val="22"/>
        </w:rPr>
        <w:t>zmian powszechnie obowiązujących przepisów prawa, w szczególności kodeksu cywilnego</w:t>
      </w:r>
      <w:r w:rsidRPr="00707C1F">
        <w:rPr>
          <w:rFonts w:ascii="Cambria" w:hAnsi="Cambria"/>
          <w:sz w:val="22"/>
          <w:szCs w:val="22"/>
        </w:rPr>
        <w:t>,</w:t>
      </w:r>
      <w:r w:rsidRPr="00707C1F">
        <w:rPr>
          <w:rFonts w:ascii="Cambria" w:eastAsia="SimSun" w:hAnsi="Cambria"/>
          <w:sz w:val="22"/>
          <w:szCs w:val="22"/>
        </w:rPr>
        <w:t xml:space="preserve"> w zakresie, </w:t>
      </w:r>
      <w:r w:rsidRPr="00707C1F">
        <w:rPr>
          <w:rFonts w:ascii="Cambria" w:hAnsi="Cambria"/>
          <w:sz w:val="22"/>
          <w:szCs w:val="22"/>
        </w:rPr>
        <w:t>w jakim zmiany te dotyczyć będą postanowień umów ubezpieczenia wskazanych w SIWZ;</w:t>
      </w:r>
    </w:p>
    <w:p w:rsidR="009A18B5" w:rsidRPr="00707C1F" w:rsidRDefault="009A18B5" w:rsidP="00DD4B1E">
      <w:pPr>
        <w:numPr>
          <w:ilvl w:val="1"/>
          <w:numId w:val="61"/>
        </w:numPr>
        <w:tabs>
          <w:tab w:val="left" w:pos="426"/>
        </w:tabs>
        <w:ind w:left="426" w:hanging="426"/>
        <w:jc w:val="both"/>
        <w:rPr>
          <w:rFonts w:ascii="Cambria" w:hAnsi="Cambria"/>
          <w:sz w:val="22"/>
          <w:szCs w:val="22"/>
        </w:rPr>
      </w:pPr>
      <w:r w:rsidRPr="00707C1F">
        <w:rPr>
          <w:rFonts w:ascii="Cambria" w:hAnsi="Cambria"/>
          <w:sz w:val="22"/>
          <w:szCs w:val="22"/>
        </w:rPr>
        <w:t xml:space="preserve">zmian </w:t>
      </w:r>
      <w:r w:rsidRPr="00707C1F">
        <w:rPr>
          <w:rFonts w:ascii="Cambria" w:eastAsia="SimSun" w:hAnsi="Cambria"/>
          <w:sz w:val="22"/>
          <w:szCs w:val="22"/>
        </w:rPr>
        <w:t xml:space="preserve">stawki podatku od towarów i usług, wysokości minimalnego wynagrodzenia za pracę albo wysokości minimalnej stawki godzinowej, ustalonych na podstawie przepisów ustawy z dnia 10 października 2002 r. o minimalnym wynagrodzeniu za pracę, czy zasad podlegania ubezpieczeniom społecznym lub ubezpieczeniu zdrowotnemu lub wysokości składki na ubezpieczenie społeczne lub zdrowotne, </w:t>
      </w:r>
      <w:r w:rsidRPr="00707C1F">
        <w:rPr>
          <w:rFonts w:ascii="Cambria" w:hAnsi="Cambria"/>
          <w:sz w:val="22"/>
          <w:szCs w:val="22"/>
        </w:rPr>
        <w:t>jeżeli zmiany te będą miały wpływ na koszty wykonania zamówienia przez Wykonawcę;</w:t>
      </w:r>
    </w:p>
    <w:p w:rsidR="009A18B5" w:rsidRPr="00707C1F" w:rsidRDefault="009A18B5" w:rsidP="00DD4B1E">
      <w:pPr>
        <w:numPr>
          <w:ilvl w:val="1"/>
          <w:numId w:val="61"/>
        </w:numPr>
        <w:tabs>
          <w:tab w:val="left" w:pos="426"/>
        </w:tabs>
        <w:ind w:left="426" w:hanging="426"/>
        <w:jc w:val="both"/>
        <w:rPr>
          <w:rFonts w:ascii="Cambria" w:hAnsi="Cambria"/>
          <w:sz w:val="22"/>
          <w:szCs w:val="22"/>
        </w:rPr>
      </w:pPr>
      <w:r w:rsidRPr="00707C1F">
        <w:rPr>
          <w:rFonts w:ascii="Cambria" w:hAnsi="Cambria"/>
          <w:sz w:val="22"/>
          <w:szCs w:val="22"/>
        </w:rPr>
        <w:t>w przypadku zmian, o których mowa w pkt. 1.1  Strony umowy zobowiązane są do podjęcia następujących działań:</w:t>
      </w:r>
    </w:p>
    <w:p w:rsidR="009A18B5" w:rsidRPr="00707C1F" w:rsidRDefault="009A18B5" w:rsidP="00DD4B1E">
      <w:pPr>
        <w:numPr>
          <w:ilvl w:val="0"/>
          <w:numId w:val="66"/>
        </w:numPr>
        <w:tabs>
          <w:tab w:val="left" w:pos="426"/>
        </w:tabs>
        <w:ind w:left="709" w:hanging="283"/>
        <w:jc w:val="both"/>
        <w:rPr>
          <w:rFonts w:ascii="Cambria" w:hAnsi="Cambria"/>
          <w:sz w:val="22"/>
          <w:szCs w:val="22"/>
        </w:rPr>
      </w:pPr>
      <w:r w:rsidRPr="00707C1F">
        <w:rPr>
          <w:rFonts w:ascii="Cambria" w:hAnsi="Cambria"/>
          <w:sz w:val="22"/>
          <w:szCs w:val="22"/>
        </w:rPr>
        <w:t xml:space="preserve">Wykonawca najpóźniej w terminie 30 dni od dnia wejścia w życie przepisów wprowadzających przedmiotowe zmiany, może wystąpić do Zamawiającego </w:t>
      </w:r>
      <w:r w:rsidRPr="00707C1F">
        <w:rPr>
          <w:rFonts w:ascii="Cambria" w:hAnsi="Cambria"/>
          <w:sz w:val="22"/>
          <w:szCs w:val="22"/>
        </w:rPr>
        <w:br/>
        <w:t xml:space="preserve">z pisemnym wnioskiem o dokonanie zmiany umowy w zakresie wysokości wynagrodzenia, zawierającym w szczególności: </w:t>
      </w:r>
    </w:p>
    <w:p w:rsidR="009A18B5" w:rsidRPr="00707C1F" w:rsidRDefault="009A18B5" w:rsidP="00DD4B1E">
      <w:pPr>
        <w:numPr>
          <w:ilvl w:val="0"/>
          <w:numId w:val="67"/>
        </w:numPr>
        <w:ind w:left="993" w:hanging="284"/>
        <w:jc w:val="both"/>
        <w:rPr>
          <w:rFonts w:ascii="Cambria" w:hAnsi="Cambria"/>
          <w:sz w:val="22"/>
          <w:szCs w:val="22"/>
        </w:rPr>
      </w:pPr>
      <w:r w:rsidRPr="00707C1F">
        <w:rPr>
          <w:rFonts w:ascii="Cambria" w:hAnsi="Cambria"/>
          <w:sz w:val="22"/>
          <w:szCs w:val="22"/>
        </w:rPr>
        <w:t>szczegółową kalkulację proponowanej zmienionej wysokości wynagrodzenia Wykonawcy oraz wykazanie adekwatności propozycji do zmiany wysokości kosztów wykonania umowy przez Wykonawcę,</w:t>
      </w:r>
    </w:p>
    <w:p w:rsidR="009A18B5" w:rsidRPr="00707C1F" w:rsidRDefault="009A18B5" w:rsidP="00DD4B1E">
      <w:pPr>
        <w:numPr>
          <w:ilvl w:val="0"/>
          <w:numId w:val="67"/>
        </w:numPr>
        <w:ind w:left="993" w:hanging="284"/>
        <w:jc w:val="both"/>
        <w:rPr>
          <w:rFonts w:ascii="Cambria" w:hAnsi="Cambria"/>
          <w:sz w:val="22"/>
          <w:szCs w:val="22"/>
        </w:rPr>
      </w:pPr>
      <w:r w:rsidRPr="00707C1F">
        <w:rPr>
          <w:rFonts w:ascii="Cambria" w:hAnsi="Cambria"/>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w:t>
      </w:r>
    </w:p>
    <w:p w:rsidR="009A18B5" w:rsidRPr="00707C1F" w:rsidRDefault="009A18B5" w:rsidP="00DD4B1E">
      <w:pPr>
        <w:numPr>
          <w:ilvl w:val="0"/>
          <w:numId w:val="66"/>
        </w:numPr>
        <w:tabs>
          <w:tab w:val="left" w:pos="426"/>
        </w:tabs>
        <w:ind w:left="709" w:hanging="283"/>
        <w:jc w:val="both"/>
        <w:rPr>
          <w:rFonts w:ascii="Cambria" w:hAnsi="Cambria"/>
          <w:sz w:val="22"/>
          <w:szCs w:val="22"/>
        </w:rPr>
      </w:pPr>
      <w:r w:rsidRPr="00707C1F">
        <w:rPr>
          <w:rFonts w:ascii="Cambria" w:hAnsi="Cambria"/>
          <w:sz w:val="22"/>
          <w:szCs w:val="22"/>
        </w:rPr>
        <w:t>w terminie 30 dni od otrzymania wniosku, o którym mowa w lit. a, Zamawiający może zwrócić się do Wykonawcy o jego uzupełnienie poprzez przekazanie dodatkowych wyjaśnień, informacji lub dokumentów;</w:t>
      </w:r>
    </w:p>
    <w:p w:rsidR="009A18B5" w:rsidRPr="00707C1F" w:rsidRDefault="009A18B5" w:rsidP="00DD4B1E">
      <w:pPr>
        <w:numPr>
          <w:ilvl w:val="0"/>
          <w:numId w:val="66"/>
        </w:numPr>
        <w:tabs>
          <w:tab w:val="left" w:pos="426"/>
        </w:tabs>
        <w:ind w:left="709" w:hanging="283"/>
        <w:jc w:val="both"/>
        <w:rPr>
          <w:rFonts w:ascii="Cambria" w:hAnsi="Cambria"/>
          <w:sz w:val="22"/>
          <w:szCs w:val="22"/>
        </w:rPr>
      </w:pPr>
      <w:r w:rsidRPr="00707C1F">
        <w:rPr>
          <w:rFonts w:ascii="Cambria" w:hAnsi="Cambria"/>
          <w:sz w:val="22"/>
          <w:szCs w:val="22"/>
        </w:rPr>
        <w:t>Zamawiający w terminie 30 dni od otrzymania kompletnego wniosku zajmie wobec niego pisemne stanowisko; za dzień przekazania stanowiska, uznaje się dzień jego wysłania na adres właściwy dla doręczeń pism dla Wykonawcy;</w:t>
      </w:r>
    </w:p>
    <w:p w:rsidR="009A18B5" w:rsidRPr="00707C1F" w:rsidRDefault="009A18B5" w:rsidP="00DD4B1E">
      <w:pPr>
        <w:numPr>
          <w:ilvl w:val="0"/>
          <w:numId w:val="66"/>
        </w:numPr>
        <w:tabs>
          <w:tab w:val="left" w:pos="426"/>
        </w:tabs>
        <w:ind w:left="709" w:hanging="283"/>
        <w:jc w:val="both"/>
        <w:rPr>
          <w:rFonts w:ascii="Cambria" w:hAnsi="Cambria"/>
          <w:sz w:val="22"/>
          <w:szCs w:val="22"/>
        </w:rPr>
      </w:pPr>
      <w:r w:rsidRPr="00707C1F">
        <w:rPr>
          <w:rFonts w:ascii="Cambria" w:hAnsi="Cambria"/>
          <w:sz w:val="22"/>
          <w:szCs w:val="22"/>
        </w:rPr>
        <w:t>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w:t>
      </w:r>
    </w:p>
    <w:p w:rsidR="009A18B5" w:rsidRPr="00707C1F" w:rsidRDefault="009A18B5" w:rsidP="00DD4B1E">
      <w:pPr>
        <w:numPr>
          <w:ilvl w:val="0"/>
          <w:numId w:val="66"/>
        </w:numPr>
        <w:tabs>
          <w:tab w:val="left" w:pos="426"/>
        </w:tabs>
        <w:ind w:left="709" w:hanging="283"/>
        <w:jc w:val="both"/>
        <w:rPr>
          <w:rFonts w:ascii="Cambria" w:hAnsi="Cambria"/>
          <w:sz w:val="22"/>
          <w:szCs w:val="22"/>
        </w:rPr>
      </w:pPr>
      <w:r w:rsidRPr="00707C1F">
        <w:rPr>
          <w:rFonts w:ascii="Cambria" w:hAnsi="Cambria"/>
          <w:sz w:val="22"/>
          <w:szCs w:val="22"/>
        </w:rPr>
        <w:t>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w:t>
      </w:r>
    </w:p>
    <w:p w:rsidR="009A18B5" w:rsidRPr="00707C1F" w:rsidRDefault="009A18B5" w:rsidP="00DD4B1E">
      <w:pPr>
        <w:numPr>
          <w:ilvl w:val="0"/>
          <w:numId w:val="66"/>
        </w:numPr>
        <w:tabs>
          <w:tab w:val="left" w:pos="426"/>
        </w:tabs>
        <w:ind w:left="709" w:hanging="283"/>
        <w:jc w:val="both"/>
        <w:rPr>
          <w:rFonts w:ascii="Cambria" w:hAnsi="Cambria"/>
          <w:sz w:val="22"/>
          <w:szCs w:val="22"/>
        </w:rPr>
      </w:pPr>
      <w:r w:rsidRPr="00707C1F">
        <w:rPr>
          <w:rFonts w:ascii="Cambria" w:hAnsi="Cambria"/>
          <w:sz w:val="22"/>
          <w:szCs w:val="22"/>
        </w:rPr>
        <w:t>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w:t>
      </w:r>
    </w:p>
    <w:p w:rsidR="009A18B5" w:rsidRPr="00707C1F" w:rsidRDefault="009A18B5" w:rsidP="00DD4B1E">
      <w:pPr>
        <w:numPr>
          <w:ilvl w:val="1"/>
          <w:numId w:val="61"/>
        </w:numPr>
        <w:tabs>
          <w:tab w:val="left" w:pos="426"/>
        </w:tabs>
        <w:ind w:left="426" w:hanging="426"/>
        <w:jc w:val="both"/>
        <w:rPr>
          <w:rFonts w:ascii="Cambria" w:hAnsi="Cambria"/>
          <w:strike/>
          <w:sz w:val="22"/>
          <w:szCs w:val="22"/>
        </w:rPr>
      </w:pPr>
      <w:r w:rsidRPr="00707C1F">
        <w:rPr>
          <w:rFonts w:ascii="Cambria" w:hAnsi="Cambria"/>
          <w:sz w:val="22"/>
          <w:szCs w:val="22"/>
        </w:rPr>
        <w:lastRenderedPageBreak/>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zgodnie z zasadami określonymi w §10 niniejszej umowy;</w:t>
      </w:r>
    </w:p>
    <w:p w:rsidR="009A18B5" w:rsidRPr="00707C1F" w:rsidRDefault="009A18B5" w:rsidP="00DD4B1E">
      <w:pPr>
        <w:numPr>
          <w:ilvl w:val="1"/>
          <w:numId w:val="61"/>
        </w:numPr>
        <w:tabs>
          <w:tab w:val="left" w:pos="426"/>
        </w:tabs>
        <w:ind w:left="426" w:hanging="426"/>
        <w:jc w:val="both"/>
        <w:rPr>
          <w:rFonts w:ascii="Cambria" w:hAnsi="Cambria"/>
          <w:sz w:val="22"/>
          <w:szCs w:val="22"/>
        </w:rPr>
      </w:pPr>
      <w:r w:rsidRPr="00707C1F">
        <w:rPr>
          <w:rFonts w:ascii="Cambria" w:hAnsi="Cambria"/>
          <w:sz w:val="22"/>
          <w:szCs w:val="22"/>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przeciwkradzieżowe; w przypadku braku pisemnego potwierdzenia woli kontynuacji ubezpieczeń uważa się, że umowa wygasła z dniem zmiany formy prawnej, a Wykonawca dokona zwrotu składki za niewykorzystany okres ubezpieczenia zgodnie z kodeksem cywilnym i zasadami określonymi w § 10 niniejszej umowy w sprawie zamówienia publicznego;</w:t>
      </w:r>
    </w:p>
    <w:p w:rsidR="009A18B5" w:rsidRPr="00707C1F" w:rsidRDefault="009A18B5" w:rsidP="00DD4B1E">
      <w:pPr>
        <w:numPr>
          <w:ilvl w:val="1"/>
          <w:numId w:val="61"/>
        </w:numPr>
        <w:tabs>
          <w:tab w:val="left" w:pos="426"/>
        </w:tabs>
        <w:ind w:left="426" w:hanging="426"/>
        <w:jc w:val="both"/>
        <w:rPr>
          <w:rFonts w:ascii="Cambria" w:hAnsi="Cambria"/>
          <w:sz w:val="22"/>
          <w:szCs w:val="22"/>
        </w:rPr>
      </w:pPr>
      <w:r w:rsidRPr="00707C1F">
        <w:rPr>
          <w:rFonts w:ascii="Cambria" w:hAnsi="Cambria"/>
          <w:sz w:val="22"/>
          <w:szCs w:val="22"/>
        </w:rPr>
        <w:t>zmiany wynagrodzenia Wykonawcy w przypadku:</w:t>
      </w:r>
    </w:p>
    <w:p w:rsidR="009A18B5" w:rsidRPr="00707C1F" w:rsidRDefault="009A18B5" w:rsidP="00DD4B1E">
      <w:pPr>
        <w:numPr>
          <w:ilvl w:val="0"/>
          <w:numId w:val="58"/>
        </w:numPr>
        <w:tabs>
          <w:tab w:val="left" w:pos="709"/>
          <w:tab w:val="left" w:pos="993"/>
        </w:tabs>
        <w:ind w:hanging="294"/>
        <w:contextualSpacing/>
        <w:jc w:val="both"/>
        <w:rPr>
          <w:rFonts w:ascii="Cambria" w:hAnsi="Cambria"/>
          <w:sz w:val="22"/>
          <w:szCs w:val="22"/>
        </w:rPr>
      </w:pPr>
      <w:r w:rsidRPr="00707C1F">
        <w:rPr>
          <w:rFonts w:ascii="Cambria" w:hAnsi="Cambria"/>
          <w:sz w:val="22"/>
          <w:szCs w:val="22"/>
        </w:rPr>
        <w:t>zmian opisanych w pkt 1.1 i 1.4, jeżeli będą one związane ze wzrostem albo spadkiem sumy ubezpieczenia przedmiotu ubezpieczenia,</w:t>
      </w:r>
    </w:p>
    <w:p w:rsidR="009A18B5" w:rsidRPr="00707C1F" w:rsidRDefault="009A18B5" w:rsidP="00DD4B1E">
      <w:pPr>
        <w:numPr>
          <w:ilvl w:val="0"/>
          <w:numId w:val="58"/>
        </w:numPr>
        <w:tabs>
          <w:tab w:val="left" w:pos="709"/>
          <w:tab w:val="left" w:pos="993"/>
        </w:tabs>
        <w:ind w:hanging="294"/>
        <w:contextualSpacing/>
        <w:jc w:val="both"/>
        <w:rPr>
          <w:rFonts w:ascii="Cambria" w:hAnsi="Cambria"/>
          <w:sz w:val="22"/>
          <w:szCs w:val="22"/>
        </w:rPr>
      </w:pPr>
      <w:r w:rsidRPr="00707C1F">
        <w:rPr>
          <w:rFonts w:ascii="Cambria" w:hAnsi="Cambria"/>
          <w:sz w:val="22"/>
          <w:szCs w:val="22"/>
        </w:rPr>
        <w:t xml:space="preserve">wzrostu albo spadku ilości lub wartości przedmiotu ubezpieczenia ubezpieczonego systemem sum stałych (odpowiednio proporcjonalne zwiększenie wynagrodzenia Wykonawcy z uwzględnieniem postanowień klauzuli automatycznego pokrycia lub zwrot przez Wykonawcę składki za niewykorzystany okres ubezpieczenia, zgodnie z zasadami określonymi w §10 niniejszej umowy), </w:t>
      </w:r>
    </w:p>
    <w:p w:rsidR="009A18B5" w:rsidRPr="00707C1F" w:rsidRDefault="009A18B5" w:rsidP="00DD4B1E">
      <w:pPr>
        <w:numPr>
          <w:ilvl w:val="0"/>
          <w:numId w:val="58"/>
        </w:numPr>
        <w:tabs>
          <w:tab w:val="left" w:pos="709"/>
          <w:tab w:val="left" w:pos="993"/>
        </w:tabs>
        <w:ind w:hanging="294"/>
        <w:contextualSpacing/>
        <w:jc w:val="both"/>
        <w:rPr>
          <w:rFonts w:ascii="Cambria" w:hAnsi="Cambria"/>
          <w:sz w:val="22"/>
          <w:szCs w:val="22"/>
        </w:rPr>
      </w:pPr>
      <w:r w:rsidRPr="00707C1F">
        <w:rPr>
          <w:rFonts w:ascii="Cambria" w:hAnsi="Cambria"/>
          <w:sz w:val="22"/>
          <w:szCs w:val="22"/>
        </w:rPr>
        <w:t>wyczerpania sumy ubezpieczenia w objętym zakresem zamówienia ubezpieczeniu systemem pierwszego ryzyka, wyczerpania sumy gwarancyjnej w ubezpieczeniu odpowiedzialności cywilnej (zwiększenie wynagrodzenia Wykonawcy w przypadku uzgodnienia z Wykonawcą uzupełnienia sumy ubezpieczenia w ubezpieczeniu systemem pierwszego ryzyka lub sumy gwarancyjnej w ubezpieczeniu odpowiedzialności cywilnej i jego kosztu).</w:t>
      </w:r>
    </w:p>
    <w:p w:rsidR="009A18B5" w:rsidRPr="00707C1F" w:rsidRDefault="009A18B5" w:rsidP="00DD4B1E">
      <w:pPr>
        <w:numPr>
          <w:ilvl w:val="0"/>
          <w:numId w:val="61"/>
        </w:numPr>
        <w:tabs>
          <w:tab w:val="left" w:pos="426"/>
        </w:tabs>
        <w:ind w:left="426" w:hanging="426"/>
        <w:contextualSpacing/>
        <w:jc w:val="both"/>
        <w:rPr>
          <w:rFonts w:ascii="Cambria" w:hAnsi="Cambria"/>
          <w:sz w:val="22"/>
          <w:szCs w:val="22"/>
        </w:rPr>
      </w:pPr>
      <w:r w:rsidRPr="00707C1F">
        <w:rPr>
          <w:rFonts w:ascii="Cambria" w:hAnsi="Cambria"/>
          <w:sz w:val="22"/>
          <w:szCs w:val="22"/>
        </w:rPr>
        <w:t>Zmiana umowy jest dopuszczalna, jeżeli zajdzie co najmniej jedna z następujących okoliczności, określonych w art. 144 ust. 1 ustawy Pzp:</w:t>
      </w:r>
    </w:p>
    <w:p w:rsidR="009A18B5" w:rsidRPr="00707C1F" w:rsidRDefault="009A18B5" w:rsidP="00DD4B1E">
      <w:pPr>
        <w:numPr>
          <w:ilvl w:val="1"/>
          <w:numId w:val="61"/>
        </w:numPr>
        <w:tabs>
          <w:tab w:val="left" w:pos="426"/>
        </w:tabs>
        <w:ind w:left="426" w:hanging="426"/>
        <w:contextualSpacing/>
        <w:jc w:val="both"/>
        <w:rPr>
          <w:rFonts w:ascii="Cambria" w:hAnsi="Cambria"/>
          <w:sz w:val="22"/>
          <w:szCs w:val="22"/>
        </w:rPr>
      </w:pPr>
      <w:r w:rsidRPr="00707C1F">
        <w:rPr>
          <w:rFonts w:ascii="Cambria" w:hAnsi="Cambria"/>
          <w:sz w:val="22"/>
          <w:szCs w:val="22"/>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9A18B5" w:rsidRPr="00707C1F" w:rsidRDefault="009A18B5" w:rsidP="00DD4B1E">
      <w:pPr>
        <w:numPr>
          <w:ilvl w:val="1"/>
          <w:numId w:val="61"/>
        </w:numPr>
        <w:tabs>
          <w:tab w:val="left" w:pos="426"/>
        </w:tabs>
        <w:ind w:left="426" w:hanging="426"/>
        <w:contextualSpacing/>
        <w:jc w:val="both"/>
        <w:rPr>
          <w:rFonts w:ascii="Cambria" w:hAnsi="Cambria"/>
          <w:sz w:val="22"/>
          <w:szCs w:val="22"/>
        </w:rPr>
      </w:pPr>
      <w:r w:rsidRPr="00707C1F">
        <w:rPr>
          <w:rFonts w:ascii="Cambria" w:hAnsi="Cambria"/>
          <w:sz w:val="22"/>
          <w:szCs w:val="22"/>
        </w:rPr>
        <w:t>zmiany dotyczą realizacji dodatkowych usług ubezpieczeniowych od dotychczasowego Wykonawcy, nieobjętych zamówieniem podstawowym, o ile stały się niezbędne i zostały spełnione następujące warunki:</w:t>
      </w:r>
    </w:p>
    <w:p w:rsidR="009A18B5" w:rsidRPr="00707C1F" w:rsidRDefault="009A18B5" w:rsidP="00DD4B1E">
      <w:pPr>
        <w:numPr>
          <w:ilvl w:val="1"/>
          <w:numId w:val="54"/>
        </w:numPr>
        <w:tabs>
          <w:tab w:val="left" w:pos="426"/>
        </w:tabs>
        <w:ind w:left="709" w:hanging="283"/>
        <w:contextualSpacing/>
        <w:jc w:val="both"/>
        <w:rPr>
          <w:rFonts w:ascii="Cambria" w:hAnsi="Cambria"/>
          <w:sz w:val="22"/>
          <w:szCs w:val="22"/>
        </w:rPr>
      </w:pPr>
      <w:r w:rsidRPr="00707C1F">
        <w:rPr>
          <w:rFonts w:ascii="Cambria" w:hAnsi="Cambria"/>
          <w:sz w:val="22"/>
          <w:szCs w:val="22"/>
        </w:rPr>
        <w:t>zmiana Wykonawcy nie może zostać dokonana z powodów ekonomicznych lub technicznych, w szczególności dotyczących zamienności lub interoperacyjności usług, zamówionych w ramach zamówienia podstawowego,</w:t>
      </w:r>
    </w:p>
    <w:p w:rsidR="009A18B5" w:rsidRPr="00707C1F" w:rsidRDefault="009A18B5" w:rsidP="00DD4B1E">
      <w:pPr>
        <w:numPr>
          <w:ilvl w:val="1"/>
          <w:numId w:val="54"/>
        </w:numPr>
        <w:tabs>
          <w:tab w:val="left" w:pos="426"/>
        </w:tabs>
        <w:ind w:left="709" w:hanging="283"/>
        <w:contextualSpacing/>
        <w:jc w:val="both"/>
        <w:rPr>
          <w:rFonts w:ascii="Cambria" w:hAnsi="Cambria"/>
          <w:sz w:val="22"/>
          <w:szCs w:val="22"/>
        </w:rPr>
      </w:pPr>
      <w:r w:rsidRPr="00707C1F">
        <w:rPr>
          <w:rFonts w:ascii="Cambria" w:hAnsi="Cambria"/>
          <w:sz w:val="22"/>
          <w:szCs w:val="22"/>
        </w:rPr>
        <w:t>zmiana Wykonawcy spowodowałaby istotną niedogodność lub znaczne zwiększenie kosztów dla Zamawiającego,</w:t>
      </w:r>
    </w:p>
    <w:p w:rsidR="009A18B5" w:rsidRPr="00707C1F" w:rsidRDefault="009A18B5" w:rsidP="00DD4B1E">
      <w:pPr>
        <w:numPr>
          <w:ilvl w:val="1"/>
          <w:numId w:val="54"/>
        </w:numPr>
        <w:tabs>
          <w:tab w:val="left" w:pos="426"/>
        </w:tabs>
        <w:ind w:left="709" w:hanging="283"/>
        <w:contextualSpacing/>
        <w:jc w:val="both"/>
        <w:rPr>
          <w:rFonts w:ascii="Cambria" w:hAnsi="Cambria"/>
          <w:sz w:val="22"/>
          <w:szCs w:val="22"/>
        </w:rPr>
      </w:pPr>
      <w:r w:rsidRPr="00707C1F">
        <w:rPr>
          <w:rFonts w:ascii="Cambria" w:hAnsi="Cambria"/>
          <w:sz w:val="22"/>
          <w:szCs w:val="22"/>
        </w:rPr>
        <w:t>wartość każdej kolejnej zmiany nie przekracza 50% wartości zamówienia określonej pierwotnie w umowie;</w:t>
      </w:r>
    </w:p>
    <w:p w:rsidR="009A18B5" w:rsidRPr="00707C1F" w:rsidRDefault="009A18B5" w:rsidP="00DD4B1E">
      <w:pPr>
        <w:numPr>
          <w:ilvl w:val="1"/>
          <w:numId w:val="61"/>
        </w:numPr>
        <w:tabs>
          <w:tab w:val="left" w:pos="426"/>
        </w:tabs>
        <w:contextualSpacing/>
        <w:jc w:val="both"/>
        <w:rPr>
          <w:rFonts w:ascii="Cambria" w:hAnsi="Cambria"/>
          <w:sz w:val="22"/>
          <w:szCs w:val="22"/>
        </w:rPr>
      </w:pPr>
      <w:r w:rsidRPr="00707C1F">
        <w:rPr>
          <w:rFonts w:ascii="Cambria" w:hAnsi="Cambria"/>
          <w:sz w:val="22"/>
          <w:szCs w:val="22"/>
        </w:rPr>
        <w:t>zostały spełnione łącznie następujące warunki:</w:t>
      </w:r>
    </w:p>
    <w:p w:rsidR="009A18B5" w:rsidRPr="00707C1F" w:rsidRDefault="009A18B5" w:rsidP="00DD4B1E">
      <w:pPr>
        <w:numPr>
          <w:ilvl w:val="1"/>
          <w:numId w:val="53"/>
        </w:numPr>
        <w:tabs>
          <w:tab w:val="left" w:pos="426"/>
        </w:tabs>
        <w:ind w:left="709" w:hanging="283"/>
        <w:contextualSpacing/>
        <w:jc w:val="both"/>
        <w:rPr>
          <w:rFonts w:ascii="Cambria" w:hAnsi="Cambria"/>
          <w:sz w:val="22"/>
          <w:szCs w:val="22"/>
        </w:rPr>
      </w:pPr>
      <w:r w:rsidRPr="00707C1F">
        <w:rPr>
          <w:rFonts w:ascii="Cambria" w:hAnsi="Cambria"/>
          <w:sz w:val="22"/>
          <w:szCs w:val="22"/>
        </w:rPr>
        <w:t>konieczność zmiany umowy spowodowana jest okolicznościami, których Zamawiający, działając z należytą starannością, nie mógł przewidzieć,</w:t>
      </w:r>
    </w:p>
    <w:p w:rsidR="009A18B5" w:rsidRPr="00707C1F" w:rsidRDefault="009A18B5" w:rsidP="00DD4B1E">
      <w:pPr>
        <w:numPr>
          <w:ilvl w:val="1"/>
          <w:numId w:val="53"/>
        </w:numPr>
        <w:tabs>
          <w:tab w:val="left" w:pos="426"/>
        </w:tabs>
        <w:ind w:left="709" w:hanging="283"/>
        <w:contextualSpacing/>
        <w:jc w:val="both"/>
        <w:rPr>
          <w:rFonts w:ascii="Cambria" w:hAnsi="Cambria"/>
          <w:sz w:val="22"/>
          <w:szCs w:val="22"/>
        </w:rPr>
      </w:pPr>
      <w:r w:rsidRPr="00707C1F">
        <w:rPr>
          <w:rFonts w:ascii="Cambria" w:hAnsi="Cambria"/>
          <w:sz w:val="22"/>
          <w:szCs w:val="22"/>
        </w:rPr>
        <w:t>wartość zmiany nie przekracza 50% wartości zamówienia określonej pierwotnie w umowie;</w:t>
      </w:r>
    </w:p>
    <w:p w:rsidR="009A18B5" w:rsidRPr="00707C1F" w:rsidRDefault="009A18B5" w:rsidP="00DD4B1E">
      <w:pPr>
        <w:numPr>
          <w:ilvl w:val="1"/>
          <w:numId w:val="61"/>
        </w:numPr>
        <w:tabs>
          <w:tab w:val="left" w:pos="426"/>
        </w:tabs>
        <w:contextualSpacing/>
        <w:jc w:val="both"/>
        <w:rPr>
          <w:rFonts w:ascii="Cambria" w:hAnsi="Cambria"/>
          <w:sz w:val="22"/>
          <w:szCs w:val="22"/>
        </w:rPr>
      </w:pPr>
      <w:r w:rsidRPr="00707C1F">
        <w:rPr>
          <w:rFonts w:ascii="Cambria" w:hAnsi="Cambria"/>
          <w:sz w:val="22"/>
          <w:szCs w:val="22"/>
        </w:rPr>
        <w:t>Wykonawcę, któremu Zamawiający udzielił zamówienia, ma zastąpić nowy Wykonawca:</w:t>
      </w:r>
    </w:p>
    <w:p w:rsidR="009A18B5" w:rsidRPr="00707C1F" w:rsidRDefault="009A18B5" w:rsidP="00DD4B1E">
      <w:pPr>
        <w:numPr>
          <w:ilvl w:val="1"/>
          <w:numId w:val="52"/>
        </w:numPr>
        <w:tabs>
          <w:tab w:val="left" w:pos="426"/>
          <w:tab w:val="left" w:pos="709"/>
        </w:tabs>
        <w:ind w:hanging="6"/>
        <w:contextualSpacing/>
        <w:jc w:val="both"/>
        <w:rPr>
          <w:rFonts w:ascii="Cambria" w:hAnsi="Cambria"/>
          <w:sz w:val="22"/>
          <w:szCs w:val="22"/>
        </w:rPr>
      </w:pPr>
      <w:r w:rsidRPr="00707C1F">
        <w:rPr>
          <w:rFonts w:ascii="Cambria" w:hAnsi="Cambria"/>
          <w:sz w:val="22"/>
          <w:szCs w:val="22"/>
        </w:rPr>
        <w:lastRenderedPageBreak/>
        <w:t>na podstawie postanowień umownych, o których mowa w pkt 2.1,</w:t>
      </w:r>
    </w:p>
    <w:p w:rsidR="009A18B5" w:rsidRPr="00707C1F" w:rsidRDefault="009A18B5" w:rsidP="00DD4B1E">
      <w:pPr>
        <w:numPr>
          <w:ilvl w:val="1"/>
          <w:numId w:val="52"/>
        </w:numPr>
        <w:tabs>
          <w:tab w:val="left" w:pos="709"/>
        </w:tabs>
        <w:ind w:left="709" w:hanging="283"/>
        <w:contextualSpacing/>
        <w:jc w:val="both"/>
        <w:rPr>
          <w:rFonts w:ascii="Cambria" w:hAnsi="Cambria"/>
          <w:sz w:val="22"/>
          <w:szCs w:val="22"/>
        </w:rPr>
      </w:pPr>
      <w:r w:rsidRPr="00707C1F">
        <w:rPr>
          <w:rFonts w:ascii="Cambria" w:hAnsi="Cambria"/>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9A18B5" w:rsidRPr="00707C1F" w:rsidRDefault="009A18B5" w:rsidP="00DD4B1E">
      <w:pPr>
        <w:numPr>
          <w:ilvl w:val="1"/>
          <w:numId w:val="52"/>
        </w:numPr>
        <w:tabs>
          <w:tab w:val="left" w:pos="709"/>
        </w:tabs>
        <w:ind w:left="709" w:hanging="283"/>
        <w:contextualSpacing/>
        <w:jc w:val="both"/>
        <w:rPr>
          <w:rFonts w:ascii="Cambria" w:hAnsi="Cambria"/>
          <w:sz w:val="22"/>
          <w:szCs w:val="22"/>
        </w:rPr>
      </w:pPr>
      <w:r w:rsidRPr="00707C1F">
        <w:rPr>
          <w:rFonts w:ascii="Cambria" w:hAnsi="Cambria"/>
          <w:sz w:val="22"/>
          <w:szCs w:val="22"/>
        </w:rPr>
        <w:t>w wyniku przejęcia przez Zamawiającego zobowiązań Wykonawcy względem jego podwykonawców;</w:t>
      </w:r>
    </w:p>
    <w:p w:rsidR="009A18B5" w:rsidRPr="00707C1F" w:rsidRDefault="009A18B5" w:rsidP="00DD4B1E">
      <w:pPr>
        <w:numPr>
          <w:ilvl w:val="1"/>
          <w:numId w:val="61"/>
        </w:numPr>
        <w:tabs>
          <w:tab w:val="left" w:pos="426"/>
        </w:tabs>
        <w:contextualSpacing/>
        <w:jc w:val="both"/>
        <w:rPr>
          <w:rFonts w:ascii="Cambria" w:hAnsi="Cambria"/>
          <w:sz w:val="22"/>
          <w:szCs w:val="22"/>
        </w:rPr>
      </w:pPr>
      <w:r w:rsidRPr="00707C1F">
        <w:rPr>
          <w:rFonts w:ascii="Cambria" w:hAnsi="Cambria"/>
          <w:sz w:val="22"/>
          <w:szCs w:val="22"/>
        </w:rPr>
        <w:t>zmiany, niezależnie od ich wartości, nie są istotne w rozumieniu art. 144 ust. 1e ustawy Pzp;</w:t>
      </w:r>
    </w:p>
    <w:p w:rsidR="009A18B5" w:rsidRPr="00707C1F" w:rsidRDefault="009A18B5" w:rsidP="00DD4B1E">
      <w:pPr>
        <w:numPr>
          <w:ilvl w:val="1"/>
          <w:numId w:val="61"/>
        </w:numPr>
        <w:tabs>
          <w:tab w:val="left" w:pos="426"/>
        </w:tabs>
        <w:ind w:left="426" w:hanging="426"/>
        <w:contextualSpacing/>
        <w:jc w:val="both"/>
        <w:rPr>
          <w:rFonts w:ascii="Cambria" w:hAnsi="Cambria"/>
          <w:strike/>
          <w:sz w:val="22"/>
          <w:szCs w:val="22"/>
        </w:rPr>
      </w:pPr>
      <w:r w:rsidRPr="00707C1F">
        <w:rPr>
          <w:rFonts w:ascii="Cambria" w:hAnsi="Cambria"/>
          <w:sz w:val="22"/>
          <w:szCs w:val="22"/>
        </w:rPr>
        <w:t>łączna wartość zmian jest mniejsza niż kwoty określone w przepisach wydanych na podstawie art. 11 ust. 8 i jest mniejsza od 10% wartości zamówienia określonej pierwotnie w umowie.</w:t>
      </w:r>
    </w:p>
    <w:p w:rsidR="009A18B5" w:rsidRPr="00707C1F" w:rsidRDefault="009A18B5" w:rsidP="00DD4B1E">
      <w:pPr>
        <w:numPr>
          <w:ilvl w:val="0"/>
          <w:numId w:val="61"/>
        </w:numPr>
        <w:tabs>
          <w:tab w:val="left" w:pos="426"/>
        </w:tabs>
        <w:ind w:left="426" w:hanging="426"/>
        <w:contextualSpacing/>
        <w:jc w:val="both"/>
        <w:rPr>
          <w:rFonts w:ascii="Cambria" w:hAnsi="Cambria"/>
          <w:strike/>
          <w:sz w:val="22"/>
          <w:szCs w:val="22"/>
        </w:rPr>
      </w:pPr>
      <w:r w:rsidRPr="00707C1F">
        <w:rPr>
          <w:rFonts w:ascii="Cambria" w:hAnsi="Cambria"/>
          <w:sz w:val="22"/>
          <w:szCs w:val="22"/>
        </w:rPr>
        <w:t>W przypadkach, o których mowa w pkt 2.1, 2.3 i 2.6, zmiany postanowień umownych nie mogą prowadzić do zmiany charakteru umowy</w:t>
      </w:r>
    </w:p>
    <w:p w:rsidR="009A18B5" w:rsidRPr="00707C1F" w:rsidRDefault="009A18B5" w:rsidP="00DD4B1E">
      <w:pPr>
        <w:numPr>
          <w:ilvl w:val="0"/>
          <w:numId w:val="61"/>
        </w:numPr>
        <w:tabs>
          <w:tab w:val="left" w:pos="426"/>
        </w:tabs>
        <w:ind w:left="426" w:hanging="426"/>
        <w:contextualSpacing/>
        <w:jc w:val="both"/>
        <w:rPr>
          <w:rFonts w:ascii="Cambria" w:hAnsi="Cambria"/>
          <w:sz w:val="22"/>
          <w:szCs w:val="22"/>
        </w:rPr>
      </w:pPr>
      <w:r w:rsidRPr="00707C1F">
        <w:rPr>
          <w:rFonts w:ascii="Cambria" w:hAnsi="Cambria"/>
          <w:sz w:val="22"/>
          <w:szCs w:val="22"/>
        </w:rPr>
        <w:t>Warunkiem dokonania zmian, o których mowa w pkt. 1.4 i 1.6 lit. a-b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w:t>
      </w:r>
    </w:p>
    <w:p w:rsidR="009A18B5" w:rsidRPr="00707C1F" w:rsidRDefault="009A18B5" w:rsidP="00DD4B1E">
      <w:pPr>
        <w:numPr>
          <w:ilvl w:val="0"/>
          <w:numId w:val="61"/>
        </w:numPr>
        <w:tabs>
          <w:tab w:val="left" w:pos="426"/>
        </w:tabs>
        <w:ind w:left="426" w:hanging="426"/>
        <w:contextualSpacing/>
        <w:jc w:val="both"/>
        <w:rPr>
          <w:rFonts w:ascii="Cambria" w:hAnsi="Cambria"/>
          <w:sz w:val="22"/>
          <w:szCs w:val="22"/>
        </w:rPr>
      </w:pPr>
      <w:r w:rsidRPr="00707C1F">
        <w:rPr>
          <w:rFonts w:ascii="Cambria" w:hAnsi="Cambria"/>
          <w:sz w:val="22"/>
          <w:szCs w:val="22"/>
        </w:rPr>
        <w:t>Zmiana postanowień umowy może nastąpić w formie polisy lub innego dokumentu ubezpieczeniowego albo pisemnego aneksu pod rygorem nieważności.</w:t>
      </w:r>
    </w:p>
    <w:p w:rsidR="009A18B5" w:rsidRPr="00707C1F" w:rsidRDefault="009A18B5" w:rsidP="00DD4B1E">
      <w:pPr>
        <w:numPr>
          <w:ilvl w:val="0"/>
          <w:numId w:val="61"/>
        </w:numPr>
        <w:tabs>
          <w:tab w:val="left" w:pos="426"/>
        </w:tabs>
        <w:ind w:left="426" w:hanging="426"/>
        <w:contextualSpacing/>
        <w:jc w:val="both"/>
        <w:rPr>
          <w:rFonts w:ascii="Cambria" w:hAnsi="Cambria"/>
          <w:sz w:val="22"/>
          <w:szCs w:val="22"/>
        </w:rPr>
      </w:pPr>
      <w:r w:rsidRPr="00707C1F">
        <w:rPr>
          <w:rFonts w:ascii="Cambria" w:hAnsi="Cambria"/>
          <w:sz w:val="22"/>
          <w:szCs w:val="22"/>
        </w:rPr>
        <w:t>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Pzp.</w:t>
      </w:r>
    </w:p>
    <w:p w:rsidR="009A18B5" w:rsidRPr="00707C1F" w:rsidRDefault="009A18B5" w:rsidP="009A18B5">
      <w:pPr>
        <w:tabs>
          <w:tab w:val="left" w:pos="360"/>
        </w:tabs>
        <w:spacing w:before="240"/>
        <w:jc w:val="center"/>
        <w:rPr>
          <w:rFonts w:ascii="Cambria" w:hAnsi="Cambria"/>
          <w:b/>
          <w:sz w:val="22"/>
          <w:szCs w:val="22"/>
        </w:rPr>
      </w:pPr>
      <w:r w:rsidRPr="00707C1F">
        <w:rPr>
          <w:rFonts w:ascii="Cambria" w:hAnsi="Cambria"/>
          <w:b/>
          <w:sz w:val="22"/>
          <w:szCs w:val="22"/>
        </w:rPr>
        <w:t xml:space="preserve">Przedmiot i </w:t>
      </w:r>
      <w:r w:rsidRPr="00707C1F">
        <w:rPr>
          <w:rFonts w:ascii="Cambria" w:hAnsi="Cambria"/>
          <w:b/>
          <w:sz w:val="22"/>
          <w:szCs w:val="22"/>
          <w:lang w:eastAsia="en-US"/>
        </w:rPr>
        <w:t>zakres</w:t>
      </w:r>
      <w:r w:rsidRPr="00707C1F">
        <w:rPr>
          <w:rFonts w:ascii="Cambria" w:hAnsi="Cambria"/>
          <w:b/>
          <w:sz w:val="22"/>
          <w:szCs w:val="22"/>
        </w:rPr>
        <w:t xml:space="preserve"> zamówienia</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§5</w:t>
      </w:r>
    </w:p>
    <w:p w:rsidR="009A18B5" w:rsidRPr="00707C1F" w:rsidRDefault="009A18B5" w:rsidP="00496B8E">
      <w:pPr>
        <w:numPr>
          <w:ilvl w:val="0"/>
          <w:numId w:val="93"/>
        </w:numPr>
        <w:tabs>
          <w:tab w:val="left" w:pos="426"/>
        </w:tabs>
        <w:autoSpaceDE w:val="0"/>
        <w:contextualSpacing/>
        <w:jc w:val="both"/>
        <w:rPr>
          <w:rFonts w:ascii="Cambria" w:hAnsi="Cambria"/>
          <w:sz w:val="22"/>
          <w:szCs w:val="22"/>
        </w:rPr>
      </w:pPr>
      <w:r w:rsidRPr="00707C1F">
        <w:rPr>
          <w:rFonts w:ascii="Cambria" w:hAnsi="Cambria"/>
          <w:sz w:val="22"/>
          <w:szCs w:val="22"/>
        </w:rPr>
        <w:t xml:space="preserve">Przedmiotem zamówienia jest </w:t>
      </w:r>
      <w:r w:rsidR="00496B8E" w:rsidRPr="00707C1F">
        <w:rPr>
          <w:rFonts w:ascii="Cambria" w:hAnsi="Cambria"/>
          <w:sz w:val="22"/>
          <w:szCs w:val="22"/>
        </w:rPr>
        <w:t>Ubezpieczenie instalacji i kolektorów solarnych, ogniw fotowoltaicznych, pieców C. O. pomp ciepła zainstalowanych na terenie Gminy Kamień</w:t>
      </w:r>
      <w:r w:rsidR="005C3957" w:rsidRPr="00707C1F">
        <w:rPr>
          <w:rFonts w:ascii="Cambria" w:hAnsi="Cambria"/>
          <w:sz w:val="22"/>
          <w:szCs w:val="22"/>
        </w:rPr>
        <w:t>.</w:t>
      </w:r>
      <w:r w:rsidRPr="00707C1F">
        <w:rPr>
          <w:rFonts w:ascii="Cambria" w:hAnsi="Cambria"/>
          <w:sz w:val="22"/>
          <w:szCs w:val="22"/>
        </w:rPr>
        <w:t>. Zakres zamówienia obejmuje:</w:t>
      </w:r>
    </w:p>
    <w:p w:rsidR="00CB5C19" w:rsidRPr="00707C1F" w:rsidRDefault="009A18B5" w:rsidP="00DD4B1E">
      <w:pPr>
        <w:numPr>
          <w:ilvl w:val="4"/>
          <w:numId w:val="53"/>
        </w:numPr>
        <w:ind w:left="993" w:hanging="567"/>
        <w:jc w:val="both"/>
        <w:rPr>
          <w:rFonts w:ascii="Cambria" w:hAnsi="Cambria"/>
          <w:sz w:val="22"/>
          <w:szCs w:val="22"/>
        </w:rPr>
      </w:pPr>
      <w:r w:rsidRPr="00707C1F">
        <w:rPr>
          <w:rFonts w:ascii="Cambria" w:hAnsi="Cambria"/>
          <w:sz w:val="22"/>
          <w:szCs w:val="22"/>
        </w:rPr>
        <w:t xml:space="preserve">ubezpieczenie mienia </w:t>
      </w:r>
      <w:r w:rsidR="00CB5C19" w:rsidRPr="00707C1F">
        <w:rPr>
          <w:rFonts w:ascii="Cambria" w:hAnsi="Cambria"/>
          <w:sz w:val="22"/>
          <w:szCs w:val="22"/>
        </w:rPr>
        <w:t xml:space="preserve">od ognia i innych zdarzeń losowych </w:t>
      </w:r>
    </w:p>
    <w:p w:rsidR="00CB5C19" w:rsidRPr="00707C1F" w:rsidRDefault="009A18B5" w:rsidP="00DD4B1E">
      <w:pPr>
        <w:pStyle w:val="Akapitzlist"/>
        <w:numPr>
          <w:ilvl w:val="3"/>
          <w:numId w:val="53"/>
        </w:numPr>
        <w:ind w:left="426" w:hanging="426"/>
        <w:jc w:val="both"/>
        <w:rPr>
          <w:rFonts w:ascii="Cambria" w:hAnsi="Cambria"/>
          <w:sz w:val="22"/>
          <w:szCs w:val="22"/>
        </w:rPr>
      </w:pPr>
      <w:r w:rsidRPr="00707C1F">
        <w:rPr>
          <w:rFonts w:ascii="Cambria" w:hAnsi="Cambria"/>
          <w:sz w:val="22"/>
          <w:szCs w:val="22"/>
        </w:rPr>
        <w:t>Postępowanie prowadzone było przy udziale brokera ubezpieczeniowego Inter-Broker Sp. z o.o. z siedzibą w Toruniu przy ul. Żeglarskiej 31, który jako pośrednik ubezpieczeniowy działa w imieniu i na rzecz Zamawiającego i każdej jednostki organizacyjnej. Broker ubezpieczeniowy pośredniczył przy zawarciu umowy i będzie nadzorował jej realizację przez Wykonawcę.</w:t>
      </w:r>
    </w:p>
    <w:p w:rsidR="009A18B5" w:rsidRPr="00707C1F" w:rsidRDefault="009A18B5" w:rsidP="00DD4B1E">
      <w:pPr>
        <w:pStyle w:val="Akapitzlist"/>
        <w:numPr>
          <w:ilvl w:val="1"/>
          <w:numId w:val="79"/>
        </w:numPr>
        <w:ind w:left="0" w:firstLine="0"/>
        <w:jc w:val="both"/>
        <w:rPr>
          <w:rFonts w:ascii="Cambria" w:hAnsi="Cambria"/>
          <w:sz w:val="22"/>
          <w:szCs w:val="22"/>
        </w:rPr>
      </w:pPr>
      <w:r w:rsidRPr="00707C1F">
        <w:rPr>
          <w:rFonts w:ascii="Cambria" w:hAnsi="Cambria"/>
          <w:sz w:val="22"/>
          <w:szCs w:val="22"/>
        </w:rPr>
        <w:t xml:space="preserve">Wykonawca zapłaci brokerowi ubezpieczeniowemu kurtaż w wysokości zwyczajowo stosowanej. </w:t>
      </w:r>
    </w:p>
    <w:p w:rsidR="009A18B5" w:rsidRPr="00707C1F" w:rsidRDefault="009A18B5" w:rsidP="009A18B5">
      <w:pPr>
        <w:tabs>
          <w:tab w:val="left" w:pos="360"/>
        </w:tabs>
        <w:spacing w:before="240"/>
        <w:jc w:val="center"/>
        <w:rPr>
          <w:rFonts w:ascii="Cambria" w:hAnsi="Cambria"/>
          <w:b/>
          <w:sz w:val="22"/>
          <w:szCs w:val="22"/>
        </w:rPr>
      </w:pPr>
      <w:r w:rsidRPr="00707C1F">
        <w:rPr>
          <w:rFonts w:ascii="Cambria" w:hAnsi="Cambria"/>
          <w:b/>
          <w:sz w:val="22"/>
          <w:szCs w:val="22"/>
        </w:rPr>
        <w:t>Warunki wykonania zamówienia</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§6</w:t>
      </w:r>
    </w:p>
    <w:p w:rsidR="009A18B5" w:rsidRPr="00707C1F" w:rsidRDefault="009A18B5" w:rsidP="009A18B5">
      <w:pPr>
        <w:tabs>
          <w:tab w:val="left" w:pos="360"/>
        </w:tabs>
        <w:jc w:val="both"/>
        <w:rPr>
          <w:rFonts w:ascii="Cambria" w:hAnsi="Cambria"/>
          <w:sz w:val="22"/>
          <w:szCs w:val="22"/>
        </w:rPr>
      </w:pPr>
      <w:r w:rsidRPr="00707C1F">
        <w:rPr>
          <w:rFonts w:ascii="Cambria" w:hAnsi="Cambria"/>
          <w:sz w:val="22"/>
          <w:szCs w:val="22"/>
        </w:rPr>
        <w:t>Warunki wykonania zamówienia określa oferta złożona przez Wykonawcę oraz Specyfikacja Istotnych Warunków Zamówienia.</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§7</w:t>
      </w:r>
    </w:p>
    <w:p w:rsidR="009A18B5" w:rsidRPr="00707C1F" w:rsidRDefault="009A18B5" w:rsidP="009A18B5">
      <w:pPr>
        <w:tabs>
          <w:tab w:val="left" w:pos="360"/>
        </w:tabs>
        <w:rPr>
          <w:rFonts w:ascii="Cambria" w:hAnsi="Cambria"/>
          <w:sz w:val="22"/>
          <w:szCs w:val="22"/>
        </w:rPr>
      </w:pPr>
      <w:r w:rsidRPr="00707C1F">
        <w:rPr>
          <w:rFonts w:ascii="Cambria" w:hAnsi="Cambria"/>
          <w:sz w:val="22"/>
          <w:szCs w:val="22"/>
        </w:rPr>
        <w:t>Wykonawca:</w:t>
      </w:r>
    </w:p>
    <w:p w:rsidR="009A18B5" w:rsidRPr="00707C1F" w:rsidRDefault="009A18B5" w:rsidP="00DD4B1E">
      <w:pPr>
        <w:numPr>
          <w:ilvl w:val="0"/>
          <w:numId w:val="95"/>
        </w:numPr>
        <w:tabs>
          <w:tab w:val="left" w:pos="426"/>
        </w:tabs>
        <w:autoSpaceDE w:val="0"/>
        <w:ind w:left="0" w:firstLine="0"/>
        <w:contextualSpacing/>
        <w:jc w:val="both"/>
        <w:rPr>
          <w:rFonts w:ascii="Cambria" w:hAnsi="Cambria"/>
          <w:sz w:val="22"/>
          <w:szCs w:val="22"/>
        </w:rPr>
      </w:pPr>
      <w:r w:rsidRPr="00707C1F">
        <w:rPr>
          <w:rFonts w:ascii="Cambria" w:hAnsi="Cambria"/>
          <w:sz w:val="22"/>
          <w:szCs w:val="22"/>
        </w:rPr>
        <w:t>zobowiązuje się do objęcia ochroną ubezpieczeniową mienia we wszystkich lokalizacjach oraz prowadzoną działalność przez jednostki organizacyjne,</w:t>
      </w:r>
    </w:p>
    <w:p w:rsidR="009A18B5" w:rsidRPr="00707C1F" w:rsidRDefault="009A18B5" w:rsidP="00DD4B1E">
      <w:pPr>
        <w:numPr>
          <w:ilvl w:val="0"/>
          <w:numId w:val="95"/>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przyjmuje warunki obligatoryjne dla poszczególnych rodzajów ubezpieczeń wymienione w załącznikach do SIWZ,</w:t>
      </w:r>
    </w:p>
    <w:p w:rsidR="009A18B5" w:rsidRPr="00707C1F" w:rsidRDefault="009A18B5" w:rsidP="00DD4B1E">
      <w:pPr>
        <w:numPr>
          <w:ilvl w:val="0"/>
          <w:numId w:val="95"/>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lastRenderedPageBreak/>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w zakresie, w jakim zmiany te dotyczyć będą postanowień umów ubezpieczenia wskazanych w SIWZ.</w:t>
      </w:r>
    </w:p>
    <w:p w:rsidR="009A18B5" w:rsidRPr="00707C1F" w:rsidRDefault="009A18B5" w:rsidP="00DD4B1E">
      <w:pPr>
        <w:numPr>
          <w:ilvl w:val="0"/>
          <w:numId w:val="95"/>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 xml:space="preserve">gwarantuje niezmienność stawek taryfowych rocznych za ubezpieczenie mienia systemem sum stałych oraz składek rocznych za ubezpieczenie mienia systemem pierwszego ryzyka i za ubezpieczenie odpowiedzialności cywilnej, wynikających ze złożonej oferty, przez cały okres wykonania zamówienia i we wszystkich rodzajach ubezpieczeń, </w:t>
      </w:r>
    </w:p>
    <w:p w:rsidR="009A18B5" w:rsidRPr="00707C1F" w:rsidRDefault="009A18B5" w:rsidP="00DD4B1E">
      <w:pPr>
        <w:numPr>
          <w:ilvl w:val="0"/>
          <w:numId w:val="95"/>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akceptuje proporcjonalną zmianę ceny ochrony ubezpieczeniowej w stosunku do ceny oferowanej w ubezpieczeniu mienia od wszystkich ryzyk oraz sprzętu elektronicznego z uwagi na zmienność w czasie ilości i wartości przedmiotu ubezpieczenia,</w:t>
      </w:r>
    </w:p>
    <w:p w:rsidR="009A18B5" w:rsidRPr="00707C1F" w:rsidRDefault="009A18B5" w:rsidP="00DD4B1E">
      <w:pPr>
        <w:numPr>
          <w:ilvl w:val="0"/>
          <w:numId w:val="95"/>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 xml:space="preserve">akceptuje wystawianie polis w ubezpieczeniach dobrowolnych na okres krótszy niż 1 rok, z naliczaniem składki co do dnia za faktyczny okres ochrony, wg stawek rocznych zgodnych ze złożoną ofertą, bez stosowania składki minimalnej z polisy, </w:t>
      </w:r>
    </w:p>
    <w:p w:rsidR="009A18B5" w:rsidRPr="00707C1F" w:rsidRDefault="009A18B5" w:rsidP="00DD4B1E">
      <w:pPr>
        <w:numPr>
          <w:ilvl w:val="0"/>
          <w:numId w:val="95"/>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zobowiązuje się do pisemnego informowania brokera ubezpieczeniowego o każdej decyzji odszkodowawczej.</w:t>
      </w:r>
    </w:p>
    <w:p w:rsidR="009A18B5" w:rsidRPr="00707C1F" w:rsidRDefault="009A18B5" w:rsidP="009A18B5">
      <w:pPr>
        <w:tabs>
          <w:tab w:val="left" w:pos="360"/>
        </w:tabs>
        <w:spacing w:before="240"/>
        <w:jc w:val="center"/>
        <w:rPr>
          <w:rFonts w:ascii="Cambria" w:hAnsi="Cambria"/>
          <w:b/>
          <w:sz w:val="22"/>
          <w:szCs w:val="22"/>
        </w:rPr>
      </w:pPr>
      <w:r w:rsidRPr="00707C1F">
        <w:rPr>
          <w:rFonts w:ascii="Cambria" w:hAnsi="Cambria"/>
          <w:b/>
          <w:sz w:val="22"/>
          <w:szCs w:val="22"/>
        </w:rPr>
        <w:t>Termin wykonania zamówienia</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§8</w:t>
      </w:r>
    </w:p>
    <w:p w:rsidR="009A18B5" w:rsidRPr="00707C1F" w:rsidRDefault="009A18B5" w:rsidP="00586FBF">
      <w:pPr>
        <w:numPr>
          <w:ilvl w:val="0"/>
          <w:numId w:val="113"/>
        </w:numPr>
        <w:tabs>
          <w:tab w:val="left" w:pos="426"/>
        </w:tabs>
        <w:autoSpaceDE w:val="0"/>
        <w:ind w:hanging="720"/>
        <w:contextualSpacing/>
        <w:jc w:val="both"/>
        <w:rPr>
          <w:rFonts w:ascii="Cambria" w:hAnsi="Cambria"/>
          <w:sz w:val="22"/>
          <w:szCs w:val="22"/>
        </w:rPr>
      </w:pPr>
      <w:r w:rsidRPr="00707C1F">
        <w:rPr>
          <w:rFonts w:ascii="Cambria" w:hAnsi="Cambria"/>
          <w:sz w:val="22"/>
          <w:szCs w:val="22"/>
        </w:rPr>
        <w:t xml:space="preserve">Termin wykonania zamówienia: </w:t>
      </w:r>
      <w:r w:rsidR="002D13A1" w:rsidRPr="00707C1F">
        <w:rPr>
          <w:rFonts w:ascii="Cambria" w:hAnsi="Cambria"/>
          <w:b/>
          <w:sz w:val="22"/>
          <w:szCs w:val="22"/>
        </w:rPr>
        <w:t>24</w:t>
      </w:r>
      <w:r w:rsidR="005C3957" w:rsidRPr="00707C1F">
        <w:rPr>
          <w:rFonts w:ascii="Cambria" w:hAnsi="Cambria"/>
          <w:b/>
          <w:sz w:val="22"/>
          <w:szCs w:val="22"/>
        </w:rPr>
        <w:t xml:space="preserve"> miesiące </w:t>
      </w:r>
      <w:r w:rsidR="002D13A1" w:rsidRPr="00707C1F">
        <w:rPr>
          <w:rFonts w:ascii="Cambria" w:hAnsi="Cambria"/>
          <w:b/>
          <w:sz w:val="22"/>
          <w:szCs w:val="22"/>
        </w:rPr>
        <w:t>od 01.10</w:t>
      </w:r>
      <w:r w:rsidRPr="00707C1F">
        <w:rPr>
          <w:rFonts w:ascii="Cambria" w:hAnsi="Cambria"/>
          <w:b/>
          <w:sz w:val="22"/>
          <w:szCs w:val="22"/>
        </w:rPr>
        <w:t xml:space="preserve">.2018 r. </w:t>
      </w:r>
    </w:p>
    <w:p w:rsidR="009A18B5" w:rsidRPr="00707C1F" w:rsidRDefault="009A18B5" w:rsidP="00586FBF">
      <w:pPr>
        <w:numPr>
          <w:ilvl w:val="0"/>
          <w:numId w:val="113"/>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Polisy ubezpieczeniowe będą wystawiane w terminie wykonania zamówienia na okres roczny, z wyjątkiem ubezpieczeń aktualnych, zawartych wcześniej, w odniesieniu do których dokumenty ubezpieczeniowe będą wystawiane na okres od następnego dnia po wygaśnięciu tych umów do końca pierwszego rocznego okresu wykonania zamówienia.</w:t>
      </w:r>
    </w:p>
    <w:p w:rsidR="009A18B5" w:rsidRPr="00707C1F" w:rsidRDefault="009A18B5" w:rsidP="009A18B5">
      <w:pPr>
        <w:tabs>
          <w:tab w:val="left" w:pos="360"/>
        </w:tabs>
        <w:spacing w:before="240"/>
        <w:jc w:val="center"/>
        <w:rPr>
          <w:rFonts w:ascii="Cambria" w:hAnsi="Cambria"/>
          <w:b/>
          <w:sz w:val="22"/>
          <w:szCs w:val="22"/>
        </w:rPr>
      </w:pPr>
      <w:r w:rsidRPr="00707C1F">
        <w:rPr>
          <w:rFonts w:ascii="Cambria" w:hAnsi="Cambria"/>
          <w:b/>
          <w:sz w:val="22"/>
          <w:szCs w:val="22"/>
        </w:rPr>
        <w:t>Forma wykonania zamówienia</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§9</w:t>
      </w:r>
    </w:p>
    <w:p w:rsidR="00CB5C19" w:rsidRPr="00707C1F" w:rsidRDefault="00CB5C19" w:rsidP="00DD4B1E">
      <w:pPr>
        <w:numPr>
          <w:ilvl w:val="0"/>
          <w:numId w:val="88"/>
        </w:numPr>
        <w:tabs>
          <w:tab w:val="left" w:pos="426"/>
        </w:tabs>
        <w:jc w:val="both"/>
        <w:rPr>
          <w:rFonts w:ascii="Cambria" w:hAnsi="Cambria"/>
          <w:sz w:val="22"/>
          <w:szCs w:val="22"/>
        </w:rPr>
      </w:pPr>
      <w:r w:rsidRPr="00707C1F">
        <w:rPr>
          <w:rFonts w:ascii="Cambria" w:hAnsi="Cambria"/>
          <w:sz w:val="22"/>
          <w:szCs w:val="22"/>
        </w:rPr>
        <w:t>Polisy ubezpieczeniowe będą wystawiane na Zamawiającego, który tym samym będzie ubezpieczającym i płatnikiem składki.</w:t>
      </w:r>
    </w:p>
    <w:p w:rsidR="00CB5C19" w:rsidRPr="00707C1F" w:rsidRDefault="00CB5C19" w:rsidP="00DD4B1E">
      <w:pPr>
        <w:numPr>
          <w:ilvl w:val="0"/>
          <w:numId w:val="88"/>
        </w:numPr>
        <w:tabs>
          <w:tab w:val="left" w:pos="426"/>
        </w:tabs>
        <w:ind w:left="426" w:hanging="426"/>
        <w:jc w:val="both"/>
        <w:rPr>
          <w:rFonts w:ascii="Cambria" w:hAnsi="Cambria"/>
          <w:sz w:val="22"/>
          <w:szCs w:val="22"/>
        </w:rPr>
      </w:pPr>
      <w:r w:rsidRPr="00707C1F">
        <w:rPr>
          <w:rFonts w:ascii="Cambria" w:hAnsi="Cambria"/>
          <w:sz w:val="22"/>
          <w:szCs w:val="22"/>
        </w:rPr>
        <w:t>Po podpisaniu umowy w sprawie zamówienia publicznego wykonawca jest zobowiązany do wystawienia polis ubezpieczeniowych w przeciągu 10 dni od otrzymania od brokera ubezpieczeniowego wniosków. W razie niemożliwości wystawienia pol</w:t>
      </w:r>
      <w:r w:rsidR="005C3957" w:rsidRPr="00707C1F">
        <w:rPr>
          <w:rFonts w:ascii="Cambria" w:hAnsi="Cambria"/>
          <w:sz w:val="22"/>
          <w:szCs w:val="22"/>
        </w:rPr>
        <w:t>is przed dniem 0</w:t>
      </w:r>
      <w:r w:rsidR="002D13A1" w:rsidRPr="00707C1F">
        <w:rPr>
          <w:rFonts w:ascii="Cambria" w:hAnsi="Cambria"/>
          <w:sz w:val="22"/>
          <w:szCs w:val="22"/>
        </w:rPr>
        <w:t>1.10</w:t>
      </w:r>
      <w:r w:rsidR="00891593" w:rsidRPr="00707C1F">
        <w:rPr>
          <w:rFonts w:ascii="Cambria" w:hAnsi="Cambria"/>
          <w:sz w:val="22"/>
          <w:szCs w:val="22"/>
        </w:rPr>
        <w:t>.2018</w:t>
      </w:r>
      <w:r w:rsidRPr="00707C1F">
        <w:rPr>
          <w:rFonts w:ascii="Cambria" w:hAnsi="Cambria"/>
          <w:sz w:val="22"/>
          <w:szCs w:val="22"/>
        </w:rPr>
        <w:t> r. Wykonawca jest zobow</w:t>
      </w:r>
      <w:r w:rsidR="005C3957" w:rsidRPr="00707C1F">
        <w:rPr>
          <w:rFonts w:ascii="Cambria" w:hAnsi="Cambria"/>
          <w:sz w:val="22"/>
          <w:szCs w:val="22"/>
        </w:rPr>
        <w:t>ią</w:t>
      </w:r>
      <w:r w:rsidR="002D13A1" w:rsidRPr="00707C1F">
        <w:rPr>
          <w:rFonts w:ascii="Cambria" w:hAnsi="Cambria"/>
          <w:sz w:val="22"/>
          <w:szCs w:val="22"/>
        </w:rPr>
        <w:t>zany do wystawienia do dnia 01.10</w:t>
      </w:r>
      <w:r w:rsidR="00891593" w:rsidRPr="00707C1F">
        <w:rPr>
          <w:rFonts w:ascii="Cambria" w:hAnsi="Cambria"/>
          <w:sz w:val="22"/>
          <w:szCs w:val="22"/>
        </w:rPr>
        <w:t>.2018</w:t>
      </w:r>
      <w:r w:rsidRPr="00707C1F">
        <w:rPr>
          <w:rFonts w:ascii="Cambria" w:hAnsi="Cambria"/>
          <w:sz w:val="22"/>
          <w:szCs w:val="22"/>
        </w:rPr>
        <w:t xml:space="preserve"> r. noty pokrycia ubezpieczeniowego, gwarantującej bezwarunkowo i nieodwołalnie wykonanie zamówienia w zakresie i na warunkach zgodnych</w:t>
      </w:r>
      <w:r w:rsidR="002D13A1" w:rsidRPr="00707C1F">
        <w:rPr>
          <w:rFonts w:ascii="Cambria" w:hAnsi="Cambria"/>
          <w:sz w:val="22"/>
          <w:szCs w:val="22"/>
        </w:rPr>
        <w:t xml:space="preserve"> ze złożoną ofertą od dnia 01.10</w:t>
      </w:r>
      <w:r w:rsidR="00891593" w:rsidRPr="00707C1F">
        <w:rPr>
          <w:rFonts w:ascii="Cambria" w:hAnsi="Cambria"/>
          <w:sz w:val="22"/>
          <w:szCs w:val="22"/>
        </w:rPr>
        <w:t>.2018</w:t>
      </w:r>
      <w:r w:rsidRPr="00707C1F">
        <w:rPr>
          <w:rFonts w:ascii="Cambria" w:hAnsi="Cambria"/>
          <w:sz w:val="22"/>
          <w:szCs w:val="22"/>
        </w:rPr>
        <w:t xml:space="preserve"> r. Nota pokrycia ubezpieczeniowego będzie obowiązywała do czasu wystawienia polis lub innych dokumentów ubezpieczeniowych. </w:t>
      </w:r>
    </w:p>
    <w:p w:rsidR="00CB5C19" w:rsidRPr="00707C1F" w:rsidRDefault="00CB5C19" w:rsidP="00DD4B1E">
      <w:pPr>
        <w:numPr>
          <w:ilvl w:val="0"/>
          <w:numId w:val="88"/>
        </w:numPr>
        <w:tabs>
          <w:tab w:val="left" w:pos="426"/>
        </w:tabs>
        <w:ind w:left="426" w:hanging="426"/>
        <w:jc w:val="both"/>
        <w:rPr>
          <w:rFonts w:ascii="Cambria" w:hAnsi="Cambria"/>
          <w:sz w:val="22"/>
          <w:szCs w:val="22"/>
        </w:rPr>
      </w:pPr>
      <w:r w:rsidRPr="00707C1F">
        <w:rPr>
          <w:rFonts w:ascii="Cambria" w:hAnsi="Cambria"/>
          <w:sz w:val="22"/>
          <w:szCs w:val="22"/>
        </w:rPr>
        <w:t xml:space="preserve">Wnioski o wystawienie dokumentów ubezpieczeniowych potwierdzających zawarcie poszczególnych umów ubezpieczenia, określające m.in. niezbędny okres ubezpieczenia, każdorazowo składał będzie broker ubezpieczeniowy działający w imieniu i na rzecz zamawiającego i każdej jednostki organizacyjnej – Inter-Broker Sp. z o.o. w Toruniu. </w:t>
      </w:r>
    </w:p>
    <w:p w:rsidR="009A18B5" w:rsidRPr="00707C1F" w:rsidRDefault="009A18B5" w:rsidP="009A18B5">
      <w:pPr>
        <w:tabs>
          <w:tab w:val="left" w:pos="426"/>
        </w:tabs>
        <w:autoSpaceDE w:val="0"/>
        <w:spacing w:before="240"/>
        <w:contextualSpacing/>
        <w:rPr>
          <w:rFonts w:ascii="Cambria" w:hAnsi="Cambria"/>
          <w:sz w:val="22"/>
          <w:szCs w:val="22"/>
        </w:rPr>
      </w:pPr>
    </w:p>
    <w:p w:rsidR="009A18B5" w:rsidRPr="00707C1F" w:rsidRDefault="009A18B5" w:rsidP="009A18B5">
      <w:pPr>
        <w:tabs>
          <w:tab w:val="left" w:pos="426"/>
        </w:tabs>
        <w:autoSpaceDE w:val="0"/>
        <w:spacing w:before="240"/>
        <w:contextualSpacing/>
        <w:jc w:val="center"/>
        <w:rPr>
          <w:rFonts w:ascii="Cambria" w:hAnsi="Cambria"/>
          <w:b/>
          <w:sz w:val="22"/>
          <w:szCs w:val="22"/>
        </w:rPr>
      </w:pPr>
      <w:r w:rsidRPr="00707C1F">
        <w:rPr>
          <w:rFonts w:ascii="Cambria" w:hAnsi="Cambria"/>
          <w:b/>
          <w:sz w:val="22"/>
          <w:szCs w:val="22"/>
        </w:rPr>
        <w:t>Składka i stawki ubezpieczeniowe</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§10</w:t>
      </w:r>
    </w:p>
    <w:p w:rsidR="009A18B5" w:rsidRPr="00707C1F" w:rsidRDefault="002D13A1" w:rsidP="00586FBF">
      <w:pPr>
        <w:numPr>
          <w:ilvl w:val="0"/>
          <w:numId w:val="116"/>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Łączna cena (składka) za 24</w:t>
      </w:r>
      <w:r w:rsidR="009A18B5" w:rsidRPr="00707C1F">
        <w:rPr>
          <w:rFonts w:ascii="Cambria" w:hAnsi="Cambria"/>
          <w:sz w:val="22"/>
          <w:szCs w:val="22"/>
        </w:rPr>
        <w:t>-miesięczny okres zamówienia stanowi sumę składek za rodzaj i wartość przedmiotu ubezpieczenia we wszystkich rodzajach ubezpieczenia, zaoferowanych przez Wykonawcę w formularzu cenowym zawartym w formularzu ofertowym.</w:t>
      </w:r>
    </w:p>
    <w:p w:rsidR="009A18B5" w:rsidRPr="00707C1F" w:rsidRDefault="002D13A1" w:rsidP="00586FBF">
      <w:pPr>
        <w:numPr>
          <w:ilvl w:val="0"/>
          <w:numId w:val="116"/>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lastRenderedPageBreak/>
        <w:t>Łączna składka za 24</w:t>
      </w:r>
      <w:r w:rsidR="009A18B5" w:rsidRPr="00707C1F">
        <w:rPr>
          <w:rFonts w:ascii="Cambria" w:hAnsi="Cambria"/>
          <w:sz w:val="22"/>
          <w:szCs w:val="22"/>
        </w:rPr>
        <w:t>-miesięczny okres zamówienia wynosi: …………. (słownie złotych: ……………………………………………………), z zastrzeżeniem możliwych zmian, określonych w SIWZ i w niniejszej umowie.</w:t>
      </w:r>
    </w:p>
    <w:p w:rsidR="009A18B5" w:rsidRPr="00707C1F" w:rsidRDefault="009A18B5" w:rsidP="00586FBF">
      <w:pPr>
        <w:numPr>
          <w:ilvl w:val="0"/>
          <w:numId w:val="116"/>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Składki za poszczególne rodzaje i wartości majątku stanowią podstawę obliczania rocznych stawek taryfowych, których niezmienność gwarantuje Wykonawca przez cały okres ubezpieczenia we wszystkich rodzajach ubezpieczeń.</w:t>
      </w:r>
    </w:p>
    <w:p w:rsidR="009A18B5" w:rsidRPr="00707C1F" w:rsidRDefault="009A18B5" w:rsidP="00586FBF">
      <w:pPr>
        <w:numPr>
          <w:ilvl w:val="0"/>
          <w:numId w:val="116"/>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Roczne stawki taryfowe wyliczane będą wg wzoru:</w:t>
      </w:r>
    </w:p>
    <w:tbl>
      <w:tblPr>
        <w:tblW w:w="0" w:type="auto"/>
        <w:jc w:val="center"/>
        <w:tblLook w:val="00A0" w:firstRow="1" w:lastRow="0" w:firstColumn="1" w:lastColumn="0" w:noHBand="0" w:noVBand="0"/>
      </w:tblPr>
      <w:tblGrid>
        <w:gridCol w:w="7641"/>
        <w:gridCol w:w="1052"/>
      </w:tblGrid>
      <w:tr w:rsidR="0050037D" w:rsidRPr="00707C1F" w:rsidTr="009A18B5">
        <w:trPr>
          <w:jc w:val="center"/>
        </w:trPr>
        <w:tc>
          <w:tcPr>
            <w:tcW w:w="7641" w:type="dxa"/>
            <w:vAlign w:val="center"/>
          </w:tcPr>
          <w:p w:rsidR="009A18B5" w:rsidRPr="00707C1F" w:rsidRDefault="009A18B5" w:rsidP="009A18B5">
            <w:pPr>
              <w:widowControl w:val="0"/>
              <w:jc w:val="center"/>
              <w:rPr>
                <w:rFonts w:ascii="Cambria" w:hAnsi="Cambria"/>
                <w:sz w:val="22"/>
                <w:szCs w:val="22"/>
              </w:rPr>
            </w:pPr>
            <w:r w:rsidRPr="00707C1F">
              <w:rPr>
                <w:rFonts w:ascii="Cambria" w:hAnsi="Cambria"/>
                <w:sz w:val="22"/>
                <w:szCs w:val="22"/>
              </w:rPr>
              <w:t>składka ofertowa roczna za ubezpieczenie danego przedmiotu ubezpieczenia</w:t>
            </w:r>
          </w:p>
        </w:tc>
        <w:tc>
          <w:tcPr>
            <w:tcW w:w="1052" w:type="dxa"/>
            <w:vAlign w:val="center"/>
          </w:tcPr>
          <w:p w:rsidR="009A18B5" w:rsidRPr="00707C1F" w:rsidRDefault="009A18B5" w:rsidP="009A18B5">
            <w:pPr>
              <w:widowControl w:val="0"/>
              <w:jc w:val="center"/>
              <w:rPr>
                <w:rFonts w:ascii="Cambria" w:hAnsi="Cambria"/>
                <w:sz w:val="22"/>
                <w:szCs w:val="22"/>
              </w:rPr>
            </w:pPr>
          </w:p>
        </w:tc>
      </w:tr>
      <w:tr w:rsidR="0050037D" w:rsidRPr="00707C1F" w:rsidTr="009A18B5">
        <w:trPr>
          <w:jc w:val="center"/>
        </w:trPr>
        <w:tc>
          <w:tcPr>
            <w:tcW w:w="7641" w:type="dxa"/>
            <w:vAlign w:val="center"/>
          </w:tcPr>
          <w:p w:rsidR="009A18B5" w:rsidRPr="00707C1F" w:rsidRDefault="009A18B5" w:rsidP="009A18B5">
            <w:pPr>
              <w:widowControl w:val="0"/>
              <w:jc w:val="center"/>
              <w:rPr>
                <w:rFonts w:ascii="Cambria" w:hAnsi="Cambria"/>
                <w:sz w:val="22"/>
                <w:szCs w:val="22"/>
              </w:rPr>
            </w:pPr>
            <w:r w:rsidRPr="00707C1F">
              <w:rPr>
                <w:rFonts w:ascii="Cambria" w:hAnsi="Cambria"/>
                <w:sz w:val="22"/>
                <w:szCs w:val="22"/>
              </w:rPr>
              <w:t>----------------------------------------------------------------------------------------------------</w:t>
            </w:r>
          </w:p>
        </w:tc>
        <w:tc>
          <w:tcPr>
            <w:tcW w:w="1052" w:type="dxa"/>
            <w:vAlign w:val="center"/>
          </w:tcPr>
          <w:p w:rsidR="009A18B5" w:rsidRPr="00707C1F" w:rsidRDefault="009A18B5" w:rsidP="009A18B5">
            <w:pPr>
              <w:widowControl w:val="0"/>
              <w:jc w:val="center"/>
              <w:rPr>
                <w:rFonts w:ascii="Cambria" w:hAnsi="Cambria"/>
                <w:sz w:val="22"/>
                <w:szCs w:val="22"/>
              </w:rPr>
            </w:pPr>
            <w:r w:rsidRPr="00707C1F">
              <w:rPr>
                <w:rFonts w:ascii="Cambria" w:hAnsi="Cambria"/>
                <w:sz w:val="22"/>
                <w:szCs w:val="22"/>
              </w:rPr>
              <w:t>x 100%</w:t>
            </w:r>
          </w:p>
        </w:tc>
      </w:tr>
      <w:tr w:rsidR="0050037D" w:rsidRPr="00707C1F" w:rsidTr="009A18B5">
        <w:trPr>
          <w:jc w:val="center"/>
        </w:trPr>
        <w:tc>
          <w:tcPr>
            <w:tcW w:w="7641" w:type="dxa"/>
            <w:vAlign w:val="center"/>
          </w:tcPr>
          <w:p w:rsidR="009A18B5" w:rsidRPr="00707C1F" w:rsidRDefault="009A18B5" w:rsidP="009A18B5">
            <w:pPr>
              <w:widowControl w:val="0"/>
              <w:spacing w:after="240"/>
              <w:jc w:val="center"/>
              <w:rPr>
                <w:rFonts w:ascii="Cambria" w:hAnsi="Cambria"/>
                <w:sz w:val="22"/>
                <w:szCs w:val="22"/>
              </w:rPr>
            </w:pPr>
            <w:r w:rsidRPr="00707C1F">
              <w:rPr>
                <w:rFonts w:ascii="Cambria" w:hAnsi="Cambria"/>
                <w:sz w:val="22"/>
                <w:szCs w:val="22"/>
              </w:rPr>
              <w:t>suma ubezpieczenia danego przedmiotu ubezpieczenia</w:t>
            </w:r>
          </w:p>
        </w:tc>
        <w:tc>
          <w:tcPr>
            <w:tcW w:w="1052" w:type="dxa"/>
            <w:vAlign w:val="center"/>
          </w:tcPr>
          <w:p w:rsidR="009A18B5" w:rsidRPr="00707C1F" w:rsidRDefault="009A18B5" w:rsidP="009A18B5">
            <w:pPr>
              <w:widowControl w:val="0"/>
              <w:jc w:val="center"/>
              <w:rPr>
                <w:rFonts w:ascii="Cambria" w:hAnsi="Cambria"/>
                <w:sz w:val="22"/>
                <w:szCs w:val="22"/>
              </w:rPr>
            </w:pPr>
          </w:p>
        </w:tc>
      </w:tr>
    </w:tbl>
    <w:p w:rsidR="009A18B5" w:rsidRPr="00707C1F" w:rsidRDefault="009A18B5" w:rsidP="00586FBF">
      <w:pPr>
        <w:numPr>
          <w:ilvl w:val="0"/>
          <w:numId w:val="116"/>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Obliczone w sposób określony w pkt 4 obowiązujące stawki taryfowe ubezpieczenia mienia stanowią podstawę naliczania składek „co do dnia” za faktyczny okres ubezpieczenia w przypadku ubezpieczeń na okres krótszy od 1 roku, w przypadku doubezpieczenia oraz rozliczeń zwrotu składki za niewykorzystany okres ubezpieczenia, wg wzoru:</w:t>
      </w:r>
    </w:p>
    <w:tbl>
      <w:tblPr>
        <w:tblW w:w="0" w:type="auto"/>
        <w:jc w:val="center"/>
        <w:tblLook w:val="00A0" w:firstRow="1" w:lastRow="0" w:firstColumn="1" w:lastColumn="0" w:noHBand="0" w:noVBand="0"/>
      </w:tblPr>
      <w:tblGrid>
        <w:gridCol w:w="2753"/>
        <w:gridCol w:w="2397"/>
        <w:gridCol w:w="1724"/>
      </w:tblGrid>
      <w:tr w:rsidR="0050037D" w:rsidRPr="00707C1F" w:rsidTr="009A18B5">
        <w:trPr>
          <w:jc w:val="center"/>
        </w:trPr>
        <w:tc>
          <w:tcPr>
            <w:tcW w:w="2753" w:type="dxa"/>
            <w:vMerge w:val="restart"/>
            <w:vAlign w:val="center"/>
          </w:tcPr>
          <w:p w:rsidR="009A18B5" w:rsidRPr="00707C1F" w:rsidRDefault="009A18B5" w:rsidP="009A18B5">
            <w:pPr>
              <w:widowControl w:val="0"/>
              <w:jc w:val="center"/>
              <w:rPr>
                <w:rFonts w:ascii="Cambria" w:hAnsi="Cambria"/>
                <w:sz w:val="22"/>
                <w:szCs w:val="22"/>
              </w:rPr>
            </w:pPr>
            <w:r w:rsidRPr="00707C1F">
              <w:rPr>
                <w:rFonts w:ascii="Cambria" w:hAnsi="Cambria"/>
                <w:sz w:val="22"/>
                <w:szCs w:val="22"/>
              </w:rPr>
              <w:t>stawka taryfowa roczna ×</w:t>
            </w:r>
          </w:p>
        </w:tc>
        <w:tc>
          <w:tcPr>
            <w:tcW w:w="2397" w:type="dxa"/>
            <w:vMerge w:val="restart"/>
            <w:vAlign w:val="center"/>
          </w:tcPr>
          <w:p w:rsidR="009A18B5" w:rsidRPr="00707C1F" w:rsidRDefault="009A18B5" w:rsidP="009A18B5">
            <w:pPr>
              <w:widowControl w:val="0"/>
              <w:jc w:val="center"/>
              <w:rPr>
                <w:rFonts w:ascii="Cambria" w:hAnsi="Cambria"/>
                <w:sz w:val="22"/>
                <w:szCs w:val="22"/>
              </w:rPr>
            </w:pPr>
            <w:r w:rsidRPr="00707C1F">
              <w:rPr>
                <w:rFonts w:ascii="Cambria" w:hAnsi="Cambria"/>
                <w:sz w:val="22"/>
                <w:szCs w:val="22"/>
              </w:rPr>
              <w:t>suma ubezpieczenia ×</w:t>
            </w:r>
          </w:p>
        </w:tc>
        <w:tc>
          <w:tcPr>
            <w:tcW w:w="1724" w:type="dxa"/>
            <w:vAlign w:val="center"/>
          </w:tcPr>
          <w:p w:rsidR="009A18B5" w:rsidRPr="00707C1F" w:rsidRDefault="009A18B5" w:rsidP="009A18B5">
            <w:pPr>
              <w:widowControl w:val="0"/>
              <w:jc w:val="center"/>
              <w:rPr>
                <w:rFonts w:ascii="Cambria" w:hAnsi="Cambria"/>
                <w:sz w:val="22"/>
                <w:szCs w:val="22"/>
              </w:rPr>
            </w:pPr>
            <w:r w:rsidRPr="00707C1F">
              <w:rPr>
                <w:rFonts w:ascii="Cambria" w:hAnsi="Cambria"/>
                <w:sz w:val="22"/>
                <w:szCs w:val="22"/>
              </w:rPr>
              <w:t>ilość dni</w:t>
            </w:r>
          </w:p>
        </w:tc>
      </w:tr>
      <w:tr w:rsidR="0050037D" w:rsidRPr="00707C1F" w:rsidTr="009A18B5">
        <w:trPr>
          <w:jc w:val="center"/>
        </w:trPr>
        <w:tc>
          <w:tcPr>
            <w:tcW w:w="2753" w:type="dxa"/>
            <w:vMerge/>
          </w:tcPr>
          <w:p w:rsidR="009A18B5" w:rsidRPr="00707C1F" w:rsidRDefault="009A18B5" w:rsidP="009A18B5">
            <w:pPr>
              <w:widowControl w:val="0"/>
              <w:jc w:val="both"/>
              <w:rPr>
                <w:rFonts w:ascii="Cambria" w:hAnsi="Cambria"/>
                <w:sz w:val="22"/>
                <w:szCs w:val="22"/>
              </w:rPr>
            </w:pPr>
          </w:p>
        </w:tc>
        <w:tc>
          <w:tcPr>
            <w:tcW w:w="2397" w:type="dxa"/>
            <w:vMerge/>
          </w:tcPr>
          <w:p w:rsidR="009A18B5" w:rsidRPr="00707C1F" w:rsidRDefault="009A18B5" w:rsidP="009A18B5">
            <w:pPr>
              <w:widowControl w:val="0"/>
              <w:jc w:val="both"/>
              <w:rPr>
                <w:rFonts w:ascii="Cambria" w:hAnsi="Cambria"/>
                <w:sz w:val="22"/>
                <w:szCs w:val="22"/>
              </w:rPr>
            </w:pPr>
          </w:p>
        </w:tc>
        <w:tc>
          <w:tcPr>
            <w:tcW w:w="1724" w:type="dxa"/>
            <w:vAlign w:val="center"/>
          </w:tcPr>
          <w:p w:rsidR="009A18B5" w:rsidRPr="00707C1F" w:rsidRDefault="009A18B5" w:rsidP="009A18B5">
            <w:pPr>
              <w:widowControl w:val="0"/>
              <w:jc w:val="center"/>
              <w:rPr>
                <w:rFonts w:ascii="Cambria" w:hAnsi="Cambria"/>
                <w:sz w:val="22"/>
                <w:szCs w:val="22"/>
              </w:rPr>
            </w:pPr>
            <w:r w:rsidRPr="00707C1F">
              <w:rPr>
                <w:rFonts w:ascii="Cambria" w:hAnsi="Cambria"/>
                <w:sz w:val="22"/>
                <w:szCs w:val="22"/>
              </w:rPr>
              <w:t>-------------------</w:t>
            </w:r>
          </w:p>
        </w:tc>
      </w:tr>
      <w:tr w:rsidR="0050037D" w:rsidRPr="00707C1F" w:rsidTr="009A18B5">
        <w:trPr>
          <w:jc w:val="center"/>
        </w:trPr>
        <w:tc>
          <w:tcPr>
            <w:tcW w:w="2753" w:type="dxa"/>
            <w:vMerge/>
          </w:tcPr>
          <w:p w:rsidR="009A18B5" w:rsidRPr="00707C1F" w:rsidRDefault="009A18B5" w:rsidP="009A18B5">
            <w:pPr>
              <w:widowControl w:val="0"/>
              <w:jc w:val="both"/>
              <w:rPr>
                <w:rFonts w:ascii="Cambria" w:hAnsi="Cambria"/>
                <w:sz w:val="22"/>
                <w:szCs w:val="22"/>
              </w:rPr>
            </w:pPr>
          </w:p>
        </w:tc>
        <w:tc>
          <w:tcPr>
            <w:tcW w:w="2397" w:type="dxa"/>
            <w:vMerge/>
          </w:tcPr>
          <w:p w:rsidR="009A18B5" w:rsidRPr="00707C1F" w:rsidRDefault="009A18B5" w:rsidP="009A18B5">
            <w:pPr>
              <w:widowControl w:val="0"/>
              <w:jc w:val="both"/>
              <w:rPr>
                <w:rFonts w:ascii="Cambria" w:hAnsi="Cambria"/>
                <w:sz w:val="22"/>
                <w:szCs w:val="22"/>
              </w:rPr>
            </w:pPr>
          </w:p>
        </w:tc>
        <w:tc>
          <w:tcPr>
            <w:tcW w:w="1724" w:type="dxa"/>
            <w:vAlign w:val="center"/>
          </w:tcPr>
          <w:p w:rsidR="009A18B5" w:rsidRPr="00707C1F" w:rsidRDefault="009A18B5" w:rsidP="009A18B5">
            <w:pPr>
              <w:widowControl w:val="0"/>
              <w:spacing w:after="240"/>
              <w:jc w:val="center"/>
              <w:rPr>
                <w:rFonts w:ascii="Cambria" w:hAnsi="Cambria"/>
                <w:sz w:val="22"/>
                <w:szCs w:val="22"/>
              </w:rPr>
            </w:pPr>
            <w:r w:rsidRPr="00707C1F">
              <w:rPr>
                <w:rFonts w:ascii="Cambria" w:hAnsi="Cambria"/>
                <w:sz w:val="22"/>
                <w:szCs w:val="22"/>
              </w:rPr>
              <w:t>365</w:t>
            </w:r>
          </w:p>
        </w:tc>
      </w:tr>
    </w:tbl>
    <w:p w:rsidR="009A18B5" w:rsidRPr="00707C1F" w:rsidRDefault="009A18B5" w:rsidP="00586FBF">
      <w:pPr>
        <w:numPr>
          <w:ilvl w:val="0"/>
          <w:numId w:val="116"/>
        </w:numPr>
        <w:tabs>
          <w:tab w:val="left" w:pos="426"/>
        </w:tabs>
        <w:autoSpaceDE w:val="0"/>
        <w:ind w:left="426" w:hanging="426"/>
        <w:contextualSpacing/>
        <w:jc w:val="both"/>
        <w:rPr>
          <w:rFonts w:ascii="Cambria" w:hAnsi="Cambria"/>
          <w:sz w:val="22"/>
          <w:szCs w:val="22"/>
        </w:rPr>
      </w:pPr>
      <w:r w:rsidRPr="00707C1F">
        <w:rPr>
          <w:rFonts w:ascii="Cambria" w:hAnsi="Cambria"/>
          <w:sz w:val="22"/>
          <w:szCs w:val="22"/>
        </w:rPr>
        <w:t>Określony w punkcie 5 sposób wyliczenia składki nie dotyczy ubezpieczenia odpowiedzialności cywilnej, w którym należna składka za okres krótszy od pełnych 12 miesięcy rozliczona zostanie „co do dnia” wg wzoru:</w:t>
      </w:r>
    </w:p>
    <w:tbl>
      <w:tblPr>
        <w:tblW w:w="0" w:type="auto"/>
        <w:jc w:val="center"/>
        <w:tblLook w:val="00A0" w:firstRow="1" w:lastRow="0" w:firstColumn="1" w:lastColumn="0" w:noHBand="0" w:noVBand="0"/>
      </w:tblPr>
      <w:tblGrid>
        <w:gridCol w:w="1859"/>
        <w:gridCol w:w="1724"/>
      </w:tblGrid>
      <w:tr w:rsidR="0050037D" w:rsidRPr="00707C1F" w:rsidTr="009A18B5">
        <w:trPr>
          <w:jc w:val="center"/>
        </w:trPr>
        <w:tc>
          <w:tcPr>
            <w:tcW w:w="1859" w:type="dxa"/>
            <w:vMerge w:val="restart"/>
            <w:vAlign w:val="center"/>
          </w:tcPr>
          <w:p w:rsidR="009A18B5" w:rsidRPr="00707C1F" w:rsidRDefault="009A18B5" w:rsidP="009A18B5">
            <w:pPr>
              <w:widowControl w:val="0"/>
              <w:jc w:val="center"/>
              <w:rPr>
                <w:rFonts w:ascii="Cambria" w:hAnsi="Cambria"/>
                <w:sz w:val="22"/>
                <w:szCs w:val="22"/>
              </w:rPr>
            </w:pPr>
            <w:r w:rsidRPr="00707C1F">
              <w:rPr>
                <w:rFonts w:ascii="Cambria" w:hAnsi="Cambria"/>
                <w:sz w:val="22"/>
                <w:szCs w:val="22"/>
              </w:rPr>
              <w:t>składka roczna ×</w:t>
            </w:r>
          </w:p>
        </w:tc>
        <w:tc>
          <w:tcPr>
            <w:tcW w:w="1724" w:type="dxa"/>
            <w:vAlign w:val="center"/>
          </w:tcPr>
          <w:p w:rsidR="009A18B5" w:rsidRPr="00707C1F" w:rsidRDefault="009A18B5" w:rsidP="009A18B5">
            <w:pPr>
              <w:widowControl w:val="0"/>
              <w:jc w:val="center"/>
              <w:rPr>
                <w:rFonts w:ascii="Cambria" w:hAnsi="Cambria"/>
                <w:sz w:val="22"/>
                <w:szCs w:val="22"/>
              </w:rPr>
            </w:pPr>
            <w:r w:rsidRPr="00707C1F">
              <w:rPr>
                <w:rFonts w:ascii="Cambria" w:hAnsi="Cambria"/>
                <w:sz w:val="22"/>
                <w:szCs w:val="22"/>
              </w:rPr>
              <w:t>ilość dni</w:t>
            </w:r>
          </w:p>
        </w:tc>
      </w:tr>
      <w:tr w:rsidR="0050037D" w:rsidRPr="00707C1F" w:rsidTr="009A18B5">
        <w:trPr>
          <w:jc w:val="center"/>
        </w:trPr>
        <w:tc>
          <w:tcPr>
            <w:tcW w:w="1859" w:type="dxa"/>
            <w:vMerge/>
          </w:tcPr>
          <w:p w:rsidR="009A18B5" w:rsidRPr="00707C1F" w:rsidRDefault="009A18B5" w:rsidP="009A18B5">
            <w:pPr>
              <w:widowControl w:val="0"/>
              <w:jc w:val="both"/>
              <w:rPr>
                <w:rFonts w:ascii="Cambria" w:hAnsi="Cambria"/>
                <w:sz w:val="22"/>
                <w:szCs w:val="22"/>
              </w:rPr>
            </w:pPr>
          </w:p>
        </w:tc>
        <w:tc>
          <w:tcPr>
            <w:tcW w:w="1724" w:type="dxa"/>
            <w:vAlign w:val="center"/>
          </w:tcPr>
          <w:p w:rsidR="009A18B5" w:rsidRPr="00707C1F" w:rsidRDefault="009A18B5" w:rsidP="009A18B5">
            <w:pPr>
              <w:widowControl w:val="0"/>
              <w:jc w:val="center"/>
              <w:rPr>
                <w:rFonts w:ascii="Cambria" w:hAnsi="Cambria"/>
                <w:sz w:val="22"/>
                <w:szCs w:val="22"/>
              </w:rPr>
            </w:pPr>
            <w:r w:rsidRPr="00707C1F">
              <w:rPr>
                <w:rFonts w:ascii="Cambria" w:hAnsi="Cambria"/>
                <w:sz w:val="22"/>
                <w:szCs w:val="22"/>
              </w:rPr>
              <w:t>-------------------</w:t>
            </w:r>
          </w:p>
        </w:tc>
      </w:tr>
      <w:tr w:rsidR="0050037D" w:rsidRPr="00707C1F" w:rsidTr="009A18B5">
        <w:trPr>
          <w:jc w:val="center"/>
        </w:trPr>
        <w:tc>
          <w:tcPr>
            <w:tcW w:w="1859" w:type="dxa"/>
            <w:vMerge/>
          </w:tcPr>
          <w:p w:rsidR="009A18B5" w:rsidRPr="00707C1F" w:rsidRDefault="009A18B5" w:rsidP="009A18B5">
            <w:pPr>
              <w:widowControl w:val="0"/>
              <w:jc w:val="both"/>
              <w:rPr>
                <w:rFonts w:ascii="Cambria" w:hAnsi="Cambria"/>
                <w:sz w:val="22"/>
                <w:szCs w:val="22"/>
              </w:rPr>
            </w:pPr>
          </w:p>
        </w:tc>
        <w:tc>
          <w:tcPr>
            <w:tcW w:w="1724" w:type="dxa"/>
            <w:vAlign w:val="center"/>
          </w:tcPr>
          <w:p w:rsidR="009A18B5" w:rsidRPr="00707C1F" w:rsidRDefault="009A18B5" w:rsidP="009A18B5">
            <w:pPr>
              <w:widowControl w:val="0"/>
              <w:jc w:val="center"/>
              <w:rPr>
                <w:rFonts w:ascii="Cambria" w:hAnsi="Cambria"/>
                <w:sz w:val="22"/>
                <w:szCs w:val="22"/>
              </w:rPr>
            </w:pPr>
            <w:r w:rsidRPr="00707C1F">
              <w:rPr>
                <w:rFonts w:ascii="Cambria" w:hAnsi="Cambria"/>
                <w:sz w:val="22"/>
                <w:szCs w:val="22"/>
              </w:rPr>
              <w:t>365</w:t>
            </w:r>
          </w:p>
        </w:tc>
      </w:tr>
    </w:tbl>
    <w:p w:rsidR="009A18B5" w:rsidRPr="00707C1F" w:rsidRDefault="009A18B5" w:rsidP="009A18B5">
      <w:pPr>
        <w:widowControl w:val="0"/>
        <w:suppressAutoHyphens w:val="0"/>
        <w:spacing w:before="120" w:after="120"/>
        <w:jc w:val="center"/>
        <w:rPr>
          <w:rFonts w:ascii="Cambria" w:hAnsi="Cambria"/>
          <w:b/>
          <w:sz w:val="22"/>
          <w:szCs w:val="22"/>
          <w:lang w:eastAsia="pl-PL"/>
        </w:rPr>
      </w:pPr>
      <w:r w:rsidRPr="00707C1F">
        <w:rPr>
          <w:rFonts w:ascii="Cambria" w:hAnsi="Cambria"/>
          <w:b/>
          <w:sz w:val="22"/>
          <w:szCs w:val="22"/>
          <w:lang w:eastAsia="pl-PL"/>
        </w:rPr>
        <w:t>§11</w:t>
      </w:r>
    </w:p>
    <w:p w:rsidR="009A18B5" w:rsidRPr="00707C1F" w:rsidRDefault="009A18B5" w:rsidP="009A18B5">
      <w:pPr>
        <w:keepNext/>
        <w:jc w:val="center"/>
        <w:rPr>
          <w:rFonts w:ascii="Cambria" w:hAnsi="Cambria"/>
          <w:b/>
          <w:sz w:val="22"/>
          <w:szCs w:val="22"/>
        </w:rPr>
      </w:pPr>
      <w:r w:rsidRPr="00707C1F">
        <w:rPr>
          <w:rFonts w:ascii="Cambria" w:hAnsi="Cambria"/>
          <w:b/>
          <w:sz w:val="22"/>
          <w:szCs w:val="22"/>
        </w:rPr>
        <w:t>Podwykonawcy</w:t>
      </w:r>
    </w:p>
    <w:p w:rsidR="009A18B5" w:rsidRPr="00707C1F" w:rsidRDefault="009A18B5" w:rsidP="009A18B5">
      <w:pPr>
        <w:keepNext/>
        <w:jc w:val="center"/>
        <w:rPr>
          <w:rFonts w:ascii="Cambria" w:hAnsi="Cambria"/>
          <w:b/>
          <w:sz w:val="22"/>
          <w:szCs w:val="22"/>
        </w:rPr>
      </w:pPr>
    </w:p>
    <w:p w:rsidR="009A18B5" w:rsidRPr="00707C1F" w:rsidRDefault="009A18B5" w:rsidP="00DD4B1E">
      <w:pPr>
        <w:keepNext/>
        <w:numPr>
          <w:ilvl w:val="3"/>
          <w:numId w:val="54"/>
        </w:numPr>
        <w:tabs>
          <w:tab w:val="left" w:pos="426"/>
        </w:tabs>
        <w:ind w:left="426" w:hanging="426"/>
        <w:jc w:val="both"/>
        <w:rPr>
          <w:rFonts w:ascii="Cambria" w:hAnsi="Cambria"/>
          <w:sz w:val="22"/>
          <w:szCs w:val="22"/>
        </w:rPr>
      </w:pPr>
      <w:r w:rsidRPr="00707C1F">
        <w:rPr>
          <w:rFonts w:ascii="Cambria" w:hAnsi="Cambria"/>
          <w:sz w:val="22"/>
          <w:szCs w:val="22"/>
        </w:rPr>
        <w:t>Wykonawca oświadcza, że całość usługi ubezpieczeniowej objętej zamówieniem w niniejszej części I zamówienia wykona siłami własnymi.</w:t>
      </w:r>
    </w:p>
    <w:p w:rsidR="009A18B5" w:rsidRPr="00707C1F" w:rsidRDefault="009A18B5" w:rsidP="009A18B5">
      <w:pPr>
        <w:keepNext/>
        <w:tabs>
          <w:tab w:val="left" w:pos="426"/>
        </w:tabs>
        <w:ind w:left="426"/>
        <w:jc w:val="both"/>
        <w:rPr>
          <w:rFonts w:ascii="Cambria" w:hAnsi="Cambria"/>
          <w:i/>
          <w:sz w:val="22"/>
          <w:szCs w:val="22"/>
        </w:rPr>
      </w:pPr>
      <w:r w:rsidRPr="00707C1F">
        <w:rPr>
          <w:rFonts w:ascii="Cambria" w:hAnsi="Cambria"/>
          <w:i/>
          <w:sz w:val="22"/>
          <w:szCs w:val="22"/>
        </w:rPr>
        <w:t>albo</w:t>
      </w:r>
    </w:p>
    <w:p w:rsidR="009A18B5" w:rsidRPr="00707C1F" w:rsidRDefault="009A18B5" w:rsidP="00586FBF">
      <w:pPr>
        <w:numPr>
          <w:ilvl w:val="0"/>
          <w:numId w:val="119"/>
        </w:numPr>
        <w:tabs>
          <w:tab w:val="left" w:pos="426"/>
        </w:tabs>
        <w:ind w:left="426" w:hanging="426"/>
        <w:jc w:val="both"/>
        <w:rPr>
          <w:rFonts w:ascii="Cambria" w:hAnsi="Cambria"/>
          <w:sz w:val="22"/>
          <w:szCs w:val="22"/>
        </w:rPr>
      </w:pPr>
      <w:r w:rsidRPr="00707C1F">
        <w:rPr>
          <w:rFonts w:ascii="Cambria" w:hAnsi="Cambria"/>
          <w:sz w:val="22"/>
          <w:szCs w:val="22"/>
        </w:rPr>
        <w:t>Wykonawca oświadcza, że zamierza powierzyć wymienionym poniżej podwykonawcom następujący zakres usług, objętych przedmiotem zamówienia w części I:</w:t>
      </w:r>
    </w:p>
    <w:p w:rsidR="009A18B5" w:rsidRPr="00707C1F" w:rsidRDefault="009A18B5" w:rsidP="009A18B5">
      <w:pPr>
        <w:tabs>
          <w:tab w:val="left" w:pos="360"/>
        </w:tabs>
        <w:overflowPunct w:val="0"/>
        <w:autoSpaceDE w:val="0"/>
        <w:jc w:val="both"/>
        <w:textAlignment w:val="baseline"/>
        <w:rPr>
          <w:rFonts w:ascii="Cambria" w:hAnsi="Cambria"/>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3762"/>
      </w:tblGrid>
      <w:tr w:rsidR="0050037D" w:rsidRPr="00707C1F" w:rsidTr="009A18B5">
        <w:trPr>
          <w:trHeight w:val="637"/>
        </w:trPr>
        <w:tc>
          <w:tcPr>
            <w:tcW w:w="709" w:type="dxa"/>
            <w:shd w:val="clear" w:color="auto" w:fill="auto"/>
            <w:vAlign w:val="center"/>
          </w:tcPr>
          <w:p w:rsidR="009A18B5" w:rsidRPr="00707C1F" w:rsidRDefault="009A18B5" w:rsidP="009A18B5">
            <w:pPr>
              <w:tabs>
                <w:tab w:val="left" w:pos="360"/>
              </w:tabs>
              <w:overflowPunct w:val="0"/>
              <w:autoSpaceDE w:val="0"/>
              <w:jc w:val="center"/>
              <w:textAlignment w:val="baseline"/>
              <w:rPr>
                <w:rFonts w:ascii="Cambria" w:hAnsi="Cambria"/>
                <w:b/>
                <w:sz w:val="22"/>
                <w:szCs w:val="22"/>
              </w:rPr>
            </w:pPr>
            <w:r w:rsidRPr="00707C1F">
              <w:rPr>
                <w:rFonts w:ascii="Cambria" w:hAnsi="Cambria"/>
                <w:b/>
                <w:sz w:val="22"/>
                <w:szCs w:val="22"/>
              </w:rPr>
              <w:t>L.p.</w:t>
            </w:r>
          </w:p>
        </w:tc>
        <w:tc>
          <w:tcPr>
            <w:tcW w:w="4175" w:type="dxa"/>
            <w:shd w:val="clear" w:color="auto" w:fill="auto"/>
            <w:vAlign w:val="center"/>
          </w:tcPr>
          <w:p w:rsidR="009A18B5" w:rsidRPr="00707C1F" w:rsidRDefault="009A18B5" w:rsidP="009A18B5">
            <w:pPr>
              <w:tabs>
                <w:tab w:val="left" w:pos="360"/>
              </w:tabs>
              <w:overflowPunct w:val="0"/>
              <w:autoSpaceDE w:val="0"/>
              <w:jc w:val="center"/>
              <w:textAlignment w:val="baseline"/>
              <w:rPr>
                <w:rFonts w:ascii="Cambria" w:hAnsi="Cambria"/>
                <w:b/>
                <w:sz w:val="22"/>
                <w:szCs w:val="22"/>
              </w:rPr>
            </w:pPr>
            <w:r w:rsidRPr="00707C1F">
              <w:rPr>
                <w:rFonts w:ascii="Cambria" w:hAnsi="Cambria"/>
                <w:b/>
                <w:sz w:val="22"/>
                <w:szCs w:val="22"/>
              </w:rPr>
              <w:t>Powierzany podwykonawcom zakres usług ubezpieczeniowych</w:t>
            </w:r>
          </w:p>
        </w:tc>
        <w:tc>
          <w:tcPr>
            <w:tcW w:w="3762" w:type="dxa"/>
            <w:shd w:val="clear" w:color="auto" w:fill="auto"/>
            <w:vAlign w:val="center"/>
          </w:tcPr>
          <w:p w:rsidR="009A18B5" w:rsidRPr="00707C1F" w:rsidRDefault="009A18B5" w:rsidP="009A18B5">
            <w:pPr>
              <w:tabs>
                <w:tab w:val="left" w:pos="360"/>
              </w:tabs>
              <w:overflowPunct w:val="0"/>
              <w:autoSpaceDE w:val="0"/>
              <w:jc w:val="center"/>
              <w:textAlignment w:val="baseline"/>
              <w:rPr>
                <w:rFonts w:ascii="Cambria" w:hAnsi="Cambria"/>
                <w:b/>
                <w:sz w:val="22"/>
                <w:szCs w:val="22"/>
              </w:rPr>
            </w:pPr>
            <w:r w:rsidRPr="00707C1F">
              <w:rPr>
                <w:rFonts w:ascii="Cambria" w:hAnsi="Cambria"/>
                <w:b/>
                <w:sz w:val="22"/>
                <w:szCs w:val="22"/>
              </w:rPr>
              <w:t>Podwykonawca (firma)</w:t>
            </w:r>
          </w:p>
        </w:tc>
      </w:tr>
      <w:tr w:rsidR="0050037D" w:rsidRPr="00707C1F" w:rsidTr="009A18B5">
        <w:trPr>
          <w:trHeight w:val="318"/>
        </w:trPr>
        <w:tc>
          <w:tcPr>
            <w:tcW w:w="709" w:type="dxa"/>
            <w:shd w:val="clear" w:color="auto" w:fill="auto"/>
          </w:tcPr>
          <w:p w:rsidR="009A18B5" w:rsidRPr="00707C1F" w:rsidRDefault="009A18B5" w:rsidP="009A18B5">
            <w:pPr>
              <w:tabs>
                <w:tab w:val="left" w:pos="360"/>
              </w:tabs>
              <w:overflowPunct w:val="0"/>
              <w:autoSpaceDE w:val="0"/>
              <w:jc w:val="both"/>
              <w:textAlignment w:val="baseline"/>
              <w:rPr>
                <w:rFonts w:ascii="Cambria" w:hAnsi="Cambria"/>
                <w:sz w:val="22"/>
                <w:szCs w:val="22"/>
              </w:rPr>
            </w:pPr>
          </w:p>
        </w:tc>
        <w:tc>
          <w:tcPr>
            <w:tcW w:w="4175" w:type="dxa"/>
            <w:shd w:val="clear" w:color="auto" w:fill="auto"/>
          </w:tcPr>
          <w:p w:rsidR="009A18B5" w:rsidRPr="00707C1F" w:rsidRDefault="009A18B5" w:rsidP="009A18B5">
            <w:pPr>
              <w:tabs>
                <w:tab w:val="left" w:pos="360"/>
              </w:tabs>
              <w:overflowPunct w:val="0"/>
              <w:autoSpaceDE w:val="0"/>
              <w:jc w:val="both"/>
              <w:textAlignment w:val="baseline"/>
              <w:rPr>
                <w:rFonts w:ascii="Cambria" w:hAnsi="Cambria"/>
                <w:sz w:val="22"/>
                <w:szCs w:val="22"/>
              </w:rPr>
            </w:pPr>
          </w:p>
        </w:tc>
        <w:tc>
          <w:tcPr>
            <w:tcW w:w="3762" w:type="dxa"/>
            <w:shd w:val="clear" w:color="auto" w:fill="auto"/>
          </w:tcPr>
          <w:p w:rsidR="009A18B5" w:rsidRPr="00707C1F" w:rsidRDefault="009A18B5" w:rsidP="009A18B5">
            <w:pPr>
              <w:tabs>
                <w:tab w:val="left" w:pos="360"/>
              </w:tabs>
              <w:overflowPunct w:val="0"/>
              <w:autoSpaceDE w:val="0"/>
              <w:jc w:val="both"/>
              <w:textAlignment w:val="baseline"/>
              <w:rPr>
                <w:rFonts w:ascii="Cambria" w:hAnsi="Cambria"/>
                <w:sz w:val="22"/>
                <w:szCs w:val="22"/>
              </w:rPr>
            </w:pPr>
          </w:p>
        </w:tc>
      </w:tr>
    </w:tbl>
    <w:p w:rsidR="009A18B5" w:rsidRPr="00707C1F" w:rsidRDefault="009A18B5" w:rsidP="009A18B5">
      <w:pPr>
        <w:keepNext/>
        <w:tabs>
          <w:tab w:val="left" w:pos="426"/>
        </w:tabs>
        <w:ind w:left="426"/>
        <w:jc w:val="both"/>
        <w:rPr>
          <w:rFonts w:ascii="Cambria" w:hAnsi="Cambria"/>
          <w:sz w:val="22"/>
          <w:szCs w:val="22"/>
          <w:lang w:eastAsia="en-US"/>
        </w:rPr>
      </w:pPr>
      <w:r w:rsidRPr="00707C1F">
        <w:rPr>
          <w:rFonts w:ascii="Cambria" w:hAnsi="Cambria"/>
          <w:sz w:val="22"/>
          <w:szCs w:val="22"/>
          <w:lang w:eastAsia="en-US"/>
        </w:rPr>
        <w:t>i (</w:t>
      </w:r>
      <w:r w:rsidRPr="00707C1F">
        <w:rPr>
          <w:rFonts w:ascii="Cambria" w:hAnsi="Cambria"/>
          <w:i/>
          <w:sz w:val="22"/>
          <w:szCs w:val="22"/>
          <w:lang w:eastAsia="en-US"/>
        </w:rPr>
        <w:t xml:space="preserve">o ile były mu znane takie dane przed przystąpieniem do wykonania zamówienia) </w:t>
      </w:r>
      <w:r w:rsidRPr="00707C1F">
        <w:rPr>
          <w:rFonts w:ascii="Cambria" w:hAnsi="Cambria"/>
          <w:sz w:val="22"/>
          <w:szCs w:val="22"/>
          <w:lang w:eastAsia="en-US"/>
        </w:rPr>
        <w:t>podał wskazane poniżej nazwy albo imiona i nazwiska oraz dane kontaktowe podwykonawców i osób do kontaktu z nimi, zaangażowanych w te usługi:</w:t>
      </w:r>
    </w:p>
    <w:p w:rsidR="009A18B5" w:rsidRPr="00707C1F" w:rsidRDefault="009A18B5" w:rsidP="009A18B5">
      <w:pPr>
        <w:keepNext/>
        <w:tabs>
          <w:tab w:val="left" w:pos="426"/>
        </w:tabs>
        <w:ind w:left="426"/>
        <w:jc w:val="both"/>
        <w:rPr>
          <w:rFonts w:ascii="Cambria" w:hAnsi="Cambria"/>
          <w:sz w:val="22"/>
          <w:szCs w:val="22"/>
          <w:lang w:eastAsia="en-US"/>
        </w:rPr>
      </w:pPr>
      <w:r w:rsidRPr="00707C1F">
        <w:rPr>
          <w:rFonts w:ascii="Cambria" w:hAnsi="Cambria"/>
          <w:sz w:val="22"/>
          <w:szCs w:val="22"/>
          <w:lang w:eastAsia="en-US"/>
        </w:rPr>
        <w:t>……………………………………………………………………………………………………</w:t>
      </w:r>
    </w:p>
    <w:p w:rsidR="009A18B5" w:rsidRPr="00707C1F" w:rsidRDefault="009A18B5" w:rsidP="00586FBF">
      <w:pPr>
        <w:pStyle w:val="Akapitzlist1"/>
        <w:widowControl w:val="0"/>
        <w:numPr>
          <w:ilvl w:val="0"/>
          <w:numId w:val="119"/>
        </w:numPr>
        <w:tabs>
          <w:tab w:val="left" w:pos="426"/>
        </w:tabs>
        <w:spacing w:after="0" w:line="240" w:lineRule="auto"/>
        <w:ind w:left="426" w:firstLine="0"/>
        <w:jc w:val="both"/>
        <w:rPr>
          <w:rFonts w:ascii="Cambria" w:hAnsi="Cambria"/>
          <w:lang w:eastAsia="en-US"/>
        </w:rPr>
      </w:pPr>
      <w:r w:rsidRPr="00707C1F">
        <w:rPr>
          <w:rFonts w:ascii="Cambria" w:hAnsi="Cambria"/>
          <w:lang w:eastAsia="en-US"/>
        </w:rPr>
        <w:t>Jeżeli powierzenie podwykonawcy wykonania części zamówienia nastąpi w trakcie jego realizacji, wykonawca na żądanie zamawiającego będzie zobowiązany przedstawić oświadczenie, o którym mowa w art. 25a ust. 1 ustawy Pzp, potwierdzające brak podstaw wykluczenia wobec tego podwykonawcy.</w:t>
      </w:r>
    </w:p>
    <w:p w:rsidR="009A18B5" w:rsidRPr="00707C1F" w:rsidRDefault="009A18B5" w:rsidP="00586FBF">
      <w:pPr>
        <w:pStyle w:val="Akapitzlist1"/>
        <w:widowControl w:val="0"/>
        <w:numPr>
          <w:ilvl w:val="0"/>
          <w:numId w:val="119"/>
        </w:numPr>
        <w:tabs>
          <w:tab w:val="left" w:pos="426"/>
        </w:tabs>
        <w:spacing w:after="0" w:line="240" w:lineRule="auto"/>
        <w:ind w:left="426" w:firstLine="0"/>
        <w:jc w:val="both"/>
        <w:rPr>
          <w:rFonts w:ascii="Cambria" w:hAnsi="Cambria"/>
          <w:lang w:eastAsia="en-US"/>
        </w:rPr>
      </w:pPr>
      <w:r w:rsidRPr="00707C1F">
        <w:rPr>
          <w:rFonts w:ascii="Cambria" w:hAnsi="Cambria"/>
        </w:rPr>
        <w:t>Jeżeli zamawiający stwierdzi, że wobec danego podwykonawcy zachodzą podstawy wykluczenia, wykonawca obowiązany jest zastąpić tego podwykonawcę lub zrezygnować z powierzenia wykonania części zamówienia podwykonawcy.</w:t>
      </w:r>
    </w:p>
    <w:p w:rsidR="009A18B5" w:rsidRPr="00707C1F" w:rsidRDefault="009A18B5" w:rsidP="00586FBF">
      <w:pPr>
        <w:pStyle w:val="Akapitzlist1"/>
        <w:widowControl w:val="0"/>
        <w:numPr>
          <w:ilvl w:val="0"/>
          <w:numId w:val="119"/>
        </w:numPr>
        <w:tabs>
          <w:tab w:val="left" w:pos="426"/>
        </w:tabs>
        <w:spacing w:after="0" w:line="240" w:lineRule="auto"/>
        <w:ind w:left="426" w:firstLine="0"/>
        <w:jc w:val="both"/>
        <w:rPr>
          <w:rFonts w:ascii="Cambria" w:hAnsi="Cambria"/>
          <w:lang w:eastAsia="en-US"/>
        </w:rPr>
      </w:pPr>
      <w:r w:rsidRPr="00707C1F">
        <w:rPr>
          <w:rFonts w:ascii="Cambria" w:hAnsi="Cambria"/>
        </w:rPr>
        <w:t>Powierzenie wykonania części zamówienia podwykonawcom nie zwalnia Wykonawcy z odpowiedzialności za należyte wykonanie tego zamówienia.</w:t>
      </w:r>
    </w:p>
    <w:p w:rsidR="008B456A" w:rsidRDefault="008B456A" w:rsidP="009A18B5">
      <w:pPr>
        <w:tabs>
          <w:tab w:val="left" w:pos="360"/>
        </w:tabs>
        <w:spacing w:before="240"/>
        <w:jc w:val="center"/>
        <w:rPr>
          <w:rFonts w:ascii="Cambria" w:hAnsi="Cambria"/>
          <w:b/>
          <w:sz w:val="22"/>
          <w:szCs w:val="22"/>
        </w:rPr>
      </w:pPr>
    </w:p>
    <w:p w:rsidR="009A18B5" w:rsidRPr="00707C1F" w:rsidRDefault="009A18B5" w:rsidP="009A18B5">
      <w:pPr>
        <w:tabs>
          <w:tab w:val="left" w:pos="360"/>
        </w:tabs>
        <w:spacing w:before="240"/>
        <w:jc w:val="center"/>
        <w:rPr>
          <w:rFonts w:ascii="Cambria" w:hAnsi="Cambria"/>
          <w:b/>
          <w:sz w:val="22"/>
          <w:szCs w:val="22"/>
        </w:rPr>
      </w:pPr>
      <w:r w:rsidRPr="00707C1F">
        <w:rPr>
          <w:rFonts w:ascii="Cambria" w:hAnsi="Cambria"/>
          <w:b/>
          <w:sz w:val="22"/>
          <w:szCs w:val="22"/>
        </w:rPr>
        <w:lastRenderedPageBreak/>
        <w:t xml:space="preserve">Warunki płatności </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§12</w:t>
      </w:r>
    </w:p>
    <w:p w:rsidR="009A18B5" w:rsidRPr="00707C1F" w:rsidRDefault="009A18B5" w:rsidP="00586FBF">
      <w:pPr>
        <w:numPr>
          <w:ilvl w:val="6"/>
          <w:numId w:val="118"/>
        </w:numPr>
        <w:tabs>
          <w:tab w:val="clear" w:pos="5400"/>
          <w:tab w:val="num" w:pos="0"/>
        </w:tabs>
        <w:ind w:left="0" w:firstLine="0"/>
        <w:jc w:val="both"/>
        <w:rPr>
          <w:rFonts w:ascii="Cambria" w:hAnsi="Cambria"/>
          <w:sz w:val="22"/>
          <w:szCs w:val="22"/>
        </w:rPr>
      </w:pPr>
      <w:r w:rsidRPr="00707C1F">
        <w:rPr>
          <w:rFonts w:ascii="Cambria" w:hAnsi="Cambria"/>
          <w:sz w:val="22"/>
          <w:szCs w:val="22"/>
        </w:rPr>
        <w:t xml:space="preserve">Składki ubezpieczeniowe za pełen roczny okres ubezpieczenia będą płatne </w:t>
      </w:r>
      <w:r w:rsidR="00F20B34" w:rsidRPr="00707C1F">
        <w:rPr>
          <w:rFonts w:ascii="Cambria" w:hAnsi="Cambria"/>
          <w:sz w:val="22"/>
          <w:szCs w:val="22"/>
        </w:rPr>
        <w:t>w dwóch ratach.</w:t>
      </w:r>
    </w:p>
    <w:p w:rsidR="009A18B5" w:rsidRPr="00707C1F" w:rsidRDefault="009A18B5" w:rsidP="00586FBF">
      <w:pPr>
        <w:numPr>
          <w:ilvl w:val="6"/>
          <w:numId w:val="118"/>
        </w:numPr>
        <w:ind w:left="426" w:hanging="426"/>
        <w:jc w:val="both"/>
        <w:rPr>
          <w:rFonts w:ascii="Cambria" w:hAnsi="Cambria"/>
          <w:sz w:val="22"/>
          <w:szCs w:val="22"/>
        </w:rPr>
      </w:pPr>
      <w:r w:rsidRPr="00707C1F">
        <w:rPr>
          <w:rFonts w:ascii="Cambria" w:hAnsi="Cambria"/>
          <w:sz w:val="22"/>
          <w:szCs w:val="22"/>
        </w:rPr>
        <w:t>Terminy zapłaty składki zostaną określone w dokumentach ubezpieczeniowych.</w:t>
      </w:r>
    </w:p>
    <w:p w:rsidR="009A18B5" w:rsidRPr="00707C1F" w:rsidRDefault="009A18B5" w:rsidP="00586FBF">
      <w:pPr>
        <w:numPr>
          <w:ilvl w:val="6"/>
          <w:numId w:val="118"/>
        </w:numPr>
        <w:ind w:left="426" w:hanging="426"/>
        <w:jc w:val="both"/>
        <w:rPr>
          <w:rFonts w:ascii="Cambria" w:hAnsi="Cambria"/>
          <w:sz w:val="22"/>
          <w:szCs w:val="22"/>
        </w:rPr>
      </w:pPr>
      <w:r w:rsidRPr="00707C1F">
        <w:rPr>
          <w:rFonts w:ascii="Cambria" w:hAnsi="Cambria"/>
          <w:sz w:val="22"/>
          <w:szCs w:val="22"/>
        </w:rPr>
        <w:t xml:space="preserve">Składki ubezpieczeniowe za okres krótszy od 12 miesięcy będą płatne </w:t>
      </w:r>
      <w:r w:rsidR="00891593" w:rsidRPr="00707C1F">
        <w:rPr>
          <w:rFonts w:ascii="Cambria" w:hAnsi="Cambria"/>
          <w:sz w:val="22"/>
          <w:szCs w:val="22"/>
        </w:rPr>
        <w:t>jednorazowo</w:t>
      </w:r>
      <w:r w:rsidRPr="00707C1F">
        <w:rPr>
          <w:rFonts w:ascii="Cambria" w:hAnsi="Cambria"/>
          <w:sz w:val="22"/>
          <w:szCs w:val="22"/>
        </w:rPr>
        <w:t xml:space="preserve">, których </w:t>
      </w:r>
      <w:r w:rsidR="00891593" w:rsidRPr="00707C1F">
        <w:rPr>
          <w:rFonts w:ascii="Cambria" w:hAnsi="Cambria"/>
          <w:sz w:val="22"/>
          <w:szCs w:val="22"/>
        </w:rPr>
        <w:t>termin płatności</w:t>
      </w:r>
      <w:r w:rsidRPr="00707C1F">
        <w:rPr>
          <w:rFonts w:ascii="Cambria" w:hAnsi="Cambria"/>
          <w:sz w:val="22"/>
          <w:szCs w:val="22"/>
        </w:rPr>
        <w:t xml:space="preserve"> zostanie uzgodniona indywidualnie.</w:t>
      </w:r>
    </w:p>
    <w:p w:rsidR="009A18B5" w:rsidRPr="00707C1F" w:rsidRDefault="009A18B5" w:rsidP="00586FBF">
      <w:pPr>
        <w:numPr>
          <w:ilvl w:val="6"/>
          <w:numId w:val="118"/>
        </w:numPr>
        <w:ind w:left="426" w:hanging="426"/>
        <w:jc w:val="both"/>
        <w:rPr>
          <w:rFonts w:ascii="Cambria" w:hAnsi="Cambria"/>
          <w:sz w:val="22"/>
          <w:szCs w:val="22"/>
        </w:rPr>
      </w:pPr>
      <w:r w:rsidRPr="00707C1F">
        <w:rPr>
          <w:rFonts w:ascii="Cambria" w:hAnsi="Cambria"/>
          <w:sz w:val="22"/>
          <w:szCs w:val="22"/>
        </w:rPr>
        <w:t>Składka płatna jest przelewem lub przekazem pocztowym na rachunek bankowy Wykonawcy określony w dokumentach ubezpieczeniowych.</w:t>
      </w:r>
    </w:p>
    <w:p w:rsidR="009A18B5" w:rsidRPr="00707C1F" w:rsidRDefault="009A18B5" w:rsidP="009A18B5">
      <w:pPr>
        <w:tabs>
          <w:tab w:val="left" w:pos="360"/>
        </w:tabs>
        <w:spacing w:before="240"/>
        <w:jc w:val="center"/>
        <w:rPr>
          <w:rFonts w:ascii="Cambria" w:hAnsi="Cambria"/>
          <w:b/>
          <w:sz w:val="22"/>
          <w:szCs w:val="22"/>
        </w:rPr>
      </w:pPr>
      <w:r w:rsidRPr="00707C1F">
        <w:rPr>
          <w:rFonts w:ascii="Cambria" w:hAnsi="Cambria"/>
          <w:b/>
          <w:sz w:val="22"/>
          <w:szCs w:val="22"/>
        </w:rPr>
        <w:t>Kary umowne</w:t>
      </w:r>
    </w:p>
    <w:p w:rsidR="009A18B5" w:rsidRPr="00707C1F" w:rsidRDefault="009A18B5" w:rsidP="009A18B5">
      <w:pPr>
        <w:tabs>
          <w:tab w:val="left" w:pos="360"/>
        </w:tabs>
        <w:spacing w:before="240"/>
        <w:jc w:val="center"/>
        <w:rPr>
          <w:rFonts w:ascii="Cambria" w:hAnsi="Cambria"/>
          <w:b/>
          <w:sz w:val="22"/>
          <w:szCs w:val="22"/>
        </w:rPr>
      </w:pPr>
      <w:r w:rsidRPr="00707C1F">
        <w:rPr>
          <w:rFonts w:ascii="Cambria" w:hAnsi="Cambria"/>
          <w:b/>
          <w:sz w:val="22"/>
          <w:szCs w:val="22"/>
        </w:rPr>
        <w:t>§ 13</w:t>
      </w:r>
    </w:p>
    <w:p w:rsidR="009A18B5" w:rsidRPr="00707C1F" w:rsidRDefault="009A18B5" w:rsidP="009A18B5">
      <w:pPr>
        <w:tabs>
          <w:tab w:val="left" w:pos="360"/>
        </w:tabs>
        <w:spacing w:before="240"/>
        <w:jc w:val="both"/>
        <w:rPr>
          <w:rFonts w:ascii="Cambria" w:hAnsi="Cambria"/>
          <w:sz w:val="22"/>
          <w:szCs w:val="22"/>
        </w:rPr>
      </w:pPr>
      <w:r w:rsidRPr="00707C1F">
        <w:rPr>
          <w:rFonts w:ascii="Cambria" w:hAnsi="Cambria"/>
          <w:sz w:val="22"/>
          <w:szCs w:val="22"/>
        </w:rPr>
        <w:t>W przypadku ujawnienia niespełnienia wymogu zatrudnienia przez Wykonawcę lub Podwykonawcę na podstawie umowy o pracę osób wykonujących czynności polegające na ocenie ryzyka ubezpieczeniowego podczas realizacji przedmiotu umowy, Wykonawca będzie zobowiązany do zapłacenia Zamawiającemu kary umownej, w wysokości 1 000,00 zł za każdą osobę niezatrudnioną na umowę o pracę lub za każdy przypadek nie utrzymania ciągłości zatrudnienia na umowę o pracę.</w:t>
      </w:r>
    </w:p>
    <w:p w:rsidR="009A18B5" w:rsidRPr="00707C1F" w:rsidRDefault="009A18B5" w:rsidP="009A18B5">
      <w:pPr>
        <w:tabs>
          <w:tab w:val="left" w:pos="360"/>
        </w:tabs>
        <w:spacing w:before="240"/>
        <w:jc w:val="center"/>
        <w:rPr>
          <w:rFonts w:ascii="Cambria" w:hAnsi="Cambria"/>
          <w:b/>
          <w:sz w:val="22"/>
          <w:szCs w:val="22"/>
        </w:rPr>
      </w:pPr>
      <w:r w:rsidRPr="00707C1F">
        <w:rPr>
          <w:rFonts w:ascii="Cambria" w:hAnsi="Cambria"/>
          <w:b/>
          <w:sz w:val="22"/>
          <w:szCs w:val="22"/>
        </w:rPr>
        <w:t>Postanowienia końcowe</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§14</w:t>
      </w:r>
    </w:p>
    <w:p w:rsidR="009A18B5" w:rsidRPr="00707C1F" w:rsidRDefault="009A18B5" w:rsidP="009A18B5">
      <w:pPr>
        <w:tabs>
          <w:tab w:val="left" w:pos="360"/>
        </w:tabs>
        <w:jc w:val="both"/>
        <w:rPr>
          <w:rFonts w:ascii="Cambria" w:hAnsi="Cambria"/>
          <w:sz w:val="22"/>
          <w:szCs w:val="22"/>
        </w:rPr>
      </w:pPr>
      <w:r w:rsidRPr="00707C1F">
        <w:rPr>
          <w:rFonts w:ascii="Cambria" w:hAnsi="Cambria"/>
          <w:sz w:val="22"/>
          <w:szCs w:val="22"/>
        </w:rPr>
        <w:t>Integralną częścią niniejszej umowy jest:</w:t>
      </w:r>
    </w:p>
    <w:p w:rsidR="009A18B5" w:rsidRPr="00707C1F" w:rsidRDefault="009A18B5" w:rsidP="00586FBF">
      <w:pPr>
        <w:numPr>
          <w:ilvl w:val="0"/>
          <w:numId w:val="117"/>
        </w:numPr>
        <w:tabs>
          <w:tab w:val="left" w:pos="360"/>
        </w:tabs>
        <w:jc w:val="both"/>
        <w:rPr>
          <w:rFonts w:ascii="Cambria" w:hAnsi="Cambria"/>
          <w:sz w:val="22"/>
          <w:szCs w:val="22"/>
        </w:rPr>
      </w:pPr>
      <w:r w:rsidRPr="00707C1F">
        <w:rPr>
          <w:rFonts w:ascii="Cambria" w:hAnsi="Cambria"/>
          <w:sz w:val="22"/>
          <w:szCs w:val="22"/>
        </w:rPr>
        <w:t>specyfikacja istotnych warunków zamówienia,</w:t>
      </w:r>
    </w:p>
    <w:p w:rsidR="009A18B5" w:rsidRPr="00707C1F" w:rsidRDefault="009A18B5" w:rsidP="00586FBF">
      <w:pPr>
        <w:numPr>
          <w:ilvl w:val="0"/>
          <w:numId w:val="117"/>
        </w:numPr>
        <w:tabs>
          <w:tab w:val="left" w:pos="360"/>
        </w:tabs>
        <w:jc w:val="both"/>
        <w:rPr>
          <w:rFonts w:ascii="Cambria" w:hAnsi="Cambria"/>
          <w:sz w:val="22"/>
          <w:szCs w:val="22"/>
        </w:rPr>
      </w:pPr>
      <w:r w:rsidRPr="00707C1F">
        <w:rPr>
          <w:rFonts w:ascii="Cambria" w:hAnsi="Cambria"/>
          <w:sz w:val="22"/>
          <w:szCs w:val="22"/>
        </w:rPr>
        <w:t>oferta złożona przez ............................................................. z dnia ......................</w:t>
      </w:r>
    </w:p>
    <w:p w:rsidR="009A18B5" w:rsidRPr="00707C1F" w:rsidRDefault="009A18B5" w:rsidP="00586FBF">
      <w:pPr>
        <w:numPr>
          <w:ilvl w:val="0"/>
          <w:numId w:val="117"/>
        </w:numPr>
        <w:tabs>
          <w:tab w:val="left" w:pos="360"/>
        </w:tabs>
        <w:jc w:val="both"/>
        <w:rPr>
          <w:rFonts w:ascii="Cambria" w:hAnsi="Cambria"/>
          <w:sz w:val="22"/>
          <w:szCs w:val="22"/>
        </w:rPr>
      </w:pPr>
      <w:r w:rsidRPr="00707C1F">
        <w:rPr>
          <w:rFonts w:ascii="Cambria" w:hAnsi="Cambria"/>
          <w:sz w:val="22"/>
          <w:szCs w:val="22"/>
        </w:rPr>
        <w:t>na wniosek Zamawiającego - załącznik ze stawkami ubezpieczeniowymi dla każdego z rodzajów ubezpieczeń objętych umową a w przypadku Ubezpieczenia mienia od wszystkich ryzyk oraz Ubezpieczenia sprzętu elektronicznego dla każdego rodzajów mienia.</w:t>
      </w:r>
    </w:p>
    <w:p w:rsidR="009A18B5" w:rsidRPr="00707C1F" w:rsidRDefault="009A18B5" w:rsidP="009A18B5">
      <w:pPr>
        <w:tabs>
          <w:tab w:val="left" w:pos="360"/>
        </w:tabs>
        <w:jc w:val="both"/>
        <w:rPr>
          <w:rFonts w:ascii="Cambria" w:hAnsi="Cambria"/>
          <w:sz w:val="22"/>
          <w:szCs w:val="22"/>
        </w:rPr>
      </w:pPr>
      <w:r w:rsidRPr="00707C1F">
        <w:rPr>
          <w:rFonts w:ascii="Cambria" w:hAnsi="Cambria"/>
          <w:sz w:val="22"/>
          <w:szCs w:val="22"/>
        </w:rPr>
        <w:t xml:space="preserve"> </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§15</w:t>
      </w:r>
    </w:p>
    <w:p w:rsidR="009A18B5" w:rsidRPr="00707C1F" w:rsidRDefault="009A18B5" w:rsidP="009A18B5">
      <w:pPr>
        <w:jc w:val="both"/>
        <w:rPr>
          <w:rFonts w:ascii="Cambria" w:hAnsi="Cambria"/>
          <w:sz w:val="22"/>
          <w:szCs w:val="22"/>
        </w:rPr>
      </w:pPr>
      <w:r w:rsidRPr="00707C1F">
        <w:rPr>
          <w:rFonts w:ascii="Cambria" w:hAnsi="Cambria"/>
          <w:sz w:val="22"/>
          <w:szCs w:val="22"/>
        </w:rPr>
        <w:t>W sprawach nieuregulowanych w SIWZ, ofercie Wykonawcy i w niniejszej umowie mają zastosowanie postanowienia: Ogólnych Warunków Ubezpieczenia i szczególnych warunków ubezpieczenia (wymienić wszystkie warunki ogólne i szczególne z datami zatwierdzenia przez Zarząd Wykonawcy i wszystkie aneksy do tych warunków obowiązujące na dzień składania przez Wykonawcę oferty):</w:t>
      </w:r>
    </w:p>
    <w:p w:rsidR="009A18B5" w:rsidRPr="00707C1F" w:rsidRDefault="009A18B5" w:rsidP="009A18B5">
      <w:pPr>
        <w:jc w:val="both"/>
        <w:rPr>
          <w:rFonts w:ascii="Cambria" w:hAnsi="Cambria"/>
          <w:sz w:val="22"/>
          <w:szCs w:val="22"/>
        </w:rPr>
      </w:pPr>
      <w:r w:rsidRPr="00707C1F">
        <w:rPr>
          <w:rFonts w:ascii="Cambria" w:hAnsi="Cambria"/>
          <w:sz w:val="22"/>
          <w:szCs w:val="22"/>
        </w:rPr>
        <w:t>……………………………………………………………………………………………………………………………………………………………………………………………………………………….,</w:t>
      </w:r>
    </w:p>
    <w:p w:rsidR="009A18B5" w:rsidRPr="00707C1F" w:rsidRDefault="009A18B5" w:rsidP="009A18B5">
      <w:pPr>
        <w:jc w:val="both"/>
        <w:rPr>
          <w:rFonts w:ascii="Cambria" w:hAnsi="Cambria"/>
          <w:sz w:val="22"/>
          <w:szCs w:val="22"/>
        </w:rPr>
      </w:pPr>
      <w:r w:rsidRPr="00707C1F">
        <w:rPr>
          <w:rFonts w:ascii="Cambria" w:hAnsi="Cambria"/>
          <w:sz w:val="22"/>
          <w:szCs w:val="22"/>
        </w:rPr>
        <w:t>których niezmienność gwarantuje Wykonawca przez cały okres wykonywania zamówienia oraz przepisy ustawy z dnia 29 stycznia 2004 r. Prawo zamówień publicznych, ustawy z dnia 11 września 2015 r. o działalności ubezpieczeniowej i reasekuracyjnej (tekst jednolity: Dz.U. z 2017r., poz. 1170) i kodeksu cywilnego.</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§16</w:t>
      </w:r>
    </w:p>
    <w:p w:rsidR="009A18B5" w:rsidRPr="00707C1F" w:rsidRDefault="009A18B5" w:rsidP="009A18B5">
      <w:pPr>
        <w:jc w:val="both"/>
        <w:rPr>
          <w:rFonts w:ascii="Cambria" w:hAnsi="Cambria"/>
          <w:sz w:val="22"/>
          <w:szCs w:val="22"/>
        </w:rPr>
      </w:pPr>
      <w:r w:rsidRPr="00707C1F">
        <w:rPr>
          <w:rFonts w:ascii="Cambria" w:hAnsi="Cambria"/>
          <w:sz w:val="22"/>
          <w:szCs w:val="22"/>
        </w:rPr>
        <w:t>Wierzytelności wynikające z umowy, dotyczące rozliczeń między Zamawiającym i Wykonawcą, nie mogą być zbyte na rzecz osób trzecich bez zgody obu stron.</w:t>
      </w:r>
    </w:p>
    <w:p w:rsidR="009A18B5" w:rsidRPr="00707C1F" w:rsidRDefault="009A18B5" w:rsidP="009A18B5">
      <w:pPr>
        <w:widowControl w:val="0"/>
        <w:suppressAutoHyphens w:val="0"/>
        <w:spacing w:before="120" w:after="120"/>
        <w:jc w:val="center"/>
        <w:rPr>
          <w:rFonts w:ascii="Cambria" w:hAnsi="Cambria"/>
          <w:b/>
          <w:sz w:val="22"/>
          <w:szCs w:val="22"/>
        </w:rPr>
      </w:pPr>
      <w:r w:rsidRPr="00707C1F">
        <w:rPr>
          <w:rFonts w:ascii="Cambria" w:hAnsi="Cambria"/>
          <w:b/>
          <w:sz w:val="22"/>
          <w:szCs w:val="22"/>
        </w:rPr>
        <w:t>§17</w:t>
      </w:r>
    </w:p>
    <w:p w:rsidR="009A18B5" w:rsidRPr="00707C1F" w:rsidRDefault="009A18B5" w:rsidP="009A18B5">
      <w:pPr>
        <w:jc w:val="both"/>
        <w:rPr>
          <w:rFonts w:ascii="Cambria" w:hAnsi="Cambria"/>
          <w:sz w:val="22"/>
          <w:szCs w:val="22"/>
        </w:rPr>
      </w:pPr>
      <w:r w:rsidRPr="00707C1F">
        <w:rPr>
          <w:rFonts w:ascii="Cambria" w:hAnsi="Cambria"/>
          <w:sz w:val="22"/>
          <w:szCs w:val="22"/>
        </w:rPr>
        <w:t>Spory wynikające z niniejszej umowy w sprawie zamówienia publicznego będą rozstrzygane przez sąd właściwy dla siedziby Zamawiającego.</w:t>
      </w:r>
    </w:p>
    <w:p w:rsidR="008B456A" w:rsidRDefault="008B456A" w:rsidP="009A18B5">
      <w:pPr>
        <w:widowControl w:val="0"/>
        <w:suppressAutoHyphens w:val="0"/>
        <w:spacing w:before="120" w:after="120"/>
        <w:jc w:val="center"/>
        <w:rPr>
          <w:rFonts w:ascii="Cambria" w:hAnsi="Cambria"/>
          <w:b/>
          <w:sz w:val="22"/>
          <w:szCs w:val="22"/>
        </w:rPr>
      </w:pPr>
    </w:p>
    <w:p w:rsidR="009A18B5" w:rsidRPr="00707C1F" w:rsidRDefault="009A18B5" w:rsidP="009A18B5">
      <w:pPr>
        <w:widowControl w:val="0"/>
        <w:suppressAutoHyphens w:val="0"/>
        <w:spacing w:before="120" w:after="120"/>
        <w:jc w:val="center"/>
        <w:rPr>
          <w:rFonts w:ascii="Cambria" w:hAnsi="Cambria"/>
          <w:b/>
          <w:sz w:val="22"/>
          <w:szCs w:val="22"/>
        </w:rPr>
      </w:pPr>
      <w:bookmarkStart w:id="26" w:name="_GoBack"/>
      <w:bookmarkEnd w:id="26"/>
      <w:r w:rsidRPr="00707C1F">
        <w:rPr>
          <w:rFonts w:ascii="Cambria" w:hAnsi="Cambria"/>
          <w:b/>
          <w:sz w:val="22"/>
          <w:szCs w:val="22"/>
        </w:rPr>
        <w:lastRenderedPageBreak/>
        <w:t>§18</w:t>
      </w:r>
    </w:p>
    <w:p w:rsidR="009A18B5" w:rsidRPr="00707C1F" w:rsidRDefault="009A18B5" w:rsidP="009A18B5">
      <w:pPr>
        <w:jc w:val="both"/>
        <w:rPr>
          <w:rFonts w:ascii="Cambria" w:hAnsi="Cambria"/>
          <w:sz w:val="22"/>
          <w:szCs w:val="22"/>
        </w:rPr>
      </w:pPr>
      <w:r w:rsidRPr="00707C1F">
        <w:rPr>
          <w:rFonts w:ascii="Cambria" w:hAnsi="Cambria"/>
          <w:sz w:val="22"/>
          <w:szCs w:val="22"/>
        </w:rPr>
        <w:t>Umowę sporządzono w czterech jednobrzmiących egzemplarzach, z których trzy otrzymuje Zamawiający, a jeden Wykonawca.</w:t>
      </w:r>
    </w:p>
    <w:tbl>
      <w:tblPr>
        <w:tblW w:w="0" w:type="auto"/>
        <w:jc w:val="center"/>
        <w:tblLook w:val="04A0" w:firstRow="1" w:lastRow="0" w:firstColumn="1" w:lastColumn="0" w:noHBand="0" w:noVBand="1"/>
      </w:tblPr>
      <w:tblGrid>
        <w:gridCol w:w="4644"/>
        <w:gridCol w:w="4644"/>
      </w:tblGrid>
      <w:tr w:rsidR="0050037D" w:rsidRPr="00707C1F" w:rsidTr="009A18B5">
        <w:trPr>
          <w:jc w:val="center"/>
        </w:trPr>
        <w:tc>
          <w:tcPr>
            <w:tcW w:w="4644" w:type="dxa"/>
            <w:shd w:val="clear" w:color="auto" w:fill="auto"/>
            <w:vAlign w:val="bottom"/>
          </w:tcPr>
          <w:p w:rsidR="009A18B5" w:rsidRPr="00707C1F" w:rsidRDefault="009A18B5" w:rsidP="009A18B5">
            <w:pPr>
              <w:spacing w:before="360"/>
              <w:jc w:val="center"/>
              <w:rPr>
                <w:rFonts w:ascii="Cambria" w:hAnsi="Cambria"/>
                <w:sz w:val="22"/>
                <w:szCs w:val="22"/>
              </w:rPr>
            </w:pPr>
            <w:r w:rsidRPr="00707C1F">
              <w:rPr>
                <w:rFonts w:ascii="Cambria" w:hAnsi="Cambria"/>
                <w:sz w:val="22"/>
                <w:szCs w:val="22"/>
              </w:rPr>
              <w:t>……………………………………………</w:t>
            </w:r>
          </w:p>
        </w:tc>
        <w:tc>
          <w:tcPr>
            <w:tcW w:w="4644" w:type="dxa"/>
            <w:shd w:val="clear" w:color="auto" w:fill="auto"/>
            <w:vAlign w:val="bottom"/>
          </w:tcPr>
          <w:p w:rsidR="009A18B5" w:rsidRPr="00707C1F" w:rsidRDefault="009A18B5" w:rsidP="009A18B5">
            <w:pPr>
              <w:spacing w:before="360"/>
              <w:jc w:val="center"/>
              <w:rPr>
                <w:rFonts w:ascii="Cambria" w:hAnsi="Cambria"/>
                <w:sz w:val="22"/>
                <w:szCs w:val="22"/>
              </w:rPr>
            </w:pPr>
            <w:r w:rsidRPr="00707C1F">
              <w:rPr>
                <w:rFonts w:ascii="Cambria" w:hAnsi="Cambria"/>
                <w:sz w:val="22"/>
                <w:szCs w:val="22"/>
              </w:rPr>
              <w:t>……………………………………………</w:t>
            </w:r>
          </w:p>
        </w:tc>
      </w:tr>
      <w:tr w:rsidR="0050037D" w:rsidRPr="00707C1F" w:rsidTr="009A18B5">
        <w:trPr>
          <w:jc w:val="center"/>
        </w:trPr>
        <w:tc>
          <w:tcPr>
            <w:tcW w:w="4644" w:type="dxa"/>
            <w:shd w:val="clear" w:color="auto" w:fill="auto"/>
            <w:vAlign w:val="bottom"/>
          </w:tcPr>
          <w:p w:rsidR="009A18B5" w:rsidRPr="00707C1F" w:rsidRDefault="009A18B5" w:rsidP="009A18B5">
            <w:pPr>
              <w:jc w:val="center"/>
              <w:rPr>
                <w:rFonts w:ascii="Cambria" w:hAnsi="Cambria"/>
                <w:b/>
                <w:sz w:val="22"/>
                <w:szCs w:val="22"/>
              </w:rPr>
            </w:pPr>
            <w:r w:rsidRPr="00707C1F">
              <w:rPr>
                <w:rFonts w:ascii="Cambria" w:hAnsi="Cambria"/>
                <w:b/>
                <w:sz w:val="22"/>
                <w:szCs w:val="22"/>
              </w:rPr>
              <w:t>Zamawiający</w:t>
            </w:r>
          </w:p>
        </w:tc>
        <w:tc>
          <w:tcPr>
            <w:tcW w:w="4644" w:type="dxa"/>
            <w:shd w:val="clear" w:color="auto" w:fill="auto"/>
            <w:vAlign w:val="bottom"/>
          </w:tcPr>
          <w:p w:rsidR="009A18B5" w:rsidRPr="00707C1F" w:rsidRDefault="009A18B5" w:rsidP="009A18B5">
            <w:pPr>
              <w:jc w:val="center"/>
              <w:rPr>
                <w:rFonts w:ascii="Cambria" w:hAnsi="Cambria"/>
                <w:b/>
                <w:sz w:val="22"/>
                <w:szCs w:val="22"/>
              </w:rPr>
            </w:pPr>
            <w:r w:rsidRPr="00707C1F">
              <w:rPr>
                <w:rFonts w:ascii="Cambria" w:hAnsi="Cambria"/>
                <w:b/>
                <w:sz w:val="22"/>
                <w:szCs w:val="22"/>
              </w:rPr>
              <w:t>Wykonawca</w:t>
            </w:r>
          </w:p>
        </w:tc>
      </w:tr>
      <w:tr w:rsidR="0050037D" w:rsidRPr="00707C1F" w:rsidTr="009A18B5">
        <w:trPr>
          <w:jc w:val="center"/>
        </w:trPr>
        <w:tc>
          <w:tcPr>
            <w:tcW w:w="4644" w:type="dxa"/>
            <w:shd w:val="clear" w:color="auto" w:fill="auto"/>
            <w:vAlign w:val="bottom"/>
          </w:tcPr>
          <w:p w:rsidR="009A18B5" w:rsidRPr="00707C1F" w:rsidRDefault="009A18B5" w:rsidP="009A18B5">
            <w:pPr>
              <w:jc w:val="center"/>
              <w:rPr>
                <w:rFonts w:ascii="Cambria" w:hAnsi="Cambria"/>
                <w:b/>
                <w:sz w:val="22"/>
                <w:szCs w:val="22"/>
              </w:rPr>
            </w:pPr>
          </w:p>
        </w:tc>
        <w:tc>
          <w:tcPr>
            <w:tcW w:w="4644" w:type="dxa"/>
            <w:shd w:val="clear" w:color="auto" w:fill="auto"/>
            <w:vAlign w:val="bottom"/>
          </w:tcPr>
          <w:p w:rsidR="009A18B5" w:rsidRPr="00707C1F" w:rsidRDefault="009A18B5" w:rsidP="009A18B5">
            <w:pPr>
              <w:rPr>
                <w:rFonts w:ascii="Cambria" w:hAnsi="Cambria"/>
                <w:b/>
                <w:sz w:val="22"/>
                <w:szCs w:val="22"/>
              </w:rPr>
            </w:pPr>
          </w:p>
        </w:tc>
      </w:tr>
    </w:tbl>
    <w:p w:rsidR="009A18B5" w:rsidRPr="00707C1F" w:rsidRDefault="009A18B5" w:rsidP="009A18B5">
      <w:pPr>
        <w:widowControl w:val="0"/>
        <w:suppressAutoHyphens w:val="0"/>
        <w:outlineLvl w:val="0"/>
        <w:rPr>
          <w:rFonts w:ascii="Cambria" w:hAnsi="Cambria"/>
          <w:sz w:val="22"/>
          <w:szCs w:val="22"/>
          <w:lang w:eastAsia="en-US"/>
        </w:rPr>
        <w:sectPr w:rsidR="009A18B5" w:rsidRPr="00707C1F" w:rsidSect="00111F1A">
          <w:pgSz w:w="11906" w:h="16838"/>
          <w:pgMar w:top="1417" w:right="1417" w:bottom="1417" w:left="1417" w:header="708" w:footer="708" w:gutter="0"/>
          <w:cols w:space="708"/>
          <w:docGrid w:linePitch="360"/>
        </w:sectPr>
      </w:pPr>
    </w:p>
    <w:p w:rsidR="00B87428" w:rsidRPr="00707C1F" w:rsidRDefault="00F2725A" w:rsidP="003F1ADD">
      <w:pPr>
        <w:tabs>
          <w:tab w:val="left" w:pos="284"/>
        </w:tabs>
        <w:jc w:val="right"/>
        <w:outlineLvl w:val="0"/>
        <w:rPr>
          <w:rFonts w:ascii="Cambria" w:hAnsi="Cambria"/>
          <w:sz w:val="22"/>
          <w:szCs w:val="22"/>
        </w:rPr>
      </w:pPr>
      <w:r w:rsidRPr="00707C1F">
        <w:rPr>
          <w:rFonts w:ascii="Cambria" w:hAnsi="Cambria"/>
          <w:sz w:val="22"/>
          <w:szCs w:val="22"/>
        </w:rPr>
        <w:lastRenderedPageBreak/>
        <w:t>Załącznik nr 7</w:t>
      </w:r>
      <w:r w:rsidR="00B87428" w:rsidRPr="00707C1F">
        <w:rPr>
          <w:rFonts w:ascii="Cambria" w:hAnsi="Cambria"/>
          <w:sz w:val="22"/>
          <w:szCs w:val="22"/>
        </w:rPr>
        <w:t xml:space="preserve"> do SIWZ</w:t>
      </w:r>
      <w:bookmarkEnd w:id="25"/>
    </w:p>
    <w:p w:rsidR="00B87428" w:rsidRPr="00707C1F" w:rsidRDefault="00B87428" w:rsidP="00B87428">
      <w:pPr>
        <w:tabs>
          <w:tab w:val="left" w:pos="284"/>
        </w:tabs>
        <w:jc w:val="both"/>
        <w:rPr>
          <w:rFonts w:ascii="Cambria" w:hAnsi="Cambria"/>
          <w:b/>
          <w:sz w:val="22"/>
          <w:szCs w:val="22"/>
        </w:rPr>
      </w:pPr>
    </w:p>
    <w:p w:rsidR="0010711D" w:rsidRPr="00707C1F" w:rsidRDefault="0010711D" w:rsidP="0010711D">
      <w:pPr>
        <w:autoSpaceDE w:val="0"/>
        <w:spacing w:before="240"/>
        <w:jc w:val="center"/>
        <w:rPr>
          <w:rFonts w:ascii="Cambria" w:hAnsi="Cambria"/>
          <w:b/>
          <w:bCs/>
          <w:sz w:val="22"/>
          <w:szCs w:val="22"/>
        </w:rPr>
      </w:pPr>
      <w:bookmarkStart w:id="27" w:name="_Toc456007614"/>
      <w:bookmarkStart w:id="28" w:name="_Toc456007844"/>
      <w:r w:rsidRPr="00707C1F">
        <w:rPr>
          <w:rFonts w:ascii="Cambria" w:hAnsi="Cambria"/>
          <w:b/>
          <w:bCs/>
          <w:sz w:val="22"/>
          <w:szCs w:val="22"/>
        </w:rPr>
        <w:t>OŚWIADCZENIE DOTYCZĄCE PRZYNALEŻNOŚCI DO TEJ SAMEJ GRUPY KAPITAŁOWEJ</w:t>
      </w:r>
      <w:bookmarkEnd w:id="27"/>
      <w:bookmarkEnd w:id="28"/>
      <w:r w:rsidRPr="00707C1F">
        <w:rPr>
          <w:rFonts w:ascii="Cambria" w:hAnsi="Cambria"/>
          <w:b/>
          <w:bCs/>
          <w:sz w:val="22"/>
          <w:szCs w:val="22"/>
        </w:rPr>
        <w:t>, O KTÓREJ MOWA W ART. 24 UST. 1 PKT 23 USTAWY PZP</w:t>
      </w:r>
    </w:p>
    <w:tbl>
      <w:tblPr>
        <w:tblW w:w="0" w:type="auto"/>
        <w:jc w:val="center"/>
        <w:tblLook w:val="04A0" w:firstRow="1" w:lastRow="0" w:firstColumn="1" w:lastColumn="0" w:noHBand="0" w:noVBand="1"/>
      </w:tblPr>
      <w:tblGrid>
        <w:gridCol w:w="2783"/>
        <w:gridCol w:w="6185"/>
      </w:tblGrid>
      <w:tr w:rsidR="0050037D" w:rsidRPr="00707C1F" w:rsidTr="0019340C">
        <w:trPr>
          <w:trHeight w:val="564"/>
          <w:jc w:val="center"/>
        </w:trPr>
        <w:tc>
          <w:tcPr>
            <w:tcW w:w="2783" w:type="dxa"/>
            <w:shd w:val="clear" w:color="auto" w:fill="auto"/>
            <w:vAlign w:val="bottom"/>
          </w:tcPr>
          <w:p w:rsidR="0010711D" w:rsidRPr="00707C1F" w:rsidRDefault="0010711D" w:rsidP="0019340C">
            <w:pPr>
              <w:rPr>
                <w:rFonts w:ascii="Cambria" w:hAnsi="Cambria"/>
                <w:sz w:val="22"/>
                <w:szCs w:val="22"/>
              </w:rPr>
            </w:pPr>
            <w:r w:rsidRPr="00707C1F">
              <w:rPr>
                <w:rFonts w:ascii="Cambria" w:hAnsi="Cambria"/>
                <w:sz w:val="22"/>
                <w:szCs w:val="22"/>
              </w:rPr>
              <w:t>Nazwa Wykonawcy:</w:t>
            </w:r>
          </w:p>
        </w:tc>
        <w:tc>
          <w:tcPr>
            <w:tcW w:w="6185" w:type="dxa"/>
            <w:shd w:val="clear" w:color="auto" w:fill="auto"/>
            <w:vAlign w:val="bottom"/>
          </w:tcPr>
          <w:p w:rsidR="0010711D" w:rsidRPr="00707C1F" w:rsidRDefault="0010711D" w:rsidP="0019340C">
            <w:pPr>
              <w:rPr>
                <w:rFonts w:ascii="Cambria" w:hAnsi="Cambria"/>
                <w:sz w:val="22"/>
                <w:szCs w:val="22"/>
              </w:rPr>
            </w:pPr>
            <w:r w:rsidRPr="00707C1F">
              <w:rPr>
                <w:rFonts w:ascii="Cambria" w:hAnsi="Cambria"/>
                <w:sz w:val="22"/>
                <w:szCs w:val="22"/>
              </w:rPr>
              <w:t>……………………………………………………………………..</w:t>
            </w:r>
          </w:p>
        </w:tc>
      </w:tr>
      <w:tr w:rsidR="0050037D" w:rsidRPr="00707C1F" w:rsidTr="0019340C">
        <w:trPr>
          <w:trHeight w:val="558"/>
          <w:jc w:val="center"/>
        </w:trPr>
        <w:tc>
          <w:tcPr>
            <w:tcW w:w="2783" w:type="dxa"/>
            <w:shd w:val="clear" w:color="auto" w:fill="auto"/>
            <w:vAlign w:val="bottom"/>
          </w:tcPr>
          <w:p w:rsidR="0010711D" w:rsidRPr="00707C1F" w:rsidRDefault="0010711D" w:rsidP="0019340C">
            <w:pPr>
              <w:rPr>
                <w:rFonts w:ascii="Cambria" w:hAnsi="Cambria"/>
                <w:sz w:val="22"/>
                <w:szCs w:val="22"/>
              </w:rPr>
            </w:pPr>
            <w:r w:rsidRPr="00707C1F">
              <w:rPr>
                <w:rFonts w:ascii="Cambria" w:hAnsi="Cambria"/>
                <w:sz w:val="22"/>
                <w:szCs w:val="22"/>
              </w:rPr>
              <w:t>Siedziba Wykonawcy:</w:t>
            </w:r>
          </w:p>
        </w:tc>
        <w:tc>
          <w:tcPr>
            <w:tcW w:w="6185" w:type="dxa"/>
            <w:shd w:val="clear" w:color="auto" w:fill="auto"/>
            <w:vAlign w:val="bottom"/>
          </w:tcPr>
          <w:p w:rsidR="0010711D" w:rsidRPr="00707C1F" w:rsidRDefault="0010711D" w:rsidP="0019340C">
            <w:pPr>
              <w:rPr>
                <w:rFonts w:ascii="Cambria" w:hAnsi="Cambria"/>
                <w:sz w:val="22"/>
                <w:szCs w:val="22"/>
              </w:rPr>
            </w:pPr>
            <w:r w:rsidRPr="00707C1F">
              <w:rPr>
                <w:rFonts w:ascii="Cambria" w:hAnsi="Cambria"/>
                <w:sz w:val="22"/>
                <w:szCs w:val="22"/>
              </w:rPr>
              <w:t>……………………………………………………………………..</w:t>
            </w:r>
          </w:p>
        </w:tc>
      </w:tr>
      <w:tr w:rsidR="0050037D" w:rsidRPr="00707C1F" w:rsidTr="0019340C">
        <w:trPr>
          <w:trHeight w:val="566"/>
          <w:jc w:val="center"/>
        </w:trPr>
        <w:tc>
          <w:tcPr>
            <w:tcW w:w="2783" w:type="dxa"/>
            <w:shd w:val="clear" w:color="auto" w:fill="auto"/>
            <w:vAlign w:val="bottom"/>
          </w:tcPr>
          <w:p w:rsidR="0010711D" w:rsidRPr="00707C1F" w:rsidRDefault="0010711D" w:rsidP="0019340C">
            <w:pPr>
              <w:rPr>
                <w:rFonts w:ascii="Cambria" w:hAnsi="Cambria"/>
                <w:sz w:val="22"/>
                <w:szCs w:val="22"/>
              </w:rPr>
            </w:pPr>
            <w:r w:rsidRPr="00707C1F">
              <w:rPr>
                <w:rFonts w:ascii="Cambria" w:hAnsi="Cambria"/>
                <w:sz w:val="22"/>
                <w:szCs w:val="22"/>
              </w:rPr>
              <w:t>Numer REGON:</w:t>
            </w:r>
          </w:p>
        </w:tc>
        <w:tc>
          <w:tcPr>
            <w:tcW w:w="6185" w:type="dxa"/>
            <w:shd w:val="clear" w:color="auto" w:fill="auto"/>
            <w:vAlign w:val="bottom"/>
          </w:tcPr>
          <w:p w:rsidR="0010711D" w:rsidRPr="00707C1F" w:rsidRDefault="0010711D" w:rsidP="0019340C">
            <w:pPr>
              <w:rPr>
                <w:rFonts w:ascii="Cambria" w:hAnsi="Cambria"/>
                <w:sz w:val="22"/>
                <w:szCs w:val="22"/>
              </w:rPr>
            </w:pPr>
            <w:r w:rsidRPr="00707C1F">
              <w:rPr>
                <w:rFonts w:ascii="Cambria" w:hAnsi="Cambria"/>
                <w:sz w:val="22"/>
                <w:szCs w:val="22"/>
              </w:rPr>
              <w:t>……………………………………………………………………..</w:t>
            </w:r>
          </w:p>
        </w:tc>
      </w:tr>
      <w:tr w:rsidR="0050037D" w:rsidRPr="00707C1F" w:rsidTr="0019340C">
        <w:trPr>
          <w:trHeight w:val="546"/>
          <w:jc w:val="center"/>
        </w:trPr>
        <w:tc>
          <w:tcPr>
            <w:tcW w:w="2783" w:type="dxa"/>
            <w:shd w:val="clear" w:color="auto" w:fill="auto"/>
            <w:vAlign w:val="bottom"/>
          </w:tcPr>
          <w:p w:rsidR="0010711D" w:rsidRPr="00707C1F" w:rsidRDefault="0010711D" w:rsidP="0019340C">
            <w:pPr>
              <w:rPr>
                <w:rFonts w:ascii="Cambria" w:hAnsi="Cambria"/>
                <w:sz w:val="22"/>
                <w:szCs w:val="22"/>
              </w:rPr>
            </w:pPr>
            <w:r w:rsidRPr="00707C1F">
              <w:rPr>
                <w:rFonts w:ascii="Cambria" w:hAnsi="Cambria"/>
                <w:sz w:val="22"/>
                <w:szCs w:val="22"/>
              </w:rPr>
              <w:t>Numer NIP:</w:t>
            </w:r>
          </w:p>
        </w:tc>
        <w:tc>
          <w:tcPr>
            <w:tcW w:w="6185" w:type="dxa"/>
            <w:shd w:val="clear" w:color="auto" w:fill="auto"/>
            <w:vAlign w:val="bottom"/>
          </w:tcPr>
          <w:p w:rsidR="0010711D" w:rsidRPr="00707C1F" w:rsidRDefault="0010711D" w:rsidP="0019340C">
            <w:pPr>
              <w:rPr>
                <w:rFonts w:ascii="Cambria" w:hAnsi="Cambria"/>
                <w:sz w:val="22"/>
                <w:szCs w:val="22"/>
              </w:rPr>
            </w:pPr>
            <w:r w:rsidRPr="00707C1F">
              <w:rPr>
                <w:rFonts w:ascii="Cambria" w:hAnsi="Cambria"/>
                <w:sz w:val="22"/>
                <w:szCs w:val="22"/>
              </w:rPr>
              <w:t>……………………………………………………………………..</w:t>
            </w:r>
          </w:p>
        </w:tc>
      </w:tr>
    </w:tbl>
    <w:p w:rsidR="0010711D" w:rsidRPr="00707C1F" w:rsidRDefault="0010711D" w:rsidP="0010711D">
      <w:pPr>
        <w:spacing w:before="360"/>
        <w:jc w:val="both"/>
        <w:rPr>
          <w:rFonts w:ascii="Cambria" w:hAnsi="Cambria"/>
          <w:sz w:val="22"/>
          <w:szCs w:val="22"/>
        </w:rPr>
      </w:pPr>
      <w:r w:rsidRPr="00707C1F">
        <w:rPr>
          <w:rFonts w:ascii="Cambria" w:hAnsi="Cambria"/>
          <w:sz w:val="22"/>
          <w:szCs w:val="22"/>
        </w:rPr>
        <w:t>Działając zgodnie z art. 24 ust. 11 ustawy z dnia 29 stycznia 2004 r. Prawo zamówień publiczny</w:t>
      </w:r>
      <w:r w:rsidR="00EA0883" w:rsidRPr="00707C1F">
        <w:rPr>
          <w:rFonts w:ascii="Cambria" w:hAnsi="Cambria"/>
          <w:sz w:val="22"/>
          <w:szCs w:val="22"/>
        </w:rPr>
        <w:t>ch (tekst jednolity Dz.U. z 2017</w:t>
      </w:r>
      <w:r w:rsidRPr="00707C1F">
        <w:rPr>
          <w:rFonts w:ascii="Cambria" w:hAnsi="Cambria"/>
          <w:sz w:val="22"/>
          <w:szCs w:val="22"/>
        </w:rPr>
        <w:t xml:space="preserve"> r., poz. </w:t>
      </w:r>
      <w:r w:rsidR="00EA0883" w:rsidRPr="00707C1F">
        <w:rPr>
          <w:rFonts w:ascii="Cambria" w:hAnsi="Cambria"/>
          <w:sz w:val="22"/>
          <w:szCs w:val="22"/>
        </w:rPr>
        <w:t>1579</w:t>
      </w:r>
      <w:r w:rsidRPr="00707C1F">
        <w:rPr>
          <w:rFonts w:ascii="Cambria" w:hAnsi="Cambria"/>
          <w:sz w:val="22"/>
          <w:szCs w:val="22"/>
        </w:rPr>
        <w:t>), w związku ze złożeniem oferty w postępowaniu w sprawie zamówienia publicznego prowadzonego w trybie przetargu nieograniczonego na:</w:t>
      </w:r>
    </w:p>
    <w:p w:rsidR="0010711D" w:rsidRPr="00707C1F" w:rsidRDefault="0010711D" w:rsidP="0010711D">
      <w:pPr>
        <w:spacing w:before="240" w:after="240"/>
        <w:jc w:val="center"/>
        <w:rPr>
          <w:rFonts w:ascii="Cambria" w:hAnsi="Cambria"/>
          <w:b/>
          <w:sz w:val="22"/>
          <w:szCs w:val="22"/>
        </w:rPr>
      </w:pPr>
      <w:r w:rsidRPr="00707C1F">
        <w:rPr>
          <w:rFonts w:ascii="Cambria" w:hAnsi="Cambria"/>
          <w:b/>
          <w:sz w:val="22"/>
          <w:szCs w:val="22"/>
        </w:rPr>
        <w:t xml:space="preserve">„Ubezpieczenie majątku i innych interesów </w:t>
      </w:r>
      <w:r w:rsidR="004A65D0" w:rsidRPr="00707C1F">
        <w:rPr>
          <w:rFonts w:ascii="Cambria" w:hAnsi="Cambria"/>
          <w:b/>
          <w:sz w:val="22"/>
          <w:szCs w:val="22"/>
        </w:rPr>
        <w:t xml:space="preserve">Gminy </w:t>
      </w:r>
      <w:r w:rsidR="00E053F3" w:rsidRPr="00707C1F">
        <w:rPr>
          <w:rFonts w:ascii="Cambria" w:hAnsi="Cambria"/>
          <w:b/>
          <w:sz w:val="22"/>
          <w:szCs w:val="22"/>
        </w:rPr>
        <w:t>Kamień</w:t>
      </w:r>
      <w:r w:rsidRPr="00707C1F">
        <w:rPr>
          <w:rFonts w:ascii="Cambria" w:hAnsi="Cambria"/>
          <w:b/>
          <w:sz w:val="22"/>
          <w:szCs w:val="22"/>
        </w:rPr>
        <w:t>”</w:t>
      </w:r>
    </w:p>
    <w:p w:rsidR="0010711D" w:rsidRPr="00707C1F" w:rsidRDefault="0010711D" w:rsidP="0010711D">
      <w:pPr>
        <w:spacing w:before="120" w:after="120"/>
        <w:jc w:val="both"/>
        <w:rPr>
          <w:rFonts w:ascii="Cambria" w:hAnsi="Cambria"/>
          <w:sz w:val="22"/>
          <w:szCs w:val="22"/>
        </w:rPr>
      </w:pPr>
      <w:r w:rsidRPr="00707C1F">
        <w:rPr>
          <w:rFonts w:ascii="Cambria" w:hAnsi="Cambria"/>
          <w:sz w:val="22"/>
          <w:szCs w:val="22"/>
        </w:rPr>
        <w:t>oświadczamy, że:</w:t>
      </w:r>
    </w:p>
    <w:p w:rsidR="0010711D" w:rsidRPr="00707C1F" w:rsidRDefault="0010711D" w:rsidP="00061F79">
      <w:pPr>
        <w:numPr>
          <w:ilvl w:val="0"/>
          <w:numId w:val="4"/>
        </w:numPr>
        <w:tabs>
          <w:tab w:val="left" w:pos="284"/>
        </w:tabs>
        <w:suppressAutoHyphens w:val="0"/>
        <w:ind w:left="284" w:hanging="284"/>
        <w:jc w:val="both"/>
        <w:rPr>
          <w:rFonts w:ascii="Cambria" w:hAnsi="Cambria"/>
          <w:sz w:val="22"/>
          <w:szCs w:val="22"/>
          <w:lang w:eastAsia="pl-PL"/>
        </w:rPr>
      </w:pPr>
      <w:r w:rsidRPr="00707C1F">
        <w:rPr>
          <w:rFonts w:ascii="Cambria" w:hAnsi="Cambria"/>
          <w:b/>
          <w:sz w:val="22"/>
          <w:szCs w:val="22"/>
          <w:lang w:eastAsia="pl-PL"/>
        </w:rPr>
        <w:t>reprezentowany przez nas Wykonawca nie należy do tej samej grupy kapitałowej</w:t>
      </w:r>
      <w:r w:rsidRPr="00707C1F">
        <w:rPr>
          <w:rFonts w:ascii="Cambria" w:hAnsi="Cambria"/>
          <w:bCs/>
          <w:sz w:val="22"/>
          <w:szCs w:val="22"/>
          <w:lang w:eastAsia="pl-PL"/>
        </w:rPr>
        <w:t>, w rozumieniu ustawy z 16 lutego 2007 r. o ochronie konkurencji i konsumentów (</w:t>
      </w:r>
      <w:r w:rsidR="009F73F3" w:rsidRPr="00707C1F">
        <w:rPr>
          <w:rFonts w:ascii="Cambria" w:hAnsi="Cambria"/>
          <w:sz w:val="22"/>
          <w:szCs w:val="22"/>
        </w:rPr>
        <w:t>t.j. Dz. U. z 2018</w:t>
      </w:r>
      <w:r w:rsidR="001C3779" w:rsidRPr="00707C1F">
        <w:rPr>
          <w:rFonts w:ascii="Cambria" w:hAnsi="Cambria"/>
          <w:sz w:val="22"/>
          <w:szCs w:val="22"/>
        </w:rPr>
        <w:t> r. poz. </w:t>
      </w:r>
      <w:r w:rsidR="009F73F3" w:rsidRPr="00707C1F">
        <w:rPr>
          <w:rFonts w:ascii="Cambria" w:hAnsi="Cambria"/>
          <w:sz w:val="22"/>
          <w:szCs w:val="22"/>
        </w:rPr>
        <w:t>798</w:t>
      </w:r>
      <w:r w:rsidR="001C3779" w:rsidRPr="00707C1F">
        <w:rPr>
          <w:rFonts w:ascii="Cambria" w:hAnsi="Cambria"/>
          <w:sz w:val="22"/>
          <w:szCs w:val="22"/>
        </w:rPr>
        <w:t xml:space="preserve">) </w:t>
      </w:r>
      <w:r w:rsidRPr="00707C1F">
        <w:rPr>
          <w:rFonts w:ascii="Cambria" w:hAnsi="Cambria"/>
          <w:b/>
          <w:bCs/>
          <w:sz w:val="22"/>
          <w:szCs w:val="22"/>
          <w:lang w:eastAsia="pl-PL"/>
        </w:rPr>
        <w:t>z innym Wykonawcą</w:t>
      </w:r>
      <w:r w:rsidR="00B448ED" w:rsidRPr="00707C1F">
        <w:rPr>
          <w:rFonts w:ascii="Cambria" w:hAnsi="Cambria"/>
          <w:b/>
          <w:bCs/>
          <w:sz w:val="22"/>
          <w:szCs w:val="22"/>
          <w:lang w:eastAsia="pl-PL"/>
        </w:rPr>
        <w:t>, który złożył ofertę na tę samą część zamówienia</w:t>
      </w:r>
      <w:r w:rsidRPr="00707C1F">
        <w:rPr>
          <w:rFonts w:ascii="Cambria" w:hAnsi="Cambria"/>
          <w:bCs/>
          <w:sz w:val="22"/>
          <w:szCs w:val="22"/>
          <w:lang w:eastAsia="pl-PL"/>
        </w:rPr>
        <w:t>, o której mowa w art. 24 ust. 1 pkt 23 ustawy Pzp *</w:t>
      </w:r>
    </w:p>
    <w:p w:rsidR="0010711D" w:rsidRPr="00707C1F" w:rsidRDefault="0010711D" w:rsidP="0010711D">
      <w:pPr>
        <w:tabs>
          <w:tab w:val="left" w:pos="284"/>
        </w:tabs>
        <w:suppressAutoHyphens w:val="0"/>
        <w:ind w:left="284"/>
        <w:jc w:val="both"/>
        <w:rPr>
          <w:rFonts w:ascii="Cambria" w:hAnsi="Cambria"/>
          <w:sz w:val="22"/>
          <w:szCs w:val="22"/>
          <w:lang w:eastAsia="pl-PL"/>
        </w:rPr>
      </w:pPr>
    </w:p>
    <w:p w:rsidR="0010711D" w:rsidRPr="00707C1F" w:rsidRDefault="0010711D" w:rsidP="00061F79">
      <w:pPr>
        <w:numPr>
          <w:ilvl w:val="0"/>
          <w:numId w:val="4"/>
        </w:numPr>
        <w:tabs>
          <w:tab w:val="left" w:pos="284"/>
        </w:tabs>
        <w:suppressAutoHyphens w:val="0"/>
        <w:ind w:left="284" w:hanging="284"/>
        <w:jc w:val="both"/>
        <w:rPr>
          <w:rFonts w:ascii="Cambria" w:hAnsi="Cambria"/>
          <w:sz w:val="22"/>
          <w:szCs w:val="22"/>
          <w:lang w:eastAsia="pl-PL"/>
        </w:rPr>
      </w:pPr>
      <w:r w:rsidRPr="00707C1F">
        <w:rPr>
          <w:rFonts w:ascii="Cambria" w:hAnsi="Cambria"/>
          <w:b/>
          <w:sz w:val="22"/>
          <w:szCs w:val="22"/>
          <w:lang w:eastAsia="pl-PL"/>
        </w:rPr>
        <w:t>reprezentowany przez nas Wykonawca należy do tej samej grupy kapitałowej</w:t>
      </w:r>
      <w:r w:rsidRPr="00707C1F">
        <w:rPr>
          <w:rFonts w:ascii="Cambria" w:hAnsi="Cambria"/>
          <w:bCs/>
          <w:sz w:val="22"/>
          <w:szCs w:val="22"/>
          <w:lang w:eastAsia="pl-PL"/>
        </w:rPr>
        <w:t>, w rozumieniu ustawy z 16 lutego 2007 r. o ochronie konkurencji i konsumentów (</w:t>
      </w:r>
      <w:r w:rsidR="009F73F3" w:rsidRPr="00707C1F">
        <w:rPr>
          <w:rFonts w:ascii="Cambria" w:hAnsi="Cambria"/>
          <w:sz w:val="22"/>
          <w:szCs w:val="22"/>
        </w:rPr>
        <w:t>t.j. Dz. U. z 2018</w:t>
      </w:r>
      <w:r w:rsidR="001C3779" w:rsidRPr="00707C1F">
        <w:rPr>
          <w:rFonts w:ascii="Cambria" w:hAnsi="Cambria"/>
          <w:sz w:val="22"/>
          <w:szCs w:val="22"/>
        </w:rPr>
        <w:t> r. poz</w:t>
      </w:r>
      <w:r w:rsidR="009F73F3" w:rsidRPr="00707C1F">
        <w:rPr>
          <w:rFonts w:ascii="Cambria" w:hAnsi="Cambria"/>
          <w:sz w:val="22"/>
          <w:szCs w:val="22"/>
        </w:rPr>
        <w:t>. 798</w:t>
      </w:r>
      <w:r w:rsidR="001C3779" w:rsidRPr="00707C1F">
        <w:rPr>
          <w:rFonts w:ascii="Cambria" w:hAnsi="Cambria"/>
          <w:sz w:val="22"/>
          <w:szCs w:val="22"/>
        </w:rPr>
        <w:t>.)</w:t>
      </w:r>
      <w:r w:rsidRPr="00707C1F">
        <w:rPr>
          <w:rFonts w:ascii="Cambria" w:hAnsi="Cambria"/>
          <w:bCs/>
          <w:sz w:val="22"/>
          <w:szCs w:val="22"/>
          <w:lang w:eastAsia="pl-PL"/>
        </w:rPr>
        <w:t xml:space="preserve">, o której mowa w art. 24 ust. 1 pkt 23 ustawy Pzp, </w:t>
      </w:r>
      <w:r w:rsidRPr="00707C1F">
        <w:rPr>
          <w:rFonts w:ascii="Cambria" w:hAnsi="Cambria"/>
          <w:b/>
          <w:bCs/>
          <w:sz w:val="22"/>
          <w:szCs w:val="22"/>
          <w:lang w:eastAsia="pl-PL"/>
        </w:rPr>
        <w:t>z innym Wykonawcą</w:t>
      </w:r>
      <w:r w:rsidRPr="00707C1F">
        <w:rPr>
          <w:rFonts w:ascii="Cambria" w:hAnsi="Cambria"/>
          <w:bCs/>
          <w:sz w:val="22"/>
          <w:szCs w:val="22"/>
          <w:lang w:eastAsia="pl-PL"/>
        </w:rPr>
        <w:t xml:space="preserve">: ………………………………………………………..., który złożył odrębną ofertę na tą samą </w:t>
      </w:r>
    </w:p>
    <w:p w:rsidR="0010711D" w:rsidRPr="00707C1F" w:rsidRDefault="0010711D" w:rsidP="0010711D">
      <w:pPr>
        <w:ind w:left="720"/>
        <w:contextualSpacing/>
        <w:rPr>
          <w:rFonts w:ascii="Cambria" w:hAnsi="Cambria"/>
          <w:bCs/>
          <w:sz w:val="22"/>
          <w:szCs w:val="22"/>
          <w:lang w:eastAsia="pl-PL"/>
        </w:rPr>
      </w:pPr>
      <w:r w:rsidRPr="00707C1F">
        <w:rPr>
          <w:rFonts w:ascii="Cambria" w:hAnsi="Cambria"/>
          <w:i/>
          <w:sz w:val="22"/>
          <w:szCs w:val="22"/>
          <w:lang w:eastAsia="pl-PL"/>
        </w:rPr>
        <w:t>(proszę wskazać nazwę/firmę tego Wykonawcy)</w:t>
      </w:r>
    </w:p>
    <w:p w:rsidR="0010711D" w:rsidRPr="00707C1F" w:rsidRDefault="0010711D" w:rsidP="0010711D">
      <w:pPr>
        <w:tabs>
          <w:tab w:val="left" w:pos="284"/>
        </w:tabs>
        <w:suppressAutoHyphens w:val="0"/>
        <w:ind w:left="284"/>
        <w:jc w:val="both"/>
        <w:rPr>
          <w:rFonts w:ascii="Cambria" w:hAnsi="Cambria"/>
          <w:sz w:val="22"/>
          <w:szCs w:val="22"/>
          <w:lang w:eastAsia="pl-PL"/>
        </w:rPr>
      </w:pPr>
      <w:r w:rsidRPr="00707C1F">
        <w:rPr>
          <w:rFonts w:ascii="Cambria" w:hAnsi="Cambria"/>
          <w:bCs/>
          <w:sz w:val="22"/>
          <w:szCs w:val="22"/>
          <w:lang w:eastAsia="pl-PL"/>
        </w:rPr>
        <w:t xml:space="preserve">część zamówienia: </w:t>
      </w:r>
      <w:r w:rsidRPr="00707C1F">
        <w:rPr>
          <w:rFonts w:ascii="Cambria" w:hAnsi="Cambria"/>
          <w:i/>
          <w:sz w:val="22"/>
          <w:szCs w:val="22"/>
          <w:lang w:eastAsia="pl-PL"/>
        </w:rPr>
        <w:t>…………………………………………………………………………………………… *</w:t>
      </w:r>
    </w:p>
    <w:p w:rsidR="0010711D" w:rsidRPr="00707C1F" w:rsidRDefault="0010711D" w:rsidP="0010711D">
      <w:pPr>
        <w:ind w:firstLine="284"/>
        <w:rPr>
          <w:rFonts w:ascii="Cambria" w:hAnsi="Cambria"/>
          <w:bCs/>
          <w:sz w:val="22"/>
          <w:szCs w:val="22"/>
          <w:lang w:eastAsia="pl-PL"/>
        </w:rPr>
      </w:pPr>
      <w:r w:rsidRPr="00707C1F">
        <w:rPr>
          <w:rFonts w:ascii="Cambria" w:hAnsi="Cambria"/>
          <w:i/>
          <w:sz w:val="22"/>
          <w:szCs w:val="22"/>
          <w:lang w:eastAsia="pl-PL"/>
        </w:rPr>
        <w:t xml:space="preserve">                                                    (proszę wpisać nazwę tej części zamówienia)</w:t>
      </w:r>
    </w:p>
    <w:p w:rsidR="0010711D" w:rsidRPr="00707C1F" w:rsidRDefault="0010711D" w:rsidP="0010711D">
      <w:pPr>
        <w:tabs>
          <w:tab w:val="left" w:pos="284"/>
        </w:tabs>
        <w:suppressAutoHyphens w:val="0"/>
        <w:jc w:val="both"/>
        <w:rPr>
          <w:rFonts w:ascii="Cambria" w:hAnsi="Cambria"/>
          <w:i/>
          <w:color w:val="FF0000"/>
          <w:sz w:val="22"/>
          <w:szCs w:val="22"/>
        </w:rPr>
      </w:pPr>
    </w:p>
    <w:p w:rsidR="0010711D" w:rsidRPr="00707C1F" w:rsidRDefault="0010711D" w:rsidP="0010711D">
      <w:pPr>
        <w:tabs>
          <w:tab w:val="left" w:pos="284"/>
        </w:tabs>
        <w:suppressAutoHyphens w:val="0"/>
        <w:jc w:val="both"/>
        <w:rPr>
          <w:rFonts w:ascii="Cambria" w:hAnsi="Cambria"/>
          <w:i/>
          <w:sz w:val="22"/>
          <w:szCs w:val="22"/>
        </w:rPr>
      </w:pPr>
      <w:r w:rsidRPr="00707C1F">
        <w:rPr>
          <w:rFonts w:ascii="Cambria" w:hAnsi="Cambria"/>
          <w:i/>
          <w:sz w:val="22"/>
          <w:szCs w:val="22"/>
        </w:rPr>
        <w:t xml:space="preserve">* niepotrzebne skreślić </w:t>
      </w:r>
    </w:p>
    <w:p w:rsidR="0010711D" w:rsidRPr="00707C1F" w:rsidRDefault="0010711D" w:rsidP="0010711D">
      <w:pPr>
        <w:tabs>
          <w:tab w:val="left" w:pos="284"/>
        </w:tabs>
        <w:suppressAutoHyphens w:val="0"/>
        <w:jc w:val="both"/>
        <w:rPr>
          <w:rFonts w:ascii="Cambria" w:hAnsi="Cambria"/>
          <w:sz w:val="22"/>
          <w:szCs w:val="22"/>
        </w:rPr>
      </w:pPr>
      <w:r w:rsidRPr="00707C1F">
        <w:rPr>
          <w:rFonts w:ascii="Cambria" w:hAnsi="Cambria"/>
          <w:i/>
          <w:sz w:val="22"/>
          <w:szCs w:val="22"/>
        </w:rPr>
        <w:t xml:space="preserve">                                                                                                       </w:t>
      </w:r>
      <w:r w:rsidRPr="00707C1F">
        <w:rPr>
          <w:rFonts w:ascii="Cambria" w:hAnsi="Cambria"/>
          <w:sz w:val="22"/>
          <w:szCs w:val="22"/>
        </w:rPr>
        <w:t>………………………………………………………………</w:t>
      </w:r>
    </w:p>
    <w:p w:rsidR="0010711D" w:rsidRPr="00707C1F" w:rsidRDefault="0010711D" w:rsidP="0010711D">
      <w:pPr>
        <w:widowControl w:val="0"/>
        <w:ind w:left="5103" w:right="-1"/>
        <w:jc w:val="center"/>
        <w:rPr>
          <w:rFonts w:ascii="Cambria" w:hAnsi="Cambria"/>
          <w:i/>
          <w:sz w:val="22"/>
          <w:szCs w:val="22"/>
        </w:rPr>
      </w:pPr>
      <w:r w:rsidRPr="00707C1F">
        <w:rPr>
          <w:rFonts w:ascii="Cambria" w:hAnsi="Cambria"/>
          <w:i/>
          <w:sz w:val="22"/>
          <w:szCs w:val="22"/>
        </w:rPr>
        <w:t>(podpis(y) osób uprawnionych do reprezentowania Wykonawcy zgodnie z dokumentami rejestrowymi lub wskazanych w pełnomocnictwie)</w:t>
      </w:r>
    </w:p>
    <w:p w:rsidR="0010711D" w:rsidRPr="00707C1F" w:rsidRDefault="0010711D" w:rsidP="0010711D">
      <w:pPr>
        <w:jc w:val="right"/>
        <w:rPr>
          <w:rFonts w:ascii="Cambria" w:hAnsi="Cambria"/>
          <w:sz w:val="22"/>
          <w:szCs w:val="22"/>
        </w:rPr>
      </w:pPr>
    </w:p>
    <w:p w:rsidR="0010711D" w:rsidRPr="00707C1F" w:rsidRDefault="0010711D" w:rsidP="0010711D">
      <w:pPr>
        <w:jc w:val="both"/>
        <w:rPr>
          <w:rFonts w:ascii="Cambria" w:hAnsi="Cambria"/>
          <w:sz w:val="22"/>
          <w:szCs w:val="22"/>
        </w:rPr>
      </w:pPr>
      <w:r w:rsidRPr="00707C1F">
        <w:rPr>
          <w:rFonts w:ascii="Cambria" w:hAnsi="Cambria"/>
          <w:sz w:val="22"/>
          <w:szCs w:val="22"/>
        </w:rPr>
        <w:t>………………………., dnia ………………………………..…..</w:t>
      </w:r>
    </w:p>
    <w:p w:rsidR="0010711D" w:rsidRPr="00707C1F" w:rsidRDefault="0010711D" w:rsidP="0010711D">
      <w:pPr>
        <w:widowControl w:val="0"/>
        <w:ind w:left="993" w:right="-1"/>
        <w:rPr>
          <w:rFonts w:ascii="Cambria" w:hAnsi="Cambria"/>
          <w:i/>
          <w:sz w:val="22"/>
          <w:szCs w:val="22"/>
        </w:rPr>
      </w:pPr>
      <w:r w:rsidRPr="00707C1F">
        <w:rPr>
          <w:rFonts w:ascii="Cambria" w:hAnsi="Cambria"/>
          <w:i/>
          <w:sz w:val="22"/>
          <w:szCs w:val="22"/>
        </w:rPr>
        <w:t>(miejscowość i data)</w:t>
      </w:r>
    </w:p>
    <w:p w:rsidR="0010711D" w:rsidRPr="00707C1F" w:rsidRDefault="0010711D" w:rsidP="0010711D">
      <w:pPr>
        <w:jc w:val="both"/>
        <w:rPr>
          <w:rFonts w:ascii="Cambria" w:hAnsi="Cambria"/>
          <w:i/>
          <w:sz w:val="22"/>
          <w:szCs w:val="22"/>
        </w:rPr>
      </w:pPr>
    </w:p>
    <w:p w:rsidR="0010711D" w:rsidRPr="00707C1F" w:rsidRDefault="0010711D" w:rsidP="0010711D">
      <w:pPr>
        <w:jc w:val="both"/>
        <w:rPr>
          <w:rFonts w:ascii="Cambria" w:hAnsi="Cambria"/>
          <w:i/>
          <w:sz w:val="22"/>
          <w:szCs w:val="22"/>
        </w:rPr>
      </w:pPr>
      <w:r w:rsidRPr="00707C1F">
        <w:rPr>
          <w:rFonts w:ascii="Cambria" w:hAnsi="Cambria"/>
          <w:i/>
          <w:sz w:val="22"/>
          <w:szCs w:val="22"/>
        </w:rPr>
        <w:t>UWAGI:</w:t>
      </w:r>
    </w:p>
    <w:p w:rsidR="0010711D" w:rsidRPr="00707C1F" w:rsidRDefault="0010711D" w:rsidP="00DD4B1E">
      <w:pPr>
        <w:numPr>
          <w:ilvl w:val="0"/>
          <w:numId w:val="13"/>
        </w:numPr>
        <w:tabs>
          <w:tab w:val="left" w:pos="426"/>
        </w:tabs>
        <w:ind w:left="426" w:hanging="426"/>
        <w:jc w:val="both"/>
        <w:rPr>
          <w:rFonts w:ascii="Cambria" w:hAnsi="Cambria"/>
          <w:i/>
          <w:sz w:val="22"/>
          <w:szCs w:val="22"/>
        </w:rPr>
      </w:pPr>
      <w:r w:rsidRPr="00707C1F">
        <w:rPr>
          <w:rFonts w:ascii="Cambria" w:hAnsi="Cambria"/>
          <w:i/>
          <w:sz w:val="22"/>
          <w:szCs w:val="22"/>
        </w:rPr>
        <w:t>Niniejsze oświadczenie Wykonawca składa w terminie 3 dni od dnia zamieszczenia przez Zamawiającego na stronie internetowej informacji, o których mowa w art. 86 ust. 5 ustawy Prawo zamówień publicznych, tj. dotyczących:</w:t>
      </w:r>
    </w:p>
    <w:p w:rsidR="0010711D" w:rsidRPr="00707C1F" w:rsidRDefault="0010711D" w:rsidP="00DD4B1E">
      <w:pPr>
        <w:numPr>
          <w:ilvl w:val="0"/>
          <w:numId w:val="14"/>
        </w:numPr>
        <w:ind w:left="426" w:firstLine="0"/>
        <w:jc w:val="both"/>
        <w:rPr>
          <w:rFonts w:ascii="Cambria" w:hAnsi="Cambria"/>
          <w:i/>
          <w:sz w:val="22"/>
          <w:szCs w:val="22"/>
        </w:rPr>
      </w:pPr>
      <w:r w:rsidRPr="00707C1F">
        <w:rPr>
          <w:rFonts w:ascii="Cambria" w:hAnsi="Cambria"/>
          <w:i/>
          <w:sz w:val="22"/>
          <w:szCs w:val="22"/>
        </w:rPr>
        <w:t>kwoty, jaką zamierza przeznaczyć na sfinansowanie zamówienia,</w:t>
      </w:r>
    </w:p>
    <w:p w:rsidR="0010711D" w:rsidRPr="00707C1F" w:rsidRDefault="0010711D" w:rsidP="00DD4B1E">
      <w:pPr>
        <w:numPr>
          <w:ilvl w:val="0"/>
          <w:numId w:val="14"/>
        </w:numPr>
        <w:ind w:left="426" w:firstLine="0"/>
        <w:jc w:val="both"/>
        <w:rPr>
          <w:rFonts w:ascii="Cambria" w:hAnsi="Cambria"/>
          <w:i/>
          <w:sz w:val="22"/>
          <w:szCs w:val="22"/>
        </w:rPr>
      </w:pPr>
      <w:r w:rsidRPr="00707C1F">
        <w:rPr>
          <w:rFonts w:ascii="Cambria" w:hAnsi="Cambria"/>
          <w:i/>
          <w:sz w:val="22"/>
          <w:szCs w:val="22"/>
        </w:rPr>
        <w:t>firm oraz adresów Wykonawców, którzy złożyli oferty w terminie,</w:t>
      </w:r>
    </w:p>
    <w:p w:rsidR="0010711D" w:rsidRPr="00707C1F" w:rsidRDefault="0010711D" w:rsidP="00DD4B1E">
      <w:pPr>
        <w:numPr>
          <w:ilvl w:val="0"/>
          <w:numId w:val="14"/>
        </w:numPr>
        <w:ind w:left="426" w:firstLine="0"/>
        <w:jc w:val="both"/>
        <w:rPr>
          <w:rFonts w:ascii="Cambria" w:hAnsi="Cambria"/>
          <w:i/>
          <w:sz w:val="22"/>
          <w:szCs w:val="22"/>
        </w:rPr>
      </w:pPr>
      <w:r w:rsidRPr="00707C1F">
        <w:rPr>
          <w:rFonts w:ascii="Cambria" w:hAnsi="Cambria"/>
          <w:i/>
          <w:sz w:val="22"/>
          <w:szCs w:val="22"/>
        </w:rPr>
        <w:lastRenderedPageBreak/>
        <w:t>ceny, terminu wykonania zamówienia, okresu gwarancji i warunków płatności zawartych w ofertach.</w:t>
      </w:r>
    </w:p>
    <w:p w:rsidR="0010711D" w:rsidRPr="00707C1F" w:rsidRDefault="0010711D" w:rsidP="00DD4B1E">
      <w:pPr>
        <w:numPr>
          <w:ilvl w:val="0"/>
          <w:numId w:val="13"/>
        </w:numPr>
        <w:tabs>
          <w:tab w:val="left" w:pos="426"/>
        </w:tabs>
        <w:ind w:left="426" w:hanging="426"/>
        <w:jc w:val="both"/>
        <w:rPr>
          <w:rFonts w:ascii="Cambria" w:hAnsi="Cambria"/>
          <w:i/>
          <w:sz w:val="22"/>
          <w:szCs w:val="22"/>
        </w:rPr>
      </w:pPr>
      <w:r w:rsidRPr="00707C1F">
        <w:rPr>
          <w:rFonts w:ascii="Cambria" w:hAnsi="Cambria"/>
          <w:i/>
          <w:sz w:val="22"/>
          <w:szCs w:val="22"/>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rsidR="0010711D" w:rsidRPr="00707C1F" w:rsidRDefault="0010711D" w:rsidP="00DD4B1E">
      <w:pPr>
        <w:numPr>
          <w:ilvl w:val="0"/>
          <w:numId w:val="13"/>
        </w:numPr>
        <w:tabs>
          <w:tab w:val="left" w:pos="426"/>
        </w:tabs>
        <w:ind w:left="426" w:hanging="426"/>
        <w:jc w:val="both"/>
        <w:rPr>
          <w:rFonts w:ascii="Cambria" w:hAnsi="Cambria"/>
          <w:i/>
          <w:sz w:val="22"/>
          <w:szCs w:val="22"/>
        </w:rPr>
      </w:pPr>
      <w:r w:rsidRPr="00707C1F">
        <w:rPr>
          <w:rFonts w:ascii="Cambria" w:hAnsi="Cambria"/>
          <w:i/>
          <w:sz w:val="22"/>
          <w:szCs w:val="22"/>
        </w:rPr>
        <w:t>W przypadku Wykonawców wspólnie ubiegających się o udzielenie zamówienia niniejsze oświadczenie składa każdy z Wykonawców ubiegających się o udzielenie zamówienia</w:t>
      </w:r>
    </w:p>
    <w:p w:rsidR="00080D84" w:rsidRPr="002D13A1" w:rsidRDefault="00080D84" w:rsidP="0010711D">
      <w:pPr>
        <w:autoSpaceDE w:val="0"/>
        <w:spacing w:before="240"/>
        <w:jc w:val="center"/>
        <w:rPr>
          <w:rFonts w:ascii="Cambria" w:hAnsi="Cambria"/>
          <w:i/>
          <w:sz w:val="22"/>
          <w:szCs w:val="22"/>
        </w:rPr>
      </w:pPr>
    </w:p>
    <w:sectPr w:rsidR="00080D84" w:rsidRPr="002D13A1" w:rsidSect="008727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453" w:rsidRDefault="002A6453">
      <w:r>
        <w:separator/>
      </w:r>
    </w:p>
  </w:endnote>
  <w:endnote w:type="continuationSeparator" w:id="0">
    <w:p w:rsidR="002A6453" w:rsidRDefault="002A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87" w:rsidRDefault="00AE5B87" w:rsidP="002960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5B87" w:rsidRDefault="00AE5B87" w:rsidP="0029603B">
    <w:pPr>
      <w:pStyle w:val="Stopka"/>
      <w:ind w:right="360"/>
    </w:pPr>
  </w:p>
  <w:p w:rsidR="00AE5B87" w:rsidRDefault="00AE5B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87" w:rsidRPr="003D375B" w:rsidRDefault="00AE5B87" w:rsidP="0029603B">
    <w:pPr>
      <w:pStyle w:val="Stopka"/>
      <w:jc w:val="right"/>
      <w:rPr>
        <w:rFonts w:ascii="Cambria" w:hAnsi="Cambria"/>
      </w:rPr>
    </w:pPr>
    <w:r w:rsidRPr="003D375B">
      <w:rPr>
        <w:rFonts w:ascii="Cambria" w:hAnsi="Cambria"/>
        <w:lang w:val="pl-PL"/>
      </w:rPr>
      <w:t xml:space="preserve">str. </w:t>
    </w:r>
    <w:r w:rsidRPr="003D375B">
      <w:rPr>
        <w:rFonts w:ascii="Cambria" w:hAnsi="Cambria"/>
      </w:rPr>
      <w:fldChar w:fldCharType="begin"/>
    </w:r>
    <w:r w:rsidRPr="003D375B">
      <w:rPr>
        <w:rFonts w:ascii="Cambria" w:hAnsi="Cambria"/>
      </w:rPr>
      <w:instrText>PAGE    \* MERGEFORMAT</w:instrText>
    </w:r>
    <w:r w:rsidRPr="003D375B">
      <w:rPr>
        <w:rFonts w:ascii="Cambria" w:hAnsi="Cambria"/>
      </w:rPr>
      <w:fldChar w:fldCharType="separate"/>
    </w:r>
    <w:r w:rsidR="008B456A" w:rsidRPr="008B456A">
      <w:rPr>
        <w:rFonts w:ascii="Cambria" w:hAnsi="Cambria"/>
        <w:noProof/>
        <w:lang w:val="pl-PL"/>
      </w:rPr>
      <w:t>106</w:t>
    </w:r>
    <w:r w:rsidRPr="003D375B">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453" w:rsidRDefault="002A6453">
      <w:r>
        <w:separator/>
      </w:r>
    </w:p>
  </w:footnote>
  <w:footnote w:type="continuationSeparator" w:id="0">
    <w:p w:rsidR="002A6453" w:rsidRDefault="002A6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00000010"/>
    <w:name w:val="WW8Num31"/>
    <w:lvl w:ilvl="0">
      <w:start w:val="1"/>
      <w:numFmt w:val="decimal"/>
      <w:lvlText w:val="%1)"/>
      <w:lvlJc w:val="left"/>
      <w:pPr>
        <w:tabs>
          <w:tab w:val="num" w:pos="0"/>
        </w:tabs>
        <w:ind w:left="0" w:firstLine="0"/>
      </w:p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59F0AE6C"/>
    <w:name w:val="WW8Num57"/>
    <w:lvl w:ilvl="0">
      <w:start w:val="1"/>
      <w:numFmt w:val="decimal"/>
      <w:lvlText w:val="%1."/>
      <w:lvlJc w:val="left"/>
      <w:pPr>
        <w:tabs>
          <w:tab w:val="num" w:pos="255"/>
        </w:tabs>
        <w:ind w:left="255" w:firstLine="0"/>
      </w:pPr>
      <w:rPr>
        <w:rFonts w:ascii="Times New Roman" w:eastAsia="Times New Roman" w:hAnsi="Times New Roman" w:cs="Times New Roman"/>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name w:val="WW8StyleNum"/>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02E54D36"/>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06B61CC0"/>
    <w:multiLevelType w:val="multilevel"/>
    <w:tmpl w:val="1F789D0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04" w15:restartNumberingAfterBreak="0">
    <w:nsid w:val="0A9F17A8"/>
    <w:multiLevelType w:val="hybridMultilevel"/>
    <w:tmpl w:val="64245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AB20BA4"/>
    <w:multiLevelType w:val="singleLevel"/>
    <w:tmpl w:val="59F0AE6C"/>
    <w:lvl w:ilvl="0">
      <w:start w:val="1"/>
      <w:numFmt w:val="decimal"/>
      <w:lvlText w:val="%1."/>
      <w:lvlJc w:val="left"/>
      <w:pPr>
        <w:tabs>
          <w:tab w:val="num" w:pos="255"/>
        </w:tabs>
        <w:ind w:left="255" w:firstLine="0"/>
      </w:pPr>
      <w:rPr>
        <w:rFonts w:ascii="Times New Roman" w:eastAsia="Times New Roman" w:hAnsi="Times New Roman" w:cs="Times New Roman"/>
      </w:rPr>
    </w:lvl>
  </w:abstractNum>
  <w:abstractNum w:abstractNumId="106" w15:restartNumberingAfterBreak="0">
    <w:nsid w:val="0ADB31C1"/>
    <w:multiLevelType w:val="hybridMultilevel"/>
    <w:tmpl w:val="FF5885C4"/>
    <w:lvl w:ilvl="0" w:tplc="251872E0">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7" w15:restartNumberingAfterBreak="0">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0BFC648A"/>
    <w:multiLevelType w:val="multilevel"/>
    <w:tmpl w:val="88EE7A4C"/>
    <w:name w:val="WW8StyleNum222"/>
    <w:lvl w:ilvl="0">
      <w:start w:val="1"/>
      <w:numFmt w:val="none"/>
      <w:suff w:val="nothing"/>
      <w:lvlText w:val=""/>
      <w:lvlJc w:val="left"/>
      <w:pPr>
        <w:ind w:left="283" w:hanging="283"/>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D15035A"/>
    <w:multiLevelType w:val="hybridMultilevel"/>
    <w:tmpl w:val="96920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0EC30867"/>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00C3F49"/>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11C027A8"/>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126729E6"/>
    <w:multiLevelType w:val="singleLevel"/>
    <w:tmpl w:val="00000010"/>
    <w:lvl w:ilvl="0">
      <w:start w:val="1"/>
      <w:numFmt w:val="decimal"/>
      <w:lvlText w:val="%1)"/>
      <w:lvlJc w:val="left"/>
      <w:pPr>
        <w:tabs>
          <w:tab w:val="num" w:pos="0"/>
        </w:tabs>
        <w:ind w:left="0" w:firstLine="0"/>
      </w:pPr>
    </w:lvl>
  </w:abstractNum>
  <w:abstractNum w:abstractNumId="116" w15:restartNumberingAfterBreak="0">
    <w:nsid w:val="134B61AB"/>
    <w:multiLevelType w:val="hybridMultilevel"/>
    <w:tmpl w:val="8814E89C"/>
    <w:lvl w:ilvl="0" w:tplc="397CD752">
      <w:start w:val="1"/>
      <w:numFmt w:val="lowerLetter"/>
      <w:lvlText w:val="%1)"/>
      <w:lvlJc w:val="left"/>
      <w:pPr>
        <w:ind w:left="1131" w:hanging="360"/>
      </w:pPr>
      <w:rPr>
        <w:color w:val="auto"/>
      </w:rPr>
    </w:lvl>
    <w:lvl w:ilvl="1" w:tplc="04150019">
      <w:start w:val="1"/>
      <w:numFmt w:val="lowerLetter"/>
      <w:lvlText w:val="%2."/>
      <w:lvlJc w:val="left"/>
      <w:pPr>
        <w:ind w:left="1851" w:hanging="360"/>
      </w:pPr>
    </w:lvl>
    <w:lvl w:ilvl="2" w:tplc="0415001B">
      <w:start w:val="1"/>
      <w:numFmt w:val="lowerRoman"/>
      <w:lvlText w:val="%3."/>
      <w:lvlJc w:val="right"/>
      <w:pPr>
        <w:ind w:left="2571" w:hanging="180"/>
      </w:pPr>
    </w:lvl>
    <w:lvl w:ilvl="3" w:tplc="0415000F">
      <w:start w:val="1"/>
      <w:numFmt w:val="decimal"/>
      <w:lvlText w:val="%4."/>
      <w:lvlJc w:val="left"/>
      <w:pPr>
        <w:ind w:left="3291" w:hanging="360"/>
      </w:pPr>
    </w:lvl>
    <w:lvl w:ilvl="4" w:tplc="04150019">
      <w:start w:val="1"/>
      <w:numFmt w:val="lowerLetter"/>
      <w:lvlText w:val="%5."/>
      <w:lvlJc w:val="left"/>
      <w:pPr>
        <w:ind w:left="4011" w:hanging="360"/>
      </w:pPr>
    </w:lvl>
    <w:lvl w:ilvl="5" w:tplc="0415001B">
      <w:start w:val="1"/>
      <w:numFmt w:val="lowerRoman"/>
      <w:lvlText w:val="%6."/>
      <w:lvlJc w:val="right"/>
      <w:pPr>
        <w:ind w:left="4731" w:hanging="180"/>
      </w:pPr>
    </w:lvl>
    <w:lvl w:ilvl="6" w:tplc="0415000F">
      <w:start w:val="1"/>
      <w:numFmt w:val="decimal"/>
      <w:lvlText w:val="%7."/>
      <w:lvlJc w:val="left"/>
      <w:pPr>
        <w:ind w:left="5451" w:hanging="360"/>
      </w:pPr>
    </w:lvl>
    <w:lvl w:ilvl="7" w:tplc="04150019">
      <w:start w:val="1"/>
      <w:numFmt w:val="lowerLetter"/>
      <w:lvlText w:val="%8."/>
      <w:lvlJc w:val="left"/>
      <w:pPr>
        <w:ind w:left="6171" w:hanging="360"/>
      </w:pPr>
    </w:lvl>
    <w:lvl w:ilvl="8" w:tplc="0415001B">
      <w:start w:val="1"/>
      <w:numFmt w:val="lowerRoman"/>
      <w:lvlText w:val="%9."/>
      <w:lvlJc w:val="right"/>
      <w:pPr>
        <w:ind w:left="6891" w:hanging="180"/>
      </w:pPr>
    </w:lvl>
  </w:abstractNum>
  <w:abstractNum w:abstractNumId="117" w15:restartNumberingAfterBreak="0">
    <w:nsid w:val="1365377D"/>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8" w15:restartNumberingAfterBreak="0">
    <w:nsid w:val="137B13CC"/>
    <w:multiLevelType w:val="hybridMultilevel"/>
    <w:tmpl w:val="71AE93F6"/>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9" w15:restartNumberingAfterBreak="0">
    <w:nsid w:val="174E32B8"/>
    <w:multiLevelType w:val="hybridMultilevel"/>
    <w:tmpl w:val="EDBA8868"/>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69485F2C">
      <w:start w:val="1"/>
      <w:numFmt w:val="upperRoman"/>
      <w:lvlText w:val="%4&gt;"/>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1" w15:restartNumberingAfterBreak="0">
    <w:nsid w:val="197E2056"/>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1A3C2695"/>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1A6C5F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1AD87F70"/>
    <w:multiLevelType w:val="singleLevel"/>
    <w:tmpl w:val="59F0AE6C"/>
    <w:lvl w:ilvl="0">
      <w:start w:val="1"/>
      <w:numFmt w:val="decimal"/>
      <w:lvlText w:val="%1."/>
      <w:lvlJc w:val="left"/>
      <w:pPr>
        <w:tabs>
          <w:tab w:val="num" w:pos="255"/>
        </w:tabs>
        <w:ind w:left="255" w:firstLine="0"/>
      </w:pPr>
      <w:rPr>
        <w:rFonts w:ascii="Times New Roman" w:eastAsia="Times New Roman" w:hAnsi="Times New Roman" w:cs="Times New Roman"/>
      </w:rPr>
    </w:lvl>
  </w:abstractNum>
  <w:abstractNum w:abstractNumId="125" w15:restartNumberingAfterBreak="0">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1D3C3883"/>
    <w:multiLevelType w:val="hybridMultilevel"/>
    <w:tmpl w:val="64245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D97638E"/>
    <w:multiLevelType w:val="multilevel"/>
    <w:tmpl w:val="E80A583E"/>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29D1D18"/>
    <w:multiLevelType w:val="hybridMultilevel"/>
    <w:tmpl w:val="EA44F84A"/>
    <w:lvl w:ilvl="0" w:tplc="04150017">
      <w:start w:val="1"/>
      <w:numFmt w:val="lowerLetter"/>
      <w:lvlText w:val="%1)"/>
      <w:lvlJc w:val="left"/>
      <w:pPr>
        <w:ind w:left="36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1" w15:restartNumberingAfterBreak="0">
    <w:nsid w:val="232A491A"/>
    <w:multiLevelType w:val="multilevel"/>
    <w:tmpl w:val="1F789D0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2" w15:restartNumberingAfterBreak="0">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55E36AE"/>
    <w:multiLevelType w:val="hybridMultilevel"/>
    <w:tmpl w:val="4BD6A492"/>
    <w:lvl w:ilvl="0" w:tplc="0415000F">
      <w:start w:val="1"/>
      <w:numFmt w:val="decimal"/>
      <w:lvlText w:val="%1."/>
      <w:lvlJc w:val="left"/>
      <w:pPr>
        <w:ind w:left="764" w:hanging="360"/>
      </w:p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35" w15:restartNumberingAfterBreak="0">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136" w15:restartNumberingAfterBreak="0">
    <w:nsid w:val="26EC5B92"/>
    <w:multiLevelType w:val="hybridMultilevel"/>
    <w:tmpl w:val="5986FBF8"/>
    <w:lvl w:ilvl="0" w:tplc="C8B41404">
      <w:start w:val="1"/>
      <w:numFmt w:val="bullet"/>
      <w:lvlText w:val=""/>
      <w:lvlJc w:val="left"/>
      <w:pPr>
        <w:ind w:left="1851" w:hanging="360"/>
      </w:pPr>
      <w:rPr>
        <w:rFonts w:ascii="Symbol" w:hAnsi="Symbol" w:hint="default"/>
      </w:rPr>
    </w:lvl>
    <w:lvl w:ilvl="1" w:tplc="04150003" w:tentative="1">
      <w:start w:val="1"/>
      <w:numFmt w:val="bullet"/>
      <w:lvlText w:val="o"/>
      <w:lvlJc w:val="left"/>
      <w:pPr>
        <w:ind w:left="2571" w:hanging="360"/>
      </w:pPr>
      <w:rPr>
        <w:rFonts w:ascii="Courier New" w:hAnsi="Courier New" w:cs="Courier New" w:hint="default"/>
      </w:rPr>
    </w:lvl>
    <w:lvl w:ilvl="2" w:tplc="04150005" w:tentative="1">
      <w:start w:val="1"/>
      <w:numFmt w:val="bullet"/>
      <w:lvlText w:val=""/>
      <w:lvlJc w:val="left"/>
      <w:pPr>
        <w:ind w:left="3291" w:hanging="360"/>
      </w:pPr>
      <w:rPr>
        <w:rFonts w:ascii="Wingdings" w:hAnsi="Wingdings" w:hint="default"/>
      </w:rPr>
    </w:lvl>
    <w:lvl w:ilvl="3" w:tplc="04150001" w:tentative="1">
      <w:start w:val="1"/>
      <w:numFmt w:val="bullet"/>
      <w:lvlText w:val=""/>
      <w:lvlJc w:val="left"/>
      <w:pPr>
        <w:ind w:left="4011" w:hanging="360"/>
      </w:pPr>
      <w:rPr>
        <w:rFonts w:ascii="Symbol" w:hAnsi="Symbol" w:hint="default"/>
      </w:rPr>
    </w:lvl>
    <w:lvl w:ilvl="4" w:tplc="04150003" w:tentative="1">
      <w:start w:val="1"/>
      <w:numFmt w:val="bullet"/>
      <w:lvlText w:val="o"/>
      <w:lvlJc w:val="left"/>
      <w:pPr>
        <w:ind w:left="4731" w:hanging="360"/>
      </w:pPr>
      <w:rPr>
        <w:rFonts w:ascii="Courier New" w:hAnsi="Courier New" w:cs="Courier New" w:hint="default"/>
      </w:rPr>
    </w:lvl>
    <w:lvl w:ilvl="5" w:tplc="04150005" w:tentative="1">
      <w:start w:val="1"/>
      <w:numFmt w:val="bullet"/>
      <w:lvlText w:val=""/>
      <w:lvlJc w:val="left"/>
      <w:pPr>
        <w:ind w:left="5451" w:hanging="360"/>
      </w:pPr>
      <w:rPr>
        <w:rFonts w:ascii="Wingdings" w:hAnsi="Wingdings" w:hint="default"/>
      </w:rPr>
    </w:lvl>
    <w:lvl w:ilvl="6" w:tplc="04150001" w:tentative="1">
      <w:start w:val="1"/>
      <w:numFmt w:val="bullet"/>
      <w:lvlText w:val=""/>
      <w:lvlJc w:val="left"/>
      <w:pPr>
        <w:ind w:left="6171" w:hanging="360"/>
      </w:pPr>
      <w:rPr>
        <w:rFonts w:ascii="Symbol" w:hAnsi="Symbol" w:hint="default"/>
      </w:rPr>
    </w:lvl>
    <w:lvl w:ilvl="7" w:tplc="04150003" w:tentative="1">
      <w:start w:val="1"/>
      <w:numFmt w:val="bullet"/>
      <w:lvlText w:val="o"/>
      <w:lvlJc w:val="left"/>
      <w:pPr>
        <w:ind w:left="6891" w:hanging="360"/>
      </w:pPr>
      <w:rPr>
        <w:rFonts w:ascii="Courier New" w:hAnsi="Courier New" w:cs="Courier New" w:hint="default"/>
      </w:rPr>
    </w:lvl>
    <w:lvl w:ilvl="8" w:tplc="04150005" w:tentative="1">
      <w:start w:val="1"/>
      <w:numFmt w:val="bullet"/>
      <w:lvlText w:val=""/>
      <w:lvlJc w:val="left"/>
      <w:pPr>
        <w:ind w:left="7611" w:hanging="360"/>
      </w:pPr>
      <w:rPr>
        <w:rFonts w:ascii="Wingdings" w:hAnsi="Wingdings" w:hint="default"/>
      </w:rPr>
    </w:lvl>
  </w:abstractNum>
  <w:abstractNum w:abstractNumId="137" w15:restartNumberingAfterBreak="0">
    <w:nsid w:val="284508F6"/>
    <w:multiLevelType w:val="multilevel"/>
    <w:tmpl w:val="9F8A0998"/>
    <w:name w:val="WW8StyleNum2"/>
    <w:lvl w:ilvl="0">
      <w:start w:val="1"/>
      <w:numFmt w:val="none"/>
      <w:suff w:val="nothing"/>
      <w:lvlText w:val=""/>
      <w:lvlJc w:val="left"/>
      <w:pPr>
        <w:ind w:left="283" w:hanging="283"/>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8"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AA11219"/>
    <w:multiLevelType w:val="multilevel"/>
    <w:tmpl w:val="7DF20E1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2BC7197D"/>
    <w:multiLevelType w:val="hybridMultilevel"/>
    <w:tmpl w:val="FCB8AE30"/>
    <w:name w:val="WW8Num743"/>
    <w:lvl w:ilvl="0" w:tplc="B9D844E8">
      <w:start w:val="1"/>
      <w:numFmt w:val="decimal"/>
      <w:lvlText w:val="%1)"/>
      <w:lvlJc w:val="left"/>
      <w:pPr>
        <w:tabs>
          <w:tab w:val="num" w:pos="1260"/>
        </w:tabs>
        <w:ind w:left="1260" w:hanging="360"/>
      </w:pPr>
      <w:rPr>
        <w:rFonts w:cs="Microsoft Himalaya"/>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2" w15:restartNumberingAfterBreak="0">
    <w:nsid w:val="2C1C587B"/>
    <w:multiLevelType w:val="hybridMultilevel"/>
    <w:tmpl w:val="0914B50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800855F2">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4A602A0"/>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7A03ADD"/>
    <w:multiLevelType w:val="hybridMultilevel"/>
    <w:tmpl w:val="C4127E4C"/>
    <w:lvl w:ilvl="0" w:tplc="8A22B10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2" w15:restartNumberingAfterBreak="0">
    <w:nsid w:val="38A55FD8"/>
    <w:multiLevelType w:val="hybridMultilevel"/>
    <w:tmpl w:val="2D801320"/>
    <w:lvl w:ilvl="0" w:tplc="9600E412">
      <w:start w:val="1"/>
      <w:numFmt w:val="decimal"/>
      <w:lvlText w:val="%1)"/>
      <w:lvlJc w:val="left"/>
      <w:pPr>
        <w:ind w:left="720" w:hanging="360"/>
      </w:pPr>
      <w:rPr>
        <w:rFonts w:ascii="Cambria" w:hAnsi="Cambria"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3A935150"/>
    <w:multiLevelType w:val="multilevel"/>
    <w:tmpl w:val="DB1E8EB2"/>
    <w:lvl w:ilvl="0">
      <w:start w:val="4"/>
      <w:numFmt w:val="decimal"/>
      <w:lvlText w:val="%1."/>
      <w:lvlJc w:val="left"/>
      <w:pPr>
        <w:ind w:left="420" w:hanging="42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4" w15:restartNumberingAfterBreak="0">
    <w:nsid w:val="3ACC7049"/>
    <w:multiLevelType w:val="hybridMultilevel"/>
    <w:tmpl w:val="62D062DE"/>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3CA07E15"/>
    <w:multiLevelType w:val="hybridMultilevel"/>
    <w:tmpl w:val="226625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F00918A">
      <w:start w:val="1"/>
      <w:numFmt w:val="upperLetter"/>
      <w:lvlText w:val="%5."/>
      <w:lvlJc w:val="left"/>
      <w:pPr>
        <w:ind w:left="3600" w:hanging="360"/>
      </w:pPr>
      <w:rPr>
        <w:rFonts w:ascii="Times New Roman" w:hAnsi="Times New Roman" w:hint="default"/>
        <w:sz w:val="24"/>
      </w:rPr>
    </w:lvl>
    <w:lvl w:ilvl="5" w:tplc="AA0C082A">
      <w:start w:val="36"/>
      <w:numFmt w:val="decimal"/>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0362249"/>
    <w:multiLevelType w:val="hybridMultilevel"/>
    <w:tmpl w:val="F74E15C0"/>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7" w15:restartNumberingAfterBreak="0">
    <w:nsid w:val="40AD73EC"/>
    <w:multiLevelType w:val="hybridMultilevel"/>
    <w:tmpl w:val="EA44F84A"/>
    <w:lvl w:ilvl="0" w:tplc="04150017">
      <w:start w:val="1"/>
      <w:numFmt w:val="lowerLetter"/>
      <w:lvlText w:val="%1)"/>
      <w:lvlJc w:val="left"/>
      <w:pPr>
        <w:ind w:left="644"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8" w15:restartNumberingAfterBreak="0">
    <w:nsid w:val="41952072"/>
    <w:multiLevelType w:val="multilevel"/>
    <w:tmpl w:val="1F789D0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59" w15:restartNumberingAfterBreak="0">
    <w:nsid w:val="425F0B6E"/>
    <w:multiLevelType w:val="hybridMultilevel"/>
    <w:tmpl w:val="65200D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452902FF"/>
    <w:multiLevelType w:val="hybridMultilevel"/>
    <w:tmpl w:val="2AD46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6877639"/>
    <w:multiLevelType w:val="multilevel"/>
    <w:tmpl w:val="B19C397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3" w15:restartNumberingAfterBreak="0">
    <w:nsid w:val="487F7DC1"/>
    <w:multiLevelType w:val="multilevel"/>
    <w:tmpl w:val="7DF20E1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4" w15:restartNumberingAfterBreak="0">
    <w:nsid w:val="49016150"/>
    <w:multiLevelType w:val="hybridMultilevel"/>
    <w:tmpl w:val="6CB039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EBA8411A">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E73C8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C1514FD"/>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4FAE1123"/>
    <w:multiLevelType w:val="hybridMultilevel"/>
    <w:tmpl w:val="742AF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25437F4"/>
    <w:multiLevelType w:val="multilevel"/>
    <w:tmpl w:val="07EC397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530C436D"/>
    <w:multiLevelType w:val="multilevel"/>
    <w:tmpl w:val="A000B456"/>
    <w:lvl w:ilvl="0">
      <w:start w:val="5"/>
      <w:numFmt w:val="decimal"/>
      <w:lvlText w:val="%1."/>
      <w:lvlJc w:val="left"/>
      <w:pPr>
        <w:tabs>
          <w:tab w:val="num" w:pos="0"/>
        </w:tabs>
        <w:ind w:left="360" w:hanging="360"/>
      </w:pPr>
      <w:rPr>
        <w:rFonts w:hint="default"/>
      </w:rPr>
    </w:lvl>
    <w:lvl w:ilvl="1">
      <w:start w:val="1"/>
      <w:numFmt w:val="decimal"/>
      <w:lvlText w:val="%2)"/>
      <w:lvlJc w:val="left"/>
      <w:pPr>
        <w:tabs>
          <w:tab w:val="num" w:pos="0"/>
        </w:tabs>
        <w:ind w:left="792" w:hanging="432"/>
      </w:pPr>
      <w:rPr>
        <w:rFonts w:ascii="Times New Roman" w:eastAsia="Calibri" w:hAnsi="Times New Roman" w:cs="Times New Roman"/>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2" w15:restartNumberingAfterBreak="0">
    <w:nsid w:val="53872B10"/>
    <w:multiLevelType w:val="multilevel"/>
    <w:tmpl w:val="B72813B4"/>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ascii="Cambria" w:eastAsia="Times New Roman" w:hAnsi="Cambria" w:cs="Times New Roman"/>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5A855CA"/>
    <w:multiLevelType w:val="multilevel"/>
    <w:tmpl w:val="046AC308"/>
    <w:name w:val="WW8StyleNum22"/>
    <w:lvl w:ilvl="0">
      <w:start w:val="1"/>
      <w:numFmt w:val="none"/>
      <w:suff w:val="nothing"/>
      <w:lvlText w:val=""/>
      <w:lvlJc w:val="left"/>
      <w:pPr>
        <w:ind w:left="283" w:hanging="283"/>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4" w15:restartNumberingAfterBreak="0">
    <w:nsid w:val="56262519"/>
    <w:multiLevelType w:val="multilevel"/>
    <w:tmpl w:val="D318B6BE"/>
    <w:lvl w:ilvl="0">
      <w:start w:val="1"/>
      <w:numFmt w:val="decimal"/>
      <w:lvlText w:val="%1."/>
      <w:lvlJc w:val="left"/>
      <w:pPr>
        <w:ind w:left="360" w:hanging="360"/>
      </w:pPr>
      <w:rPr>
        <w:b/>
      </w:rPr>
    </w:lvl>
    <w:lvl w:ilvl="1">
      <w:start w:val="1"/>
      <w:numFmt w:val="lowerLetter"/>
      <w:lvlText w:val="%2)"/>
      <w:lvlJc w:val="left"/>
      <w:pPr>
        <w:ind w:left="432" w:hanging="432"/>
      </w:pPr>
      <w:rPr>
        <w:rFonts w:ascii="Times New Roman" w:eastAsia="Times New Roman"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576C00BC"/>
    <w:multiLevelType w:val="multilevel"/>
    <w:tmpl w:val="07B285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57DE1C49"/>
    <w:multiLevelType w:val="multilevel"/>
    <w:tmpl w:val="1F789D0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77" w15:restartNumberingAfterBreak="0">
    <w:nsid w:val="58630631"/>
    <w:multiLevelType w:val="multilevel"/>
    <w:tmpl w:val="C9A8BC4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8" w15:restartNumberingAfterBreak="0">
    <w:nsid w:val="59B12F5F"/>
    <w:multiLevelType w:val="multilevel"/>
    <w:tmpl w:val="D19848E8"/>
    <w:lvl w:ilvl="0">
      <w:start w:val="1"/>
      <w:numFmt w:val="decimal"/>
      <w:lvlText w:val="%1."/>
      <w:lvlJc w:val="left"/>
      <w:pPr>
        <w:tabs>
          <w:tab w:val="num" w:pos="0"/>
        </w:tabs>
      </w:pPr>
      <w:rPr>
        <w:rFonts w:cs="Times New Roman"/>
        <w:b/>
        <w:color w:val="000000"/>
      </w:rPr>
    </w:lvl>
    <w:lvl w:ilvl="1">
      <w:start w:val="1"/>
      <w:numFmt w:val="decimal"/>
      <w:isLgl/>
      <w:lvlText w:val="%2)"/>
      <w:lvlJc w:val="left"/>
      <w:pPr>
        <w:tabs>
          <w:tab w:val="num" w:pos="360"/>
        </w:tabs>
        <w:ind w:left="360" w:hanging="360"/>
      </w:pPr>
      <w:rPr>
        <w:rFonts w:ascii="Times New Roman" w:eastAsia="Calibri" w:hAnsi="Times New Roman" w:cs="Times New Roman"/>
        <w:b w:val="0"/>
      </w:rPr>
    </w:lvl>
    <w:lvl w:ilvl="2">
      <w:start w:val="1"/>
      <w:numFmt w:val="decimal"/>
      <w:isLgl/>
      <w:lvlText w:val="%3)"/>
      <w:lvlJc w:val="left"/>
      <w:pPr>
        <w:tabs>
          <w:tab w:val="num" w:pos="720"/>
        </w:tabs>
        <w:ind w:left="720" w:hanging="720"/>
      </w:pPr>
      <w:rPr>
        <w:rFonts w:ascii="Times New Roman" w:eastAsia="Calibri" w:hAnsi="Times New Roman" w:cs="Times New Roman"/>
        <w:b w:val="0"/>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9" w15:restartNumberingAfterBreak="0">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AF12415"/>
    <w:multiLevelType w:val="hybridMultilevel"/>
    <w:tmpl w:val="8758D37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ECC5EE8">
      <w:start w:val="1"/>
      <w:numFmt w:val="decimal"/>
      <w:lvlText w:val="%4."/>
      <w:lvlJc w:val="left"/>
      <w:pPr>
        <w:ind w:left="360" w:hanging="360"/>
      </w:pPr>
      <w:rPr>
        <w:rFonts w:hint="default"/>
        <w:b w:val="0"/>
        <w:i w:val="0"/>
        <w:color w:val="auto"/>
      </w:rPr>
    </w:lvl>
    <w:lvl w:ilvl="4" w:tplc="A650F1A4">
      <w:start w:val="1"/>
      <w:numFmt w:val="lowerLetter"/>
      <w:lvlText w:val="%5)"/>
      <w:lvlJc w:val="left"/>
      <w:pPr>
        <w:ind w:left="3600" w:hanging="360"/>
      </w:pPr>
      <w:rPr>
        <w:rFonts w:hint="default"/>
      </w:rPr>
    </w:lvl>
    <w:lvl w:ilvl="5" w:tplc="337A2F78">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BBF65E3"/>
    <w:multiLevelType w:val="hybridMultilevel"/>
    <w:tmpl w:val="710074BA"/>
    <w:lvl w:ilvl="0" w:tplc="A51A70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4" w15:restartNumberingAfterBreak="0">
    <w:nsid w:val="63341092"/>
    <w:multiLevelType w:val="hybridMultilevel"/>
    <w:tmpl w:val="A992ED86"/>
    <w:lvl w:ilvl="0" w:tplc="B0461FD2">
      <w:start w:val="1"/>
      <w:numFmt w:val="bullet"/>
      <w:pStyle w:val="Normany"/>
      <w:lvlText w:val=""/>
      <w:lvlJc w:val="left"/>
      <w:pPr>
        <w:ind w:left="360" w:hanging="360"/>
      </w:pPr>
      <w:rPr>
        <w:rFonts w:ascii="Symbol" w:hAnsi="Symbol" w:hint="default"/>
      </w:rPr>
    </w:lvl>
    <w:lvl w:ilvl="1" w:tplc="49FE199E">
      <w:start w:val="1"/>
      <w:numFmt w:val="bullet"/>
      <w:lvlText w:val=""/>
      <w:lvlJc w:val="left"/>
      <w:pPr>
        <w:tabs>
          <w:tab w:val="num" w:pos="1080"/>
        </w:tabs>
        <w:ind w:left="1080" w:hanging="360"/>
      </w:pPr>
      <w:rPr>
        <w:rFonts w:ascii="Symbol" w:hAnsi="Symbol" w:hint="default"/>
        <w:color w:val="auto"/>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63EB04B5"/>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6" w15:restartNumberingAfterBreak="0">
    <w:nsid w:val="6482278B"/>
    <w:multiLevelType w:val="hybridMultilevel"/>
    <w:tmpl w:val="2AD0C962"/>
    <w:lvl w:ilvl="0" w:tplc="735AB7D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6FE7222"/>
    <w:multiLevelType w:val="multilevel"/>
    <w:tmpl w:val="A7C01AD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bullet"/>
      <w:lvlText w:val=""/>
      <w:lvlJc w:val="left"/>
      <w:pPr>
        <w:ind w:left="1224" w:hanging="544"/>
      </w:pPr>
      <w:rPr>
        <w:rFonts w:ascii="Symbol" w:hAnsi="Symbol" w:cs="Symbol" w:hint="default"/>
        <w:b/>
        <w:bCs/>
      </w:rPr>
    </w:lvl>
    <w:lvl w:ilvl="3">
      <w:start w:val="1"/>
      <w:numFmt w:val="bullet"/>
      <w:lvlText w:val=""/>
      <w:lvlJc w:val="left"/>
      <w:pPr>
        <w:ind w:left="1728" w:hanging="648"/>
      </w:pPr>
      <w:rPr>
        <w:rFonts w:ascii="Symbol" w:hAnsi="Symbol" w:cs="Symbol"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67463C51"/>
    <w:multiLevelType w:val="hybridMultilevel"/>
    <w:tmpl w:val="4D90DF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6E771741"/>
    <w:multiLevelType w:val="multilevel"/>
    <w:tmpl w:val="7DF20E1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2" w15:restartNumberingAfterBreak="0">
    <w:nsid w:val="71370AEC"/>
    <w:multiLevelType w:val="multilevel"/>
    <w:tmpl w:val="4548648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15:restartNumberingAfterBreak="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94" w15:restartNumberingAfterBreak="0">
    <w:nsid w:val="72CC59B6"/>
    <w:multiLevelType w:val="hybridMultilevel"/>
    <w:tmpl w:val="58F2D0E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5" w15:restartNumberingAfterBreak="0">
    <w:nsid w:val="72D64F7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6" w15:restartNumberingAfterBreak="0">
    <w:nsid w:val="72F14C7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73363D7D"/>
    <w:multiLevelType w:val="multilevel"/>
    <w:tmpl w:val="2440F49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8" w15:restartNumberingAfterBreak="0">
    <w:nsid w:val="738337D0"/>
    <w:multiLevelType w:val="multilevel"/>
    <w:tmpl w:val="7A9AD27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val="0"/>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99" w15:restartNumberingAfterBreak="0">
    <w:nsid w:val="739D0FFA"/>
    <w:multiLevelType w:val="multilevel"/>
    <w:tmpl w:val="6F8E0116"/>
    <w:name w:val="WW8Num312"/>
    <w:lvl w:ilvl="0">
      <w:start w:val="1"/>
      <w:numFmt w:val="decimal"/>
      <w:lvlText w:val="%1."/>
      <w:lvlJc w:val="left"/>
      <w:pPr>
        <w:tabs>
          <w:tab w:val="num" w:pos="540"/>
        </w:tabs>
        <w:ind w:left="540" w:hanging="540"/>
      </w:pPr>
      <w:rPr>
        <w:rFonts w:ascii="Cambria" w:eastAsia="Times New Roman" w:hAnsi="Cambria" w:cs="Times New Roman" w:hint="default"/>
        <w:b/>
        <w:color w:val="000000"/>
      </w:rPr>
    </w:lvl>
    <w:lvl w:ilvl="1">
      <w:start w:val="2"/>
      <w:numFmt w:val="decimal"/>
      <w:lvlText w:val="%1.%2."/>
      <w:lvlJc w:val="left"/>
      <w:pPr>
        <w:tabs>
          <w:tab w:val="num" w:pos="540"/>
        </w:tabs>
        <w:ind w:left="540" w:hanging="540"/>
      </w:pPr>
      <w:rPr>
        <w:rFonts w:ascii="Symbol" w:hAnsi="Symbol"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Symbol" w:hAnsi="Symbol" w:cs="Times New Roman" w:hint="default"/>
        <w:color w:val="000000"/>
      </w:rPr>
    </w:lvl>
    <w:lvl w:ilvl="4">
      <w:start w:val="1"/>
      <w:numFmt w:val="decimal"/>
      <w:lvlText w:val="%1.%2.%3.%4.%5."/>
      <w:lvlJc w:val="left"/>
      <w:pPr>
        <w:tabs>
          <w:tab w:val="num" w:pos="1080"/>
        </w:tabs>
        <w:ind w:left="1080" w:hanging="1080"/>
      </w:pPr>
      <w:rPr>
        <w:rFonts w:ascii="Symbol" w:hAnsi="Symbol" w:cs="Times New Roman" w:hint="default"/>
        <w:color w:val="000000"/>
      </w:rPr>
    </w:lvl>
    <w:lvl w:ilvl="5">
      <w:start w:val="1"/>
      <w:numFmt w:val="decimal"/>
      <w:lvlText w:val="%1.%2.%3.%4.%5.%6."/>
      <w:lvlJc w:val="left"/>
      <w:pPr>
        <w:tabs>
          <w:tab w:val="num" w:pos="1080"/>
        </w:tabs>
        <w:ind w:left="1080" w:hanging="1080"/>
      </w:pPr>
      <w:rPr>
        <w:rFonts w:ascii="Symbol" w:hAnsi="Symbol" w:cs="Times New Roman" w:hint="default"/>
        <w:color w:val="000000"/>
      </w:rPr>
    </w:lvl>
    <w:lvl w:ilvl="6">
      <w:start w:val="1"/>
      <w:numFmt w:val="decimal"/>
      <w:lvlText w:val="%1.%2.%3.%4.%5.%6.%7."/>
      <w:lvlJc w:val="left"/>
      <w:pPr>
        <w:tabs>
          <w:tab w:val="num" w:pos="1440"/>
        </w:tabs>
        <w:ind w:left="1440" w:hanging="1440"/>
      </w:pPr>
      <w:rPr>
        <w:rFonts w:ascii="Symbol" w:hAnsi="Symbol" w:cs="Times New Roman" w:hint="default"/>
        <w:color w:val="000000"/>
      </w:rPr>
    </w:lvl>
    <w:lvl w:ilvl="7">
      <w:start w:val="1"/>
      <w:numFmt w:val="decimal"/>
      <w:lvlText w:val="%1.%2.%3.%4.%5.%6.%7.%8."/>
      <w:lvlJc w:val="left"/>
      <w:pPr>
        <w:tabs>
          <w:tab w:val="num" w:pos="1440"/>
        </w:tabs>
        <w:ind w:left="1440" w:hanging="1440"/>
      </w:pPr>
      <w:rPr>
        <w:rFonts w:ascii="Symbol" w:hAnsi="Symbol" w:cs="Times New Roman" w:hint="default"/>
        <w:color w:val="000000"/>
      </w:rPr>
    </w:lvl>
    <w:lvl w:ilvl="8">
      <w:start w:val="1"/>
      <w:numFmt w:val="decimal"/>
      <w:lvlText w:val="%1.%2.%3.%4.%5.%6.%7.%8.%9."/>
      <w:lvlJc w:val="left"/>
      <w:pPr>
        <w:tabs>
          <w:tab w:val="num" w:pos="1800"/>
        </w:tabs>
        <w:ind w:left="1800" w:hanging="1800"/>
      </w:pPr>
      <w:rPr>
        <w:rFonts w:ascii="Symbol" w:hAnsi="Symbol" w:cs="Times New Roman" w:hint="default"/>
        <w:color w:val="000000"/>
      </w:rPr>
    </w:lvl>
  </w:abstractNum>
  <w:abstractNum w:abstractNumId="200" w15:restartNumberingAfterBreak="0">
    <w:nsid w:val="74A24393"/>
    <w:multiLevelType w:val="hybridMultilevel"/>
    <w:tmpl w:val="041859D4"/>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6D0CCB20">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52D1C5C"/>
    <w:multiLevelType w:val="multilevel"/>
    <w:tmpl w:val="441C6AFE"/>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2" w15:restartNumberingAfterBreak="0">
    <w:nsid w:val="7621112E"/>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77791CB9"/>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78C61F90"/>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A9043D2"/>
    <w:multiLevelType w:val="hybridMultilevel"/>
    <w:tmpl w:val="31B207CE"/>
    <w:name w:val="WW8Num1822"/>
    <w:lvl w:ilvl="0" w:tplc="DB501B3A">
      <w:start w:val="1"/>
      <w:numFmt w:val="decimal"/>
      <w:lvlText w:val="%1."/>
      <w:lvlJc w:val="left"/>
      <w:pPr>
        <w:tabs>
          <w:tab w:val="num" w:pos="2880"/>
        </w:tabs>
        <w:ind w:left="2880" w:hanging="360"/>
      </w:pPr>
      <w:rPr>
        <w:rFonts w:ascii="Cambria" w:eastAsia="Times New Roman" w:hAnsi="Cambria"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7B971EC4"/>
    <w:multiLevelType w:val="hybridMultilevel"/>
    <w:tmpl w:val="382E89C2"/>
    <w:lvl w:ilvl="0" w:tplc="4F4A4D92">
      <w:start w:val="1"/>
      <w:numFmt w:val="lowerLetter"/>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B9F4F31"/>
    <w:multiLevelType w:val="multilevel"/>
    <w:tmpl w:val="FC06406C"/>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15:restartNumberingAfterBreak="0">
    <w:nsid w:val="7BF10DCB"/>
    <w:multiLevelType w:val="hybridMultilevel"/>
    <w:tmpl w:val="A7A623B0"/>
    <w:name w:val="WW8Num182"/>
    <w:lvl w:ilvl="0" w:tplc="31804C08">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210" w15:restartNumberingAfterBreak="0">
    <w:nsid w:val="7C3965D3"/>
    <w:multiLevelType w:val="multilevel"/>
    <w:tmpl w:val="4EB8802A"/>
    <w:lvl w:ilvl="0">
      <w:start w:val="1"/>
      <w:numFmt w:val="decimal"/>
      <w:lvlText w:val="%1."/>
      <w:lvlJc w:val="left"/>
      <w:pPr>
        <w:ind w:left="360" w:hanging="360"/>
      </w:pPr>
      <w:rPr>
        <w:strike w:val="0"/>
      </w:rPr>
    </w:lvl>
    <w:lvl w:ilvl="1">
      <w:start w:val="1"/>
      <w:numFmt w:val="decimal"/>
      <w:isLgl/>
      <w:lvlText w:val="%1.%2."/>
      <w:lvlJc w:val="left"/>
      <w:pPr>
        <w:ind w:left="720" w:hanging="72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1" w15:restartNumberingAfterBreak="0">
    <w:nsid w:val="7C6F0006"/>
    <w:multiLevelType w:val="hybridMultilevel"/>
    <w:tmpl w:val="3620D1AC"/>
    <w:name w:val="WW8Num1004224323"/>
    <w:lvl w:ilvl="0" w:tplc="00000016">
      <w:start w:val="1"/>
      <w:numFmt w:val="decimal"/>
      <w:lvlText w:val="%1)"/>
      <w:lvlJc w:val="left"/>
      <w:pPr>
        <w:tabs>
          <w:tab w:val="num" w:pos="-218"/>
        </w:tabs>
        <w:ind w:left="502" w:hanging="360"/>
      </w:pPr>
      <w:rPr>
        <w:color w:val="auto"/>
      </w:r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212" w15:restartNumberingAfterBreak="0">
    <w:nsid w:val="7DC83175"/>
    <w:multiLevelType w:val="hybridMultilevel"/>
    <w:tmpl w:val="99F272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DE0441E"/>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4" w15:restartNumberingAfterBreak="0">
    <w:nsid w:val="7EDD45C1"/>
    <w:multiLevelType w:val="hybridMultilevel"/>
    <w:tmpl w:val="46EEAD3A"/>
    <w:lvl w:ilvl="0" w:tplc="02C23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EFE2CDF"/>
    <w:multiLevelType w:val="multilevel"/>
    <w:tmpl w:val="5BA2C1E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9"/>
  </w:num>
  <w:num w:numId="3">
    <w:abstractNumId w:val="90"/>
  </w:num>
  <w:num w:numId="4">
    <w:abstractNumId w:val="182"/>
  </w:num>
  <w:num w:numId="5">
    <w:abstractNumId w:val="177"/>
  </w:num>
  <w:num w:numId="6">
    <w:abstractNumId w:val="135"/>
  </w:num>
  <w:num w:numId="7">
    <w:abstractNumId w:val="190"/>
  </w:num>
  <w:num w:numId="8">
    <w:abstractNumId w:val="183"/>
    <w:lvlOverride w:ilvl="0">
      <w:startOverride w:val="1"/>
    </w:lvlOverride>
  </w:num>
  <w:num w:numId="9">
    <w:abstractNumId w:val="169"/>
  </w:num>
  <w:num w:numId="10">
    <w:abstractNumId w:val="161"/>
  </w:num>
  <w:num w:numId="11">
    <w:abstractNumId w:val="204"/>
  </w:num>
  <w:num w:numId="12">
    <w:abstractNumId w:val="138"/>
  </w:num>
  <w:num w:numId="13">
    <w:abstractNumId w:val="128"/>
  </w:num>
  <w:num w:numId="14">
    <w:abstractNumId w:val="109"/>
  </w:num>
  <w:num w:numId="1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5"/>
  </w:num>
  <w:num w:numId="30">
    <w:abstractNumId w:val="125"/>
  </w:num>
  <w:num w:numId="31">
    <w:abstractNumId w:val="187"/>
  </w:num>
  <w:num w:numId="32">
    <w:abstractNumId w:val="192"/>
  </w:num>
  <w:num w:numId="33">
    <w:abstractNumId w:val="152"/>
  </w:num>
  <w:num w:numId="34">
    <w:abstractNumId w:val="189"/>
  </w:num>
  <w:num w:numId="3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6"/>
  </w:num>
  <w:num w:numId="38">
    <w:abstractNumId w:val="143"/>
  </w:num>
  <w:num w:numId="3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5"/>
  </w:num>
  <w:num w:numId="4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1"/>
  </w:num>
  <w:num w:numId="47">
    <w:abstractNumId w:val="132"/>
  </w:num>
  <w:num w:numId="48">
    <w:abstractNumId w:val="148"/>
  </w:num>
  <w:num w:numId="49">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0"/>
  </w:num>
  <w:num w:numId="52">
    <w:abstractNumId w:val="174"/>
  </w:num>
  <w:num w:numId="53">
    <w:abstractNumId w:val="142"/>
  </w:num>
  <w:num w:numId="54">
    <w:abstractNumId w:val="164"/>
  </w:num>
  <w:num w:numId="55">
    <w:abstractNumId w:val="154"/>
  </w:num>
  <w:num w:numId="56">
    <w:abstractNumId w:val="15"/>
  </w:num>
  <w:num w:numId="57">
    <w:abstractNumId w:val="39"/>
  </w:num>
  <w:num w:numId="58">
    <w:abstractNumId w:val="186"/>
  </w:num>
  <w:num w:numId="59">
    <w:abstractNumId w:val="172"/>
  </w:num>
  <w:num w:numId="60">
    <w:abstractNumId w:val="144"/>
  </w:num>
  <w:num w:numId="61">
    <w:abstractNumId w:val="210"/>
  </w:num>
  <w:num w:numId="62">
    <w:abstractNumId w:val="139"/>
  </w:num>
  <w:num w:numId="63">
    <w:abstractNumId w:val="196"/>
  </w:num>
  <w:num w:numId="64">
    <w:abstractNumId w:val="208"/>
  </w:num>
  <w:num w:numId="65">
    <w:abstractNumId w:val="195"/>
  </w:num>
  <w:num w:numId="6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6"/>
  </w:num>
  <w:num w:numId="68">
    <w:abstractNumId w:val="200"/>
  </w:num>
  <w:num w:numId="69">
    <w:abstractNumId w:val="27"/>
  </w:num>
  <w:num w:numId="70">
    <w:abstractNumId w:val="203"/>
  </w:num>
  <w:num w:numId="71">
    <w:abstractNumId w:val="157"/>
  </w:num>
  <w:num w:numId="7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1"/>
  </w:num>
  <w:num w:numId="74">
    <w:abstractNumId w:val="117"/>
  </w:num>
  <w:num w:numId="75">
    <w:abstractNumId w:val="130"/>
  </w:num>
  <w:num w:numId="76">
    <w:abstractNumId w:val="167"/>
  </w:num>
  <w:num w:numId="77">
    <w:abstractNumId w:val="110"/>
  </w:num>
  <w:num w:numId="78">
    <w:abstractNumId w:val="126"/>
  </w:num>
  <w:num w:numId="79">
    <w:abstractNumId w:val="185"/>
  </w:num>
  <w:num w:numId="80">
    <w:abstractNumId w:val="114"/>
  </w:num>
  <w:num w:numId="81">
    <w:abstractNumId w:val="121"/>
  </w:num>
  <w:num w:numId="82">
    <w:abstractNumId w:val="104"/>
  </w:num>
  <w:num w:numId="83">
    <w:abstractNumId w:val="170"/>
  </w:num>
  <w:num w:numId="84">
    <w:abstractNumId w:val="134"/>
  </w:num>
  <w:num w:numId="85">
    <w:abstractNumId w:val="137"/>
  </w:num>
  <w:num w:numId="86">
    <w:abstractNumId w:val="212"/>
  </w:num>
  <w:num w:numId="87">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3"/>
  </w:num>
  <w:num w:numId="89">
    <w:abstractNumId w:val="106"/>
  </w:num>
  <w:num w:numId="90">
    <w:abstractNumId w:val="1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3"/>
  </w:num>
  <w:num w:numId="92">
    <w:abstractNumId w:val="163"/>
  </w:num>
  <w:num w:numId="93">
    <w:abstractNumId w:val="113"/>
  </w:num>
  <w:num w:numId="94">
    <w:abstractNumId w:val="122"/>
  </w:num>
  <w:num w:numId="95">
    <w:abstractNumId w:val="191"/>
  </w:num>
  <w:num w:numId="96">
    <w:abstractNumId w:val="188"/>
  </w:num>
  <w:num w:numId="97">
    <w:abstractNumId w:val="184"/>
  </w:num>
  <w:num w:numId="98">
    <w:abstractNumId w:val="129"/>
  </w:num>
  <w:num w:numId="99">
    <w:abstractNumId w:val="179"/>
  </w:num>
  <w:num w:numId="100">
    <w:abstractNumId w:val="19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3"/>
  </w:num>
  <w:num w:numId="103">
    <w:abstractNumId w:val="156"/>
  </w:num>
  <w:num w:numId="104">
    <w:abstractNumId w:val="193"/>
  </w:num>
  <w:num w:numId="105">
    <w:abstractNumId w:val="162"/>
  </w:num>
  <w:num w:numId="106">
    <w:abstractNumId w:val="181"/>
  </w:num>
  <w:num w:numId="107">
    <w:abstractNumId w:val="159"/>
  </w:num>
  <w:num w:numId="108">
    <w:abstractNumId w:val="201"/>
  </w:num>
  <w:num w:numId="10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02"/>
  </w:num>
  <w:num w:numId="111">
    <w:abstractNumId w:val="105"/>
  </w:num>
  <w:num w:numId="112">
    <w:abstractNumId w:val="124"/>
  </w:num>
  <w:num w:numId="113">
    <w:abstractNumId w:val="147"/>
  </w:num>
  <w:num w:numId="114">
    <w:abstractNumId w:val="131"/>
  </w:num>
  <w:num w:numId="115">
    <w:abstractNumId w:val="176"/>
  </w:num>
  <w:num w:numId="116">
    <w:abstractNumId w:val="165"/>
  </w:num>
  <w:num w:numId="117">
    <w:abstractNumId w:val="115"/>
  </w:num>
  <w:num w:numId="118">
    <w:abstractNumId w:val="158"/>
  </w:num>
  <w:num w:numId="119">
    <w:abstractNumId w:val="11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AE"/>
    <w:rsid w:val="000043D1"/>
    <w:rsid w:val="00004C18"/>
    <w:rsid w:val="0000698F"/>
    <w:rsid w:val="00006D59"/>
    <w:rsid w:val="00006ED8"/>
    <w:rsid w:val="00007376"/>
    <w:rsid w:val="00007A9D"/>
    <w:rsid w:val="00014529"/>
    <w:rsid w:val="000166E1"/>
    <w:rsid w:val="0002149D"/>
    <w:rsid w:val="000227AF"/>
    <w:rsid w:val="00022FC4"/>
    <w:rsid w:val="00023C4B"/>
    <w:rsid w:val="00023CC4"/>
    <w:rsid w:val="00023FC5"/>
    <w:rsid w:val="00024E7D"/>
    <w:rsid w:val="00025CAA"/>
    <w:rsid w:val="00025DE8"/>
    <w:rsid w:val="00026A84"/>
    <w:rsid w:val="000271FC"/>
    <w:rsid w:val="0002770E"/>
    <w:rsid w:val="00027F36"/>
    <w:rsid w:val="000321E8"/>
    <w:rsid w:val="00032BEB"/>
    <w:rsid w:val="000334E7"/>
    <w:rsid w:val="00035691"/>
    <w:rsid w:val="00035EF0"/>
    <w:rsid w:val="000361AE"/>
    <w:rsid w:val="00036235"/>
    <w:rsid w:val="000365C0"/>
    <w:rsid w:val="000372DA"/>
    <w:rsid w:val="000374E3"/>
    <w:rsid w:val="00037D55"/>
    <w:rsid w:val="0004018D"/>
    <w:rsid w:val="000405FA"/>
    <w:rsid w:val="000415C7"/>
    <w:rsid w:val="0004427A"/>
    <w:rsid w:val="00045199"/>
    <w:rsid w:val="00045317"/>
    <w:rsid w:val="00045C16"/>
    <w:rsid w:val="00046ABA"/>
    <w:rsid w:val="00047D1F"/>
    <w:rsid w:val="000504E2"/>
    <w:rsid w:val="0005086A"/>
    <w:rsid w:val="00052446"/>
    <w:rsid w:val="00052A9A"/>
    <w:rsid w:val="00053697"/>
    <w:rsid w:val="00054536"/>
    <w:rsid w:val="00055C3C"/>
    <w:rsid w:val="00055C56"/>
    <w:rsid w:val="000575FB"/>
    <w:rsid w:val="00057DCA"/>
    <w:rsid w:val="00060B8F"/>
    <w:rsid w:val="00061F79"/>
    <w:rsid w:val="00062270"/>
    <w:rsid w:val="00062FE0"/>
    <w:rsid w:val="00063991"/>
    <w:rsid w:val="0006469B"/>
    <w:rsid w:val="000646B5"/>
    <w:rsid w:val="00064EF0"/>
    <w:rsid w:val="000656D8"/>
    <w:rsid w:val="000659A6"/>
    <w:rsid w:val="000676E2"/>
    <w:rsid w:val="000700EA"/>
    <w:rsid w:val="0007062B"/>
    <w:rsid w:val="00072024"/>
    <w:rsid w:val="000721FC"/>
    <w:rsid w:val="00072B9B"/>
    <w:rsid w:val="00072EA4"/>
    <w:rsid w:val="0007492F"/>
    <w:rsid w:val="00075614"/>
    <w:rsid w:val="000758DD"/>
    <w:rsid w:val="0007591F"/>
    <w:rsid w:val="000765FC"/>
    <w:rsid w:val="000771ED"/>
    <w:rsid w:val="00077992"/>
    <w:rsid w:val="00080D84"/>
    <w:rsid w:val="00081E00"/>
    <w:rsid w:val="00082C5C"/>
    <w:rsid w:val="0008305E"/>
    <w:rsid w:val="00083124"/>
    <w:rsid w:val="00083D17"/>
    <w:rsid w:val="00083F9B"/>
    <w:rsid w:val="000842D3"/>
    <w:rsid w:val="000856A2"/>
    <w:rsid w:val="00086B45"/>
    <w:rsid w:val="00086C27"/>
    <w:rsid w:val="00086CF3"/>
    <w:rsid w:val="00087C85"/>
    <w:rsid w:val="000913C6"/>
    <w:rsid w:val="00091E86"/>
    <w:rsid w:val="000932E2"/>
    <w:rsid w:val="00095696"/>
    <w:rsid w:val="00095916"/>
    <w:rsid w:val="00096CCE"/>
    <w:rsid w:val="00096FED"/>
    <w:rsid w:val="000978A5"/>
    <w:rsid w:val="00097B1E"/>
    <w:rsid w:val="000A2687"/>
    <w:rsid w:val="000A4BFD"/>
    <w:rsid w:val="000A4E23"/>
    <w:rsid w:val="000A53B7"/>
    <w:rsid w:val="000A6C34"/>
    <w:rsid w:val="000B0407"/>
    <w:rsid w:val="000B1180"/>
    <w:rsid w:val="000B1B9A"/>
    <w:rsid w:val="000B2D72"/>
    <w:rsid w:val="000B421F"/>
    <w:rsid w:val="000B43A2"/>
    <w:rsid w:val="000B4E13"/>
    <w:rsid w:val="000B51D7"/>
    <w:rsid w:val="000B5225"/>
    <w:rsid w:val="000B577E"/>
    <w:rsid w:val="000B646B"/>
    <w:rsid w:val="000B6B1A"/>
    <w:rsid w:val="000B725F"/>
    <w:rsid w:val="000C0887"/>
    <w:rsid w:val="000C1FA0"/>
    <w:rsid w:val="000C2EA4"/>
    <w:rsid w:val="000C317E"/>
    <w:rsid w:val="000C3455"/>
    <w:rsid w:val="000C4003"/>
    <w:rsid w:val="000C45E8"/>
    <w:rsid w:val="000C4812"/>
    <w:rsid w:val="000C5336"/>
    <w:rsid w:val="000C6B8D"/>
    <w:rsid w:val="000C7666"/>
    <w:rsid w:val="000C7870"/>
    <w:rsid w:val="000D1348"/>
    <w:rsid w:val="000D1B5C"/>
    <w:rsid w:val="000D1C6D"/>
    <w:rsid w:val="000D1CE9"/>
    <w:rsid w:val="000D22CD"/>
    <w:rsid w:val="000D2E25"/>
    <w:rsid w:val="000D621B"/>
    <w:rsid w:val="000D6605"/>
    <w:rsid w:val="000E0EEF"/>
    <w:rsid w:val="000E1274"/>
    <w:rsid w:val="000E19C5"/>
    <w:rsid w:val="000E36C0"/>
    <w:rsid w:val="000E421C"/>
    <w:rsid w:val="000E62A7"/>
    <w:rsid w:val="000E63EE"/>
    <w:rsid w:val="000E66EE"/>
    <w:rsid w:val="000F027F"/>
    <w:rsid w:val="000F0832"/>
    <w:rsid w:val="000F0C80"/>
    <w:rsid w:val="000F1786"/>
    <w:rsid w:val="000F2261"/>
    <w:rsid w:val="000F260B"/>
    <w:rsid w:val="000F2AF4"/>
    <w:rsid w:val="000F2EB4"/>
    <w:rsid w:val="000F319F"/>
    <w:rsid w:val="000F3D81"/>
    <w:rsid w:val="000F4F41"/>
    <w:rsid w:val="000F516A"/>
    <w:rsid w:val="000F609C"/>
    <w:rsid w:val="000F63ED"/>
    <w:rsid w:val="00100517"/>
    <w:rsid w:val="001005B4"/>
    <w:rsid w:val="001028AB"/>
    <w:rsid w:val="00102F71"/>
    <w:rsid w:val="001038AC"/>
    <w:rsid w:val="00104537"/>
    <w:rsid w:val="00106B91"/>
    <w:rsid w:val="0010711D"/>
    <w:rsid w:val="0010745A"/>
    <w:rsid w:val="001116EF"/>
    <w:rsid w:val="00111A8E"/>
    <w:rsid w:val="00111F1A"/>
    <w:rsid w:val="00111FDC"/>
    <w:rsid w:val="001147EF"/>
    <w:rsid w:val="00114FFB"/>
    <w:rsid w:val="00115484"/>
    <w:rsid w:val="001158E0"/>
    <w:rsid w:val="0011667C"/>
    <w:rsid w:val="00117143"/>
    <w:rsid w:val="00120BBC"/>
    <w:rsid w:val="001226CB"/>
    <w:rsid w:val="001253CF"/>
    <w:rsid w:val="0012683E"/>
    <w:rsid w:val="00126A3F"/>
    <w:rsid w:val="0012713E"/>
    <w:rsid w:val="0012716D"/>
    <w:rsid w:val="001272AB"/>
    <w:rsid w:val="001273CE"/>
    <w:rsid w:val="0013374B"/>
    <w:rsid w:val="00134E54"/>
    <w:rsid w:val="00135229"/>
    <w:rsid w:val="0013600F"/>
    <w:rsid w:val="0013704A"/>
    <w:rsid w:val="00137E4D"/>
    <w:rsid w:val="0014294D"/>
    <w:rsid w:val="001437D1"/>
    <w:rsid w:val="001440DB"/>
    <w:rsid w:val="00147DA0"/>
    <w:rsid w:val="0015040A"/>
    <w:rsid w:val="0015047C"/>
    <w:rsid w:val="00150480"/>
    <w:rsid w:val="00150808"/>
    <w:rsid w:val="00150D53"/>
    <w:rsid w:val="001514DB"/>
    <w:rsid w:val="00152005"/>
    <w:rsid w:val="00154694"/>
    <w:rsid w:val="0015520D"/>
    <w:rsid w:val="00155798"/>
    <w:rsid w:val="00155D5C"/>
    <w:rsid w:val="0015657D"/>
    <w:rsid w:val="0015723B"/>
    <w:rsid w:val="00161378"/>
    <w:rsid w:val="00161B05"/>
    <w:rsid w:val="00162291"/>
    <w:rsid w:val="0016325B"/>
    <w:rsid w:val="00163FAA"/>
    <w:rsid w:val="00164330"/>
    <w:rsid w:val="00164E0B"/>
    <w:rsid w:val="00165459"/>
    <w:rsid w:val="00165E2F"/>
    <w:rsid w:val="00166600"/>
    <w:rsid w:val="00166A70"/>
    <w:rsid w:val="001708AE"/>
    <w:rsid w:val="00170D0A"/>
    <w:rsid w:val="00171400"/>
    <w:rsid w:val="00172731"/>
    <w:rsid w:val="001729AE"/>
    <w:rsid w:val="00172BF3"/>
    <w:rsid w:val="00173906"/>
    <w:rsid w:val="001739D6"/>
    <w:rsid w:val="001744AD"/>
    <w:rsid w:val="001769AA"/>
    <w:rsid w:val="00176C7B"/>
    <w:rsid w:val="001779D8"/>
    <w:rsid w:val="001804B1"/>
    <w:rsid w:val="001812A5"/>
    <w:rsid w:val="001819FA"/>
    <w:rsid w:val="001826E6"/>
    <w:rsid w:val="00182B95"/>
    <w:rsid w:val="001836E2"/>
    <w:rsid w:val="001845DC"/>
    <w:rsid w:val="00186C46"/>
    <w:rsid w:val="00186F04"/>
    <w:rsid w:val="00190234"/>
    <w:rsid w:val="0019176D"/>
    <w:rsid w:val="00192696"/>
    <w:rsid w:val="0019340C"/>
    <w:rsid w:val="001940A8"/>
    <w:rsid w:val="00194404"/>
    <w:rsid w:val="00194B12"/>
    <w:rsid w:val="001951F4"/>
    <w:rsid w:val="00196F5E"/>
    <w:rsid w:val="001976DD"/>
    <w:rsid w:val="001A04ED"/>
    <w:rsid w:val="001A1BE5"/>
    <w:rsid w:val="001A3E14"/>
    <w:rsid w:val="001A45A1"/>
    <w:rsid w:val="001A4B16"/>
    <w:rsid w:val="001A7147"/>
    <w:rsid w:val="001A770E"/>
    <w:rsid w:val="001B02F8"/>
    <w:rsid w:val="001B0D9A"/>
    <w:rsid w:val="001B12DF"/>
    <w:rsid w:val="001B1877"/>
    <w:rsid w:val="001B229C"/>
    <w:rsid w:val="001B252E"/>
    <w:rsid w:val="001B2B01"/>
    <w:rsid w:val="001B2F88"/>
    <w:rsid w:val="001B3194"/>
    <w:rsid w:val="001B4685"/>
    <w:rsid w:val="001B52CB"/>
    <w:rsid w:val="001B5A3B"/>
    <w:rsid w:val="001B68BB"/>
    <w:rsid w:val="001B7037"/>
    <w:rsid w:val="001C04E6"/>
    <w:rsid w:val="001C1B68"/>
    <w:rsid w:val="001C2F7A"/>
    <w:rsid w:val="001C3088"/>
    <w:rsid w:val="001C321E"/>
    <w:rsid w:val="001C3228"/>
    <w:rsid w:val="001C3680"/>
    <w:rsid w:val="001C3779"/>
    <w:rsid w:val="001C39DE"/>
    <w:rsid w:val="001C489A"/>
    <w:rsid w:val="001C529A"/>
    <w:rsid w:val="001C56CF"/>
    <w:rsid w:val="001C6170"/>
    <w:rsid w:val="001C636F"/>
    <w:rsid w:val="001C6AC6"/>
    <w:rsid w:val="001C70A7"/>
    <w:rsid w:val="001C71C1"/>
    <w:rsid w:val="001C7F93"/>
    <w:rsid w:val="001C7FDD"/>
    <w:rsid w:val="001D1EC0"/>
    <w:rsid w:val="001D21E1"/>
    <w:rsid w:val="001D227A"/>
    <w:rsid w:val="001D2A81"/>
    <w:rsid w:val="001D2D06"/>
    <w:rsid w:val="001D3538"/>
    <w:rsid w:val="001D4073"/>
    <w:rsid w:val="001D485E"/>
    <w:rsid w:val="001D4A07"/>
    <w:rsid w:val="001D4DE5"/>
    <w:rsid w:val="001D5BB0"/>
    <w:rsid w:val="001D603C"/>
    <w:rsid w:val="001D6284"/>
    <w:rsid w:val="001D775A"/>
    <w:rsid w:val="001D7A06"/>
    <w:rsid w:val="001D7CDE"/>
    <w:rsid w:val="001E00F4"/>
    <w:rsid w:val="001E01F3"/>
    <w:rsid w:val="001E16B1"/>
    <w:rsid w:val="001E5BCB"/>
    <w:rsid w:val="001E7A57"/>
    <w:rsid w:val="001F012D"/>
    <w:rsid w:val="001F3DB8"/>
    <w:rsid w:val="001F4124"/>
    <w:rsid w:val="001F41A2"/>
    <w:rsid w:val="001F50F4"/>
    <w:rsid w:val="001F5EEB"/>
    <w:rsid w:val="001F715F"/>
    <w:rsid w:val="001F76A4"/>
    <w:rsid w:val="001F7E43"/>
    <w:rsid w:val="002022A0"/>
    <w:rsid w:val="00202ADE"/>
    <w:rsid w:val="00203968"/>
    <w:rsid w:val="00204762"/>
    <w:rsid w:val="00204FE9"/>
    <w:rsid w:val="0020520D"/>
    <w:rsid w:val="0020778F"/>
    <w:rsid w:val="00210A31"/>
    <w:rsid w:val="00210E07"/>
    <w:rsid w:val="00212193"/>
    <w:rsid w:val="00212E73"/>
    <w:rsid w:val="00213F46"/>
    <w:rsid w:val="00213F67"/>
    <w:rsid w:val="0021403B"/>
    <w:rsid w:val="0021494D"/>
    <w:rsid w:val="0021644F"/>
    <w:rsid w:val="00216978"/>
    <w:rsid w:val="00216E4B"/>
    <w:rsid w:val="00217A60"/>
    <w:rsid w:val="002207D5"/>
    <w:rsid w:val="002216C9"/>
    <w:rsid w:val="002221A7"/>
    <w:rsid w:val="0022242F"/>
    <w:rsid w:val="00222885"/>
    <w:rsid w:val="00223AFB"/>
    <w:rsid w:val="00223F14"/>
    <w:rsid w:val="00224DD2"/>
    <w:rsid w:val="00225226"/>
    <w:rsid w:val="00225753"/>
    <w:rsid w:val="00225A69"/>
    <w:rsid w:val="00227646"/>
    <w:rsid w:val="002277A6"/>
    <w:rsid w:val="00234733"/>
    <w:rsid w:val="00234F58"/>
    <w:rsid w:val="00236002"/>
    <w:rsid w:val="00237799"/>
    <w:rsid w:val="00240CEF"/>
    <w:rsid w:val="00243373"/>
    <w:rsid w:val="00243F31"/>
    <w:rsid w:val="00244D13"/>
    <w:rsid w:val="00244EF6"/>
    <w:rsid w:val="002461D0"/>
    <w:rsid w:val="002471B6"/>
    <w:rsid w:val="00247338"/>
    <w:rsid w:val="002478ED"/>
    <w:rsid w:val="00250B0D"/>
    <w:rsid w:val="00252180"/>
    <w:rsid w:val="00252676"/>
    <w:rsid w:val="00252783"/>
    <w:rsid w:val="00253466"/>
    <w:rsid w:val="00253582"/>
    <w:rsid w:val="002540DC"/>
    <w:rsid w:val="002546CA"/>
    <w:rsid w:val="00256445"/>
    <w:rsid w:val="0025667C"/>
    <w:rsid w:val="00256E72"/>
    <w:rsid w:val="002576B4"/>
    <w:rsid w:val="00260CD2"/>
    <w:rsid w:val="00260D02"/>
    <w:rsid w:val="00260F62"/>
    <w:rsid w:val="00261114"/>
    <w:rsid w:val="002618DA"/>
    <w:rsid w:val="00262894"/>
    <w:rsid w:val="0026323B"/>
    <w:rsid w:val="00264655"/>
    <w:rsid w:val="00266432"/>
    <w:rsid w:val="00266538"/>
    <w:rsid w:val="00266593"/>
    <w:rsid w:val="00266901"/>
    <w:rsid w:val="002679C3"/>
    <w:rsid w:val="002700A0"/>
    <w:rsid w:val="00270190"/>
    <w:rsid w:val="0027103B"/>
    <w:rsid w:val="00271525"/>
    <w:rsid w:val="00274608"/>
    <w:rsid w:val="00275473"/>
    <w:rsid w:val="0027603A"/>
    <w:rsid w:val="00277EF9"/>
    <w:rsid w:val="00280191"/>
    <w:rsid w:val="00280E87"/>
    <w:rsid w:val="00281758"/>
    <w:rsid w:val="00282134"/>
    <w:rsid w:val="00283743"/>
    <w:rsid w:val="00284C25"/>
    <w:rsid w:val="002854CC"/>
    <w:rsid w:val="00285D72"/>
    <w:rsid w:val="00287C2A"/>
    <w:rsid w:val="00290452"/>
    <w:rsid w:val="00290522"/>
    <w:rsid w:val="0029181C"/>
    <w:rsid w:val="00291859"/>
    <w:rsid w:val="00291D0E"/>
    <w:rsid w:val="002927FA"/>
    <w:rsid w:val="00292FD0"/>
    <w:rsid w:val="002939A2"/>
    <w:rsid w:val="00294F1B"/>
    <w:rsid w:val="00295BCE"/>
    <w:rsid w:val="0029603B"/>
    <w:rsid w:val="00297440"/>
    <w:rsid w:val="002A02BA"/>
    <w:rsid w:val="002A06F2"/>
    <w:rsid w:val="002A15C2"/>
    <w:rsid w:val="002A2237"/>
    <w:rsid w:val="002A3257"/>
    <w:rsid w:val="002A3500"/>
    <w:rsid w:val="002A368C"/>
    <w:rsid w:val="002A6453"/>
    <w:rsid w:val="002A6C14"/>
    <w:rsid w:val="002A71EB"/>
    <w:rsid w:val="002B0631"/>
    <w:rsid w:val="002B1C42"/>
    <w:rsid w:val="002B2E7F"/>
    <w:rsid w:val="002B6501"/>
    <w:rsid w:val="002C0E61"/>
    <w:rsid w:val="002C23E6"/>
    <w:rsid w:val="002C2508"/>
    <w:rsid w:val="002C30CC"/>
    <w:rsid w:val="002C4BEC"/>
    <w:rsid w:val="002C4F4F"/>
    <w:rsid w:val="002C548B"/>
    <w:rsid w:val="002C6F88"/>
    <w:rsid w:val="002D01C0"/>
    <w:rsid w:val="002D122D"/>
    <w:rsid w:val="002D13A1"/>
    <w:rsid w:val="002D236A"/>
    <w:rsid w:val="002D702C"/>
    <w:rsid w:val="002D73F9"/>
    <w:rsid w:val="002E107E"/>
    <w:rsid w:val="002E119C"/>
    <w:rsid w:val="002E2AE4"/>
    <w:rsid w:val="002E2CAD"/>
    <w:rsid w:val="002F1658"/>
    <w:rsid w:val="002F2E76"/>
    <w:rsid w:val="002F33E2"/>
    <w:rsid w:val="002F40D0"/>
    <w:rsid w:val="002F4268"/>
    <w:rsid w:val="002F4475"/>
    <w:rsid w:val="002F4D5A"/>
    <w:rsid w:val="002F6263"/>
    <w:rsid w:val="002F77CD"/>
    <w:rsid w:val="0030136E"/>
    <w:rsid w:val="00301CC2"/>
    <w:rsid w:val="00302722"/>
    <w:rsid w:val="00304679"/>
    <w:rsid w:val="003064D2"/>
    <w:rsid w:val="003078EE"/>
    <w:rsid w:val="00310219"/>
    <w:rsid w:val="00310D8D"/>
    <w:rsid w:val="003113A1"/>
    <w:rsid w:val="00312625"/>
    <w:rsid w:val="003127DE"/>
    <w:rsid w:val="00314B93"/>
    <w:rsid w:val="00317C33"/>
    <w:rsid w:val="00321351"/>
    <w:rsid w:val="00321C35"/>
    <w:rsid w:val="00324615"/>
    <w:rsid w:val="00326DCC"/>
    <w:rsid w:val="00327FBE"/>
    <w:rsid w:val="00331579"/>
    <w:rsid w:val="0033464C"/>
    <w:rsid w:val="00334CA0"/>
    <w:rsid w:val="0033581C"/>
    <w:rsid w:val="00340101"/>
    <w:rsid w:val="0034021B"/>
    <w:rsid w:val="003402AD"/>
    <w:rsid w:val="003446DA"/>
    <w:rsid w:val="003447A7"/>
    <w:rsid w:val="003466B3"/>
    <w:rsid w:val="00346776"/>
    <w:rsid w:val="003470CE"/>
    <w:rsid w:val="00347573"/>
    <w:rsid w:val="00350521"/>
    <w:rsid w:val="003512C1"/>
    <w:rsid w:val="0035209A"/>
    <w:rsid w:val="00352119"/>
    <w:rsid w:val="00352340"/>
    <w:rsid w:val="00352501"/>
    <w:rsid w:val="00352E5E"/>
    <w:rsid w:val="00355CAF"/>
    <w:rsid w:val="0035626A"/>
    <w:rsid w:val="003569A6"/>
    <w:rsid w:val="00356E9F"/>
    <w:rsid w:val="00357E1A"/>
    <w:rsid w:val="003606C7"/>
    <w:rsid w:val="003610C0"/>
    <w:rsid w:val="003629D8"/>
    <w:rsid w:val="0036514B"/>
    <w:rsid w:val="0036651E"/>
    <w:rsid w:val="00367325"/>
    <w:rsid w:val="003711F5"/>
    <w:rsid w:val="003712A0"/>
    <w:rsid w:val="00371542"/>
    <w:rsid w:val="00371B5E"/>
    <w:rsid w:val="00372759"/>
    <w:rsid w:val="003732E4"/>
    <w:rsid w:val="0037403C"/>
    <w:rsid w:val="00374150"/>
    <w:rsid w:val="00374EE0"/>
    <w:rsid w:val="00375D6F"/>
    <w:rsid w:val="003768EF"/>
    <w:rsid w:val="003777BF"/>
    <w:rsid w:val="00382468"/>
    <w:rsid w:val="00383235"/>
    <w:rsid w:val="00383FA9"/>
    <w:rsid w:val="0038491C"/>
    <w:rsid w:val="00384E3D"/>
    <w:rsid w:val="003879ED"/>
    <w:rsid w:val="0039007E"/>
    <w:rsid w:val="00391DD0"/>
    <w:rsid w:val="00392CB0"/>
    <w:rsid w:val="003930BC"/>
    <w:rsid w:val="003930FA"/>
    <w:rsid w:val="00394A4E"/>
    <w:rsid w:val="003961F8"/>
    <w:rsid w:val="00396235"/>
    <w:rsid w:val="003A1D84"/>
    <w:rsid w:val="003A1F9F"/>
    <w:rsid w:val="003A289D"/>
    <w:rsid w:val="003A600E"/>
    <w:rsid w:val="003A647D"/>
    <w:rsid w:val="003B075E"/>
    <w:rsid w:val="003B0DB0"/>
    <w:rsid w:val="003B22B1"/>
    <w:rsid w:val="003B2493"/>
    <w:rsid w:val="003B26AC"/>
    <w:rsid w:val="003B307B"/>
    <w:rsid w:val="003B496C"/>
    <w:rsid w:val="003B4B03"/>
    <w:rsid w:val="003C19C0"/>
    <w:rsid w:val="003C35B0"/>
    <w:rsid w:val="003C6B24"/>
    <w:rsid w:val="003C7B02"/>
    <w:rsid w:val="003D0992"/>
    <w:rsid w:val="003D1816"/>
    <w:rsid w:val="003D1D56"/>
    <w:rsid w:val="003D2FCF"/>
    <w:rsid w:val="003D4C5B"/>
    <w:rsid w:val="003D5B49"/>
    <w:rsid w:val="003D608C"/>
    <w:rsid w:val="003D6195"/>
    <w:rsid w:val="003E14A0"/>
    <w:rsid w:val="003E2140"/>
    <w:rsid w:val="003E24B7"/>
    <w:rsid w:val="003E27CD"/>
    <w:rsid w:val="003E35E2"/>
    <w:rsid w:val="003E4001"/>
    <w:rsid w:val="003E4CD3"/>
    <w:rsid w:val="003E560C"/>
    <w:rsid w:val="003E5E17"/>
    <w:rsid w:val="003E600E"/>
    <w:rsid w:val="003E69CE"/>
    <w:rsid w:val="003E7E06"/>
    <w:rsid w:val="003F1258"/>
    <w:rsid w:val="003F195D"/>
    <w:rsid w:val="003F1ACF"/>
    <w:rsid w:val="003F1ADD"/>
    <w:rsid w:val="003F4ECB"/>
    <w:rsid w:val="00401066"/>
    <w:rsid w:val="00401645"/>
    <w:rsid w:val="00401C9C"/>
    <w:rsid w:val="00401D34"/>
    <w:rsid w:val="00402005"/>
    <w:rsid w:val="004027D1"/>
    <w:rsid w:val="00403423"/>
    <w:rsid w:val="00403C42"/>
    <w:rsid w:val="00403DFC"/>
    <w:rsid w:val="00403EF9"/>
    <w:rsid w:val="0040463D"/>
    <w:rsid w:val="00406128"/>
    <w:rsid w:val="00406CC3"/>
    <w:rsid w:val="004076D4"/>
    <w:rsid w:val="00410502"/>
    <w:rsid w:val="00410BEE"/>
    <w:rsid w:val="00410F53"/>
    <w:rsid w:val="00411060"/>
    <w:rsid w:val="0041115D"/>
    <w:rsid w:val="004125BE"/>
    <w:rsid w:val="0041400A"/>
    <w:rsid w:val="00414104"/>
    <w:rsid w:val="00414C1C"/>
    <w:rsid w:val="0041591F"/>
    <w:rsid w:val="00415C8B"/>
    <w:rsid w:val="004162BA"/>
    <w:rsid w:val="00416AFA"/>
    <w:rsid w:val="004178BC"/>
    <w:rsid w:val="00420A4E"/>
    <w:rsid w:val="00420C93"/>
    <w:rsid w:val="00420CBB"/>
    <w:rsid w:val="0042147A"/>
    <w:rsid w:val="00421FB0"/>
    <w:rsid w:val="004234F5"/>
    <w:rsid w:val="00425AD7"/>
    <w:rsid w:val="00425B61"/>
    <w:rsid w:val="004305D9"/>
    <w:rsid w:val="00432563"/>
    <w:rsid w:val="00432A1B"/>
    <w:rsid w:val="00432BE4"/>
    <w:rsid w:val="00432CD1"/>
    <w:rsid w:val="0043305D"/>
    <w:rsid w:val="00433534"/>
    <w:rsid w:val="00434542"/>
    <w:rsid w:val="00435792"/>
    <w:rsid w:val="0043674F"/>
    <w:rsid w:val="00436D98"/>
    <w:rsid w:val="0043724E"/>
    <w:rsid w:val="00437C64"/>
    <w:rsid w:val="00440EC1"/>
    <w:rsid w:val="00441B23"/>
    <w:rsid w:val="00442E56"/>
    <w:rsid w:val="004435DF"/>
    <w:rsid w:val="0044373C"/>
    <w:rsid w:val="00443DDA"/>
    <w:rsid w:val="00447972"/>
    <w:rsid w:val="00447F30"/>
    <w:rsid w:val="00450C55"/>
    <w:rsid w:val="00450D7B"/>
    <w:rsid w:val="00451619"/>
    <w:rsid w:val="0045338A"/>
    <w:rsid w:val="00457903"/>
    <w:rsid w:val="00460A6B"/>
    <w:rsid w:val="0046163E"/>
    <w:rsid w:val="0046165E"/>
    <w:rsid w:val="0046226F"/>
    <w:rsid w:val="00462A3A"/>
    <w:rsid w:val="00463306"/>
    <w:rsid w:val="004633FC"/>
    <w:rsid w:val="0046375E"/>
    <w:rsid w:val="00463C2D"/>
    <w:rsid w:val="004640F0"/>
    <w:rsid w:val="00465107"/>
    <w:rsid w:val="00465299"/>
    <w:rsid w:val="0047353E"/>
    <w:rsid w:val="00474156"/>
    <w:rsid w:val="00474493"/>
    <w:rsid w:val="00476423"/>
    <w:rsid w:val="00480266"/>
    <w:rsid w:val="00480CE2"/>
    <w:rsid w:val="004816D3"/>
    <w:rsid w:val="0048222E"/>
    <w:rsid w:val="004824AC"/>
    <w:rsid w:val="00483448"/>
    <w:rsid w:val="00483D37"/>
    <w:rsid w:val="00484838"/>
    <w:rsid w:val="0048726C"/>
    <w:rsid w:val="0048755F"/>
    <w:rsid w:val="0048783B"/>
    <w:rsid w:val="00487BD2"/>
    <w:rsid w:val="00490497"/>
    <w:rsid w:val="00490D13"/>
    <w:rsid w:val="00491B38"/>
    <w:rsid w:val="00493944"/>
    <w:rsid w:val="00493E48"/>
    <w:rsid w:val="004949F0"/>
    <w:rsid w:val="00496B8E"/>
    <w:rsid w:val="00497F14"/>
    <w:rsid w:val="004A1C33"/>
    <w:rsid w:val="004A2212"/>
    <w:rsid w:val="004A351B"/>
    <w:rsid w:val="004A4677"/>
    <w:rsid w:val="004A5978"/>
    <w:rsid w:val="004A65D0"/>
    <w:rsid w:val="004A72B9"/>
    <w:rsid w:val="004A78BB"/>
    <w:rsid w:val="004B04EF"/>
    <w:rsid w:val="004B0531"/>
    <w:rsid w:val="004B0B5B"/>
    <w:rsid w:val="004B10C2"/>
    <w:rsid w:val="004B1DE1"/>
    <w:rsid w:val="004B217B"/>
    <w:rsid w:val="004B33DB"/>
    <w:rsid w:val="004B3DFC"/>
    <w:rsid w:val="004B4DC5"/>
    <w:rsid w:val="004B4E90"/>
    <w:rsid w:val="004B5052"/>
    <w:rsid w:val="004B5BA8"/>
    <w:rsid w:val="004B5FB0"/>
    <w:rsid w:val="004B7620"/>
    <w:rsid w:val="004C0A28"/>
    <w:rsid w:val="004C19F3"/>
    <w:rsid w:val="004C2437"/>
    <w:rsid w:val="004C316F"/>
    <w:rsid w:val="004C4907"/>
    <w:rsid w:val="004C4DE8"/>
    <w:rsid w:val="004C5055"/>
    <w:rsid w:val="004C5150"/>
    <w:rsid w:val="004C54C7"/>
    <w:rsid w:val="004C6407"/>
    <w:rsid w:val="004C67AD"/>
    <w:rsid w:val="004C68A5"/>
    <w:rsid w:val="004C786C"/>
    <w:rsid w:val="004D061C"/>
    <w:rsid w:val="004D0B5D"/>
    <w:rsid w:val="004D1046"/>
    <w:rsid w:val="004D3BEF"/>
    <w:rsid w:val="004D5C46"/>
    <w:rsid w:val="004D7D97"/>
    <w:rsid w:val="004D7F52"/>
    <w:rsid w:val="004E136B"/>
    <w:rsid w:val="004E2D3E"/>
    <w:rsid w:val="004E3723"/>
    <w:rsid w:val="004E372B"/>
    <w:rsid w:val="004E393A"/>
    <w:rsid w:val="004E4064"/>
    <w:rsid w:val="004E4469"/>
    <w:rsid w:val="004E5A46"/>
    <w:rsid w:val="004F0B56"/>
    <w:rsid w:val="004F1C80"/>
    <w:rsid w:val="004F2F6D"/>
    <w:rsid w:val="004F396C"/>
    <w:rsid w:val="004F53F6"/>
    <w:rsid w:val="004F5A2F"/>
    <w:rsid w:val="004F6FC8"/>
    <w:rsid w:val="0050037D"/>
    <w:rsid w:val="00500EE5"/>
    <w:rsid w:val="00502345"/>
    <w:rsid w:val="0050271F"/>
    <w:rsid w:val="00505361"/>
    <w:rsid w:val="005065CD"/>
    <w:rsid w:val="00512266"/>
    <w:rsid w:val="00512747"/>
    <w:rsid w:val="00513244"/>
    <w:rsid w:val="005135F9"/>
    <w:rsid w:val="00513F73"/>
    <w:rsid w:val="00514C5A"/>
    <w:rsid w:val="00520842"/>
    <w:rsid w:val="00521EAD"/>
    <w:rsid w:val="00522644"/>
    <w:rsid w:val="00525A72"/>
    <w:rsid w:val="00525D16"/>
    <w:rsid w:val="00526A92"/>
    <w:rsid w:val="00526C2C"/>
    <w:rsid w:val="0052739F"/>
    <w:rsid w:val="00527686"/>
    <w:rsid w:val="00534166"/>
    <w:rsid w:val="00534ACC"/>
    <w:rsid w:val="0053612A"/>
    <w:rsid w:val="0053657A"/>
    <w:rsid w:val="00536C32"/>
    <w:rsid w:val="00537651"/>
    <w:rsid w:val="00541382"/>
    <w:rsid w:val="00542A7F"/>
    <w:rsid w:val="005445F2"/>
    <w:rsid w:val="00544BB9"/>
    <w:rsid w:val="00544DBD"/>
    <w:rsid w:val="00545057"/>
    <w:rsid w:val="00545E17"/>
    <w:rsid w:val="00546981"/>
    <w:rsid w:val="00547030"/>
    <w:rsid w:val="00547D60"/>
    <w:rsid w:val="00550878"/>
    <w:rsid w:val="0055320E"/>
    <w:rsid w:val="00553552"/>
    <w:rsid w:val="00555DE0"/>
    <w:rsid w:val="00562B45"/>
    <w:rsid w:val="00562E97"/>
    <w:rsid w:val="00563AB7"/>
    <w:rsid w:val="00563DA0"/>
    <w:rsid w:val="00563FA6"/>
    <w:rsid w:val="005644CC"/>
    <w:rsid w:val="00564A05"/>
    <w:rsid w:val="00564ABF"/>
    <w:rsid w:val="005658B7"/>
    <w:rsid w:val="00565A41"/>
    <w:rsid w:val="005661E6"/>
    <w:rsid w:val="005665AE"/>
    <w:rsid w:val="00566A25"/>
    <w:rsid w:val="00566B87"/>
    <w:rsid w:val="00567A61"/>
    <w:rsid w:val="00572299"/>
    <w:rsid w:val="00572800"/>
    <w:rsid w:val="00573454"/>
    <w:rsid w:val="005745EE"/>
    <w:rsid w:val="00575177"/>
    <w:rsid w:val="00576448"/>
    <w:rsid w:val="00580F41"/>
    <w:rsid w:val="00583468"/>
    <w:rsid w:val="00583CC7"/>
    <w:rsid w:val="0058686D"/>
    <w:rsid w:val="00586B89"/>
    <w:rsid w:val="00586FBF"/>
    <w:rsid w:val="00591B5A"/>
    <w:rsid w:val="0059293E"/>
    <w:rsid w:val="00595AAF"/>
    <w:rsid w:val="00595E94"/>
    <w:rsid w:val="00596733"/>
    <w:rsid w:val="00597599"/>
    <w:rsid w:val="005A001C"/>
    <w:rsid w:val="005A05FE"/>
    <w:rsid w:val="005A0C0E"/>
    <w:rsid w:val="005A0D6E"/>
    <w:rsid w:val="005A0EF5"/>
    <w:rsid w:val="005A14C6"/>
    <w:rsid w:val="005A1535"/>
    <w:rsid w:val="005A1848"/>
    <w:rsid w:val="005A29AF"/>
    <w:rsid w:val="005A4B69"/>
    <w:rsid w:val="005A4BF0"/>
    <w:rsid w:val="005A55BF"/>
    <w:rsid w:val="005A5C43"/>
    <w:rsid w:val="005A60BB"/>
    <w:rsid w:val="005A66C6"/>
    <w:rsid w:val="005A72DD"/>
    <w:rsid w:val="005A7D5E"/>
    <w:rsid w:val="005B0492"/>
    <w:rsid w:val="005B0A64"/>
    <w:rsid w:val="005B0FB3"/>
    <w:rsid w:val="005B2D28"/>
    <w:rsid w:val="005B369D"/>
    <w:rsid w:val="005B3D56"/>
    <w:rsid w:val="005B72DC"/>
    <w:rsid w:val="005B7D65"/>
    <w:rsid w:val="005C0398"/>
    <w:rsid w:val="005C09D6"/>
    <w:rsid w:val="005C2E85"/>
    <w:rsid w:val="005C3957"/>
    <w:rsid w:val="005C3F04"/>
    <w:rsid w:val="005C515F"/>
    <w:rsid w:val="005C5222"/>
    <w:rsid w:val="005C5C4B"/>
    <w:rsid w:val="005C733E"/>
    <w:rsid w:val="005D044A"/>
    <w:rsid w:val="005D07FD"/>
    <w:rsid w:val="005D1C7B"/>
    <w:rsid w:val="005D263C"/>
    <w:rsid w:val="005D3124"/>
    <w:rsid w:val="005D42C9"/>
    <w:rsid w:val="005D4886"/>
    <w:rsid w:val="005D52CB"/>
    <w:rsid w:val="005D5820"/>
    <w:rsid w:val="005D717F"/>
    <w:rsid w:val="005D7F1E"/>
    <w:rsid w:val="005E03D7"/>
    <w:rsid w:val="005E0E5B"/>
    <w:rsid w:val="005E1995"/>
    <w:rsid w:val="005E1A83"/>
    <w:rsid w:val="005E2190"/>
    <w:rsid w:val="005E4854"/>
    <w:rsid w:val="005E5E63"/>
    <w:rsid w:val="005E69AE"/>
    <w:rsid w:val="005E6A72"/>
    <w:rsid w:val="005E7423"/>
    <w:rsid w:val="005F05D9"/>
    <w:rsid w:val="005F1748"/>
    <w:rsid w:val="005F391A"/>
    <w:rsid w:val="005F3BEC"/>
    <w:rsid w:val="005F4BC7"/>
    <w:rsid w:val="005F4D74"/>
    <w:rsid w:val="005F799C"/>
    <w:rsid w:val="006013C8"/>
    <w:rsid w:val="00601B13"/>
    <w:rsid w:val="00601D02"/>
    <w:rsid w:val="00605EFA"/>
    <w:rsid w:val="006062D5"/>
    <w:rsid w:val="00606B5F"/>
    <w:rsid w:val="006076D2"/>
    <w:rsid w:val="00607F3D"/>
    <w:rsid w:val="00610C1F"/>
    <w:rsid w:val="00612AA8"/>
    <w:rsid w:val="0061361C"/>
    <w:rsid w:val="00613E41"/>
    <w:rsid w:val="006142D4"/>
    <w:rsid w:val="00614A9D"/>
    <w:rsid w:val="00617E72"/>
    <w:rsid w:val="00620BE1"/>
    <w:rsid w:val="00621238"/>
    <w:rsid w:val="00622FB6"/>
    <w:rsid w:val="00623A3E"/>
    <w:rsid w:val="00623EBF"/>
    <w:rsid w:val="00626A91"/>
    <w:rsid w:val="00627439"/>
    <w:rsid w:val="006344FB"/>
    <w:rsid w:val="00634559"/>
    <w:rsid w:val="00635C83"/>
    <w:rsid w:val="00637A44"/>
    <w:rsid w:val="0064053E"/>
    <w:rsid w:val="00640A66"/>
    <w:rsid w:val="006415BA"/>
    <w:rsid w:val="00642710"/>
    <w:rsid w:val="00642900"/>
    <w:rsid w:val="0064291D"/>
    <w:rsid w:val="006454E4"/>
    <w:rsid w:val="0064625D"/>
    <w:rsid w:val="0064637E"/>
    <w:rsid w:val="00647252"/>
    <w:rsid w:val="00647BE6"/>
    <w:rsid w:val="00647D60"/>
    <w:rsid w:val="00647FF5"/>
    <w:rsid w:val="00650A98"/>
    <w:rsid w:val="006518F5"/>
    <w:rsid w:val="0065313D"/>
    <w:rsid w:val="00654D05"/>
    <w:rsid w:val="00655250"/>
    <w:rsid w:val="00655774"/>
    <w:rsid w:val="00655C3A"/>
    <w:rsid w:val="006560EA"/>
    <w:rsid w:val="006568D7"/>
    <w:rsid w:val="00656DE2"/>
    <w:rsid w:val="00657107"/>
    <w:rsid w:val="006575A5"/>
    <w:rsid w:val="00657C9C"/>
    <w:rsid w:val="0066293A"/>
    <w:rsid w:val="00663F23"/>
    <w:rsid w:val="006649C1"/>
    <w:rsid w:val="006649E5"/>
    <w:rsid w:val="00664E3A"/>
    <w:rsid w:val="00665860"/>
    <w:rsid w:val="0066723E"/>
    <w:rsid w:val="006673FD"/>
    <w:rsid w:val="006704B8"/>
    <w:rsid w:val="006717C6"/>
    <w:rsid w:val="00671958"/>
    <w:rsid w:val="00672695"/>
    <w:rsid w:val="00673701"/>
    <w:rsid w:val="00673B23"/>
    <w:rsid w:val="0067429E"/>
    <w:rsid w:val="006744B2"/>
    <w:rsid w:val="00675695"/>
    <w:rsid w:val="006830B5"/>
    <w:rsid w:val="0068434E"/>
    <w:rsid w:val="00685484"/>
    <w:rsid w:val="00685533"/>
    <w:rsid w:val="006869E7"/>
    <w:rsid w:val="00687778"/>
    <w:rsid w:val="00687B10"/>
    <w:rsid w:val="00690411"/>
    <w:rsid w:val="006920AC"/>
    <w:rsid w:val="006944A4"/>
    <w:rsid w:val="00694B8F"/>
    <w:rsid w:val="006A2170"/>
    <w:rsid w:val="006A6397"/>
    <w:rsid w:val="006A7D35"/>
    <w:rsid w:val="006B1FB2"/>
    <w:rsid w:val="006B237D"/>
    <w:rsid w:val="006B7336"/>
    <w:rsid w:val="006B7534"/>
    <w:rsid w:val="006C0329"/>
    <w:rsid w:val="006C23B1"/>
    <w:rsid w:val="006C2E10"/>
    <w:rsid w:val="006C34F4"/>
    <w:rsid w:val="006C48D7"/>
    <w:rsid w:val="006C4D84"/>
    <w:rsid w:val="006C677D"/>
    <w:rsid w:val="006C7188"/>
    <w:rsid w:val="006D0DE4"/>
    <w:rsid w:val="006D22E9"/>
    <w:rsid w:val="006D3FB5"/>
    <w:rsid w:val="006D4A66"/>
    <w:rsid w:val="006D501E"/>
    <w:rsid w:val="006D5155"/>
    <w:rsid w:val="006D546F"/>
    <w:rsid w:val="006D61E9"/>
    <w:rsid w:val="006D6F36"/>
    <w:rsid w:val="006D7125"/>
    <w:rsid w:val="006D7722"/>
    <w:rsid w:val="006D7CCF"/>
    <w:rsid w:val="006E101F"/>
    <w:rsid w:val="006E1486"/>
    <w:rsid w:val="006E18E8"/>
    <w:rsid w:val="006E3B36"/>
    <w:rsid w:val="006E5DC3"/>
    <w:rsid w:val="006F1EC9"/>
    <w:rsid w:val="006F2B10"/>
    <w:rsid w:val="006F375F"/>
    <w:rsid w:val="006F59EB"/>
    <w:rsid w:val="006F6C4B"/>
    <w:rsid w:val="006F7ABE"/>
    <w:rsid w:val="00700130"/>
    <w:rsid w:val="00700668"/>
    <w:rsid w:val="00700808"/>
    <w:rsid w:val="00700FA7"/>
    <w:rsid w:val="00702253"/>
    <w:rsid w:val="007024E2"/>
    <w:rsid w:val="00703689"/>
    <w:rsid w:val="00703BD7"/>
    <w:rsid w:val="0070401E"/>
    <w:rsid w:val="00706C37"/>
    <w:rsid w:val="00706CBD"/>
    <w:rsid w:val="007079A0"/>
    <w:rsid w:val="00707C1F"/>
    <w:rsid w:val="0071000B"/>
    <w:rsid w:val="007110C3"/>
    <w:rsid w:val="0071159A"/>
    <w:rsid w:val="00712044"/>
    <w:rsid w:val="007128DC"/>
    <w:rsid w:val="00714A97"/>
    <w:rsid w:val="00720197"/>
    <w:rsid w:val="007220F2"/>
    <w:rsid w:val="00722813"/>
    <w:rsid w:val="00725A70"/>
    <w:rsid w:val="00726CF3"/>
    <w:rsid w:val="00730B39"/>
    <w:rsid w:val="007351AA"/>
    <w:rsid w:val="00737D6B"/>
    <w:rsid w:val="007414F4"/>
    <w:rsid w:val="0074285E"/>
    <w:rsid w:val="00744221"/>
    <w:rsid w:val="0074468C"/>
    <w:rsid w:val="00744BBC"/>
    <w:rsid w:val="0074521E"/>
    <w:rsid w:val="00745BDA"/>
    <w:rsid w:val="007503DB"/>
    <w:rsid w:val="00751C48"/>
    <w:rsid w:val="00751D36"/>
    <w:rsid w:val="00753878"/>
    <w:rsid w:val="0075457A"/>
    <w:rsid w:val="00754A0E"/>
    <w:rsid w:val="00756417"/>
    <w:rsid w:val="00757D64"/>
    <w:rsid w:val="00760022"/>
    <w:rsid w:val="0076065E"/>
    <w:rsid w:val="00761DBC"/>
    <w:rsid w:val="007636A2"/>
    <w:rsid w:val="00764D2F"/>
    <w:rsid w:val="00770DD1"/>
    <w:rsid w:val="007710E4"/>
    <w:rsid w:val="00771C66"/>
    <w:rsid w:val="007738AA"/>
    <w:rsid w:val="007751E3"/>
    <w:rsid w:val="007763BE"/>
    <w:rsid w:val="007764A0"/>
    <w:rsid w:val="00776721"/>
    <w:rsid w:val="00776A2F"/>
    <w:rsid w:val="007772B0"/>
    <w:rsid w:val="007774FF"/>
    <w:rsid w:val="00777781"/>
    <w:rsid w:val="00780E2B"/>
    <w:rsid w:val="00781463"/>
    <w:rsid w:val="007816BE"/>
    <w:rsid w:val="0078212A"/>
    <w:rsid w:val="00782395"/>
    <w:rsid w:val="00783E0B"/>
    <w:rsid w:val="00783F06"/>
    <w:rsid w:val="007840C8"/>
    <w:rsid w:val="0078507B"/>
    <w:rsid w:val="00786582"/>
    <w:rsid w:val="0078710C"/>
    <w:rsid w:val="007872DA"/>
    <w:rsid w:val="007875F6"/>
    <w:rsid w:val="00787FDB"/>
    <w:rsid w:val="00791552"/>
    <w:rsid w:val="007925AE"/>
    <w:rsid w:val="00792609"/>
    <w:rsid w:val="00792793"/>
    <w:rsid w:val="0079323C"/>
    <w:rsid w:val="0079354F"/>
    <w:rsid w:val="00794AD3"/>
    <w:rsid w:val="007A072A"/>
    <w:rsid w:val="007A12F5"/>
    <w:rsid w:val="007A206A"/>
    <w:rsid w:val="007A4586"/>
    <w:rsid w:val="007A6BF9"/>
    <w:rsid w:val="007A7027"/>
    <w:rsid w:val="007B0BB7"/>
    <w:rsid w:val="007B0D0A"/>
    <w:rsid w:val="007B3482"/>
    <w:rsid w:val="007B353C"/>
    <w:rsid w:val="007B4E0F"/>
    <w:rsid w:val="007B6685"/>
    <w:rsid w:val="007B74CF"/>
    <w:rsid w:val="007B7821"/>
    <w:rsid w:val="007B785D"/>
    <w:rsid w:val="007B7BFB"/>
    <w:rsid w:val="007C26BA"/>
    <w:rsid w:val="007C27D5"/>
    <w:rsid w:val="007C2CB5"/>
    <w:rsid w:val="007C2DDC"/>
    <w:rsid w:val="007C48EE"/>
    <w:rsid w:val="007C5CD3"/>
    <w:rsid w:val="007C77AA"/>
    <w:rsid w:val="007D00AE"/>
    <w:rsid w:val="007D07FA"/>
    <w:rsid w:val="007D29AA"/>
    <w:rsid w:val="007D4DB8"/>
    <w:rsid w:val="007D556D"/>
    <w:rsid w:val="007D5D60"/>
    <w:rsid w:val="007D63F9"/>
    <w:rsid w:val="007D649D"/>
    <w:rsid w:val="007D7CE6"/>
    <w:rsid w:val="007E18BC"/>
    <w:rsid w:val="007E2220"/>
    <w:rsid w:val="007E2E81"/>
    <w:rsid w:val="007E2ED3"/>
    <w:rsid w:val="007E368C"/>
    <w:rsid w:val="007E3ADC"/>
    <w:rsid w:val="007E3BF1"/>
    <w:rsid w:val="007E44E7"/>
    <w:rsid w:val="007E7A47"/>
    <w:rsid w:val="007E7B53"/>
    <w:rsid w:val="007F19FB"/>
    <w:rsid w:val="007F295C"/>
    <w:rsid w:val="007F46BC"/>
    <w:rsid w:val="007F5EFE"/>
    <w:rsid w:val="007F6DC2"/>
    <w:rsid w:val="007F7C84"/>
    <w:rsid w:val="008016E3"/>
    <w:rsid w:val="00802014"/>
    <w:rsid w:val="008040BF"/>
    <w:rsid w:val="008055D5"/>
    <w:rsid w:val="0080580E"/>
    <w:rsid w:val="00806A86"/>
    <w:rsid w:val="00807CCF"/>
    <w:rsid w:val="00807FC7"/>
    <w:rsid w:val="00812ACF"/>
    <w:rsid w:val="0081363C"/>
    <w:rsid w:val="00813AB0"/>
    <w:rsid w:val="00813EB7"/>
    <w:rsid w:val="00813F3D"/>
    <w:rsid w:val="0081458C"/>
    <w:rsid w:val="00815217"/>
    <w:rsid w:val="008154B3"/>
    <w:rsid w:val="00815B46"/>
    <w:rsid w:val="00815DE6"/>
    <w:rsid w:val="008171EB"/>
    <w:rsid w:val="00820FA3"/>
    <w:rsid w:val="00821871"/>
    <w:rsid w:val="008218F9"/>
    <w:rsid w:val="00823C25"/>
    <w:rsid w:val="0082404A"/>
    <w:rsid w:val="0082461F"/>
    <w:rsid w:val="00824D6F"/>
    <w:rsid w:val="00825EA2"/>
    <w:rsid w:val="008262B6"/>
    <w:rsid w:val="008322F9"/>
    <w:rsid w:val="00832A2C"/>
    <w:rsid w:val="0083356C"/>
    <w:rsid w:val="00834E85"/>
    <w:rsid w:val="008357F3"/>
    <w:rsid w:val="00835A42"/>
    <w:rsid w:val="00836101"/>
    <w:rsid w:val="0083650F"/>
    <w:rsid w:val="0083672C"/>
    <w:rsid w:val="00836A55"/>
    <w:rsid w:val="00837902"/>
    <w:rsid w:val="00840AAF"/>
    <w:rsid w:val="00842395"/>
    <w:rsid w:val="0084423E"/>
    <w:rsid w:val="00845C97"/>
    <w:rsid w:val="008470B4"/>
    <w:rsid w:val="00847B85"/>
    <w:rsid w:val="008502E8"/>
    <w:rsid w:val="008504DB"/>
    <w:rsid w:val="00851C77"/>
    <w:rsid w:val="00853120"/>
    <w:rsid w:val="008532FC"/>
    <w:rsid w:val="0085393D"/>
    <w:rsid w:val="00853AC5"/>
    <w:rsid w:val="00853C10"/>
    <w:rsid w:val="00854717"/>
    <w:rsid w:val="00854BE9"/>
    <w:rsid w:val="00855E98"/>
    <w:rsid w:val="008568D9"/>
    <w:rsid w:val="00856AE5"/>
    <w:rsid w:val="00860588"/>
    <w:rsid w:val="00860EAC"/>
    <w:rsid w:val="00861C47"/>
    <w:rsid w:val="0086202B"/>
    <w:rsid w:val="008623F5"/>
    <w:rsid w:val="00862517"/>
    <w:rsid w:val="008630F0"/>
    <w:rsid w:val="0086345C"/>
    <w:rsid w:val="0086448C"/>
    <w:rsid w:val="00866BB8"/>
    <w:rsid w:val="008718E1"/>
    <w:rsid w:val="0087274C"/>
    <w:rsid w:val="008727B2"/>
    <w:rsid w:val="00873ABF"/>
    <w:rsid w:val="00874205"/>
    <w:rsid w:val="00875C6A"/>
    <w:rsid w:val="00875DEB"/>
    <w:rsid w:val="008763E8"/>
    <w:rsid w:val="008767EB"/>
    <w:rsid w:val="008768D1"/>
    <w:rsid w:val="008801B7"/>
    <w:rsid w:val="008806F6"/>
    <w:rsid w:val="00880EA4"/>
    <w:rsid w:val="00881F1D"/>
    <w:rsid w:val="008826F7"/>
    <w:rsid w:val="00882FD9"/>
    <w:rsid w:val="00885129"/>
    <w:rsid w:val="00886478"/>
    <w:rsid w:val="00891593"/>
    <w:rsid w:val="008916A7"/>
    <w:rsid w:val="008925B6"/>
    <w:rsid w:val="00892F08"/>
    <w:rsid w:val="00893327"/>
    <w:rsid w:val="00893760"/>
    <w:rsid w:val="00893ABA"/>
    <w:rsid w:val="0089745A"/>
    <w:rsid w:val="008A1931"/>
    <w:rsid w:val="008A1A35"/>
    <w:rsid w:val="008A1A58"/>
    <w:rsid w:val="008A203E"/>
    <w:rsid w:val="008A5700"/>
    <w:rsid w:val="008A59E0"/>
    <w:rsid w:val="008B0CBD"/>
    <w:rsid w:val="008B19A3"/>
    <w:rsid w:val="008B1BE6"/>
    <w:rsid w:val="008B28AF"/>
    <w:rsid w:val="008B31AD"/>
    <w:rsid w:val="008B456A"/>
    <w:rsid w:val="008B4EB9"/>
    <w:rsid w:val="008B5C39"/>
    <w:rsid w:val="008B72FA"/>
    <w:rsid w:val="008B7733"/>
    <w:rsid w:val="008C0020"/>
    <w:rsid w:val="008C109A"/>
    <w:rsid w:val="008C19CD"/>
    <w:rsid w:val="008C286E"/>
    <w:rsid w:val="008C2B02"/>
    <w:rsid w:val="008C2BF6"/>
    <w:rsid w:val="008C3154"/>
    <w:rsid w:val="008C350F"/>
    <w:rsid w:val="008C37B2"/>
    <w:rsid w:val="008C4AD9"/>
    <w:rsid w:val="008C5D30"/>
    <w:rsid w:val="008C6596"/>
    <w:rsid w:val="008C7AB6"/>
    <w:rsid w:val="008D0E04"/>
    <w:rsid w:val="008D19DD"/>
    <w:rsid w:val="008D23A8"/>
    <w:rsid w:val="008D3F87"/>
    <w:rsid w:val="008D42A1"/>
    <w:rsid w:val="008D5C8A"/>
    <w:rsid w:val="008D6BB3"/>
    <w:rsid w:val="008D7558"/>
    <w:rsid w:val="008D7DD0"/>
    <w:rsid w:val="008E08D5"/>
    <w:rsid w:val="008E2696"/>
    <w:rsid w:val="008E3168"/>
    <w:rsid w:val="008E422F"/>
    <w:rsid w:val="008E4BA9"/>
    <w:rsid w:val="008E51E8"/>
    <w:rsid w:val="008E52EE"/>
    <w:rsid w:val="008E5A09"/>
    <w:rsid w:val="008E6527"/>
    <w:rsid w:val="008E66A0"/>
    <w:rsid w:val="008E6F8E"/>
    <w:rsid w:val="008E70CA"/>
    <w:rsid w:val="008F229F"/>
    <w:rsid w:val="008F38D1"/>
    <w:rsid w:val="008F3EAE"/>
    <w:rsid w:val="008F422E"/>
    <w:rsid w:val="008F4258"/>
    <w:rsid w:val="008F4900"/>
    <w:rsid w:val="008F5B7A"/>
    <w:rsid w:val="008F616F"/>
    <w:rsid w:val="009002B2"/>
    <w:rsid w:val="00900706"/>
    <w:rsid w:val="00900999"/>
    <w:rsid w:val="00901D39"/>
    <w:rsid w:val="00903383"/>
    <w:rsid w:val="00904CAA"/>
    <w:rsid w:val="0090528E"/>
    <w:rsid w:val="00912789"/>
    <w:rsid w:val="00913F49"/>
    <w:rsid w:val="00914930"/>
    <w:rsid w:val="009150D8"/>
    <w:rsid w:val="009159AA"/>
    <w:rsid w:val="00915A9F"/>
    <w:rsid w:val="00915E7B"/>
    <w:rsid w:val="00917357"/>
    <w:rsid w:val="009175B1"/>
    <w:rsid w:val="009205D8"/>
    <w:rsid w:val="00920F95"/>
    <w:rsid w:val="0092119D"/>
    <w:rsid w:val="00921F94"/>
    <w:rsid w:val="00922AC0"/>
    <w:rsid w:val="00922AD5"/>
    <w:rsid w:val="00922E35"/>
    <w:rsid w:val="00923D5A"/>
    <w:rsid w:val="009245C8"/>
    <w:rsid w:val="0092592B"/>
    <w:rsid w:val="0092659A"/>
    <w:rsid w:val="00926EA3"/>
    <w:rsid w:val="009330DC"/>
    <w:rsid w:val="00933630"/>
    <w:rsid w:val="009336C9"/>
    <w:rsid w:val="00933CAE"/>
    <w:rsid w:val="0093514B"/>
    <w:rsid w:val="00935D31"/>
    <w:rsid w:val="0093690C"/>
    <w:rsid w:val="00936D56"/>
    <w:rsid w:val="0093729A"/>
    <w:rsid w:val="009379D5"/>
    <w:rsid w:val="00940316"/>
    <w:rsid w:val="009404D2"/>
    <w:rsid w:val="009412F0"/>
    <w:rsid w:val="00942AE6"/>
    <w:rsid w:val="00946040"/>
    <w:rsid w:val="00946771"/>
    <w:rsid w:val="00947896"/>
    <w:rsid w:val="00947C3A"/>
    <w:rsid w:val="00947C9A"/>
    <w:rsid w:val="009507C1"/>
    <w:rsid w:val="009508C2"/>
    <w:rsid w:val="00951478"/>
    <w:rsid w:val="009520A0"/>
    <w:rsid w:val="009524E7"/>
    <w:rsid w:val="0095323A"/>
    <w:rsid w:val="00953D05"/>
    <w:rsid w:val="0095473F"/>
    <w:rsid w:val="009550A5"/>
    <w:rsid w:val="00955F59"/>
    <w:rsid w:val="00956A02"/>
    <w:rsid w:val="00957288"/>
    <w:rsid w:val="009619C3"/>
    <w:rsid w:val="00962A6B"/>
    <w:rsid w:val="00964654"/>
    <w:rsid w:val="00965A5A"/>
    <w:rsid w:val="0096663E"/>
    <w:rsid w:val="00967A5E"/>
    <w:rsid w:val="00971D7F"/>
    <w:rsid w:val="00972A5B"/>
    <w:rsid w:val="00972E8B"/>
    <w:rsid w:val="0097307F"/>
    <w:rsid w:val="00975D61"/>
    <w:rsid w:val="0097660C"/>
    <w:rsid w:val="009771D5"/>
    <w:rsid w:val="0098030B"/>
    <w:rsid w:val="009808BD"/>
    <w:rsid w:val="0098136A"/>
    <w:rsid w:val="00982224"/>
    <w:rsid w:val="00983B37"/>
    <w:rsid w:val="00984E4C"/>
    <w:rsid w:val="009852B5"/>
    <w:rsid w:val="00985321"/>
    <w:rsid w:val="00985E93"/>
    <w:rsid w:val="00985F4D"/>
    <w:rsid w:val="0098630F"/>
    <w:rsid w:val="00986850"/>
    <w:rsid w:val="0099097C"/>
    <w:rsid w:val="00991E15"/>
    <w:rsid w:val="009930CA"/>
    <w:rsid w:val="00995053"/>
    <w:rsid w:val="009960DD"/>
    <w:rsid w:val="0099677E"/>
    <w:rsid w:val="00997279"/>
    <w:rsid w:val="00997BFF"/>
    <w:rsid w:val="009A04E4"/>
    <w:rsid w:val="009A0AEB"/>
    <w:rsid w:val="009A18B5"/>
    <w:rsid w:val="009A2BAA"/>
    <w:rsid w:val="009A3B78"/>
    <w:rsid w:val="009A3E6C"/>
    <w:rsid w:val="009A50C7"/>
    <w:rsid w:val="009A6DAE"/>
    <w:rsid w:val="009A7584"/>
    <w:rsid w:val="009B0F9D"/>
    <w:rsid w:val="009B150B"/>
    <w:rsid w:val="009B344C"/>
    <w:rsid w:val="009B42B7"/>
    <w:rsid w:val="009B6114"/>
    <w:rsid w:val="009B61A8"/>
    <w:rsid w:val="009B6FC1"/>
    <w:rsid w:val="009C00DA"/>
    <w:rsid w:val="009C0AAF"/>
    <w:rsid w:val="009C2158"/>
    <w:rsid w:val="009C2A78"/>
    <w:rsid w:val="009C39F2"/>
    <w:rsid w:val="009C3CDD"/>
    <w:rsid w:val="009C42BC"/>
    <w:rsid w:val="009C4675"/>
    <w:rsid w:val="009C5F04"/>
    <w:rsid w:val="009C6253"/>
    <w:rsid w:val="009D149B"/>
    <w:rsid w:val="009D1FE8"/>
    <w:rsid w:val="009D498D"/>
    <w:rsid w:val="009D6568"/>
    <w:rsid w:val="009D7431"/>
    <w:rsid w:val="009D7C6A"/>
    <w:rsid w:val="009E1B5B"/>
    <w:rsid w:val="009E3706"/>
    <w:rsid w:val="009E494E"/>
    <w:rsid w:val="009E7762"/>
    <w:rsid w:val="009F21C0"/>
    <w:rsid w:val="009F29A7"/>
    <w:rsid w:val="009F2F28"/>
    <w:rsid w:val="009F5333"/>
    <w:rsid w:val="009F5411"/>
    <w:rsid w:val="009F64A4"/>
    <w:rsid w:val="009F73F3"/>
    <w:rsid w:val="00A000FD"/>
    <w:rsid w:val="00A001B2"/>
    <w:rsid w:val="00A003DA"/>
    <w:rsid w:val="00A00E8B"/>
    <w:rsid w:val="00A01F54"/>
    <w:rsid w:val="00A02221"/>
    <w:rsid w:val="00A02E21"/>
    <w:rsid w:val="00A035E9"/>
    <w:rsid w:val="00A03C1A"/>
    <w:rsid w:val="00A04C62"/>
    <w:rsid w:val="00A0537E"/>
    <w:rsid w:val="00A05B11"/>
    <w:rsid w:val="00A06BE2"/>
    <w:rsid w:val="00A07794"/>
    <w:rsid w:val="00A10BFB"/>
    <w:rsid w:val="00A113CA"/>
    <w:rsid w:val="00A13501"/>
    <w:rsid w:val="00A13F4B"/>
    <w:rsid w:val="00A14815"/>
    <w:rsid w:val="00A14917"/>
    <w:rsid w:val="00A1513C"/>
    <w:rsid w:val="00A1547A"/>
    <w:rsid w:val="00A20C16"/>
    <w:rsid w:val="00A215A8"/>
    <w:rsid w:val="00A2177B"/>
    <w:rsid w:val="00A21DF0"/>
    <w:rsid w:val="00A21FEC"/>
    <w:rsid w:val="00A221EB"/>
    <w:rsid w:val="00A24D78"/>
    <w:rsid w:val="00A25ECB"/>
    <w:rsid w:val="00A264DB"/>
    <w:rsid w:val="00A26B2A"/>
    <w:rsid w:val="00A3071A"/>
    <w:rsid w:val="00A30900"/>
    <w:rsid w:val="00A31360"/>
    <w:rsid w:val="00A32A5A"/>
    <w:rsid w:val="00A32F11"/>
    <w:rsid w:val="00A33B4D"/>
    <w:rsid w:val="00A34971"/>
    <w:rsid w:val="00A349AA"/>
    <w:rsid w:val="00A34A4E"/>
    <w:rsid w:val="00A35554"/>
    <w:rsid w:val="00A3639C"/>
    <w:rsid w:val="00A375E0"/>
    <w:rsid w:val="00A4037E"/>
    <w:rsid w:val="00A412AB"/>
    <w:rsid w:val="00A4325C"/>
    <w:rsid w:val="00A44333"/>
    <w:rsid w:val="00A4644C"/>
    <w:rsid w:val="00A47AE6"/>
    <w:rsid w:val="00A50CE6"/>
    <w:rsid w:val="00A50F7C"/>
    <w:rsid w:val="00A52049"/>
    <w:rsid w:val="00A5206D"/>
    <w:rsid w:val="00A5370C"/>
    <w:rsid w:val="00A5435D"/>
    <w:rsid w:val="00A544C9"/>
    <w:rsid w:val="00A5456A"/>
    <w:rsid w:val="00A54F41"/>
    <w:rsid w:val="00A5609D"/>
    <w:rsid w:val="00A609E4"/>
    <w:rsid w:val="00A61328"/>
    <w:rsid w:val="00A61377"/>
    <w:rsid w:val="00A6193F"/>
    <w:rsid w:val="00A61F6F"/>
    <w:rsid w:val="00A61F72"/>
    <w:rsid w:val="00A62804"/>
    <w:rsid w:val="00A62B76"/>
    <w:rsid w:val="00A63988"/>
    <w:rsid w:val="00A63A79"/>
    <w:rsid w:val="00A70789"/>
    <w:rsid w:val="00A70CAA"/>
    <w:rsid w:val="00A710DE"/>
    <w:rsid w:val="00A71422"/>
    <w:rsid w:val="00A726D8"/>
    <w:rsid w:val="00A730C1"/>
    <w:rsid w:val="00A742FF"/>
    <w:rsid w:val="00A751C2"/>
    <w:rsid w:val="00A7525B"/>
    <w:rsid w:val="00A75927"/>
    <w:rsid w:val="00A7618D"/>
    <w:rsid w:val="00A76C94"/>
    <w:rsid w:val="00A77CB0"/>
    <w:rsid w:val="00A80A1C"/>
    <w:rsid w:val="00A80C2E"/>
    <w:rsid w:val="00A820F0"/>
    <w:rsid w:val="00A83394"/>
    <w:rsid w:val="00A83C49"/>
    <w:rsid w:val="00A840E9"/>
    <w:rsid w:val="00A8627D"/>
    <w:rsid w:val="00A86375"/>
    <w:rsid w:val="00A86DD2"/>
    <w:rsid w:val="00A87147"/>
    <w:rsid w:val="00A9313C"/>
    <w:rsid w:val="00A94AEF"/>
    <w:rsid w:val="00A94FCB"/>
    <w:rsid w:val="00A9522E"/>
    <w:rsid w:val="00AA00B0"/>
    <w:rsid w:val="00AA0FEC"/>
    <w:rsid w:val="00AA1174"/>
    <w:rsid w:val="00AA123A"/>
    <w:rsid w:val="00AA3C35"/>
    <w:rsid w:val="00AA48B7"/>
    <w:rsid w:val="00AA54E1"/>
    <w:rsid w:val="00AA6D0A"/>
    <w:rsid w:val="00AB017B"/>
    <w:rsid w:val="00AB153F"/>
    <w:rsid w:val="00AB2286"/>
    <w:rsid w:val="00AB3732"/>
    <w:rsid w:val="00AB3C13"/>
    <w:rsid w:val="00AB3F5B"/>
    <w:rsid w:val="00AB4BD6"/>
    <w:rsid w:val="00AB5D9D"/>
    <w:rsid w:val="00AB6161"/>
    <w:rsid w:val="00AC4A92"/>
    <w:rsid w:val="00AC52EC"/>
    <w:rsid w:val="00AC5AFE"/>
    <w:rsid w:val="00AC5CD6"/>
    <w:rsid w:val="00AC5D9B"/>
    <w:rsid w:val="00AC653E"/>
    <w:rsid w:val="00AC7EF7"/>
    <w:rsid w:val="00AD04A9"/>
    <w:rsid w:val="00AD2C16"/>
    <w:rsid w:val="00AD370E"/>
    <w:rsid w:val="00AD519D"/>
    <w:rsid w:val="00AD776B"/>
    <w:rsid w:val="00AD7C4A"/>
    <w:rsid w:val="00AD7D72"/>
    <w:rsid w:val="00AD7E67"/>
    <w:rsid w:val="00AE24B5"/>
    <w:rsid w:val="00AE3665"/>
    <w:rsid w:val="00AE3979"/>
    <w:rsid w:val="00AE5960"/>
    <w:rsid w:val="00AE5B87"/>
    <w:rsid w:val="00AE5F82"/>
    <w:rsid w:val="00AE6700"/>
    <w:rsid w:val="00AE6D4E"/>
    <w:rsid w:val="00AF1A0A"/>
    <w:rsid w:val="00AF2F40"/>
    <w:rsid w:val="00AF58BE"/>
    <w:rsid w:val="00B01D23"/>
    <w:rsid w:val="00B0407D"/>
    <w:rsid w:val="00B05BD3"/>
    <w:rsid w:val="00B07170"/>
    <w:rsid w:val="00B0762E"/>
    <w:rsid w:val="00B10276"/>
    <w:rsid w:val="00B10FC5"/>
    <w:rsid w:val="00B127C2"/>
    <w:rsid w:val="00B13C81"/>
    <w:rsid w:val="00B13CA0"/>
    <w:rsid w:val="00B16C76"/>
    <w:rsid w:val="00B170EC"/>
    <w:rsid w:val="00B20A00"/>
    <w:rsid w:val="00B21310"/>
    <w:rsid w:val="00B22670"/>
    <w:rsid w:val="00B22B84"/>
    <w:rsid w:val="00B22C10"/>
    <w:rsid w:val="00B22CE9"/>
    <w:rsid w:val="00B231A4"/>
    <w:rsid w:val="00B23F0D"/>
    <w:rsid w:val="00B251D0"/>
    <w:rsid w:val="00B254DC"/>
    <w:rsid w:val="00B32489"/>
    <w:rsid w:val="00B32DAB"/>
    <w:rsid w:val="00B340E9"/>
    <w:rsid w:val="00B343DD"/>
    <w:rsid w:val="00B34993"/>
    <w:rsid w:val="00B351C1"/>
    <w:rsid w:val="00B35FBF"/>
    <w:rsid w:val="00B36001"/>
    <w:rsid w:val="00B36359"/>
    <w:rsid w:val="00B375A8"/>
    <w:rsid w:val="00B40B47"/>
    <w:rsid w:val="00B40BB4"/>
    <w:rsid w:val="00B41C09"/>
    <w:rsid w:val="00B42572"/>
    <w:rsid w:val="00B448ED"/>
    <w:rsid w:val="00B45BF5"/>
    <w:rsid w:val="00B45D28"/>
    <w:rsid w:val="00B466EE"/>
    <w:rsid w:val="00B472DD"/>
    <w:rsid w:val="00B477AA"/>
    <w:rsid w:val="00B51049"/>
    <w:rsid w:val="00B51918"/>
    <w:rsid w:val="00B51ECF"/>
    <w:rsid w:val="00B51F8C"/>
    <w:rsid w:val="00B521E2"/>
    <w:rsid w:val="00B5256F"/>
    <w:rsid w:val="00B5333D"/>
    <w:rsid w:val="00B5542C"/>
    <w:rsid w:val="00B5576B"/>
    <w:rsid w:val="00B56F05"/>
    <w:rsid w:val="00B5745A"/>
    <w:rsid w:val="00B574F6"/>
    <w:rsid w:val="00B612EB"/>
    <w:rsid w:val="00B61764"/>
    <w:rsid w:val="00B64CE1"/>
    <w:rsid w:val="00B6514F"/>
    <w:rsid w:val="00B66012"/>
    <w:rsid w:val="00B67C10"/>
    <w:rsid w:val="00B70431"/>
    <w:rsid w:val="00B71455"/>
    <w:rsid w:val="00B71846"/>
    <w:rsid w:val="00B73A2F"/>
    <w:rsid w:val="00B73EFE"/>
    <w:rsid w:val="00B768AC"/>
    <w:rsid w:val="00B816D1"/>
    <w:rsid w:val="00B8385E"/>
    <w:rsid w:val="00B83B48"/>
    <w:rsid w:val="00B85088"/>
    <w:rsid w:val="00B86381"/>
    <w:rsid w:val="00B87428"/>
    <w:rsid w:val="00B90208"/>
    <w:rsid w:val="00B90286"/>
    <w:rsid w:val="00B9084F"/>
    <w:rsid w:val="00B934DC"/>
    <w:rsid w:val="00B93554"/>
    <w:rsid w:val="00B936C0"/>
    <w:rsid w:val="00B94549"/>
    <w:rsid w:val="00B95DC4"/>
    <w:rsid w:val="00B9628D"/>
    <w:rsid w:val="00B969FD"/>
    <w:rsid w:val="00B96F92"/>
    <w:rsid w:val="00BA22F5"/>
    <w:rsid w:val="00BA620B"/>
    <w:rsid w:val="00BB0BBD"/>
    <w:rsid w:val="00BB1857"/>
    <w:rsid w:val="00BB260C"/>
    <w:rsid w:val="00BB5DDE"/>
    <w:rsid w:val="00BB5DE0"/>
    <w:rsid w:val="00BB616F"/>
    <w:rsid w:val="00BB6D20"/>
    <w:rsid w:val="00BC040F"/>
    <w:rsid w:val="00BC0FDB"/>
    <w:rsid w:val="00BC1CE6"/>
    <w:rsid w:val="00BC34C7"/>
    <w:rsid w:val="00BC5D65"/>
    <w:rsid w:val="00BC61A2"/>
    <w:rsid w:val="00BC6236"/>
    <w:rsid w:val="00BD1F6A"/>
    <w:rsid w:val="00BD2B1B"/>
    <w:rsid w:val="00BD3CDC"/>
    <w:rsid w:val="00BD5F94"/>
    <w:rsid w:val="00BD7730"/>
    <w:rsid w:val="00BE1774"/>
    <w:rsid w:val="00BE26D7"/>
    <w:rsid w:val="00BE381F"/>
    <w:rsid w:val="00BE58A9"/>
    <w:rsid w:val="00BF318A"/>
    <w:rsid w:val="00BF59F0"/>
    <w:rsid w:val="00BF73DB"/>
    <w:rsid w:val="00C005E6"/>
    <w:rsid w:val="00C01F71"/>
    <w:rsid w:val="00C02CB1"/>
    <w:rsid w:val="00C02E4A"/>
    <w:rsid w:val="00C0326F"/>
    <w:rsid w:val="00C04B89"/>
    <w:rsid w:val="00C04D03"/>
    <w:rsid w:val="00C056FF"/>
    <w:rsid w:val="00C05D2A"/>
    <w:rsid w:val="00C066C6"/>
    <w:rsid w:val="00C079CF"/>
    <w:rsid w:val="00C10CD1"/>
    <w:rsid w:val="00C12A6D"/>
    <w:rsid w:val="00C133D4"/>
    <w:rsid w:val="00C13C11"/>
    <w:rsid w:val="00C151D6"/>
    <w:rsid w:val="00C15887"/>
    <w:rsid w:val="00C16063"/>
    <w:rsid w:val="00C17AC9"/>
    <w:rsid w:val="00C218E6"/>
    <w:rsid w:val="00C21EF9"/>
    <w:rsid w:val="00C2200A"/>
    <w:rsid w:val="00C23782"/>
    <w:rsid w:val="00C23F42"/>
    <w:rsid w:val="00C247F8"/>
    <w:rsid w:val="00C25AF6"/>
    <w:rsid w:val="00C27240"/>
    <w:rsid w:val="00C27E71"/>
    <w:rsid w:val="00C3065F"/>
    <w:rsid w:val="00C31B62"/>
    <w:rsid w:val="00C32EF6"/>
    <w:rsid w:val="00C32F85"/>
    <w:rsid w:val="00C33CBC"/>
    <w:rsid w:val="00C34525"/>
    <w:rsid w:val="00C34CD9"/>
    <w:rsid w:val="00C36651"/>
    <w:rsid w:val="00C37194"/>
    <w:rsid w:val="00C410EE"/>
    <w:rsid w:val="00C416CB"/>
    <w:rsid w:val="00C41AD1"/>
    <w:rsid w:val="00C41B66"/>
    <w:rsid w:val="00C420F1"/>
    <w:rsid w:val="00C42FFA"/>
    <w:rsid w:val="00C4411F"/>
    <w:rsid w:val="00C44BE0"/>
    <w:rsid w:val="00C44F9B"/>
    <w:rsid w:val="00C45980"/>
    <w:rsid w:val="00C45D26"/>
    <w:rsid w:val="00C500B2"/>
    <w:rsid w:val="00C5269E"/>
    <w:rsid w:val="00C5286E"/>
    <w:rsid w:val="00C52AD2"/>
    <w:rsid w:val="00C53870"/>
    <w:rsid w:val="00C539D5"/>
    <w:rsid w:val="00C53BD7"/>
    <w:rsid w:val="00C53E11"/>
    <w:rsid w:val="00C53F63"/>
    <w:rsid w:val="00C540AB"/>
    <w:rsid w:val="00C54991"/>
    <w:rsid w:val="00C55030"/>
    <w:rsid w:val="00C562E3"/>
    <w:rsid w:val="00C56C0D"/>
    <w:rsid w:val="00C61556"/>
    <w:rsid w:val="00C63357"/>
    <w:rsid w:val="00C634D3"/>
    <w:rsid w:val="00C63521"/>
    <w:rsid w:val="00C64B14"/>
    <w:rsid w:val="00C65959"/>
    <w:rsid w:val="00C663C4"/>
    <w:rsid w:val="00C66B3B"/>
    <w:rsid w:val="00C67B81"/>
    <w:rsid w:val="00C67FFB"/>
    <w:rsid w:val="00C70229"/>
    <w:rsid w:val="00C72972"/>
    <w:rsid w:val="00C73E5F"/>
    <w:rsid w:val="00C74342"/>
    <w:rsid w:val="00C75AFA"/>
    <w:rsid w:val="00C75E9E"/>
    <w:rsid w:val="00C76C89"/>
    <w:rsid w:val="00C811BC"/>
    <w:rsid w:val="00C849D2"/>
    <w:rsid w:val="00C84F8E"/>
    <w:rsid w:val="00C8503D"/>
    <w:rsid w:val="00C864D7"/>
    <w:rsid w:val="00C911C0"/>
    <w:rsid w:val="00C931FC"/>
    <w:rsid w:val="00C93601"/>
    <w:rsid w:val="00C94242"/>
    <w:rsid w:val="00C94B54"/>
    <w:rsid w:val="00C94B9E"/>
    <w:rsid w:val="00C95207"/>
    <w:rsid w:val="00C9649F"/>
    <w:rsid w:val="00C97255"/>
    <w:rsid w:val="00CA05CA"/>
    <w:rsid w:val="00CA18B9"/>
    <w:rsid w:val="00CA2201"/>
    <w:rsid w:val="00CA2346"/>
    <w:rsid w:val="00CA2358"/>
    <w:rsid w:val="00CA3C95"/>
    <w:rsid w:val="00CA4769"/>
    <w:rsid w:val="00CA4CD8"/>
    <w:rsid w:val="00CA562E"/>
    <w:rsid w:val="00CA5782"/>
    <w:rsid w:val="00CB0500"/>
    <w:rsid w:val="00CB3745"/>
    <w:rsid w:val="00CB5C19"/>
    <w:rsid w:val="00CB5E2B"/>
    <w:rsid w:val="00CB6EBE"/>
    <w:rsid w:val="00CB7B7D"/>
    <w:rsid w:val="00CB7F72"/>
    <w:rsid w:val="00CC021C"/>
    <w:rsid w:val="00CC3242"/>
    <w:rsid w:val="00CC3D66"/>
    <w:rsid w:val="00CC3F45"/>
    <w:rsid w:val="00CC4EC5"/>
    <w:rsid w:val="00CC789C"/>
    <w:rsid w:val="00CC7D70"/>
    <w:rsid w:val="00CD0F55"/>
    <w:rsid w:val="00CD32CA"/>
    <w:rsid w:val="00CD33E8"/>
    <w:rsid w:val="00CD414C"/>
    <w:rsid w:val="00CD6398"/>
    <w:rsid w:val="00CD79C7"/>
    <w:rsid w:val="00CE21E2"/>
    <w:rsid w:val="00CE3831"/>
    <w:rsid w:val="00CE5102"/>
    <w:rsid w:val="00CE532A"/>
    <w:rsid w:val="00CE538F"/>
    <w:rsid w:val="00CE54A6"/>
    <w:rsid w:val="00CE58A7"/>
    <w:rsid w:val="00CE5DCD"/>
    <w:rsid w:val="00CF0751"/>
    <w:rsid w:val="00CF12DD"/>
    <w:rsid w:val="00CF2A57"/>
    <w:rsid w:val="00CF3DA2"/>
    <w:rsid w:val="00CF3E84"/>
    <w:rsid w:val="00CF3F9F"/>
    <w:rsid w:val="00CF40BB"/>
    <w:rsid w:val="00CF5CF1"/>
    <w:rsid w:val="00CF613A"/>
    <w:rsid w:val="00CF668B"/>
    <w:rsid w:val="00CF6918"/>
    <w:rsid w:val="00D0042B"/>
    <w:rsid w:val="00D03467"/>
    <w:rsid w:val="00D04463"/>
    <w:rsid w:val="00D045F3"/>
    <w:rsid w:val="00D05C1D"/>
    <w:rsid w:val="00D06BC2"/>
    <w:rsid w:val="00D1151F"/>
    <w:rsid w:val="00D11706"/>
    <w:rsid w:val="00D11884"/>
    <w:rsid w:val="00D1594E"/>
    <w:rsid w:val="00D15F55"/>
    <w:rsid w:val="00D20C35"/>
    <w:rsid w:val="00D236D4"/>
    <w:rsid w:val="00D23CAB"/>
    <w:rsid w:val="00D25384"/>
    <w:rsid w:val="00D26977"/>
    <w:rsid w:val="00D26BAA"/>
    <w:rsid w:val="00D27A03"/>
    <w:rsid w:val="00D37660"/>
    <w:rsid w:val="00D37C75"/>
    <w:rsid w:val="00D4091F"/>
    <w:rsid w:val="00D40BDD"/>
    <w:rsid w:val="00D40FDD"/>
    <w:rsid w:val="00D41136"/>
    <w:rsid w:val="00D414A9"/>
    <w:rsid w:val="00D41EF8"/>
    <w:rsid w:val="00D42D00"/>
    <w:rsid w:val="00D439F9"/>
    <w:rsid w:val="00D45022"/>
    <w:rsid w:val="00D5543D"/>
    <w:rsid w:val="00D55696"/>
    <w:rsid w:val="00D55BB7"/>
    <w:rsid w:val="00D56FF4"/>
    <w:rsid w:val="00D57674"/>
    <w:rsid w:val="00D577BA"/>
    <w:rsid w:val="00D579CC"/>
    <w:rsid w:val="00D607DA"/>
    <w:rsid w:val="00D61382"/>
    <w:rsid w:val="00D61CCF"/>
    <w:rsid w:val="00D63469"/>
    <w:rsid w:val="00D64870"/>
    <w:rsid w:val="00D64959"/>
    <w:rsid w:val="00D64E8E"/>
    <w:rsid w:val="00D650C7"/>
    <w:rsid w:val="00D66A8E"/>
    <w:rsid w:val="00D67CF9"/>
    <w:rsid w:val="00D71874"/>
    <w:rsid w:val="00D718F9"/>
    <w:rsid w:val="00D7221D"/>
    <w:rsid w:val="00D740C8"/>
    <w:rsid w:val="00D74E57"/>
    <w:rsid w:val="00D760A0"/>
    <w:rsid w:val="00D76450"/>
    <w:rsid w:val="00D8287B"/>
    <w:rsid w:val="00D82B6E"/>
    <w:rsid w:val="00D83C3A"/>
    <w:rsid w:val="00D877CA"/>
    <w:rsid w:val="00D90C6E"/>
    <w:rsid w:val="00D9183C"/>
    <w:rsid w:val="00D91933"/>
    <w:rsid w:val="00D92932"/>
    <w:rsid w:val="00D93119"/>
    <w:rsid w:val="00D9401B"/>
    <w:rsid w:val="00D95CB6"/>
    <w:rsid w:val="00D966EF"/>
    <w:rsid w:val="00D974F8"/>
    <w:rsid w:val="00DA0215"/>
    <w:rsid w:val="00DA3B62"/>
    <w:rsid w:val="00DA43AC"/>
    <w:rsid w:val="00DA4F94"/>
    <w:rsid w:val="00DA4FA6"/>
    <w:rsid w:val="00DA54EC"/>
    <w:rsid w:val="00DA5E2B"/>
    <w:rsid w:val="00DB0A31"/>
    <w:rsid w:val="00DB100C"/>
    <w:rsid w:val="00DB125C"/>
    <w:rsid w:val="00DB222E"/>
    <w:rsid w:val="00DB2B62"/>
    <w:rsid w:val="00DB4157"/>
    <w:rsid w:val="00DB4DDA"/>
    <w:rsid w:val="00DB5A42"/>
    <w:rsid w:val="00DC11B5"/>
    <w:rsid w:val="00DC12D4"/>
    <w:rsid w:val="00DC2683"/>
    <w:rsid w:val="00DC33B3"/>
    <w:rsid w:val="00DC422C"/>
    <w:rsid w:val="00DC540E"/>
    <w:rsid w:val="00DC7E5B"/>
    <w:rsid w:val="00DD07E9"/>
    <w:rsid w:val="00DD26C9"/>
    <w:rsid w:val="00DD2968"/>
    <w:rsid w:val="00DD2A94"/>
    <w:rsid w:val="00DD4B1E"/>
    <w:rsid w:val="00DD5153"/>
    <w:rsid w:val="00DD5C25"/>
    <w:rsid w:val="00DD63C6"/>
    <w:rsid w:val="00DD675F"/>
    <w:rsid w:val="00DD6C31"/>
    <w:rsid w:val="00DD6EB3"/>
    <w:rsid w:val="00DE1F56"/>
    <w:rsid w:val="00DE3B20"/>
    <w:rsid w:val="00DE4FAC"/>
    <w:rsid w:val="00DE52A1"/>
    <w:rsid w:val="00DE6CA5"/>
    <w:rsid w:val="00DE7276"/>
    <w:rsid w:val="00DE7873"/>
    <w:rsid w:val="00DF0096"/>
    <w:rsid w:val="00DF1BCF"/>
    <w:rsid w:val="00DF21B2"/>
    <w:rsid w:val="00DF2622"/>
    <w:rsid w:val="00DF57D0"/>
    <w:rsid w:val="00DF60D2"/>
    <w:rsid w:val="00E012A6"/>
    <w:rsid w:val="00E01E18"/>
    <w:rsid w:val="00E04B07"/>
    <w:rsid w:val="00E04CA9"/>
    <w:rsid w:val="00E053F3"/>
    <w:rsid w:val="00E0569F"/>
    <w:rsid w:val="00E05738"/>
    <w:rsid w:val="00E05CCF"/>
    <w:rsid w:val="00E06BBE"/>
    <w:rsid w:val="00E07396"/>
    <w:rsid w:val="00E076E9"/>
    <w:rsid w:val="00E07D06"/>
    <w:rsid w:val="00E10221"/>
    <w:rsid w:val="00E12376"/>
    <w:rsid w:val="00E123FA"/>
    <w:rsid w:val="00E128DC"/>
    <w:rsid w:val="00E12993"/>
    <w:rsid w:val="00E13559"/>
    <w:rsid w:val="00E171AD"/>
    <w:rsid w:val="00E17648"/>
    <w:rsid w:val="00E17C4D"/>
    <w:rsid w:val="00E17D9B"/>
    <w:rsid w:val="00E201F5"/>
    <w:rsid w:val="00E203DF"/>
    <w:rsid w:val="00E20A25"/>
    <w:rsid w:val="00E20C56"/>
    <w:rsid w:val="00E22072"/>
    <w:rsid w:val="00E22185"/>
    <w:rsid w:val="00E23765"/>
    <w:rsid w:val="00E23769"/>
    <w:rsid w:val="00E237E8"/>
    <w:rsid w:val="00E24433"/>
    <w:rsid w:val="00E245E6"/>
    <w:rsid w:val="00E257D4"/>
    <w:rsid w:val="00E26530"/>
    <w:rsid w:val="00E2657C"/>
    <w:rsid w:val="00E26C09"/>
    <w:rsid w:val="00E27E90"/>
    <w:rsid w:val="00E326C5"/>
    <w:rsid w:val="00E33E77"/>
    <w:rsid w:val="00E3449C"/>
    <w:rsid w:val="00E35094"/>
    <w:rsid w:val="00E37831"/>
    <w:rsid w:val="00E37994"/>
    <w:rsid w:val="00E40A7B"/>
    <w:rsid w:val="00E4218A"/>
    <w:rsid w:val="00E421B9"/>
    <w:rsid w:val="00E43709"/>
    <w:rsid w:val="00E44A70"/>
    <w:rsid w:val="00E46C7B"/>
    <w:rsid w:val="00E478B8"/>
    <w:rsid w:val="00E509DC"/>
    <w:rsid w:val="00E50DFF"/>
    <w:rsid w:val="00E516A5"/>
    <w:rsid w:val="00E516B1"/>
    <w:rsid w:val="00E5400E"/>
    <w:rsid w:val="00E55CDD"/>
    <w:rsid w:val="00E56B05"/>
    <w:rsid w:val="00E56F2A"/>
    <w:rsid w:val="00E6011A"/>
    <w:rsid w:val="00E63D48"/>
    <w:rsid w:val="00E64BA5"/>
    <w:rsid w:val="00E665A3"/>
    <w:rsid w:val="00E666AD"/>
    <w:rsid w:val="00E667FB"/>
    <w:rsid w:val="00E67698"/>
    <w:rsid w:val="00E67C85"/>
    <w:rsid w:val="00E719FD"/>
    <w:rsid w:val="00E738F9"/>
    <w:rsid w:val="00E73A76"/>
    <w:rsid w:val="00E74037"/>
    <w:rsid w:val="00E80185"/>
    <w:rsid w:val="00E805B4"/>
    <w:rsid w:val="00E81050"/>
    <w:rsid w:val="00E81321"/>
    <w:rsid w:val="00E81B49"/>
    <w:rsid w:val="00E81ECE"/>
    <w:rsid w:val="00E82079"/>
    <w:rsid w:val="00E823ED"/>
    <w:rsid w:val="00E82E2D"/>
    <w:rsid w:val="00E83AF6"/>
    <w:rsid w:val="00E84109"/>
    <w:rsid w:val="00E84CD6"/>
    <w:rsid w:val="00E868FA"/>
    <w:rsid w:val="00E879A7"/>
    <w:rsid w:val="00E90C02"/>
    <w:rsid w:val="00E90D7B"/>
    <w:rsid w:val="00E9190E"/>
    <w:rsid w:val="00E91A4F"/>
    <w:rsid w:val="00E91D2F"/>
    <w:rsid w:val="00E938A0"/>
    <w:rsid w:val="00E93D03"/>
    <w:rsid w:val="00E9564C"/>
    <w:rsid w:val="00E9672B"/>
    <w:rsid w:val="00EA0883"/>
    <w:rsid w:val="00EA1492"/>
    <w:rsid w:val="00EA1D04"/>
    <w:rsid w:val="00EA2A87"/>
    <w:rsid w:val="00EA5BD7"/>
    <w:rsid w:val="00EA69D1"/>
    <w:rsid w:val="00EA7DB0"/>
    <w:rsid w:val="00EA7ED1"/>
    <w:rsid w:val="00EB00E5"/>
    <w:rsid w:val="00EB142B"/>
    <w:rsid w:val="00EB3285"/>
    <w:rsid w:val="00EB3CE4"/>
    <w:rsid w:val="00EB4049"/>
    <w:rsid w:val="00EB4A1B"/>
    <w:rsid w:val="00EB561E"/>
    <w:rsid w:val="00EB64E9"/>
    <w:rsid w:val="00EB6BA9"/>
    <w:rsid w:val="00EB788D"/>
    <w:rsid w:val="00EB7EE0"/>
    <w:rsid w:val="00EC09D2"/>
    <w:rsid w:val="00EC0BBD"/>
    <w:rsid w:val="00EC1C8E"/>
    <w:rsid w:val="00EC2D23"/>
    <w:rsid w:val="00EC3190"/>
    <w:rsid w:val="00EC397E"/>
    <w:rsid w:val="00EC3D7D"/>
    <w:rsid w:val="00EC43F6"/>
    <w:rsid w:val="00EC59BE"/>
    <w:rsid w:val="00EC5F5B"/>
    <w:rsid w:val="00EC67D8"/>
    <w:rsid w:val="00EC6CAF"/>
    <w:rsid w:val="00EC7953"/>
    <w:rsid w:val="00EC7E01"/>
    <w:rsid w:val="00ED0FBF"/>
    <w:rsid w:val="00ED280E"/>
    <w:rsid w:val="00ED2E48"/>
    <w:rsid w:val="00ED382B"/>
    <w:rsid w:val="00ED3919"/>
    <w:rsid w:val="00ED39CB"/>
    <w:rsid w:val="00ED3D14"/>
    <w:rsid w:val="00ED531E"/>
    <w:rsid w:val="00ED7364"/>
    <w:rsid w:val="00EE0265"/>
    <w:rsid w:val="00EE1384"/>
    <w:rsid w:val="00EE1E85"/>
    <w:rsid w:val="00EE2812"/>
    <w:rsid w:val="00EE371D"/>
    <w:rsid w:val="00EE44DB"/>
    <w:rsid w:val="00EF27E3"/>
    <w:rsid w:val="00EF68DE"/>
    <w:rsid w:val="00EF7320"/>
    <w:rsid w:val="00EF7EBC"/>
    <w:rsid w:val="00F0194E"/>
    <w:rsid w:val="00F025DC"/>
    <w:rsid w:val="00F03AAA"/>
    <w:rsid w:val="00F041F4"/>
    <w:rsid w:val="00F04250"/>
    <w:rsid w:val="00F05B54"/>
    <w:rsid w:val="00F0631A"/>
    <w:rsid w:val="00F11359"/>
    <w:rsid w:val="00F1239B"/>
    <w:rsid w:val="00F14023"/>
    <w:rsid w:val="00F1432D"/>
    <w:rsid w:val="00F16D40"/>
    <w:rsid w:val="00F20145"/>
    <w:rsid w:val="00F20B34"/>
    <w:rsid w:val="00F21585"/>
    <w:rsid w:val="00F215CD"/>
    <w:rsid w:val="00F2193C"/>
    <w:rsid w:val="00F227B7"/>
    <w:rsid w:val="00F23A86"/>
    <w:rsid w:val="00F24213"/>
    <w:rsid w:val="00F2606A"/>
    <w:rsid w:val="00F266C5"/>
    <w:rsid w:val="00F2725A"/>
    <w:rsid w:val="00F2756C"/>
    <w:rsid w:val="00F3046C"/>
    <w:rsid w:val="00F30C5A"/>
    <w:rsid w:val="00F322E7"/>
    <w:rsid w:val="00F32542"/>
    <w:rsid w:val="00F33365"/>
    <w:rsid w:val="00F348BC"/>
    <w:rsid w:val="00F34EAE"/>
    <w:rsid w:val="00F35447"/>
    <w:rsid w:val="00F35E8A"/>
    <w:rsid w:val="00F3607E"/>
    <w:rsid w:val="00F3711A"/>
    <w:rsid w:val="00F4007A"/>
    <w:rsid w:val="00F41EAD"/>
    <w:rsid w:val="00F42972"/>
    <w:rsid w:val="00F43B9E"/>
    <w:rsid w:val="00F43CEC"/>
    <w:rsid w:val="00F45517"/>
    <w:rsid w:val="00F4619D"/>
    <w:rsid w:val="00F46855"/>
    <w:rsid w:val="00F46FE6"/>
    <w:rsid w:val="00F476B8"/>
    <w:rsid w:val="00F518F9"/>
    <w:rsid w:val="00F51C6F"/>
    <w:rsid w:val="00F52230"/>
    <w:rsid w:val="00F5280A"/>
    <w:rsid w:val="00F53C18"/>
    <w:rsid w:val="00F5418A"/>
    <w:rsid w:val="00F54C93"/>
    <w:rsid w:val="00F55514"/>
    <w:rsid w:val="00F55530"/>
    <w:rsid w:val="00F55DEE"/>
    <w:rsid w:val="00F57067"/>
    <w:rsid w:val="00F61324"/>
    <w:rsid w:val="00F6331C"/>
    <w:rsid w:val="00F63573"/>
    <w:rsid w:val="00F63A78"/>
    <w:rsid w:val="00F64C21"/>
    <w:rsid w:val="00F662AD"/>
    <w:rsid w:val="00F70965"/>
    <w:rsid w:val="00F70EE6"/>
    <w:rsid w:val="00F71027"/>
    <w:rsid w:val="00F71183"/>
    <w:rsid w:val="00F714ED"/>
    <w:rsid w:val="00F72155"/>
    <w:rsid w:val="00F72859"/>
    <w:rsid w:val="00F73490"/>
    <w:rsid w:val="00F73CAE"/>
    <w:rsid w:val="00F7571F"/>
    <w:rsid w:val="00F771BF"/>
    <w:rsid w:val="00F77336"/>
    <w:rsid w:val="00F77E26"/>
    <w:rsid w:val="00F8071F"/>
    <w:rsid w:val="00F80A15"/>
    <w:rsid w:val="00F80C85"/>
    <w:rsid w:val="00F82D7F"/>
    <w:rsid w:val="00F8389F"/>
    <w:rsid w:val="00F843E0"/>
    <w:rsid w:val="00F85EB8"/>
    <w:rsid w:val="00F86911"/>
    <w:rsid w:val="00F87F88"/>
    <w:rsid w:val="00F90582"/>
    <w:rsid w:val="00F9153A"/>
    <w:rsid w:val="00F93EB1"/>
    <w:rsid w:val="00F9401D"/>
    <w:rsid w:val="00F94043"/>
    <w:rsid w:val="00F940C2"/>
    <w:rsid w:val="00F943C5"/>
    <w:rsid w:val="00F963C5"/>
    <w:rsid w:val="00F964FF"/>
    <w:rsid w:val="00F97D36"/>
    <w:rsid w:val="00F97FD3"/>
    <w:rsid w:val="00FA25BC"/>
    <w:rsid w:val="00FA3600"/>
    <w:rsid w:val="00FA38F1"/>
    <w:rsid w:val="00FA40F7"/>
    <w:rsid w:val="00FA488B"/>
    <w:rsid w:val="00FA5FB1"/>
    <w:rsid w:val="00FA6D47"/>
    <w:rsid w:val="00FA6F17"/>
    <w:rsid w:val="00FA7344"/>
    <w:rsid w:val="00FA7C41"/>
    <w:rsid w:val="00FB1909"/>
    <w:rsid w:val="00FB1B36"/>
    <w:rsid w:val="00FB231C"/>
    <w:rsid w:val="00FB33D8"/>
    <w:rsid w:val="00FB3A7F"/>
    <w:rsid w:val="00FB51E5"/>
    <w:rsid w:val="00FB5D31"/>
    <w:rsid w:val="00FB5F4D"/>
    <w:rsid w:val="00FB6ED9"/>
    <w:rsid w:val="00FC0AB1"/>
    <w:rsid w:val="00FC13F0"/>
    <w:rsid w:val="00FC412A"/>
    <w:rsid w:val="00FC4493"/>
    <w:rsid w:val="00FC4668"/>
    <w:rsid w:val="00FC4E35"/>
    <w:rsid w:val="00FC590E"/>
    <w:rsid w:val="00FC60B9"/>
    <w:rsid w:val="00FC74D7"/>
    <w:rsid w:val="00FC7D18"/>
    <w:rsid w:val="00FD054E"/>
    <w:rsid w:val="00FD125D"/>
    <w:rsid w:val="00FD17B2"/>
    <w:rsid w:val="00FD2DAC"/>
    <w:rsid w:val="00FD3CC4"/>
    <w:rsid w:val="00FD482C"/>
    <w:rsid w:val="00FD484E"/>
    <w:rsid w:val="00FD581F"/>
    <w:rsid w:val="00FD5A0C"/>
    <w:rsid w:val="00FD6512"/>
    <w:rsid w:val="00FD6800"/>
    <w:rsid w:val="00FE088E"/>
    <w:rsid w:val="00FE13AC"/>
    <w:rsid w:val="00FE16BC"/>
    <w:rsid w:val="00FE359B"/>
    <w:rsid w:val="00FE3D8C"/>
    <w:rsid w:val="00FE570F"/>
    <w:rsid w:val="00FE5DE9"/>
    <w:rsid w:val="00FE6B73"/>
    <w:rsid w:val="00FE6BD8"/>
    <w:rsid w:val="00FF1354"/>
    <w:rsid w:val="00FF165C"/>
    <w:rsid w:val="00FF2DFE"/>
    <w:rsid w:val="00FF328F"/>
    <w:rsid w:val="00FF3A96"/>
    <w:rsid w:val="00FF3ED1"/>
    <w:rsid w:val="00FF4579"/>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71042A4-7F49-4E71-BF40-5D0A6376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4D7"/>
    <w:pPr>
      <w:suppressAutoHyphens/>
    </w:pPr>
    <w:rPr>
      <w:sz w:val="24"/>
      <w:szCs w:val="24"/>
      <w:lang w:eastAsia="ar-SA"/>
    </w:rPr>
  </w:style>
  <w:style w:type="paragraph" w:styleId="Nagwek1">
    <w:name w:val="heading 1"/>
    <w:basedOn w:val="Normalny"/>
    <w:next w:val="Normalny"/>
    <w:link w:val="Nagwek1Znak"/>
    <w:uiPriority w:val="9"/>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uiPriority w:val="9"/>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9C5F04"/>
    <w:rPr>
      <w:rFonts w:ascii="Arial" w:hAnsi="Arial" w:cs="Arial"/>
      <w:b/>
      <w:bCs/>
      <w:kern w:val="1"/>
      <w:sz w:val="32"/>
      <w:szCs w:val="32"/>
      <w:lang w:eastAsia="ar-SA"/>
    </w:rPr>
  </w:style>
  <w:style w:type="character" w:customStyle="1" w:styleId="Nagwek2Znak">
    <w:name w:val="Nagłówek 2 Znak"/>
    <w:link w:val="Nagwek2"/>
    <w:uiPriority w:val="9"/>
    <w:locked/>
    <w:rsid w:val="009C5F04"/>
    <w:rPr>
      <w:rFonts w:ascii="Arial" w:hAnsi="Arial" w:cs="Arial"/>
      <w:b/>
      <w:bCs/>
      <w:i/>
      <w:iCs/>
      <w:sz w:val="28"/>
      <w:szCs w:val="28"/>
      <w:lang w:eastAsia="ar-SA"/>
    </w:rPr>
  </w:style>
  <w:style w:type="character" w:customStyle="1" w:styleId="Nagwek3Znak">
    <w:name w:val="Nagłówek 3 Znak"/>
    <w:link w:val="Nagwek3"/>
    <w:uiPriority w:val="9"/>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uiPriority w:val="99"/>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uiPriority w:val="99"/>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Nagłówek strony"/>
    <w:basedOn w:val="Normalny"/>
    <w:link w:val="NagwekZnak"/>
    <w:uiPriority w:val="99"/>
    <w:pPr>
      <w:tabs>
        <w:tab w:val="center" w:pos="4536"/>
        <w:tab w:val="right" w:pos="9072"/>
      </w:tabs>
    </w:pPr>
  </w:style>
  <w:style w:type="character" w:customStyle="1" w:styleId="NagwekZnak">
    <w:name w:val="Nagłówek Znak"/>
    <w:aliases w:val="Nagłówek strony nieparzystej Znak,Nagłówek strony Znak"/>
    <w:link w:val="Nagwek"/>
    <w:uiPriority w:val="99"/>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uiPriority w:val="99"/>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uiPriority w:val="99"/>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uiPriority w:val="99"/>
    <w:qFormat/>
    <w:pPr>
      <w:jc w:val="center"/>
    </w:pPr>
    <w:rPr>
      <w:i/>
      <w:iCs/>
    </w:rPr>
  </w:style>
  <w:style w:type="character" w:customStyle="1" w:styleId="PodtytuZnak">
    <w:name w:val="Podtytuł Znak"/>
    <w:link w:val="Podtytu"/>
    <w:uiPriority w:val="99"/>
    <w:locked/>
    <w:rsid w:val="009C5F04"/>
    <w:rPr>
      <w:rFonts w:ascii="Arial" w:eastAsia="Microsoft YaHei" w:hAnsi="Arial" w:cs="Mangal"/>
      <w:i/>
      <w:iCs/>
      <w:sz w:val="28"/>
      <w:szCs w:val="28"/>
      <w:lang w:eastAsia="ar-SA"/>
    </w:rPr>
  </w:style>
  <w:style w:type="character" w:customStyle="1" w:styleId="TytuZnak">
    <w:name w:val="Tytuł Znak"/>
    <w:link w:val="Tytu"/>
    <w:uiPriority w:val="99"/>
    <w:locked/>
    <w:rsid w:val="009C5F04"/>
    <w:rPr>
      <w:b/>
      <w:sz w:val="26"/>
      <w:lang w:eastAsia="ar-SA"/>
    </w:rPr>
  </w:style>
  <w:style w:type="paragraph" w:customStyle="1" w:styleId="BodyText24">
    <w:name w:val="Body Text 24"/>
    <w:basedOn w:val="Normalny"/>
    <w:uiPriority w:val="99"/>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2"/>
      </w:numPr>
      <w:overflowPunct w:val="0"/>
      <w:autoSpaceDE w:val="0"/>
      <w:textAlignment w:val="baseline"/>
    </w:pPr>
    <w:rPr>
      <w:sz w:val="26"/>
      <w:szCs w:val="20"/>
    </w:rPr>
  </w:style>
  <w:style w:type="paragraph" w:customStyle="1" w:styleId="Listapunktowana21">
    <w:name w:val="Lista punktowana 21"/>
    <w:basedOn w:val="Normalny"/>
    <w:pPr>
      <w:widowControl w:val="0"/>
      <w:numPr>
        <w:numId w:val="3"/>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link w:val="Tekstprzypisukocowego"/>
    <w:uiPriority w:val="99"/>
    <w:locked/>
    <w:rsid w:val="009C5F04"/>
    <w:rPr>
      <w:lang w:eastAsia="ar-SA"/>
    </w:rPr>
  </w:style>
  <w:style w:type="paragraph" w:styleId="Tematkomentarza">
    <w:name w:val="annotation subject"/>
    <w:basedOn w:val="Tekstkomentarza2"/>
    <w:next w:val="Tekstkomentarza2"/>
    <w:link w:val="TematkomentarzaZnak"/>
    <w:uiPriority w:val="99"/>
    <w:pPr>
      <w:widowControl/>
      <w:overflowPunct/>
      <w:autoSpaceDE/>
      <w:textAlignment w:val="auto"/>
    </w:pPr>
    <w:rPr>
      <w:b/>
      <w:bCs/>
    </w:rPr>
  </w:style>
  <w:style w:type="character" w:customStyle="1" w:styleId="TematkomentarzaZnak">
    <w:name w:val="Temat komentarza Znak"/>
    <w:link w:val="Tematkomentarza"/>
    <w:uiPriority w:val="99"/>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uiPriority w:val="99"/>
    <w:pPr>
      <w:widowControl w:val="0"/>
    </w:pPr>
    <w:rPr>
      <w:rFonts w:ascii="Arial" w:hAnsi="Arial"/>
      <w:sz w:val="20"/>
      <w:szCs w:val="20"/>
    </w:rPr>
  </w:style>
  <w:style w:type="character" w:customStyle="1" w:styleId="TekstprzypisudolnegoZnak">
    <w:name w:val="Tekst przypisu dolnego Znak"/>
    <w:link w:val="Tekstprzypisudolnego"/>
    <w:uiPriority w:val="99"/>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uiPriority w:val="99"/>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uiPriority w:val="99"/>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aliases w:val="Char Char Char1 Znak Znak Znak Znak Znak Znak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uiPriority w:val="99"/>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uiPriority w:val="99"/>
    <w:rsid w:val="009C5F04"/>
    <w:rPr>
      <w:rFonts w:ascii="Arial" w:hAnsi="Arial"/>
      <w:b/>
      <w:kern w:val="1"/>
      <w:sz w:val="32"/>
      <w:lang w:val="pl-PL" w:eastAsia="ar-SA" w:bidi="ar-SA"/>
    </w:rPr>
  </w:style>
  <w:style w:type="character" w:customStyle="1" w:styleId="ZnakZnak230">
    <w:name w:val="Znak Znak23"/>
    <w:uiPriority w:val="99"/>
    <w:rsid w:val="009C5F04"/>
    <w:rPr>
      <w:rFonts w:ascii="Arial" w:hAnsi="Arial"/>
      <w:b/>
      <w:i/>
      <w:sz w:val="28"/>
      <w:lang w:val="pl-PL" w:eastAsia="ar-SA" w:bidi="ar-SA"/>
    </w:rPr>
  </w:style>
  <w:style w:type="character" w:customStyle="1" w:styleId="ZnakZnak220">
    <w:name w:val="Znak Znak22"/>
    <w:uiPriority w:val="99"/>
    <w:rsid w:val="009C5F04"/>
    <w:rPr>
      <w:rFonts w:ascii="Arial" w:hAnsi="Arial"/>
      <w:b/>
      <w:sz w:val="26"/>
      <w:lang w:val="pl-PL" w:eastAsia="ar-SA" w:bidi="ar-SA"/>
    </w:rPr>
  </w:style>
  <w:style w:type="character" w:customStyle="1" w:styleId="ZnakZnak210">
    <w:name w:val="Znak Znak21"/>
    <w:uiPriority w:val="99"/>
    <w:rsid w:val="009C5F04"/>
    <w:rPr>
      <w:b/>
      <w:sz w:val="28"/>
      <w:lang w:val="pl-PL" w:eastAsia="ar-SA" w:bidi="ar-SA"/>
    </w:rPr>
  </w:style>
  <w:style w:type="character" w:customStyle="1" w:styleId="ZnakZnak200">
    <w:name w:val="Znak Znak20"/>
    <w:uiPriority w:val="99"/>
    <w:rsid w:val="009C5F04"/>
    <w:rPr>
      <w:b/>
      <w:i/>
      <w:sz w:val="26"/>
      <w:lang w:val="pl-PL" w:eastAsia="ar-SA" w:bidi="ar-SA"/>
    </w:rPr>
  </w:style>
  <w:style w:type="character" w:customStyle="1" w:styleId="ZnakZnak190">
    <w:name w:val="Znak Znak19"/>
    <w:uiPriority w:val="99"/>
    <w:rsid w:val="009C5F04"/>
    <w:rPr>
      <w:b/>
      <w:sz w:val="22"/>
      <w:lang w:val="pl-PL" w:eastAsia="ar-SA" w:bidi="ar-SA"/>
    </w:rPr>
  </w:style>
  <w:style w:type="character" w:customStyle="1" w:styleId="ZnakZnak180">
    <w:name w:val="Znak Znak18"/>
    <w:uiPriority w:val="99"/>
    <w:rsid w:val="009C5F04"/>
    <w:rPr>
      <w:sz w:val="24"/>
      <w:lang w:val="pl-PL" w:eastAsia="ar-SA" w:bidi="ar-SA"/>
    </w:rPr>
  </w:style>
  <w:style w:type="character" w:customStyle="1" w:styleId="ZnakZnak170">
    <w:name w:val="Znak Znak17"/>
    <w:uiPriority w:val="99"/>
    <w:rsid w:val="009C5F04"/>
    <w:rPr>
      <w:i/>
      <w:sz w:val="24"/>
      <w:lang w:val="pl-PL" w:eastAsia="ar-SA" w:bidi="ar-SA"/>
    </w:rPr>
  </w:style>
  <w:style w:type="character" w:customStyle="1" w:styleId="ZnakZnak160">
    <w:name w:val="Znak Znak16"/>
    <w:uiPriority w:val="99"/>
    <w:rsid w:val="009C5F04"/>
    <w:rPr>
      <w:rFonts w:ascii="Arial" w:hAnsi="Arial"/>
      <w:sz w:val="22"/>
      <w:lang w:val="pl-PL" w:eastAsia="ar-SA" w:bidi="ar-SA"/>
    </w:rPr>
  </w:style>
  <w:style w:type="character" w:customStyle="1" w:styleId="ZnakZnak150">
    <w:name w:val="Znak Znak15"/>
    <w:uiPriority w:val="99"/>
    <w:rsid w:val="009C5F04"/>
    <w:rPr>
      <w:sz w:val="24"/>
    </w:rPr>
  </w:style>
  <w:style w:type="character" w:customStyle="1" w:styleId="ZnakZnak140">
    <w:name w:val="Znak Znak14"/>
    <w:uiPriority w:val="99"/>
    <w:rsid w:val="009C5F04"/>
    <w:rPr>
      <w:sz w:val="24"/>
    </w:rPr>
  </w:style>
  <w:style w:type="character" w:customStyle="1" w:styleId="ZnakZnak130">
    <w:name w:val="Znak Znak13"/>
    <w:uiPriority w:val="99"/>
    <w:rsid w:val="009C5F04"/>
    <w:rPr>
      <w:rFonts w:ascii="Cambria" w:hAnsi="Cambria"/>
      <w:b/>
      <w:kern w:val="1"/>
      <w:sz w:val="32"/>
    </w:rPr>
  </w:style>
  <w:style w:type="character" w:customStyle="1" w:styleId="ZnakZnak120">
    <w:name w:val="Znak Znak12"/>
    <w:uiPriority w:val="99"/>
    <w:rsid w:val="009C5F04"/>
    <w:rPr>
      <w:sz w:val="24"/>
    </w:rPr>
  </w:style>
  <w:style w:type="character" w:customStyle="1" w:styleId="ZnakZnak110">
    <w:name w:val="Znak Znak11"/>
    <w:uiPriority w:val="99"/>
    <w:rsid w:val="009C5F04"/>
    <w:rPr>
      <w:sz w:val="16"/>
    </w:rPr>
  </w:style>
  <w:style w:type="character" w:customStyle="1" w:styleId="ZnakZnak100">
    <w:name w:val="Znak Znak10"/>
    <w:uiPriority w:val="99"/>
    <w:rsid w:val="009C5F04"/>
  </w:style>
  <w:style w:type="character" w:customStyle="1" w:styleId="ZnakZnak90">
    <w:name w:val="Znak Znak9"/>
    <w:uiPriority w:val="99"/>
    <w:rsid w:val="009C5F04"/>
    <w:rPr>
      <w:sz w:val="24"/>
    </w:rPr>
  </w:style>
  <w:style w:type="character" w:customStyle="1" w:styleId="ZnakZnak80">
    <w:name w:val="Znak Znak8"/>
    <w:uiPriority w:val="99"/>
    <w:rsid w:val="009C5F04"/>
    <w:rPr>
      <w:sz w:val="24"/>
    </w:rPr>
  </w:style>
  <w:style w:type="character" w:customStyle="1" w:styleId="ZnakZnak70">
    <w:name w:val="Znak Znak7"/>
    <w:uiPriority w:val="99"/>
    <w:rsid w:val="009C5F04"/>
    <w:rPr>
      <w:sz w:val="24"/>
    </w:rPr>
  </w:style>
  <w:style w:type="character" w:customStyle="1" w:styleId="ZnakZnak60">
    <w:name w:val="Znak Znak6"/>
    <w:uiPriority w:val="99"/>
    <w:rsid w:val="009C5F04"/>
    <w:rPr>
      <w:sz w:val="16"/>
    </w:rPr>
  </w:style>
  <w:style w:type="character" w:customStyle="1" w:styleId="ZnakZnak50">
    <w:name w:val="Znak Znak5"/>
    <w:uiPriority w:val="99"/>
    <w:rsid w:val="009C5F04"/>
    <w:rPr>
      <w:sz w:val="2"/>
    </w:rPr>
  </w:style>
  <w:style w:type="character" w:customStyle="1" w:styleId="ZnakZnak40">
    <w:name w:val="Znak Znak4"/>
    <w:uiPriority w:val="99"/>
    <w:rsid w:val="009C5F04"/>
    <w:rPr>
      <w:rFonts w:ascii="Courier New" w:hAnsi="Courier New"/>
    </w:rPr>
  </w:style>
  <w:style w:type="character" w:customStyle="1" w:styleId="ZnakZnak30">
    <w:name w:val="Znak Znak3"/>
    <w:uiPriority w:val="99"/>
    <w:rsid w:val="009C5F04"/>
  </w:style>
  <w:style w:type="character" w:customStyle="1" w:styleId="ZnakZnak25">
    <w:name w:val="Znak Znak2"/>
    <w:uiPriority w:val="99"/>
    <w:rsid w:val="009C5F04"/>
    <w:rPr>
      <w:b/>
    </w:rPr>
  </w:style>
  <w:style w:type="character" w:customStyle="1" w:styleId="ZnakZnak1a">
    <w:name w:val="Znak Znak1"/>
    <w:uiPriority w:val="99"/>
    <w:rsid w:val="009C5F04"/>
  </w:style>
  <w:style w:type="character" w:customStyle="1" w:styleId="ZnakZnak0">
    <w:name w:val="Znak Znak"/>
    <w:uiPriority w:val="99"/>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semiHidden/>
    <w:rsid w:val="009C5F04"/>
    <w:rPr>
      <w:rFonts w:eastAsia="Calibri"/>
      <w:lang w:val="x-none" w:eastAsia="ar-SA"/>
    </w:rPr>
  </w:style>
  <w:style w:type="paragraph" w:customStyle="1" w:styleId="Akapitzlist10">
    <w:name w:val="Akapit z listą1"/>
    <w:basedOn w:val="Normalny"/>
    <w:uiPriority w:val="99"/>
    <w:rsid w:val="009C5F04"/>
    <w:pPr>
      <w:spacing w:after="200" w:line="276" w:lineRule="auto"/>
      <w:ind w:left="720"/>
    </w:pPr>
    <w:rPr>
      <w:rFonts w:ascii="Calibri" w:hAnsi="Calibri"/>
      <w:sz w:val="22"/>
      <w:szCs w:val="22"/>
    </w:rPr>
  </w:style>
  <w:style w:type="paragraph" w:customStyle="1" w:styleId="NormalnyWeb10">
    <w:name w:val="Normalny (Web)1"/>
    <w:basedOn w:val="Normalny"/>
    <w:uiPriority w:val="99"/>
    <w:rsid w:val="009C5F04"/>
    <w:pPr>
      <w:overflowPunct w:val="0"/>
      <w:autoSpaceDE w:val="0"/>
      <w:spacing w:before="100" w:after="100"/>
      <w:textAlignment w:val="baseline"/>
    </w:pPr>
    <w:rPr>
      <w:szCs w:val="20"/>
    </w:rPr>
  </w:style>
  <w:style w:type="paragraph" w:customStyle="1" w:styleId="Tekstpodstawowy24">
    <w:name w:val="Tekst podstawowy 24"/>
    <w:basedOn w:val="Normalny"/>
    <w:uiPriority w:val="99"/>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uiPriority w:val="99"/>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rsid w:val="009C5F04"/>
    <w:rPr>
      <w:rFonts w:ascii="Arial" w:hAnsi="Arial" w:cs="Arial"/>
      <w:sz w:val="20"/>
      <w:szCs w:val="20"/>
    </w:rPr>
  </w:style>
  <w:style w:type="paragraph" w:customStyle="1" w:styleId="Tekstpodstawowy26">
    <w:name w:val="Tekst podstawowy 26"/>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rsid w:val="009C5F04"/>
    <w:rPr>
      <w:rFonts w:ascii="Arial" w:hAnsi="Arial" w:cs="Arial"/>
      <w:sz w:val="20"/>
      <w:szCs w:val="20"/>
    </w:rPr>
  </w:style>
  <w:style w:type="paragraph" w:customStyle="1" w:styleId="Tekstpodstawowy27">
    <w:name w:val="Tekst podstawowy 27"/>
    <w:basedOn w:val="Normalny"/>
    <w:uiPriority w:val="99"/>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uiPriority w:val="99"/>
    <w:rsid w:val="009C5F04"/>
    <w:pPr>
      <w:ind w:left="720"/>
      <w:contextualSpacing/>
    </w:pPr>
    <w:rPr>
      <w:rFonts w:eastAsia="Calibri"/>
    </w:rPr>
  </w:style>
  <w:style w:type="paragraph" w:customStyle="1" w:styleId="WW-Tekstpodstawowy21">
    <w:name w:val="WW-Tekst podstawowy 21"/>
    <w:basedOn w:val="Normalny"/>
    <w:uiPriority w:val="99"/>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rsid w:val="009C5F04"/>
    <w:rPr>
      <w:rFonts w:ascii="Arial" w:eastAsia="Calibri" w:hAnsi="Arial" w:cs="Arial"/>
      <w:sz w:val="20"/>
      <w:szCs w:val="20"/>
    </w:rPr>
  </w:style>
  <w:style w:type="paragraph" w:customStyle="1" w:styleId="Tekstpodstawowy28">
    <w:name w:val="Tekst podstawowy 28"/>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uiPriority w:val="99"/>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uiPriority w:val="99"/>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uiPriority w:val="99"/>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uiPriority w:val="99"/>
    <w:locked/>
    <w:rsid w:val="00B10FC5"/>
    <w:rPr>
      <w:rFonts w:ascii="Arial" w:eastAsia="SimSun" w:hAnsi="Arial" w:cs="Mangal"/>
      <w:sz w:val="28"/>
      <w:szCs w:val="28"/>
      <w:lang w:eastAsia="ar-SA" w:bidi="ar-SA"/>
    </w:rPr>
  </w:style>
  <w:style w:type="paragraph" w:customStyle="1" w:styleId="Bezodstpw1">
    <w:name w:val="Bez odstępów1"/>
    <w:uiPriority w:val="99"/>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8"/>
      </w:numPr>
      <w:suppressAutoHyphens w:val="0"/>
      <w:spacing w:before="120" w:after="120"/>
      <w:jc w:val="both"/>
    </w:pPr>
    <w:rPr>
      <w:rFonts w:eastAsia="Calibri"/>
      <w:szCs w:val="22"/>
      <w:lang w:eastAsia="en-GB"/>
    </w:rPr>
  </w:style>
  <w:style w:type="character" w:styleId="Odwoaniedokomentarza">
    <w:name w:val="annotation reference"/>
    <w:uiPriority w:val="99"/>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link w:val="Spistreci1Znak"/>
    <w:autoRedefine/>
    <w:uiPriority w:val="39"/>
    <w:unhideWhenUsed/>
    <w:qFormat/>
    <w:rsid w:val="00885129"/>
  </w:style>
  <w:style w:type="paragraph" w:styleId="Spistreci2">
    <w:name w:val="toc 2"/>
    <w:basedOn w:val="Normalny"/>
    <w:next w:val="Normalny"/>
    <w:autoRedefine/>
    <w:uiPriority w:val="39"/>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paragraph" w:customStyle="1" w:styleId="Akapitzlist3">
    <w:name w:val="Akapit z listą3"/>
    <w:basedOn w:val="Normalny"/>
    <w:uiPriority w:val="99"/>
    <w:rsid w:val="00832A2C"/>
    <w:pPr>
      <w:suppressAutoHyphens w:val="0"/>
      <w:spacing w:after="200" w:line="276" w:lineRule="auto"/>
      <w:ind w:left="720"/>
      <w:contextualSpacing/>
    </w:pPr>
    <w:rPr>
      <w:rFonts w:ascii="Calibri" w:hAnsi="Calibri"/>
      <w:sz w:val="22"/>
      <w:szCs w:val="22"/>
      <w:lang w:eastAsia="en-US"/>
    </w:rPr>
  </w:style>
  <w:style w:type="character" w:customStyle="1" w:styleId="ZnakZnak201">
    <w:name w:val="Znak Znak201"/>
    <w:uiPriority w:val="99"/>
    <w:rsid w:val="0050037D"/>
    <w:rPr>
      <w:b/>
      <w:i/>
      <w:sz w:val="26"/>
      <w:lang w:val="pl-PL" w:eastAsia="ar-SA" w:bidi="ar-SA"/>
    </w:rPr>
  </w:style>
  <w:style w:type="character" w:customStyle="1" w:styleId="ZnakZnak191">
    <w:name w:val="Znak Znak191"/>
    <w:uiPriority w:val="99"/>
    <w:rsid w:val="0050037D"/>
    <w:rPr>
      <w:b/>
      <w:sz w:val="22"/>
      <w:lang w:val="pl-PL" w:eastAsia="ar-SA" w:bidi="ar-SA"/>
    </w:rPr>
  </w:style>
  <w:style w:type="character" w:customStyle="1" w:styleId="ZnakZnak181">
    <w:name w:val="Znak Znak181"/>
    <w:uiPriority w:val="99"/>
    <w:rsid w:val="0050037D"/>
    <w:rPr>
      <w:sz w:val="24"/>
      <w:lang w:val="pl-PL" w:eastAsia="ar-SA" w:bidi="ar-SA"/>
    </w:rPr>
  </w:style>
  <w:style w:type="character" w:customStyle="1" w:styleId="ZnakZnak171">
    <w:name w:val="Znak Znak171"/>
    <w:uiPriority w:val="99"/>
    <w:rsid w:val="0050037D"/>
    <w:rPr>
      <w:i/>
      <w:sz w:val="24"/>
      <w:lang w:val="pl-PL" w:eastAsia="ar-SA" w:bidi="ar-SA"/>
    </w:rPr>
  </w:style>
  <w:style w:type="character" w:customStyle="1" w:styleId="ZnakZnak161">
    <w:name w:val="Znak Znak161"/>
    <w:uiPriority w:val="99"/>
    <w:rsid w:val="0050037D"/>
    <w:rPr>
      <w:rFonts w:ascii="Arial" w:hAnsi="Arial"/>
      <w:sz w:val="22"/>
      <w:lang w:val="pl-PL" w:eastAsia="ar-SA" w:bidi="ar-SA"/>
    </w:rPr>
  </w:style>
  <w:style w:type="character" w:customStyle="1" w:styleId="ZnakZnak151">
    <w:name w:val="Znak Znak151"/>
    <w:uiPriority w:val="99"/>
    <w:rsid w:val="0050037D"/>
    <w:rPr>
      <w:sz w:val="24"/>
    </w:rPr>
  </w:style>
  <w:style w:type="character" w:customStyle="1" w:styleId="ZnakZnak141">
    <w:name w:val="Znak Znak141"/>
    <w:uiPriority w:val="99"/>
    <w:rsid w:val="0050037D"/>
    <w:rPr>
      <w:sz w:val="24"/>
    </w:rPr>
  </w:style>
  <w:style w:type="character" w:customStyle="1" w:styleId="ZnakZnak131">
    <w:name w:val="Znak Znak131"/>
    <w:uiPriority w:val="99"/>
    <w:rsid w:val="0050037D"/>
    <w:rPr>
      <w:rFonts w:ascii="Cambria" w:hAnsi="Cambria"/>
      <w:b/>
      <w:kern w:val="1"/>
      <w:sz w:val="32"/>
    </w:rPr>
  </w:style>
  <w:style w:type="character" w:customStyle="1" w:styleId="ZnakZnak121">
    <w:name w:val="Znak Znak121"/>
    <w:uiPriority w:val="99"/>
    <w:rsid w:val="0050037D"/>
    <w:rPr>
      <w:sz w:val="24"/>
    </w:rPr>
  </w:style>
  <w:style w:type="character" w:customStyle="1" w:styleId="ZnakZnak111">
    <w:name w:val="Znak Znak111"/>
    <w:uiPriority w:val="99"/>
    <w:locked/>
    <w:rsid w:val="0050037D"/>
    <w:rPr>
      <w:rFonts w:ascii="Times New Roman" w:hAnsi="Times New Roman"/>
      <w:sz w:val="26"/>
      <w:lang w:eastAsia="ar-SA" w:bidi="ar-SA"/>
    </w:rPr>
  </w:style>
  <w:style w:type="character" w:customStyle="1" w:styleId="ZnakZnak101">
    <w:name w:val="Znak Znak101"/>
    <w:uiPriority w:val="99"/>
    <w:locked/>
    <w:rsid w:val="0050037D"/>
    <w:rPr>
      <w:rFonts w:ascii="Times New Roman" w:hAnsi="Times New Roman"/>
      <w:sz w:val="24"/>
      <w:lang w:eastAsia="ar-SA" w:bidi="ar-SA"/>
    </w:rPr>
  </w:style>
  <w:style w:type="character" w:customStyle="1" w:styleId="ZnakZnak81">
    <w:name w:val="Znak Znak81"/>
    <w:uiPriority w:val="99"/>
    <w:locked/>
    <w:rsid w:val="0050037D"/>
    <w:rPr>
      <w:rFonts w:ascii="Arial" w:hAnsi="Arial"/>
      <w:i/>
      <w:sz w:val="28"/>
      <w:lang w:eastAsia="ar-SA" w:bidi="ar-SA"/>
    </w:rPr>
  </w:style>
  <w:style w:type="character" w:customStyle="1" w:styleId="ZnakZnak91">
    <w:name w:val="Znak Znak91"/>
    <w:uiPriority w:val="99"/>
    <w:locked/>
    <w:rsid w:val="0050037D"/>
    <w:rPr>
      <w:rFonts w:ascii="Times New Roman" w:hAnsi="Times New Roman"/>
      <w:b/>
      <w:sz w:val="26"/>
      <w:lang w:eastAsia="ar-SA" w:bidi="ar-SA"/>
    </w:rPr>
  </w:style>
  <w:style w:type="character" w:customStyle="1" w:styleId="ZnakZnak71">
    <w:name w:val="Znak Znak71"/>
    <w:uiPriority w:val="99"/>
    <w:locked/>
    <w:rsid w:val="0050037D"/>
    <w:rPr>
      <w:rFonts w:ascii="Times New Roman" w:hAnsi="Times New Roman"/>
      <w:sz w:val="26"/>
      <w:lang w:eastAsia="ar-SA" w:bidi="ar-SA"/>
    </w:rPr>
  </w:style>
  <w:style w:type="character" w:customStyle="1" w:styleId="ZnakZnak61">
    <w:name w:val="Znak Znak61"/>
    <w:uiPriority w:val="99"/>
    <w:locked/>
    <w:rsid w:val="0050037D"/>
    <w:rPr>
      <w:rFonts w:ascii="Tahoma" w:hAnsi="Tahoma"/>
      <w:sz w:val="16"/>
      <w:lang w:eastAsia="ar-SA" w:bidi="ar-SA"/>
    </w:rPr>
  </w:style>
  <w:style w:type="character" w:customStyle="1" w:styleId="ZnakZnak51">
    <w:name w:val="Znak Znak51"/>
    <w:uiPriority w:val="99"/>
    <w:locked/>
    <w:rsid w:val="0050037D"/>
    <w:rPr>
      <w:rFonts w:ascii="Times New Roman" w:hAnsi="Times New Roman"/>
      <w:sz w:val="20"/>
      <w:lang w:eastAsia="ar-SA" w:bidi="ar-SA"/>
    </w:rPr>
  </w:style>
  <w:style w:type="character" w:customStyle="1" w:styleId="ZnakZnak41">
    <w:name w:val="Znak Znak41"/>
    <w:uiPriority w:val="99"/>
    <w:semiHidden/>
    <w:locked/>
    <w:rsid w:val="0050037D"/>
    <w:rPr>
      <w:rFonts w:ascii="Times New Roman" w:hAnsi="Times New Roman"/>
      <w:sz w:val="20"/>
      <w:lang w:eastAsia="ar-SA" w:bidi="ar-SA"/>
    </w:rPr>
  </w:style>
  <w:style w:type="character" w:customStyle="1" w:styleId="ZnakZnak31">
    <w:name w:val="Znak Znak31"/>
    <w:uiPriority w:val="99"/>
    <w:locked/>
    <w:rsid w:val="0050037D"/>
    <w:rPr>
      <w:rFonts w:ascii="Times New Roman" w:hAnsi="Times New Roman"/>
      <w:b/>
      <w:sz w:val="20"/>
      <w:lang w:eastAsia="ar-SA" w:bidi="ar-SA"/>
    </w:rPr>
  </w:style>
  <w:style w:type="character" w:customStyle="1" w:styleId="ZnakZnak26">
    <w:name w:val="Znak Znak26"/>
    <w:uiPriority w:val="99"/>
    <w:locked/>
    <w:rsid w:val="0050037D"/>
    <w:rPr>
      <w:rFonts w:ascii="Arial" w:hAnsi="Arial"/>
      <w:sz w:val="20"/>
      <w:lang w:eastAsia="ar-SA" w:bidi="ar-SA"/>
    </w:rPr>
  </w:style>
  <w:style w:type="character" w:customStyle="1" w:styleId="ZnakZnak1100">
    <w:name w:val="Znak Znak110"/>
    <w:uiPriority w:val="99"/>
    <w:semiHidden/>
    <w:locked/>
    <w:rsid w:val="0050037D"/>
    <w:rPr>
      <w:rFonts w:ascii="Times New Roman" w:hAnsi="Times New Roman"/>
      <w:sz w:val="24"/>
      <w:lang w:eastAsia="ar-SA" w:bidi="ar-SA"/>
    </w:rPr>
  </w:style>
  <w:style w:type="character" w:customStyle="1" w:styleId="ZnakZnak250">
    <w:name w:val="Znak Znak25"/>
    <w:uiPriority w:val="99"/>
    <w:semiHidden/>
    <w:locked/>
    <w:rsid w:val="0050037D"/>
    <w:rPr>
      <w:rFonts w:ascii="Times New Roman" w:hAnsi="Times New Roman"/>
      <w:sz w:val="24"/>
      <w:lang w:eastAsia="ar-SA" w:bidi="ar-SA"/>
    </w:rPr>
  </w:style>
  <w:style w:type="paragraph" w:customStyle="1" w:styleId="ZnakZnakZnak1ZnakZnakZnakZnak1">
    <w:name w:val="Znak Znak Znak1 Znak Znak Znak Znak1"/>
    <w:basedOn w:val="Normalny"/>
    <w:uiPriority w:val="99"/>
    <w:rsid w:val="0050037D"/>
    <w:pPr>
      <w:suppressAutoHyphens w:val="0"/>
    </w:pPr>
    <w:rPr>
      <w:rFonts w:ascii="Arial" w:hAnsi="Arial" w:cs="Arial"/>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uiPriority w:val="99"/>
    <w:rsid w:val="0050037D"/>
    <w:pPr>
      <w:suppressAutoHyphens w:val="0"/>
    </w:pPr>
    <w:rPr>
      <w:rFonts w:ascii="Arial" w:hAnsi="Arial" w:cs="Arial"/>
      <w:lang w:eastAsia="pl-PL"/>
    </w:rPr>
  </w:style>
  <w:style w:type="paragraph" w:customStyle="1" w:styleId="Tekstpodstawowy29">
    <w:name w:val="Tekst podstawowy 29"/>
    <w:basedOn w:val="Normalny"/>
    <w:uiPriority w:val="99"/>
    <w:rsid w:val="0050037D"/>
    <w:pPr>
      <w:widowControl w:val="0"/>
      <w:suppressAutoHyphens w:val="0"/>
      <w:overflowPunct w:val="0"/>
      <w:autoSpaceDE w:val="0"/>
      <w:autoSpaceDN w:val="0"/>
      <w:adjustRightInd w:val="0"/>
      <w:textAlignment w:val="baseline"/>
    </w:pPr>
    <w:rPr>
      <w:szCs w:val="20"/>
      <w:lang w:eastAsia="pl-PL"/>
    </w:rPr>
  </w:style>
  <w:style w:type="paragraph" w:customStyle="1" w:styleId="text">
    <w:name w:val="text"/>
    <w:uiPriority w:val="99"/>
    <w:rsid w:val="0050037D"/>
    <w:pPr>
      <w:widowControl w:val="0"/>
      <w:snapToGrid w:val="0"/>
      <w:spacing w:before="240" w:line="240" w:lineRule="atLeast"/>
      <w:jc w:val="both"/>
    </w:pPr>
    <w:rPr>
      <w:rFonts w:ascii="Arial" w:hAnsi="Arial"/>
      <w:sz w:val="24"/>
      <w:lang w:val="cs-CZ"/>
    </w:rPr>
  </w:style>
  <w:style w:type="table" w:customStyle="1" w:styleId="Tabela-Siatka1">
    <w:name w:val="Tabela - Siatka1"/>
    <w:basedOn w:val="Standardowy"/>
    <w:next w:val="Tabela-Siatka"/>
    <w:uiPriority w:val="59"/>
    <w:rsid w:val="005003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ny">
    <w:name w:val="Normany"/>
    <w:basedOn w:val="BodyText23"/>
    <w:uiPriority w:val="99"/>
    <w:rsid w:val="0050037D"/>
    <w:pPr>
      <w:numPr>
        <w:numId w:val="97"/>
      </w:numPr>
      <w:tabs>
        <w:tab w:val="left" w:pos="0"/>
        <w:tab w:val="left" w:pos="180"/>
      </w:tabs>
    </w:pPr>
    <w:rPr>
      <w:sz w:val="24"/>
      <w:szCs w:val="24"/>
    </w:rPr>
  </w:style>
  <w:style w:type="paragraph" w:customStyle="1" w:styleId="Akapitzlist4">
    <w:name w:val="Akapit z listą4"/>
    <w:basedOn w:val="Normalny"/>
    <w:uiPriority w:val="99"/>
    <w:rsid w:val="0050037D"/>
    <w:pPr>
      <w:suppressAutoHyphens w:val="0"/>
      <w:ind w:left="720"/>
      <w:contextualSpacing/>
    </w:pPr>
    <w:rPr>
      <w:rFonts w:eastAsia="Calibri"/>
      <w:lang w:eastAsia="pl-PL"/>
    </w:rPr>
  </w:style>
  <w:style w:type="paragraph" w:customStyle="1" w:styleId="Tekstpodstawowy2100">
    <w:name w:val="Tekst podstawowy 210"/>
    <w:basedOn w:val="Normalny"/>
    <w:uiPriority w:val="99"/>
    <w:rsid w:val="0050037D"/>
    <w:pPr>
      <w:widowControl w:val="0"/>
      <w:suppressAutoHyphens w:val="0"/>
      <w:jc w:val="center"/>
    </w:pPr>
    <w:rPr>
      <w:rFonts w:ascii="Arial" w:hAnsi="Arial"/>
      <w:sz w:val="26"/>
      <w:szCs w:val="20"/>
      <w:lang w:eastAsia="pl-PL"/>
    </w:rPr>
  </w:style>
  <w:style w:type="character" w:styleId="Tekstzastpczy">
    <w:name w:val="Placeholder Text"/>
    <w:uiPriority w:val="99"/>
    <w:semiHidden/>
    <w:rsid w:val="0050037D"/>
    <w:rPr>
      <w:rFonts w:cs="Times New Roman"/>
      <w:color w:val="808080"/>
    </w:rPr>
  </w:style>
  <w:style w:type="paragraph" w:customStyle="1" w:styleId="Textbody">
    <w:name w:val="Text body"/>
    <w:basedOn w:val="Normalny"/>
    <w:rsid w:val="0050037D"/>
    <w:pPr>
      <w:widowControl w:val="0"/>
      <w:autoSpaceDN w:val="0"/>
      <w:spacing w:after="120"/>
    </w:pPr>
    <w:rPr>
      <w:rFonts w:eastAsia="Arial Unicode MS" w:cs="Mangal"/>
      <w:kern w:val="3"/>
      <w:lang w:eastAsia="zh-CN" w:bidi="hi-IN"/>
    </w:rPr>
  </w:style>
  <w:style w:type="paragraph" w:customStyle="1" w:styleId="NormalnyWeb2">
    <w:name w:val="Normalny (Web)2"/>
    <w:basedOn w:val="Normalny"/>
    <w:rsid w:val="0050037D"/>
    <w:pPr>
      <w:overflowPunct w:val="0"/>
      <w:autoSpaceDE w:val="0"/>
      <w:spacing w:before="100" w:after="100"/>
      <w:textAlignment w:val="baseline"/>
    </w:pPr>
    <w:rPr>
      <w:szCs w:val="20"/>
    </w:rPr>
  </w:style>
  <w:style w:type="paragraph" w:customStyle="1" w:styleId="Akapitzlist5">
    <w:name w:val="Akapit z listą5"/>
    <w:basedOn w:val="Normalny"/>
    <w:rsid w:val="0050037D"/>
    <w:pPr>
      <w:ind w:left="708"/>
    </w:pPr>
    <w:rPr>
      <w:rFonts w:eastAsia="Calibri"/>
    </w:rPr>
  </w:style>
  <w:style w:type="paragraph" w:customStyle="1" w:styleId="ZnakZnakZnak0">
    <w:name w:val="Znak Znak Znak"/>
    <w:basedOn w:val="Normalny"/>
    <w:rsid w:val="0050037D"/>
    <w:rPr>
      <w:rFonts w:ascii="Arial" w:hAnsi="Arial" w:cs="Arial"/>
    </w:rPr>
  </w:style>
  <w:style w:type="paragraph" w:customStyle="1" w:styleId="ZnakZnakZnakZnakZnakZnakZnakZnak1ZnakZnakZnakZnakZnakZnakZnakZnakZnakZnakZnakZnakZnakZnakZnakZnakZnakZnakZnakZnak1">
    <w:name w:val="Znak Znak Znak Znak Znak Znak Znak Znak1 Znak Znak Znak Znak Znak Znak Znak Znak Znak Znak Znak Znak Znak Znak Znak Znak Znak Znak Znak Znak"/>
    <w:basedOn w:val="Normalny"/>
    <w:rsid w:val="0050037D"/>
    <w:rPr>
      <w:rFonts w:ascii="Arial" w:hAnsi="Arial" w:cs="Arial"/>
    </w:rPr>
  </w:style>
  <w:style w:type="paragraph" w:customStyle="1" w:styleId="ZnakZnakZnakZnakZnakZnakZnak1">
    <w:name w:val="Znak Znak Znak Znak Znak Znak Znak"/>
    <w:basedOn w:val="Normalny"/>
    <w:rsid w:val="0050037D"/>
    <w:rPr>
      <w:rFonts w:ascii="Arial" w:hAnsi="Arial" w:cs="Arial"/>
    </w:rPr>
  </w:style>
  <w:style w:type="paragraph" w:customStyle="1" w:styleId="Znak1">
    <w:name w:val="Znak"/>
    <w:basedOn w:val="Normalny"/>
    <w:rsid w:val="0050037D"/>
    <w:rPr>
      <w:rFonts w:ascii="Arial" w:hAnsi="Arial" w:cs="Arial"/>
    </w:rPr>
  </w:style>
  <w:style w:type="paragraph" w:customStyle="1" w:styleId="ZnakZnakZnakZnakZnakZnakZnakZnakZnakZnakZnakZnakZnakZnakZnakZnak1">
    <w:name w:val="Znak Znak Znak Znak Znak Znak Znak Znak Znak Znak Znak Znak Znak Znak Znak Znak"/>
    <w:basedOn w:val="Normalny"/>
    <w:rsid w:val="0050037D"/>
    <w:rPr>
      <w:rFonts w:ascii="Arial" w:hAnsi="Arial" w:cs="Arial"/>
    </w:rPr>
  </w:style>
  <w:style w:type="paragraph" w:customStyle="1" w:styleId="ZnakZnakZnakZnakZnakZnak3">
    <w:name w:val="Znak Znak Znak Znak Znak Znak"/>
    <w:basedOn w:val="Normalny"/>
    <w:rsid w:val="0050037D"/>
    <w:rPr>
      <w:rFonts w:ascii="Arial" w:hAnsi="Arial" w:cs="Arial"/>
    </w:rPr>
  </w:style>
  <w:style w:type="paragraph" w:customStyle="1" w:styleId="ZnakZnakZnakZnakZnakZnak11">
    <w:name w:val="Znak Znak Znak Znak Znak Znak1"/>
    <w:basedOn w:val="Normalny"/>
    <w:rsid w:val="0050037D"/>
    <w:rPr>
      <w:rFonts w:ascii="Arial" w:hAnsi="Arial" w:cs="Arial"/>
    </w:rPr>
  </w:style>
  <w:style w:type="paragraph" w:customStyle="1" w:styleId="Tekstpodstawowy211">
    <w:name w:val="Tekst podstawowy 211"/>
    <w:basedOn w:val="Normalny"/>
    <w:rsid w:val="0050037D"/>
    <w:pPr>
      <w:widowControl w:val="0"/>
      <w:tabs>
        <w:tab w:val="left" w:pos="709"/>
      </w:tabs>
      <w:overflowPunct w:val="0"/>
      <w:autoSpaceDE w:val="0"/>
      <w:ind w:left="709" w:hanging="709"/>
      <w:jc w:val="both"/>
      <w:textAlignment w:val="baseline"/>
    </w:pPr>
    <w:rPr>
      <w:sz w:val="26"/>
      <w:szCs w:val="20"/>
    </w:rPr>
  </w:style>
  <w:style w:type="paragraph" w:customStyle="1" w:styleId="Tekstpodstawowywcity24">
    <w:name w:val="Tekst podstawowy wcięty 24"/>
    <w:basedOn w:val="Normalny"/>
    <w:rsid w:val="0050037D"/>
    <w:pPr>
      <w:widowControl w:val="0"/>
      <w:overflowPunct w:val="0"/>
      <w:autoSpaceDE w:val="0"/>
      <w:ind w:left="567" w:hanging="567"/>
      <w:jc w:val="both"/>
      <w:textAlignment w:val="baseline"/>
    </w:pPr>
    <w:rPr>
      <w:sz w:val="26"/>
      <w:szCs w:val="20"/>
    </w:rPr>
  </w:style>
  <w:style w:type="paragraph" w:customStyle="1" w:styleId="Tekstpodstawowywcity35">
    <w:name w:val="Tekst podstawowy wcięty 35"/>
    <w:basedOn w:val="Normalny"/>
    <w:rsid w:val="0050037D"/>
    <w:pPr>
      <w:overflowPunct w:val="0"/>
      <w:autoSpaceDE w:val="0"/>
      <w:ind w:left="1985" w:hanging="1985"/>
      <w:textAlignment w:val="baseline"/>
    </w:pPr>
    <w:rPr>
      <w:szCs w:val="20"/>
    </w:rPr>
  </w:style>
  <w:style w:type="paragraph" w:customStyle="1" w:styleId="Tekstpodstawowy34">
    <w:name w:val="Tekst podstawowy 34"/>
    <w:basedOn w:val="Normalny"/>
    <w:rsid w:val="0050037D"/>
    <w:pPr>
      <w:overflowPunct w:val="0"/>
      <w:autoSpaceDE w:val="0"/>
      <w:jc w:val="both"/>
      <w:textAlignment w:val="baseline"/>
    </w:pPr>
    <w:rPr>
      <w:b/>
      <w:i/>
      <w:szCs w:val="20"/>
    </w:rPr>
  </w:style>
  <w:style w:type="paragraph" w:customStyle="1" w:styleId="ZnakZnakZnakZnakZnakZnakZnakZnakZnakZnakZnakZnak1">
    <w:name w:val="Znak Znak Znak Znak Znak Znak Znak Znak Znak Znak Znak Znak"/>
    <w:basedOn w:val="Normalny"/>
    <w:rsid w:val="0050037D"/>
    <w:rPr>
      <w:rFonts w:ascii="Arial" w:hAnsi="Arial" w:cs="Arial"/>
    </w:rPr>
  </w:style>
  <w:style w:type="paragraph" w:customStyle="1" w:styleId="ZnakZnakZnak1ZnakZnakZnakZnak2">
    <w:name w:val="Znak Znak Znak1 Znak Znak Znak Znak"/>
    <w:basedOn w:val="Normalny"/>
    <w:rsid w:val="0050037D"/>
    <w:rPr>
      <w:rFonts w:ascii="Arial" w:hAnsi="Arial" w:cs="Arial"/>
      <w:sz w:val="20"/>
      <w:szCs w:val="20"/>
    </w:rPr>
  </w:style>
  <w:style w:type="paragraph" w:customStyle="1" w:styleId="ZnakZnakZnakZnakZnakZnakZnakZnakZnakZnak1">
    <w:name w:val="Znak Znak Znak Znak Znak Znak Znak Znak Znak Znak"/>
    <w:basedOn w:val="Normalny"/>
    <w:rsid w:val="0050037D"/>
    <w:rPr>
      <w:rFonts w:ascii="Arial" w:hAnsi="Arial" w:cs="Arial"/>
    </w:rPr>
  </w:style>
  <w:style w:type="paragraph" w:customStyle="1" w:styleId="ZnakZnakZnakZnakZnakZnakZnakZnakZnak0">
    <w:name w:val="Znak Znak Znak Znak Znak Znak Znak Znak Znak"/>
    <w:basedOn w:val="Normalny"/>
    <w:rsid w:val="0050037D"/>
    <w:rPr>
      <w:rFonts w:ascii="Arial" w:hAnsi="Arial" w:cs="Arial"/>
    </w:rPr>
  </w:style>
  <w:style w:type="paragraph" w:customStyle="1" w:styleId="ZnakZnakZnakZnakZnakZnakZnakZnakZnakZnakZnakZnak1ZnakZnakZnakZnakZnakZnak0">
    <w:name w:val="Znak Znak Znak Znak Znak Znak Znak Znak Znak Znak Znak Znak1 Znak Znak Znak Znak Znak Znak"/>
    <w:basedOn w:val="Normalny"/>
    <w:rsid w:val="0050037D"/>
    <w:rPr>
      <w:rFonts w:ascii="Arial" w:hAnsi="Arial" w:cs="Arial"/>
    </w:rPr>
  </w:style>
  <w:style w:type="paragraph" w:customStyle="1" w:styleId="ZnakZnakZnakZnakZnakZnakZnakZnakZnakZnakZnakZnakZnakZnakZnakZnakZnakZnakZnakZnak0">
    <w:name w:val="Znak Znak Znak Znak Znak Znak Znak Znak Znak Znak Znak Znak Znak Znak Znak Znak Znak Znak Znak Znak"/>
    <w:basedOn w:val="Normalny"/>
    <w:rsid w:val="0050037D"/>
    <w:rPr>
      <w:rFonts w:ascii="Arial" w:hAnsi="Arial" w:cs="Arial"/>
    </w:rPr>
  </w:style>
  <w:style w:type="paragraph" w:customStyle="1" w:styleId="ZnakZnakZnakZnakZnakZnakZnakZnak0">
    <w:name w:val="Znak Znak Znak Znak Znak Znak Znak Znak"/>
    <w:basedOn w:val="Normalny"/>
    <w:rsid w:val="0050037D"/>
    <w:rPr>
      <w:rFonts w:ascii="Arial" w:hAnsi="Arial" w:cs="Arial"/>
    </w:rPr>
  </w:style>
  <w:style w:type="character" w:customStyle="1" w:styleId="ZnakZnak241">
    <w:name w:val="Znak Znak24"/>
    <w:rsid w:val="0050037D"/>
    <w:rPr>
      <w:rFonts w:ascii="Arial" w:hAnsi="Arial" w:cs="Arial"/>
      <w:b/>
      <w:bCs/>
      <w:kern w:val="1"/>
      <w:sz w:val="32"/>
      <w:szCs w:val="32"/>
      <w:lang w:val="pl-PL" w:eastAsia="ar-SA" w:bidi="ar-SA"/>
    </w:rPr>
  </w:style>
  <w:style w:type="character" w:customStyle="1" w:styleId="ZnakZnak231">
    <w:name w:val="Znak Znak23"/>
    <w:rsid w:val="0050037D"/>
    <w:rPr>
      <w:rFonts w:ascii="Arial" w:hAnsi="Arial" w:cs="Arial"/>
      <w:b/>
      <w:bCs/>
      <w:i/>
      <w:iCs/>
      <w:sz w:val="28"/>
      <w:szCs w:val="28"/>
      <w:lang w:val="pl-PL" w:eastAsia="ar-SA" w:bidi="ar-SA"/>
    </w:rPr>
  </w:style>
  <w:style w:type="character" w:customStyle="1" w:styleId="ZnakZnak221">
    <w:name w:val="Znak Znak22"/>
    <w:rsid w:val="0050037D"/>
    <w:rPr>
      <w:rFonts w:ascii="Arial" w:hAnsi="Arial" w:cs="Arial"/>
      <w:b/>
      <w:bCs/>
      <w:sz w:val="26"/>
      <w:szCs w:val="26"/>
      <w:lang w:val="pl-PL" w:eastAsia="ar-SA" w:bidi="ar-SA"/>
    </w:rPr>
  </w:style>
  <w:style w:type="character" w:customStyle="1" w:styleId="ZnakZnak211">
    <w:name w:val="Znak Znak21"/>
    <w:rsid w:val="0050037D"/>
    <w:rPr>
      <w:b/>
      <w:bCs/>
      <w:sz w:val="28"/>
      <w:szCs w:val="28"/>
      <w:lang w:val="pl-PL" w:eastAsia="ar-SA" w:bidi="ar-SA"/>
    </w:rPr>
  </w:style>
  <w:style w:type="character" w:customStyle="1" w:styleId="ZnakZnak202">
    <w:name w:val="Znak Znak20"/>
    <w:rsid w:val="0050037D"/>
    <w:rPr>
      <w:b/>
      <w:bCs/>
      <w:i/>
      <w:iCs/>
      <w:sz w:val="26"/>
      <w:szCs w:val="26"/>
      <w:lang w:val="pl-PL" w:eastAsia="ar-SA" w:bidi="ar-SA"/>
    </w:rPr>
  </w:style>
  <w:style w:type="character" w:customStyle="1" w:styleId="ZnakZnak192">
    <w:name w:val="Znak Znak19"/>
    <w:rsid w:val="0050037D"/>
    <w:rPr>
      <w:b/>
      <w:bCs/>
      <w:sz w:val="22"/>
      <w:szCs w:val="22"/>
      <w:lang w:val="pl-PL" w:eastAsia="ar-SA" w:bidi="ar-SA"/>
    </w:rPr>
  </w:style>
  <w:style w:type="character" w:customStyle="1" w:styleId="ZnakZnak182">
    <w:name w:val="Znak Znak18"/>
    <w:rsid w:val="0050037D"/>
    <w:rPr>
      <w:sz w:val="24"/>
      <w:szCs w:val="24"/>
      <w:lang w:val="pl-PL" w:eastAsia="ar-SA" w:bidi="ar-SA"/>
    </w:rPr>
  </w:style>
  <w:style w:type="character" w:customStyle="1" w:styleId="ZnakZnak172">
    <w:name w:val="Znak Znak17"/>
    <w:rsid w:val="0050037D"/>
    <w:rPr>
      <w:i/>
      <w:iCs/>
      <w:sz w:val="24"/>
      <w:szCs w:val="24"/>
      <w:lang w:val="pl-PL" w:eastAsia="ar-SA" w:bidi="ar-SA"/>
    </w:rPr>
  </w:style>
  <w:style w:type="character" w:customStyle="1" w:styleId="ZnakZnak162">
    <w:name w:val="Znak Znak16"/>
    <w:rsid w:val="0050037D"/>
    <w:rPr>
      <w:rFonts w:ascii="Arial" w:hAnsi="Arial" w:cs="Arial"/>
      <w:sz w:val="22"/>
      <w:szCs w:val="22"/>
      <w:lang w:val="pl-PL" w:eastAsia="ar-SA" w:bidi="ar-SA"/>
    </w:rPr>
  </w:style>
  <w:style w:type="character" w:customStyle="1" w:styleId="ZnakZnak152">
    <w:name w:val="Znak Znak15"/>
    <w:rsid w:val="0050037D"/>
    <w:rPr>
      <w:rFonts w:cs="Times New Roman"/>
      <w:sz w:val="24"/>
      <w:szCs w:val="24"/>
    </w:rPr>
  </w:style>
  <w:style w:type="character" w:customStyle="1" w:styleId="ZnakZnak142">
    <w:name w:val="Znak Znak14"/>
    <w:rsid w:val="0050037D"/>
    <w:rPr>
      <w:rFonts w:cs="Times New Roman"/>
      <w:sz w:val="24"/>
      <w:szCs w:val="24"/>
    </w:rPr>
  </w:style>
  <w:style w:type="character" w:customStyle="1" w:styleId="ZnakZnak132">
    <w:name w:val="Znak Znak13"/>
    <w:rsid w:val="0050037D"/>
    <w:rPr>
      <w:rFonts w:ascii="Cambria" w:hAnsi="Cambria" w:cs="Cambria"/>
      <w:b/>
      <w:bCs/>
      <w:kern w:val="1"/>
      <w:sz w:val="32"/>
      <w:szCs w:val="32"/>
    </w:rPr>
  </w:style>
  <w:style w:type="character" w:customStyle="1" w:styleId="ZnakZnak122">
    <w:name w:val="Znak Znak12"/>
    <w:rsid w:val="0050037D"/>
    <w:rPr>
      <w:rFonts w:cs="Times New Roman"/>
      <w:sz w:val="24"/>
      <w:szCs w:val="24"/>
    </w:rPr>
  </w:style>
  <w:style w:type="character" w:customStyle="1" w:styleId="ZnakZnak112">
    <w:name w:val="Znak Znak11"/>
    <w:rsid w:val="0050037D"/>
    <w:rPr>
      <w:rFonts w:cs="Times New Roman"/>
      <w:sz w:val="16"/>
      <w:szCs w:val="16"/>
    </w:rPr>
  </w:style>
  <w:style w:type="character" w:customStyle="1" w:styleId="ZnakZnak102">
    <w:name w:val="Znak Znak10"/>
    <w:rsid w:val="0050037D"/>
    <w:rPr>
      <w:rFonts w:cs="Times New Roman"/>
    </w:rPr>
  </w:style>
  <w:style w:type="character" w:customStyle="1" w:styleId="ZnakZnak92">
    <w:name w:val="Znak Znak9"/>
    <w:rsid w:val="0050037D"/>
    <w:rPr>
      <w:rFonts w:cs="Times New Roman"/>
      <w:sz w:val="24"/>
      <w:szCs w:val="24"/>
    </w:rPr>
  </w:style>
  <w:style w:type="character" w:customStyle="1" w:styleId="ZnakZnak82">
    <w:name w:val="Znak Znak8"/>
    <w:rsid w:val="0050037D"/>
    <w:rPr>
      <w:rFonts w:cs="Times New Roman"/>
      <w:sz w:val="24"/>
      <w:szCs w:val="24"/>
    </w:rPr>
  </w:style>
  <w:style w:type="character" w:customStyle="1" w:styleId="ZnakZnak72">
    <w:name w:val="Znak Znak7"/>
    <w:rsid w:val="0050037D"/>
    <w:rPr>
      <w:rFonts w:cs="Times New Roman"/>
      <w:sz w:val="24"/>
      <w:szCs w:val="24"/>
    </w:rPr>
  </w:style>
  <w:style w:type="character" w:customStyle="1" w:styleId="ZnakZnak62">
    <w:name w:val="Znak Znak6"/>
    <w:rsid w:val="0050037D"/>
    <w:rPr>
      <w:rFonts w:cs="Times New Roman"/>
      <w:sz w:val="16"/>
      <w:szCs w:val="16"/>
    </w:rPr>
  </w:style>
  <w:style w:type="character" w:customStyle="1" w:styleId="ZnakZnak52">
    <w:name w:val="Znak Znak5"/>
    <w:rsid w:val="0050037D"/>
    <w:rPr>
      <w:rFonts w:cs="Times New Roman"/>
      <w:sz w:val="2"/>
      <w:szCs w:val="2"/>
    </w:rPr>
  </w:style>
  <w:style w:type="character" w:customStyle="1" w:styleId="ZnakZnak42">
    <w:name w:val="Znak Znak4"/>
    <w:rsid w:val="0050037D"/>
    <w:rPr>
      <w:rFonts w:ascii="Courier New" w:hAnsi="Courier New" w:cs="Courier New"/>
    </w:rPr>
  </w:style>
  <w:style w:type="character" w:customStyle="1" w:styleId="ZnakZnak32">
    <w:name w:val="Znak Znak3"/>
    <w:rsid w:val="0050037D"/>
    <w:rPr>
      <w:rFonts w:cs="Times New Roman"/>
    </w:rPr>
  </w:style>
  <w:style w:type="character" w:customStyle="1" w:styleId="ZnakZnak27">
    <w:name w:val="Znak Znak2"/>
    <w:rsid w:val="0050037D"/>
    <w:rPr>
      <w:rFonts w:cs="Times New Roman"/>
      <w:b/>
      <w:bCs/>
    </w:rPr>
  </w:style>
  <w:style w:type="character" w:customStyle="1" w:styleId="ZnakZnak1b">
    <w:name w:val="Znak Znak1"/>
    <w:rsid w:val="0050037D"/>
    <w:rPr>
      <w:rFonts w:cs="Times New Roman"/>
    </w:rPr>
  </w:style>
  <w:style w:type="character" w:customStyle="1" w:styleId="ZnakZnaka">
    <w:name w:val="Znak Znak"/>
    <w:rsid w:val="0050037D"/>
    <w:rPr>
      <w:rFonts w:ascii="Cambria" w:hAnsi="Cambria" w:cs="Cambria"/>
      <w:sz w:val="24"/>
      <w:szCs w:val="24"/>
    </w:rPr>
  </w:style>
  <w:style w:type="table" w:customStyle="1" w:styleId="Tabela-Siatka11">
    <w:name w:val="Tabela - Siatka11"/>
    <w:basedOn w:val="Standardowy"/>
    <w:next w:val="Tabela-Siatka"/>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semiHidden/>
    <w:rsid w:val="0050037D"/>
  </w:style>
  <w:style w:type="paragraph" w:styleId="Legenda">
    <w:name w:val="caption"/>
    <w:basedOn w:val="Normalny"/>
    <w:next w:val="Normalny"/>
    <w:qFormat/>
    <w:rsid w:val="0050037D"/>
    <w:pPr>
      <w:suppressAutoHyphens w:val="0"/>
      <w:spacing w:before="120" w:after="120"/>
    </w:pPr>
    <w:rPr>
      <w:b/>
      <w:bCs/>
      <w:sz w:val="20"/>
      <w:szCs w:val="20"/>
      <w:lang w:eastAsia="pl-PL"/>
    </w:rPr>
  </w:style>
  <w:style w:type="paragraph" w:styleId="Lista2">
    <w:name w:val="List 2"/>
    <w:basedOn w:val="Normalny"/>
    <w:rsid w:val="0050037D"/>
    <w:pPr>
      <w:widowControl w:val="0"/>
      <w:suppressAutoHyphens w:val="0"/>
      <w:overflowPunct w:val="0"/>
      <w:autoSpaceDE w:val="0"/>
      <w:autoSpaceDN w:val="0"/>
      <w:adjustRightInd w:val="0"/>
      <w:ind w:left="566" w:hanging="283"/>
      <w:textAlignment w:val="baseline"/>
    </w:pPr>
    <w:rPr>
      <w:sz w:val="26"/>
      <w:szCs w:val="26"/>
      <w:lang w:eastAsia="pl-PL"/>
    </w:rPr>
  </w:style>
  <w:style w:type="paragraph" w:styleId="Listapunktowana">
    <w:name w:val="List Bullet"/>
    <w:basedOn w:val="Normalny"/>
    <w:rsid w:val="0050037D"/>
    <w:pPr>
      <w:widowControl w:val="0"/>
      <w:suppressAutoHyphens w:val="0"/>
      <w:overflowPunct w:val="0"/>
      <w:autoSpaceDE w:val="0"/>
      <w:autoSpaceDN w:val="0"/>
      <w:adjustRightInd w:val="0"/>
      <w:ind w:left="283" w:hanging="283"/>
      <w:textAlignment w:val="baseline"/>
    </w:pPr>
    <w:rPr>
      <w:sz w:val="26"/>
      <w:szCs w:val="26"/>
      <w:lang w:eastAsia="pl-PL"/>
    </w:rPr>
  </w:style>
  <w:style w:type="paragraph" w:styleId="Listapunktowana20">
    <w:name w:val="List Bullet 2"/>
    <w:basedOn w:val="Normalny"/>
    <w:rsid w:val="0050037D"/>
    <w:pPr>
      <w:widowControl w:val="0"/>
      <w:suppressAutoHyphens w:val="0"/>
      <w:overflowPunct w:val="0"/>
      <w:autoSpaceDE w:val="0"/>
      <w:autoSpaceDN w:val="0"/>
      <w:adjustRightInd w:val="0"/>
      <w:ind w:left="566" w:hanging="283"/>
      <w:textAlignment w:val="baseline"/>
    </w:pPr>
    <w:rPr>
      <w:sz w:val="26"/>
      <w:szCs w:val="26"/>
      <w:lang w:eastAsia="pl-PL"/>
    </w:rPr>
  </w:style>
  <w:style w:type="paragraph" w:styleId="Lista-kontynuacja">
    <w:name w:val="List Continue"/>
    <w:basedOn w:val="Normalny"/>
    <w:rsid w:val="0050037D"/>
    <w:pPr>
      <w:widowControl w:val="0"/>
      <w:suppressAutoHyphens w:val="0"/>
      <w:overflowPunct w:val="0"/>
      <w:autoSpaceDE w:val="0"/>
      <w:autoSpaceDN w:val="0"/>
      <w:adjustRightInd w:val="0"/>
      <w:spacing w:after="120"/>
      <w:ind w:left="283"/>
      <w:textAlignment w:val="baseline"/>
    </w:pPr>
    <w:rPr>
      <w:sz w:val="26"/>
      <w:szCs w:val="26"/>
      <w:lang w:eastAsia="pl-PL"/>
    </w:rPr>
  </w:style>
  <w:style w:type="paragraph" w:styleId="Tekstpodstawowywcity3">
    <w:name w:val="Body Text Indent 3"/>
    <w:basedOn w:val="Normalny"/>
    <w:link w:val="Tekstpodstawowywcity3Znak"/>
    <w:rsid w:val="0050037D"/>
    <w:pPr>
      <w:suppressAutoHyphens w:val="0"/>
      <w:overflowPunct w:val="0"/>
      <w:autoSpaceDE w:val="0"/>
      <w:autoSpaceDN w:val="0"/>
      <w:adjustRightInd w:val="0"/>
      <w:ind w:left="1985" w:hanging="1985"/>
      <w:textAlignment w:val="baseline"/>
    </w:pPr>
    <w:rPr>
      <w:lang w:val="x-none" w:eastAsia="x-none"/>
    </w:rPr>
  </w:style>
  <w:style w:type="character" w:customStyle="1" w:styleId="Tekstpodstawowywcity3Znak">
    <w:name w:val="Tekst podstawowy wcięty 3 Znak"/>
    <w:basedOn w:val="Domylnaczcionkaakapitu"/>
    <w:link w:val="Tekstpodstawowywcity3"/>
    <w:rsid w:val="0050037D"/>
    <w:rPr>
      <w:sz w:val="24"/>
      <w:szCs w:val="24"/>
      <w:lang w:val="x-none" w:eastAsia="x-none"/>
    </w:rPr>
  </w:style>
  <w:style w:type="paragraph" w:styleId="Zwykytekst">
    <w:name w:val="Plain Text"/>
    <w:basedOn w:val="Normalny"/>
    <w:link w:val="ZwykytekstZnak"/>
    <w:rsid w:val="0050037D"/>
    <w:pPr>
      <w:suppressAutoHyphens w:val="0"/>
    </w:pPr>
    <w:rPr>
      <w:rFonts w:ascii="Courier New" w:hAnsi="Courier New"/>
      <w:sz w:val="20"/>
      <w:szCs w:val="20"/>
      <w:lang w:val="x-none" w:eastAsia="x-none"/>
    </w:rPr>
  </w:style>
  <w:style w:type="character" w:customStyle="1" w:styleId="ZwykytekstZnak">
    <w:name w:val="Zwykły tekst Znak"/>
    <w:basedOn w:val="Domylnaczcionkaakapitu"/>
    <w:link w:val="Zwykytekst"/>
    <w:rsid w:val="0050037D"/>
    <w:rPr>
      <w:rFonts w:ascii="Courier New" w:hAnsi="Courier New"/>
      <w:lang w:val="x-none" w:eastAsia="x-none"/>
    </w:rPr>
  </w:style>
  <w:style w:type="paragraph" w:customStyle="1" w:styleId="Domylnie">
    <w:name w:val="Domyślnie"/>
    <w:rsid w:val="0050037D"/>
    <w:pPr>
      <w:widowControl w:val="0"/>
      <w:overflowPunct w:val="0"/>
      <w:autoSpaceDE w:val="0"/>
      <w:autoSpaceDN w:val="0"/>
      <w:adjustRightInd w:val="0"/>
      <w:textAlignment w:val="baseline"/>
    </w:pPr>
    <w:rPr>
      <w:sz w:val="26"/>
      <w:szCs w:val="26"/>
    </w:rPr>
  </w:style>
  <w:style w:type="character" w:styleId="Odwoanieprzypisukocowego">
    <w:name w:val="endnote reference"/>
    <w:semiHidden/>
    <w:rsid w:val="0050037D"/>
    <w:rPr>
      <w:vertAlign w:val="superscript"/>
    </w:rPr>
  </w:style>
  <w:style w:type="numbering" w:customStyle="1" w:styleId="Bezlisty2">
    <w:name w:val="Bez listy2"/>
    <w:next w:val="Bezlisty"/>
    <w:semiHidden/>
    <w:rsid w:val="0050037D"/>
  </w:style>
  <w:style w:type="paragraph" w:customStyle="1" w:styleId="ZnakZnakZnakZnakZnakZnakZnakZnakZnakZnakZnakZnakZnakZnakZnak1ZnakZnakZnakZnak">
    <w:name w:val="Znak Znak Znak Znak Znak Znak Znak Znak Znak Znak Znak Znak Znak Znak Znak1 Znak Znak Znak Znak"/>
    <w:basedOn w:val="Normalny"/>
    <w:rsid w:val="0050037D"/>
    <w:pPr>
      <w:suppressAutoHyphens w:val="0"/>
    </w:pPr>
    <w:rPr>
      <w:rFonts w:ascii="Arial" w:hAnsi="Arial" w:cs="Arial"/>
      <w:lang w:eastAsia="pl-PL"/>
    </w:rPr>
  </w:style>
  <w:style w:type="paragraph" w:customStyle="1" w:styleId="xl228">
    <w:name w:val="xl228"/>
    <w:basedOn w:val="Normalny"/>
    <w:rsid w:val="0050037D"/>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29">
    <w:name w:val="xl229"/>
    <w:basedOn w:val="Normalny"/>
    <w:rsid w:val="0050037D"/>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0">
    <w:name w:val="xl230"/>
    <w:basedOn w:val="Normalny"/>
    <w:rsid w:val="0050037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1">
    <w:name w:val="xl231"/>
    <w:basedOn w:val="Normalny"/>
    <w:rsid w:val="0050037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2">
    <w:name w:val="xl232"/>
    <w:basedOn w:val="Normalny"/>
    <w:rsid w:val="0050037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3">
    <w:name w:val="xl233"/>
    <w:basedOn w:val="Normalny"/>
    <w:rsid w:val="0050037D"/>
    <w:pPr>
      <w:pBdr>
        <w:left w:val="single" w:sz="4" w:space="0" w:color="000000"/>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4">
    <w:name w:val="xl234"/>
    <w:basedOn w:val="Normalny"/>
    <w:rsid w:val="0050037D"/>
    <w:pPr>
      <w:pBdr>
        <w:left w:val="single" w:sz="4" w:space="0" w:color="auto"/>
        <w:right w:val="single" w:sz="4" w:space="0" w:color="auto"/>
      </w:pBdr>
      <w:shd w:val="clear" w:color="9999FF" w:fill="C0C0C0"/>
      <w:suppressAutoHyphens w:val="0"/>
      <w:spacing w:before="100" w:beforeAutospacing="1" w:after="100" w:afterAutospacing="1"/>
      <w:jc w:val="center"/>
      <w:textAlignment w:val="center"/>
    </w:pPr>
    <w:rPr>
      <w:rFonts w:ascii="Arial Narrow" w:hAnsi="Arial Narrow"/>
      <w:b/>
      <w:bCs/>
      <w:sz w:val="20"/>
      <w:szCs w:val="20"/>
      <w:lang w:eastAsia="pl-PL"/>
    </w:rPr>
  </w:style>
  <w:style w:type="paragraph" w:customStyle="1" w:styleId="xl235">
    <w:name w:val="xl235"/>
    <w:basedOn w:val="Normalny"/>
    <w:rsid w:val="0050037D"/>
    <w:pPr>
      <w:pBdr>
        <w:left w:val="single" w:sz="4" w:space="0" w:color="000000"/>
        <w:bottom w:val="single" w:sz="4" w:space="0" w:color="auto"/>
        <w:right w:val="single" w:sz="4" w:space="0" w:color="000000"/>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6">
    <w:name w:val="xl236"/>
    <w:basedOn w:val="Normalny"/>
    <w:rsid w:val="0050037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7">
    <w:name w:val="xl237"/>
    <w:basedOn w:val="Normalny"/>
    <w:rsid w:val="0050037D"/>
    <w:pPr>
      <w:pBdr>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20"/>
      <w:szCs w:val="20"/>
      <w:lang w:eastAsia="pl-PL"/>
    </w:rPr>
  </w:style>
  <w:style w:type="paragraph" w:customStyle="1" w:styleId="xl238">
    <w:name w:val="xl238"/>
    <w:basedOn w:val="Normalny"/>
    <w:rsid w:val="0050037D"/>
    <w:pPr>
      <w:pBdr>
        <w:top w:val="single" w:sz="4" w:space="0" w:color="auto"/>
        <w:left w:val="single" w:sz="4" w:space="0" w:color="auto"/>
        <w:right w:val="single" w:sz="4" w:space="0" w:color="auto"/>
      </w:pBdr>
      <w:shd w:val="clear" w:color="000000" w:fill="99CC00"/>
      <w:suppressAutoHyphens w:val="0"/>
      <w:spacing w:before="100" w:beforeAutospacing="1" w:after="100" w:afterAutospacing="1"/>
      <w:jc w:val="center"/>
    </w:pPr>
    <w:rPr>
      <w:rFonts w:ascii="Arial Narrow" w:hAnsi="Arial Narrow"/>
      <w:sz w:val="20"/>
      <w:szCs w:val="20"/>
      <w:lang w:eastAsia="pl-PL"/>
    </w:rPr>
  </w:style>
  <w:style w:type="paragraph" w:customStyle="1" w:styleId="xl239">
    <w:name w:val="xl239"/>
    <w:basedOn w:val="Normalny"/>
    <w:rsid w:val="0050037D"/>
    <w:pPr>
      <w:pBdr>
        <w:top w:val="single" w:sz="4" w:space="0" w:color="auto"/>
        <w:left w:val="single" w:sz="4" w:space="0" w:color="auto"/>
        <w:bottom w:val="single" w:sz="8" w:space="0" w:color="auto"/>
        <w:right w:val="single" w:sz="4" w:space="0" w:color="auto"/>
      </w:pBdr>
      <w:shd w:val="clear" w:color="000000" w:fill="99CC00"/>
      <w:suppressAutoHyphens w:val="0"/>
      <w:spacing w:before="100" w:beforeAutospacing="1" w:after="100" w:afterAutospacing="1"/>
      <w:jc w:val="center"/>
    </w:pPr>
    <w:rPr>
      <w:rFonts w:ascii="Arial Narrow" w:hAnsi="Arial Narrow"/>
      <w:sz w:val="20"/>
      <w:szCs w:val="20"/>
      <w:lang w:eastAsia="pl-PL"/>
    </w:rPr>
  </w:style>
  <w:style w:type="character" w:customStyle="1" w:styleId="pojedynczapozycja">
    <w:name w:val="pojedyncza_pozycja"/>
    <w:basedOn w:val="Domylnaczcionkaakapitu"/>
    <w:rsid w:val="0050037D"/>
  </w:style>
  <w:style w:type="character" w:customStyle="1" w:styleId="Spistreci1Znak">
    <w:name w:val="Spis treści 1 Znak"/>
    <w:link w:val="Spistreci1"/>
    <w:uiPriority w:val="39"/>
    <w:rsid w:val="0050037D"/>
    <w:rPr>
      <w:sz w:val="24"/>
      <w:szCs w:val="24"/>
      <w:lang w:eastAsia="ar-SA"/>
    </w:rPr>
  </w:style>
  <w:style w:type="character" w:customStyle="1" w:styleId="Heading7Char">
    <w:name w:val="Heading 7 Char"/>
    <w:locked/>
    <w:rsid w:val="0050037D"/>
    <w:rPr>
      <w:rFonts w:ascii="Cambria" w:hAnsi="Cambria" w:cs="Times New Roman"/>
      <w:i/>
      <w:iCs/>
      <w:color w:val="404040"/>
    </w:rPr>
  </w:style>
  <w:style w:type="table" w:customStyle="1" w:styleId="Tabela-Siatka2">
    <w:name w:val="Tabela - Siatka2"/>
    <w:basedOn w:val="Standardowy"/>
    <w:next w:val="Tabela-Siatka"/>
    <w:uiPriority w:val="59"/>
    <w:rsid w:val="005003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ZnakZnakZnakZnakZnakZnakZnakZnakZnakZnakZnakZnakZnakZnakZnakZnakZnakZnakZnak0">
    <w:name w:val="Znak Znak Znak Znak Znak Znak Znak Znak Znak1 Znak Znak Znak Znak Znak Znak Znak Znak Znak Znak Znak Znak Znak Znak Znak Znak Znak Znak Znak Znak Znak"/>
    <w:basedOn w:val="Normalny"/>
    <w:rsid w:val="0050037D"/>
    <w:pPr>
      <w:suppressAutoHyphens w:val="0"/>
    </w:pPr>
    <w:rPr>
      <w:rFonts w:ascii="Arial" w:hAnsi="Arial" w:cs="Arial"/>
      <w:lang w:eastAsia="pl-PL"/>
    </w:rPr>
  </w:style>
  <w:style w:type="numbering" w:customStyle="1" w:styleId="Bezlisty3">
    <w:name w:val="Bez listy3"/>
    <w:next w:val="Bezlisty"/>
    <w:uiPriority w:val="99"/>
    <w:semiHidden/>
    <w:unhideWhenUsed/>
    <w:rsid w:val="0050037D"/>
  </w:style>
  <w:style w:type="table" w:customStyle="1" w:styleId="Tabela-Siatka3">
    <w:name w:val="Tabela - Siatka3"/>
    <w:basedOn w:val="Standardowy"/>
    <w:next w:val="Tabela-Siatka"/>
    <w:uiPriority w:val="59"/>
    <w:rsid w:val="005003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50037D"/>
  </w:style>
  <w:style w:type="numbering" w:customStyle="1" w:styleId="Bezlisty21">
    <w:name w:val="Bez listy21"/>
    <w:next w:val="Bezlisty"/>
    <w:semiHidden/>
    <w:rsid w:val="0050037D"/>
  </w:style>
  <w:style w:type="table" w:customStyle="1" w:styleId="Tabela-Siatka21">
    <w:name w:val="Tabela - Siatka21"/>
    <w:basedOn w:val="Standardowy"/>
    <w:next w:val="Tabela-Siatka"/>
    <w:uiPriority w:val="59"/>
    <w:rsid w:val="005003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jedynczapozycjawidth-50p">
    <w:name w:val="pojedyncza_pozycja width-50p"/>
    <w:rsid w:val="005003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162861948">
      <w:bodyDiv w:val="1"/>
      <w:marLeft w:val="0"/>
      <w:marRight w:val="0"/>
      <w:marTop w:val="0"/>
      <w:marBottom w:val="0"/>
      <w:divBdr>
        <w:top w:val="none" w:sz="0" w:space="0" w:color="auto"/>
        <w:left w:val="none" w:sz="0" w:space="0" w:color="auto"/>
        <w:bottom w:val="none" w:sz="0" w:space="0" w:color="auto"/>
        <w:right w:val="none" w:sz="0" w:space="0" w:color="auto"/>
      </w:divBdr>
    </w:div>
    <w:div w:id="186985982">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892737413">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707178002">
      <w:bodyDiv w:val="1"/>
      <w:marLeft w:val="0"/>
      <w:marRight w:val="0"/>
      <w:marTop w:val="0"/>
      <w:marBottom w:val="0"/>
      <w:divBdr>
        <w:top w:val="none" w:sz="0" w:space="0" w:color="auto"/>
        <w:left w:val="none" w:sz="0" w:space="0" w:color="auto"/>
        <w:bottom w:val="none" w:sz="0" w:space="0" w:color="auto"/>
        <w:right w:val="none" w:sz="0" w:space="0" w:color="auto"/>
      </w:divBdr>
    </w:div>
    <w:div w:id="1830097097">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kretariat@gminakamien.p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FA273-45CC-4B7A-93AC-7AEF4703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43071</Words>
  <Characters>258429</Characters>
  <Application>Microsoft Office Word</Application>
  <DocSecurity>0</DocSecurity>
  <Lines>2153</Lines>
  <Paragraphs>601</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300899</CharactersWithSpaces>
  <SharedDoc>false</SharedDoc>
  <HLinks>
    <vt:vector size="282" baseType="variant">
      <vt:variant>
        <vt:i4>262206</vt:i4>
      </vt:variant>
      <vt:variant>
        <vt:i4>240</vt:i4>
      </vt:variant>
      <vt:variant>
        <vt:i4>0</vt:i4>
      </vt:variant>
      <vt:variant>
        <vt:i4>5</vt:i4>
      </vt:variant>
      <vt:variant>
        <vt:lpwstr>mailto:tolszak@melgiew.pl</vt:lpwstr>
      </vt:variant>
      <vt:variant>
        <vt:lpwstr/>
      </vt:variant>
      <vt:variant>
        <vt:i4>2424876</vt:i4>
      </vt:variant>
      <vt:variant>
        <vt:i4>237</vt:i4>
      </vt:variant>
      <vt:variant>
        <vt:i4>0</vt:i4>
      </vt:variant>
      <vt:variant>
        <vt:i4>5</vt:i4>
      </vt:variant>
      <vt:variant>
        <vt:lpwstr>https://ugmelgiew.bip.lubelskie.pl/index.php?id=146</vt:lpwstr>
      </vt:variant>
      <vt:variant>
        <vt:lpwstr/>
      </vt:variant>
      <vt:variant>
        <vt:i4>2424876</vt:i4>
      </vt:variant>
      <vt:variant>
        <vt:i4>234</vt:i4>
      </vt:variant>
      <vt:variant>
        <vt:i4>0</vt:i4>
      </vt:variant>
      <vt:variant>
        <vt:i4>5</vt:i4>
      </vt:variant>
      <vt:variant>
        <vt:lpwstr>https://ugmelgiew.bip.lubelskie.pl/index.php?id=146</vt:lpwstr>
      </vt:variant>
      <vt:variant>
        <vt:lpwstr/>
      </vt:variant>
      <vt:variant>
        <vt:i4>2424876</vt:i4>
      </vt:variant>
      <vt:variant>
        <vt:i4>231</vt:i4>
      </vt:variant>
      <vt:variant>
        <vt:i4>0</vt:i4>
      </vt:variant>
      <vt:variant>
        <vt:i4>5</vt:i4>
      </vt:variant>
      <vt:variant>
        <vt:lpwstr>https://ugmelgiew.bip.lubelskie.pl/index.php?id=146</vt:lpwstr>
      </vt:variant>
      <vt:variant>
        <vt:lpwstr/>
      </vt:variant>
      <vt:variant>
        <vt:i4>1507382</vt:i4>
      </vt:variant>
      <vt:variant>
        <vt:i4>227</vt:i4>
      </vt:variant>
      <vt:variant>
        <vt:i4>0</vt:i4>
      </vt:variant>
      <vt:variant>
        <vt:i4>5</vt:i4>
      </vt:variant>
      <vt:variant>
        <vt:lpwstr/>
      </vt:variant>
      <vt:variant>
        <vt:lpwstr>_Toc486921603</vt:lpwstr>
      </vt:variant>
      <vt:variant>
        <vt:i4>1507382</vt:i4>
      </vt:variant>
      <vt:variant>
        <vt:i4>224</vt:i4>
      </vt:variant>
      <vt:variant>
        <vt:i4>0</vt:i4>
      </vt:variant>
      <vt:variant>
        <vt:i4>5</vt:i4>
      </vt:variant>
      <vt:variant>
        <vt:lpwstr/>
      </vt:variant>
      <vt:variant>
        <vt:lpwstr>_Toc486921603</vt:lpwstr>
      </vt:variant>
      <vt:variant>
        <vt:i4>1507382</vt:i4>
      </vt:variant>
      <vt:variant>
        <vt:i4>221</vt:i4>
      </vt:variant>
      <vt:variant>
        <vt:i4>0</vt:i4>
      </vt:variant>
      <vt:variant>
        <vt:i4>5</vt:i4>
      </vt:variant>
      <vt:variant>
        <vt:lpwstr/>
      </vt:variant>
      <vt:variant>
        <vt:lpwstr>_Toc486921602</vt:lpwstr>
      </vt:variant>
      <vt:variant>
        <vt:i4>1507382</vt:i4>
      </vt:variant>
      <vt:variant>
        <vt:i4>218</vt:i4>
      </vt:variant>
      <vt:variant>
        <vt:i4>0</vt:i4>
      </vt:variant>
      <vt:variant>
        <vt:i4>5</vt:i4>
      </vt:variant>
      <vt:variant>
        <vt:lpwstr/>
      </vt:variant>
      <vt:variant>
        <vt:lpwstr>_Toc486921601</vt:lpwstr>
      </vt:variant>
      <vt:variant>
        <vt:i4>1507382</vt:i4>
      </vt:variant>
      <vt:variant>
        <vt:i4>215</vt:i4>
      </vt:variant>
      <vt:variant>
        <vt:i4>0</vt:i4>
      </vt:variant>
      <vt:variant>
        <vt:i4>5</vt:i4>
      </vt:variant>
      <vt:variant>
        <vt:lpwstr/>
      </vt:variant>
      <vt:variant>
        <vt:lpwstr>_Toc486921600</vt:lpwstr>
      </vt:variant>
      <vt:variant>
        <vt:i4>1966133</vt:i4>
      </vt:variant>
      <vt:variant>
        <vt:i4>212</vt:i4>
      </vt:variant>
      <vt:variant>
        <vt:i4>0</vt:i4>
      </vt:variant>
      <vt:variant>
        <vt:i4>5</vt:i4>
      </vt:variant>
      <vt:variant>
        <vt:lpwstr/>
      </vt:variant>
      <vt:variant>
        <vt:lpwstr>_Toc486921599</vt:lpwstr>
      </vt:variant>
      <vt:variant>
        <vt:i4>1966133</vt:i4>
      </vt:variant>
      <vt:variant>
        <vt:i4>209</vt:i4>
      </vt:variant>
      <vt:variant>
        <vt:i4>0</vt:i4>
      </vt:variant>
      <vt:variant>
        <vt:i4>5</vt:i4>
      </vt:variant>
      <vt:variant>
        <vt:lpwstr/>
      </vt:variant>
      <vt:variant>
        <vt:lpwstr>_Toc486921598</vt:lpwstr>
      </vt:variant>
      <vt:variant>
        <vt:i4>1966133</vt:i4>
      </vt:variant>
      <vt:variant>
        <vt:i4>206</vt:i4>
      </vt:variant>
      <vt:variant>
        <vt:i4>0</vt:i4>
      </vt:variant>
      <vt:variant>
        <vt:i4>5</vt:i4>
      </vt:variant>
      <vt:variant>
        <vt:lpwstr/>
      </vt:variant>
      <vt:variant>
        <vt:lpwstr>_Toc486921597</vt:lpwstr>
      </vt:variant>
      <vt:variant>
        <vt:i4>1966133</vt:i4>
      </vt:variant>
      <vt:variant>
        <vt:i4>203</vt:i4>
      </vt:variant>
      <vt:variant>
        <vt:i4>0</vt:i4>
      </vt:variant>
      <vt:variant>
        <vt:i4>5</vt:i4>
      </vt:variant>
      <vt:variant>
        <vt:lpwstr/>
      </vt:variant>
      <vt:variant>
        <vt:lpwstr>_Toc486921596</vt:lpwstr>
      </vt:variant>
      <vt:variant>
        <vt:i4>1966133</vt:i4>
      </vt:variant>
      <vt:variant>
        <vt:i4>197</vt:i4>
      </vt:variant>
      <vt:variant>
        <vt:i4>0</vt:i4>
      </vt:variant>
      <vt:variant>
        <vt:i4>5</vt:i4>
      </vt:variant>
      <vt:variant>
        <vt:lpwstr/>
      </vt:variant>
      <vt:variant>
        <vt:lpwstr>_Toc486921595</vt:lpwstr>
      </vt:variant>
      <vt:variant>
        <vt:i4>1966133</vt:i4>
      </vt:variant>
      <vt:variant>
        <vt:i4>191</vt:i4>
      </vt:variant>
      <vt:variant>
        <vt:i4>0</vt:i4>
      </vt:variant>
      <vt:variant>
        <vt:i4>5</vt:i4>
      </vt:variant>
      <vt:variant>
        <vt:lpwstr/>
      </vt:variant>
      <vt:variant>
        <vt:lpwstr>_Toc486921594</vt:lpwstr>
      </vt:variant>
      <vt:variant>
        <vt:i4>1966133</vt:i4>
      </vt:variant>
      <vt:variant>
        <vt:i4>188</vt:i4>
      </vt:variant>
      <vt:variant>
        <vt:i4>0</vt:i4>
      </vt:variant>
      <vt:variant>
        <vt:i4>5</vt:i4>
      </vt:variant>
      <vt:variant>
        <vt:lpwstr/>
      </vt:variant>
      <vt:variant>
        <vt:lpwstr>_Toc486921592</vt:lpwstr>
      </vt:variant>
      <vt:variant>
        <vt:i4>1966133</vt:i4>
      </vt:variant>
      <vt:variant>
        <vt:i4>182</vt:i4>
      </vt:variant>
      <vt:variant>
        <vt:i4>0</vt:i4>
      </vt:variant>
      <vt:variant>
        <vt:i4>5</vt:i4>
      </vt:variant>
      <vt:variant>
        <vt:lpwstr/>
      </vt:variant>
      <vt:variant>
        <vt:lpwstr>_Toc486921591</vt:lpwstr>
      </vt:variant>
      <vt:variant>
        <vt:i4>1966133</vt:i4>
      </vt:variant>
      <vt:variant>
        <vt:i4>176</vt:i4>
      </vt:variant>
      <vt:variant>
        <vt:i4>0</vt:i4>
      </vt:variant>
      <vt:variant>
        <vt:i4>5</vt:i4>
      </vt:variant>
      <vt:variant>
        <vt:lpwstr/>
      </vt:variant>
      <vt:variant>
        <vt:lpwstr>_Toc486921590</vt:lpwstr>
      </vt:variant>
      <vt:variant>
        <vt:i4>2031669</vt:i4>
      </vt:variant>
      <vt:variant>
        <vt:i4>170</vt:i4>
      </vt:variant>
      <vt:variant>
        <vt:i4>0</vt:i4>
      </vt:variant>
      <vt:variant>
        <vt:i4>5</vt:i4>
      </vt:variant>
      <vt:variant>
        <vt:lpwstr/>
      </vt:variant>
      <vt:variant>
        <vt:lpwstr>_Toc486921589</vt:lpwstr>
      </vt:variant>
      <vt:variant>
        <vt:i4>2031669</vt:i4>
      </vt:variant>
      <vt:variant>
        <vt:i4>164</vt:i4>
      </vt:variant>
      <vt:variant>
        <vt:i4>0</vt:i4>
      </vt:variant>
      <vt:variant>
        <vt:i4>5</vt:i4>
      </vt:variant>
      <vt:variant>
        <vt:lpwstr/>
      </vt:variant>
      <vt:variant>
        <vt:lpwstr>_Toc486921587</vt:lpwstr>
      </vt:variant>
      <vt:variant>
        <vt:i4>2031669</vt:i4>
      </vt:variant>
      <vt:variant>
        <vt:i4>158</vt:i4>
      </vt:variant>
      <vt:variant>
        <vt:i4>0</vt:i4>
      </vt:variant>
      <vt:variant>
        <vt:i4>5</vt:i4>
      </vt:variant>
      <vt:variant>
        <vt:lpwstr/>
      </vt:variant>
      <vt:variant>
        <vt:lpwstr>_Toc486921586</vt:lpwstr>
      </vt:variant>
      <vt:variant>
        <vt:i4>2031669</vt:i4>
      </vt:variant>
      <vt:variant>
        <vt:i4>152</vt:i4>
      </vt:variant>
      <vt:variant>
        <vt:i4>0</vt:i4>
      </vt:variant>
      <vt:variant>
        <vt:i4>5</vt:i4>
      </vt:variant>
      <vt:variant>
        <vt:lpwstr/>
      </vt:variant>
      <vt:variant>
        <vt:lpwstr>_Toc486921585</vt:lpwstr>
      </vt:variant>
      <vt:variant>
        <vt:i4>2031669</vt:i4>
      </vt:variant>
      <vt:variant>
        <vt:i4>146</vt:i4>
      </vt:variant>
      <vt:variant>
        <vt:i4>0</vt:i4>
      </vt:variant>
      <vt:variant>
        <vt:i4>5</vt:i4>
      </vt:variant>
      <vt:variant>
        <vt:lpwstr/>
      </vt:variant>
      <vt:variant>
        <vt:lpwstr>_Toc486921584</vt:lpwstr>
      </vt:variant>
      <vt:variant>
        <vt:i4>2031669</vt:i4>
      </vt:variant>
      <vt:variant>
        <vt:i4>140</vt:i4>
      </vt:variant>
      <vt:variant>
        <vt:i4>0</vt:i4>
      </vt:variant>
      <vt:variant>
        <vt:i4>5</vt:i4>
      </vt:variant>
      <vt:variant>
        <vt:lpwstr/>
      </vt:variant>
      <vt:variant>
        <vt:lpwstr>_Toc486921583</vt:lpwstr>
      </vt:variant>
      <vt:variant>
        <vt:i4>2031669</vt:i4>
      </vt:variant>
      <vt:variant>
        <vt:i4>134</vt:i4>
      </vt:variant>
      <vt:variant>
        <vt:i4>0</vt:i4>
      </vt:variant>
      <vt:variant>
        <vt:i4>5</vt:i4>
      </vt:variant>
      <vt:variant>
        <vt:lpwstr/>
      </vt:variant>
      <vt:variant>
        <vt:lpwstr>_Toc486921582</vt:lpwstr>
      </vt:variant>
      <vt:variant>
        <vt:i4>2031669</vt:i4>
      </vt:variant>
      <vt:variant>
        <vt:i4>128</vt:i4>
      </vt:variant>
      <vt:variant>
        <vt:i4>0</vt:i4>
      </vt:variant>
      <vt:variant>
        <vt:i4>5</vt:i4>
      </vt:variant>
      <vt:variant>
        <vt:lpwstr/>
      </vt:variant>
      <vt:variant>
        <vt:lpwstr>_Toc486921581</vt:lpwstr>
      </vt:variant>
      <vt:variant>
        <vt:i4>2031669</vt:i4>
      </vt:variant>
      <vt:variant>
        <vt:i4>122</vt:i4>
      </vt:variant>
      <vt:variant>
        <vt:i4>0</vt:i4>
      </vt:variant>
      <vt:variant>
        <vt:i4>5</vt:i4>
      </vt:variant>
      <vt:variant>
        <vt:lpwstr/>
      </vt:variant>
      <vt:variant>
        <vt:lpwstr>_Toc486921580</vt:lpwstr>
      </vt:variant>
      <vt:variant>
        <vt:i4>1048629</vt:i4>
      </vt:variant>
      <vt:variant>
        <vt:i4>116</vt:i4>
      </vt:variant>
      <vt:variant>
        <vt:i4>0</vt:i4>
      </vt:variant>
      <vt:variant>
        <vt:i4>5</vt:i4>
      </vt:variant>
      <vt:variant>
        <vt:lpwstr/>
      </vt:variant>
      <vt:variant>
        <vt:lpwstr>_Toc486921579</vt:lpwstr>
      </vt:variant>
      <vt:variant>
        <vt:i4>1048629</vt:i4>
      </vt:variant>
      <vt:variant>
        <vt:i4>110</vt:i4>
      </vt:variant>
      <vt:variant>
        <vt:i4>0</vt:i4>
      </vt:variant>
      <vt:variant>
        <vt:i4>5</vt:i4>
      </vt:variant>
      <vt:variant>
        <vt:lpwstr/>
      </vt:variant>
      <vt:variant>
        <vt:lpwstr>_Toc486921578</vt:lpwstr>
      </vt:variant>
      <vt:variant>
        <vt:i4>1048629</vt:i4>
      </vt:variant>
      <vt:variant>
        <vt:i4>104</vt:i4>
      </vt:variant>
      <vt:variant>
        <vt:i4>0</vt:i4>
      </vt:variant>
      <vt:variant>
        <vt:i4>5</vt:i4>
      </vt:variant>
      <vt:variant>
        <vt:lpwstr/>
      </vt:variant>
      <vt:variant>
        <vt:lpwstr>_Toc486921577</vt:lpwstr>
      </vt:variant>
      <vt:variant>
        <vt:i4>1048629</vt:i4>
      </vt:variant>
      <vt:variant>
        <vt:i4>98</vt:i4>
      </vt:variant>
      <vt:variant>
        <vt:i4>0</vt:i4>
      </vt:variant>
      <vt:variant>
        <vt:i4>5</vt:i4>
      </vt:variant>
      <vt:variant>
        <vt:lpwstr/>
      </vt:variant>
      <vt:variant>
        <vt:lpwstr>_Toc486921576</vt:lpwstr>
      </vt:variant>
      <vt:variant>
        <vt:i4>1048629</vt:i4>
      </vt:variant>
      <vt:variant>
        <vt:i4>92</vt:i4>
      </vt:variant>
      <vt:variant>
        <vt:i4>0</vt:i4>
      </vt:variant>
      <vt:variant>
        <vt:i4>5</vt:i4>
      </vt:variant>
      <vt:variant>
        <vt:lpwstr/>
      </vt:variant>
      <vt:variant>
        <vt:lpwstr>_Toc486921575</vt:lpwstr>
      </vt:variant>
      <vt:variant>
        <vt:i4>1048629</vt:i4>
      </vt:variant>
      <vt:variant>
        <vt:i4>86</vt:i4>
      </vt:variant>
      <vt:variant>
        <vt:i4>0</vt:i4>
      </vt:variant>
      <vt:variant>
        <vt:i4>5</vt:i4>
      </vt:variant>
      <vt:variant>
        <vt:lpwstr/>
      </vt:variant>
      <vt:variant>
        <vt:lpwstr>_Toc486921574</vt:lpwstr>
      </vt:variant>
      <vt:variant>
        <vt:i4>1048629</vt:i4>
      </vt:variant>
      <vt:variant>
        <vt:i4>80</vt:i4>
      </vt:variant>
      <vt:variant>
        <vt:i4>0</vt:i4>
      </vt:variant>
      <vt:variant>
        <vt:i4>5</vt:i4>
      </vt:variant>
      <vt:variant>
        <vt:lpwstr/>
      </vt:variant>
      <vt:variant>
        <vt:lpwstr>_Toc486921573</vt:lpwstr>
      </vt:variant>
      <vt:variant>
        <vt:i4>1048629</vt:i4>
      </vt:variant>
      <vt:variant>
        <vt:i4>74</vt:i4>
      </vt:variant>
      <vt:variant>
        <vt:i4>0</vt:i4>
      </vt:variant>
      <vt:variant>
        <vt:i4>5</vt:i4>
      </vt:variant>
      <vt:variant>
        <vt:lpwstr/>
      </vt:variant>
      <vt:variant>
        <vt:lpwstr>_Toc486921572</vt:lpwstr>
      </vt:variant>
      <vt:variant>
        <vt:i4>1048629</vt:i4>
      </vt:variant>
      <vt:variant>
        <vt:i4>68</vt:i4>
      </vt:variant>
      <vt:variant>
        <vt:i4>0</vt:i4>
      </vt:variant>
      <vt:variant>
        <vt:i4>5</vt:i4>
      </vt:variant>
      <vt:variant>
        <vt:lpwstr/>
      </vt:variant>
      <vt:variant>
        <vt:lpwstr>_Toc486921571</vt:lpwstr>
      </vt:variant>
      <vt:variant>
        <vt:i4>1048629</vt:i4>
      </vt:variant>
      <vt:variant>
        <vt:i4>62</vt:i4>
      </vt:variant>
      <vt:variant>
        <vt:i4>0</vt:i4>
      </vt:variant>
      <vt:variant>
        <vt:i4>5</vt:i4>
      </vt:variant>
      <vt:variant>
        <vt:lpwstr/>
      </vt:variant>
      <vt:variant>
        <vt:lpwstr>_Toc486921570</vt:lpwstr>
      </vt:variant>
      <vt:variant>
        <vt:i4>1114165</vt:i4>
      </vt:variant>
      <vt:variant>
        <vt:i4>56</vt:i4>
      </vt:variant>
      <vt:variant>
        <vt:i4>0</vt:i4>
      </vt:variant>
      <vt:variant>
        <vt:i4>5</vt:i4>
      </vt:variant>
      <vt:variant>
        <vt:lpwstr/>
      </vt:variant>
      <vt:variant>
        <vt:lpwstr>_Toc486921569</vt:lpwstr>
      </vt:variant>
      <vt:variant>
        <vt:i4>1114165</vt:i4>
      </vt:variant>
      <vt:variant>
        <vt:i4>50</vt:i4>
      </vt:variant>
      <vt:variant>
        <vt:i4>0</vt:i4>
      </vt:variant>
      <vt:variant>
        <vt:i4>5</vt:i4>
      </vt:variant>
      <vt:variant>
        <vt:lpwstr/>
      </vt:variant>
      <vt:variant>
        <vt:lpwstr>_Toc486921568</vt:lpwstr>
      </vt:variant>
      <vt:variant>
        <vt:i4>1114165</vt:i4>
      </vt:variant>
      <vt:variant>
        <vt:i4>44</vt:i4>
      </vt:variant>
      <vt:variant>
        <vt:i4>0</vt:i4>
      </vt:variant>
      <vt:variant>
        <vt:i4>5</vt:i4>
      </vt:variant>
      <vt:variant>
        <vt:lpwstr/>
      </vt:variant>
      <vt:variant>
        <vt:lpwstr>_Toc486921567</vt:lpwstr>
      </vt:variant>
      <vt:variant>
        <vt:i4>1114165</vt:i4>
      </vt:variant>
      <vt:variant>
        <vt:i4>38</vt:i4>
      </vt:variant>
      <vt:variant>
        <vt:i4>0</vt:i4>
      </vt:variant>
      <vt:variant>
        <vt:i4>5</vt:i4>
      </vt:variant>
      <vt:variant>
        <vt:lpwstr/>
      </vt:variant>
      <vt:variant>
        <vt:lpwstr>_Toc486921566</vt:lpwstr>
      </vt:variant>
      <vt:variant>
        <vt:i4>1114165</vt:i4>
      </vt:variant>
      <vt:variant>
        <vt:i4>32</vt:i4>
      </vt:variant>
      <vt:variant>
        <vt:i4>0</vt:i4>
      </vt:variant>
      <vt:variant>
        <vt:i4>5</vt:i4>
      </vt:variant>
      <vt:variant>
        <vt:lpwstr/>
      </vt:variant>
      <vt:variant>
        <vt:lpwstr>_Toc486921565</vt:lpwstr>
      </vt:variant>
      <vt:variant>
        <vt:i4>1114165</vt:i4>
      </vt:variant>
      <vt:variant>
        <vt:i4>26</vt:i4>
      </vt:variant>
      <vt:variant>
        <vt:i4>0</vt:i4>
      </vt:variant>
      <vt:variant>
        <vt:i4>5</vt:i4>
      </vt:variant>
      <vt:variant>
        <vt:lpwstr/>
      </vt:variant>
      <vt:variant>
        <vt:lpwstr>_Toc486921564</vt:lpwstr>
      </vt:variant>
      <vt:variant>
        <vt:i4>1114165</vt:i4>
      </vt:variant>
      <vt:variant>
        <vt:i4>20</vt:i4>
      </vt:variant>
      <vt:variant>
        <vt:i4>0</vt:i4>
      </vt:variant>
      <vt:variant>
        <vt:i4>5</vt:i4>
      </vt:variant>
      <vt:variant>
        <vt:lpwstr/>
      </vt:variant>
      <vt:variant>
        <vt:lpwstr>_Toc486921563</vt:lpwstr>
      </vt:variant>
      <vt:variant>
        <vt:i4>1114165</vt:i4>
      </vt:variant>
      <vt:variant>
        <vt:i4>14</vt:i4>
      </vt:variant>
      <vt:variant>
        <vt:i4>0</vt:i4>
      </vt:variant>
      <vt:variant>
        <vt:i4>5</vt:i4>
      </vt:variant>
      <vt:variant>
        <vt:lpwstr/>
      </vt:variant>
      <vt:variant>
        <vt:lpwstr>_Toc486921562</vt:lpwstr>
      </vt:variant>
      <vt:variant>
        <vt:i4>1114165</vt:i4>
      </vt:variant>
      <vt:variant>
        <vt:i4>8</vt:i4>
      </vt:variant>
      <vt:variant>
        <vt:i4>0</vt:i4>
      </vt:variant>
      <vt:variant>
        <vt:i4>5</vt:i4>
      </vt:variant>
      <vt:variant>
        <vt:lpwstr/>
      </vt:variant>
      <vt:variant>
        <vt:lpwstr>_Toc486921561</vt:lpwstr>
      </vt:variant>
      <vt:variant>
        <vt:i4>1114165</vt:i4>
      </vt:variant>
      <vt:variant>
        <vt:i4>2</vt:i4>
      </vt:variant>
      <vt:variant>
        <vt:i4>0</vt:i4>
      </vt:variant>
      <vt:variant>
        <vt:i4>5</vt:i4>
      </vt:variant>
      <vt:variant>
        <vt:lpwstr/>
      </vt:variant>
      <vt:variant>
        <vt:lpwstr>_Toc486921560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creator>Inter Broker sp. z o.o.</dc:creator>
  <cp:lastModifiedBy>uzytkownik</cp:lastModifiedBy>
  <cp:revision>2</cp:revision>
  <cp:lastPrinted>2017-11-30T08:48:00Z</cp:lastPrinted>
  <dcterms:created xsi:type="dcterms:W3CDTF">2018-08-31T13:34:00Z</dcterms:created>
  <dcterms:modified xsi:type="dcterms:W3CDTF">2018-08-31T13:34:00Z</dcterms:modified>
</cp:coreProperties>
</file>