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89" w:rsidRDefault="00C55589"/>
    <w:p w:rsidR="00C55589" w:rsidRDefault="00C55589"/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9062"/>
        <w:gridCol w:w="9"/>
      </w:tblGrid>
      <w:tr w:rsidR="00FA42C1" w:rsidTr="004C23B8">
        <w:trPr>
          <w:gridAfter w:val="1"/>
          <w:wAfter w:w="9" w:type="dxa"/>
          <w:trHeight w:val="2297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FA42C1" w:rsidRDefault="00FA42C1" w:rsidP="007F6898">
            <w:pPr>
              <w:jc w:val="lef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Znak sprawy:UG.271.</w:t>
            </w:r>
            <w:r w:rsidR="00716BDA">
              <w:rPr>
                <w:rFonts w:eastAsia="Times New Roman" w:cstheme="minorHAnsi"/>
              </w:rPr>
              <w:t>9</w:t>
            </w:r>
            <w:r>
              <w:rPr>
                <w:rFonts w:eastAsia="Times New Roman" w:cstheme="minorHAnsi"/>
              </w:rPr>
              <w:t>.D.2018.PP</w:t>
            </w:r>
            <w:r w:rsidR="005E1F5A">
              <w:rPr>
                <w:rFonts w:eastAsia="Times New Roman" w:cstheme="minorHAnsi"/>
              </w:rPr>
              <w:t xml:space="preserve">                                                        Zał. nr 1 do Zapytania ofertowego</w:t>
            </w: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Pr="000B5766" w:rsidRDefault="00FA42C1" w:rsidP="00291AF4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  <w:r w:rsidRPr="000B5766">
              <w:rPr>
                <w:rFonts w:eastAsia="Times New Roman" w:cstheme="minorHAnsi"/>
                <w:b/>
              </w:rPr>
              <w:t>Opis przedmiotu zamówienia</w:t>
            </w: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Zapytanie ofertowe na </w:t>
            </w:r>
            <w:r w:rsidRPr="000B5766">
              <w:rPr>
                <w:rFonts w:eastAsia="Times New Roman" w:cstheme="minorHAnsi"/>
                <w:b/>
              </w:rPr>
              <w:t>Zakup sprzętu ITC, mebli i urządzeń placu zabaw do Przedszkola Samorządowego w Kamieniu w ramach projektu Samorządowy Ośrodek Wychowania Przedszkolnego w Kamieniu Działanie 9.1 Rozwój edukacji przedszkolnej  Regionalnego Programu Operacyjnego Województwa Podkarpackiego na lata 2014-2020</w:t>
            </w: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  <w:b/>
              </w:rPr>
            </w:pPr>
          </w:p>
          <w:p w:rsidR="00FA42C1" w:rsidRDefault="00FA42C1" w:rsidP="000B5766">
            <w:pPr>
              <w:ind w:firstLine="708"/>
              <w:jc w:val="center"/>
              <w:rPr>
                <w:rFonts w:eastAsia="Times New Roman" w:cstheme="minorHAnsi"/>
              </w:rPr>
            </w:pPr>
          </w:p>
        </w:tc>
      </w:tr>
      <w:tr w:rsidR="00FA42C1" w:rsidTr="004C23B8">
        <w:trPr>
          <w:gridAfter w:val="1"/>
          <w:wAfter w:w="9" w:type="dxa"/>
          <w:trHeight w:val="1392"/>
          <w:jc w:val="center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Zamówienie podzielone jest na 3 części.</w:t>
            </w: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Wykonawcy mogą składać ofertę na jedną, dwie lub wszystkie części</w:t>
            </w:r>
          </w:p>
          <w:p w:rsidR="00FA42C1" w:rsidRDefault="00FA42C1" w:rsidP="00FA42C1">
            <w:pPr>
              <w:ind w:firstLine="708"/>
              <w:rPr>
                <w:rFonts w:eastAsia="Times New Roman" w:cstheme="minorHAnsi"/>
              </w:rPr>
            </w:pPr>
          </w:p>
        </w:tc>
      </w:tr>
      <w:tr w:rsidR="007F6898" w:rsidTr="004C23B8">
        <w:trPr>
          <w:gridAfter w:val="1"/>
          <w:wAfter w:w="9" w:type="dxa"/>
          <w:trHeight w:val="308"/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FA42C1" w:rsidRDefault="00FA42C1" w:rsidP="00291AF4">
            <w:pPr>
              <w:ind w:firstLine="708"/>
              <w:jc w:val="center"/>
              <w:rPr>
                <w:rFonts w:cstheme="minorHAnsi"/>
                <w:b/>
              </w:rPr>
            </w:pPr>
          </w:p>
          <w:p w:rsidR="007F6898" w:rsidRDefault="007F6898" w:rsidP="00291AF4">
            <w:pPr>
              <w:ind w:firstLine="708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 xml:space="preserve">Część I </w:t>
            </w:r>
            <w:r w:rsidR="005E1F5A">
              <w:rPr>
                <w:rFonts w:cstheme="minorHAnsi"/>
                <w:b/>
              </w:rPr>
              <w:br/>
              <w:t>Dostawa i montaż s</w:t>
            </w:r>
            <w:r w:rsidRPr="00EA6238">
              <w:rPr>
                <w:rFonts w:cstheme="minorHAnsi"/>
                <w:b/>
              </w:rPr>
              <w:t>przęt ITC</w:t>
            </w:r>
          </w:p>
          <w:p w:rsidR="00FA42C1" w:rsidRPr="00EA6238" w:rsidRDefault="00FA42C1" w:rsidP="00291AF4">
            <w:pPr>
              <w:ind w:firstLine="708"/>
              <w:jc w:val="center"/>
              <w:rPr>
                <w:rFonts w:cstheme="minorHAnsi"/>
                <w:b/>
              </w:rPr>
            </w:pPr>
          </w:p>
        </w:tc>
      </w:tr>
      <w:tr w:rsidR="00CA53E3" w:rsidTr="00FA42C1">
        <w:trPr>
          <w:gridAfter w:val="1"/>
          <w:wAfter w:w="9" w:type="dxa"/>
          <w:trHeight w:val="375"/>
          <w:jc w:val="center"/>
        </w:trPr>
        <w:tc>
          <w:tcPr>
            <w:tcW w:w="9062" w:type="dxa"/>
          </w:tcPr>
          <w:p w:rsidR="00FA42C1" w:rsidRDefault="00FA42C1" w:rsidP="00CA53E3">
            <w:pPr>
              <w:ind w:firstLine="708"/>
              <w:jc w:val="center"/>
              <w:rPr>
                <w:rFonts w:cstheme="minorHAnsi"/>
                <w:b/>
              </w:rPr>
            </w:pPr>
          </w:p>
          <w:p w:rsidR="00FA42C1" w:rsidRDefault="00CA53E3" w:rsidP="00FA42C1">
            <w:pPr>
              <w:ind w:firstLine="708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Komputer przenośny - Laptop – szt. 4</w:t>
            </w:r>
          </w:p>
          <w:p w:rsidR="00FA42C1" w:rsidRPr="00EA6238" w:rsidRDefault="00FA42C1" w:rsidP="00FA42C1">
            <w:pPr>
              <w:ind w:firstLine="708"/>
              <w:jc w:val="center"/>
              <w:rPr>
                <w:rFonts w:cstheme="minorHAnsi"/>
                <w:b/>
              </w:rPr>
            </w:pPr>
          </w:p>
        </w:tc>
      </w:tr>
      <w:tr w:rsidR="00AA706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AA706F" w:rsidRPr="00EA6238" w:rsidRDefault="00AA706F" w:rsidP="00243B52">
            <w:pPr>
              <w:ind w:firstLine="708"/>
              <w:rPr>
                <w:rFonts w:eastAsia="Times New Roman" w:cstheme="minorHAnsi"/>
              </w:rPr>
            </w:pPr>
          </w:p>
          <w:p w:rsidR="00AA706F" w:rsidRDefault="00AA706F" w:rsidP="00351F65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 xml:space="preserve">Laptop wyposażony w procesor dedykowany do pracy w komputerach mobilnych osiągający w teście </w:t>
            </w:r>
            <w:proofErr w:type="spellStart"/>
            <w:r w:rsidRPr="00EA6238">
              <w:rPr>
                <w:rFonts w:eastAsia="Times New Roman" w:cstheme="minorHAnsi"/>
              </w:rPr>
              <w:t>PassMark</w:t>
            </w:r>
            <w:proofErr w:type="spellEnd"/>
            <w:r w:rsidRPr="00EA6238">
              <w:rPr>
                <w:rFonts w:eastAsia="Times New Roman" w:cstheme="minorHAnsi"/>
              </w:rPr>
              <w:t xml:space="preserve"> CPU Mark wynik min. 3</w:t>
            </w:r>
            <w:r w:rsidR="00FA1E73" w:rsidRPr="00EA6238">
              <w:rPr>
                <w:rFonts w:eastAsia="Times New Roman" w:cstheme="minorHAnsi"/>
              </w:rPr>
              <w:t>700</w:t>
            </w:r>
            <w:r w:rsidRPr="00EA6238">
              <w:rPr>
                <w:rFonts w:eastAsia="Times New Roman" w:cstheme="minorHAnsi"/>
              </w:rPr>
              <w:t xml:space="preserve"> punktów, według wyników publikowanych na stronie </w:t>
            </w:r>
            <w:hyperlink r:id="rId7" w:history="1">
              <w:r w:rsidRPr="00EA6238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EA6238">
              <w:rPr>
                <w:rStyle w:val="Hipercze"/>
                <w:rFonts w:cstheme="minorHAnsi"/>
              </w:rPr>
              <w:t xml:space="preserve"> </w:t>
            </w:r>
            <w:r w:rsidRPr="00EA6238">
              <w:rPr>
                <w:rFonts w:eastAsia="Times New Roman" w:cstheme="minorHAnsi"/>
              </w:rPr>
              <w:t xml:space="preserve">(na dzień nie wcześniejszy niż </w:t>
            </w:r>
            <w:r w:rsidRPr="00EA6238">
              <w:rPr>
                <w:rFonts w:eastAsia="Times New Roman" w:cstheme="minorHAnsi"/>
                <w:i/>
              </w:rPr>
              <w:t>14.01</w:t>
            </w:r>
            <w:r w:rsidRPr="00EA6238">
              <w:rPr>
                <w:rFonts w:eastAsia="Times New Roman" w:cstheme="minorHAnsi"/>
              </w:rPr>
              <w:t xml:space="preserve">.2018). Min. 8 GB pamięci RAM DDR4, dysk min. 1000GB SATA III zawierający partycję RECOVERY umożliwiającą odtworzenie systemu operacyjnego zainstalowanego na laptopie po awarii, Nagrywarkę DVD </w:t>
            </w:r>
            <w:proofErr w:type="spellStart"/>
            <w:r w:rsidRPr="00EA6238">
              <w:rPr>
                <w:rFonts w:eastAsia="Times New Roman" w:cstheme="minorHAnsi"/>
              </w:rPr>
              <w:t>DualLayer</w:t>
            </w:r>
            <w:proofErr w:type="spellEnd"/>
            <w:r w:rsidRPr="00EA6238">
              <w:rPr>
                <w:rFonts w:eastAsia="Times New Roman" w:cstheme="minorHAnsi"/>
              </w:rPr>
              <w:t>, ekran LED o przekątnej nie mniej niż 15,6’’ i rozdzielczości 1920x1080). Wi-Fi w standardzie a/b/g/n/ac. Nie mniej niż dwie szt. port USB 3.0. Port HDMI, RJ-45, VGA (D-</w:t>
            </w:r>
            <w:proofErr w:type="spellStart"/>
            <w:r w:rsidRPr="00EA6238">
              <w:rPr>
                <w:rFonts w:eastAsia="Times New Roman" w:cstheme="minorHAnsi"/>
              </w:rPr>
              <w:t>sub</w:t>
            </w:r>
            <w:proofErr w:type="spellEnd"/>
            <w:r w:rsidRPr="00EA6238">
              <w:rPr>
                <w:rFonts w:eastAsia="Times New Roman" w:cstheme="minorHAnsi"/>
              </w:rPr>
              <w:t xml:space="preserve">), czytnik kart pamięci. Bateria o pojemności min. 2050 </w:t>
            </w:r>
            <w:proofErr w:type="spellStart"/>
            <w:r w:rsidRPr="00EA6238">
              <w:rPr>
                <w:rFonts w:eastAsia="Times New Roman" w:cstheme="minorHAnsi"/>
              </w:rPr>
              <w:t>mAh</w:t>
            </w:r>
            <w:proofErr w:type="spellEnd"/>
            <w:r w:rsidRPr="00EA6238">
              <w:rPr>
                <w:rFonts w:eastAsia="Times New Roman" w:cstheme="minorHAnsi"/>
              </w:rPr>
              <w:t>.</w:t>
            </w:r>
          </w:p>
          <w:p w:rsidR="004C23B8" w:rsidRPr="00EA6238" w:rsidRDefault="004C23B8" w:rsidP="00351F65">
            <w:pPr>
              <w:rPr>
                <w:rFonts w:eastAsia="Times New Roman" w:cstheme="minorHAnsi"/>
              </w:rPr>
            </w:pPr>
          </w:p>
        </w:tc>
      </w:tr>
      <w:tr w:rsidR="00AA706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AA706F" w:rsidRPr="00EA6238" w:rsidRDefault="00AA706F" w:rsidP="00243B52">
            <w:pPr>
              <w:ind w:firstLine="708"/>
              <w:rPr>
                <w:rFonts w:eastAsia="Times New Roman" w:cstheme="minorHAnsi"/>
              </w:rPr>
            </w:pPr>
          </w:p>
          <w:p w:rsidR="00AA706F" w:rsidRPr="00EA6238" w:rsidRDefault="00AA706F" w:rsidP="00351F65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>Zainstalowany system ope</w:t>
            </w:r>
            <w:r w:rsidR="00481965" w:rsidRPr="00EA6238">
              <w:rPr>
                <w:rFonts w:eastAsia="Times New Roman" w:cstheme="minorHAnsi"/>
              </w:rPr>
              <w:t xml:space="preserve">racyjny Microsoft Windows 10 </w:t>
            </w:r>
            <w:r w:rsidRPr="00EA6238">
              <w:rPr>
                <w:rFonts w:eastAsia="Times New Roman" w:cstheme="minorHAnsi"/>
              </w:rPr>
              <w:t xml:space="preserve"> PL (wersja 64-bitowa) </w:t>
            </w:r>
          </w:p>
          <w:p w:rsidR="00AA706F" w:rsidRPr="00EA6238" w:rsidRDefault="00AA706F" w:rsidP="00243B52">
            <w:pPr>
              <w:rPr>
                <w:rFonts w:eastAsia="Times New Roman" w:cstheme="minorHAnsi"/>
              </w:rPr>
            </w:pPr>
            <w:r w:rsidRPr="00EA6238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</w:t>
            </w:r>
          </w:p>
          <w:p w:rsidR="00AA706F" w:rsidRPr="00EA6238" w:rsidRDefault="00AA706F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AA706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FA42C1" w:rsidRDefault="00FA42C1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</w:p>
          <w:p w:rsidR="00AA706F" w:rsidRDefault="00AA706F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Aparat fotograficzny</w:t>
            </w:r>
            <w:r w:rsidR="00957EE9" w:rsidRPr="00EA6238">
              <w:rPr>
                <w:rFonts w:cstheme="minorHAnsi"/>
                <w:b/>
              </w:rPr>
              <w:t>- szt. 1</w:t>
            </w:r>
          </w:p>
          <w:p w:rsidR="00FA42C1" w:rsidRPr="00EA6238" w:rsidRDefault="00FA42C1" w:rsidP="007755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A706F" w:rsidTr="00FA42C1">
        <w:trPr>
          <w:gridAfter w:val="1"/>
          <w:wAfter w:w="9" w:type="dxa"/>
          <w:trHeight w:val="599"/>
          <w:jc w:val="center"/>
        </w:trPr>
        <w:tc>
          <w:tcPr>
            <w:tcW w:w="9062" w:type="dxa"/>
          </w:tcPr>
          <w:p w:rsidR="00775503" w:rsidRPr="00EA6238" w:rsidRDefault="00775503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AA706F" w:rsidRPr="00EA6238" w:rsidRDefault="00775503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color w:val="000000"/>
              </w:rPr>
              <w:t xml:space="preserve">Posiadający matrycę o rozdzielczości min. 18 </w:t>
            </w:r>
            <w:proofErr w:type="spellStart"/>
            <w:r w:rsidRPr="00EA6238">
              <w:rPr>
                <w:rFonts w:cstheme="minorHAnsi"/>
                <w:color w:val="000000"/>
              </w:rPr>
              <w:t>Mp</w:t>
            </w:r>
            <w:proofErr w:type="spellEnd"/>
            <w:r w:rsidRPr="00EA6238">
              <w:rPr>
                <w:rFonts w:cstheme="minorHAnsi"/>
                <w:color w:val="000000"/>
              </w:rPr>
              <w:t>, o rozmiarze min. 22.3 x 14.9 mm, wyposażony w autofocus o co najmniej 9 punktach ostrości. Możliwość zapisu zdjęć w formatach JPEG i RAW. Możliwość zmiany obiektywów. Do aparatu powinny być dołączone dwa obiektywy o ogniskowych w zakresie co najmniej 18-55mm i 75-300mm. Do zestawu dołączona ładowarka, kabel USB, instrukcja w języku polskim, karta gwarancyjna</w:t>
            </w:r>
          </w:p>
          <w:p w:rsidR="00775503" w:rsidRPr="00EA6238" w:rsidRDefault="00775503" w:rsidP="00243B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AA706F" w:rsidRPr="00A939DF" w:rsidTr="00FA42C1">
        <w:trPr>
          <w:gridAfter w:val="1"/>
          <w:wAfter w:w="9" w:type="dxa"/>
          <w:trHeight w:val="236"/>
          <w:jc w:val="center"/>
        </w:trPr>
        <w:tc>
          <w:tcPr>
            <w:tcW w:w="9062" w:type="dxa"/>
          </w:tcPr>
          <w:p w:rsidR="00FA42C1" w:rsidRDefault="00FA42C1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AA706F" w:rsidRPr="00EA6238" w:rsidRDefault="00775503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Urządzenie wielofunkcyjne</w:t>
            </w:r>
            <w:r w:rsidR="00957EE9" w:rsidRPr="00EA6238">
              <w:rPr>
                <w:rFonts w:cstheme="minorHAnsi"/>
                <w:b/>
              </w:rPr>
              <w:t xml:space="preserve"> – szt. 1</w:t>
            </w:r>
          </w:p>
          <w:p w:rsidR="00957EE9" w:rsidRPr="00EA6238" w:rsidRDefault="00957EE9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(fax, skaner, drukarka, kopiarka)</w:t>
            </w:r>
            <w:bookmarkStart w:id="0" w:name="_GoBack"/>
            <w:bookmarkEnd w:id="0"/>
          </w:p>
        </w:tc>
      </w:tr>
      <w:tr w:rsidR="00AA706F" w:rsidRPr="00A939DF" w:rsidTr="00FA42C1">
        <w:trPr>
          <w:gridAfter w:val="1"/>
          <w:wAfter w:w="9" w:type="dxa"/>
          <w:trHeight w:val="2851"/>
          <w:jc w:val="center"/>
        </w:trPr>
        <w:tc>
          <w:tcPr>
            <w:tcW w:w="9062" w:type="dxa"/>
          </w:tcPr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Technologia druku: laserowa, kolorowa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Obsługiwane formaty nośnika B5,A6,A5,A4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Podajnik papieru: 250 arkuszy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Szybkość druku w kolorze 20 str./min.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Rozdzielczość druku 2400 x 600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dpi</w:t>
            </w:r>
            <w:proofErr w:type="spellEnd"/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Rozdzielczość skanowania 1200 x 1200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dpi</w:t>
            </w:r>
            <w:proofErr w:type="spellEnd"/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Gramatura papieru 160 g/m2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Druk dwustronny automatyczny</w:t>
            </w:r>
          </w:p>
          <w:p w:rsidR="00775503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>Automatyczny podajnik dokumentów (ADF)</w:t>
            </w:r>
          </w:p>
          <w:p w:rsidR="00AA706F" w:rsidRPr="00EA6238" w:rsidRDefault="00775503" w:rsidP="007755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Theme="minorEastAsia" w:cstheme="minorHAnsi"/>
                <w:lang w:val="en-US" w:eastAsia="pl-PL"/>
              </w:rPr>
            </w:pPr>
            <w:r w:rsidRPr="00EA6238">
              <w:rPr>
                <w:rFonts w:eastAsiaTheme="minorEastAsia" w:cstheme="minorHAnsi"/>
                <w:lang w:eastAsia="pl-PL"/>
              </w:rPr>
              <w:t xml:space="preserve">Interfejsy: LAN, </w:t>
            </w:r>
            <w:proofErr w:type="spellStart"/>
            <w:r w:rsidRPr="00EA6238">
              <w:rPr>
                <w:rFonts w:eastAsiaTheme="minorEastAsia" w:cstheme="minorHAnsi"/>
                <w:lang w:eastAsia="pl-PL"/>
              </w:rPr>
              <w:t>WiFi</w:t>
            </w:r>
            <w:proofErr w:type="spellEnd"/>
            <w:r w:rsidRPr="00EA6238">
              <w:rPr>
                <w:rFonts w:eastAsiaTheme="minorEastAsia" w:cstheme="minorHAnsi"/>
                <w:lang w:eastAsia="pl-PL"/>
              </w:rPr>
              <w:t>, USB</w:t>
            </w:r>
          </w:p>
        </w:tc>
      </w:tr>
      <w:tr w:rsidR="00775503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FA42C1" w:rsidRDefault="00FA42C1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775503" w:rsidRPr="00EA6238" w:rsidRDefault="00775503" w:rsidP="007755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Dysk przenośny</w:t>
            </w:r>
            <w:r w:rsidR="00957EE9" w:rsidRPr="00EA6238">
              <w:rPr>
                <w:rFonts w:cstheme="minorHAnsi"/>
                <w:b/>
              </w:rPr>
              <w:t xml:space="preserve"> – szt. 1</w:t>
            </w:r>
          </w:p>
        </w:tc>
      </w:tr>
      <w:tr w:rsidR="00775503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775503" w:rsidRPr="00EA6238" w:rsidRDefault="00291AF4" w:rsidP="00A100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color w:val="000000"/>
              </w:rPr>
              <w:t>Przenośny dysk o pojemności min. 2000GB, wyposażony w interfejs USB 3.0, standard 2,5”. Do dysku dołączone oprogramowanie pozwalające automatycznie tworzyć kopie zapasowe plików zapisanych w systemie.</w:t>
            </w:r>
            <w:r w:rsidR="00A10013" w:rsidRPr="00EA6238">
              <w:rPr>
                <w:rFonts w:cstheme="minorHAnsi"/>
                <w:color w:val="000000"/>
              </w:rPr>
              <w:t xml:space="preserve"> Wbudowane 256-bitowe szyfrowanie sprzętowe AES oraz oprogramowanie zapewniające bezpieczeństwo danych.</w:t>
            </w:r>
          </w:p>
        </w:tc>
      </w:tr>
      <w:tr w:rsidR="00A10013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FA42C1" w:rsidRDefault="00FA42C1" w:rsidP="00957E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  <w:p w:rsidR="00A10013" w:rsidRPr="00EA6238" w:rsidRDefault="00A10013" w:rsidP="00957E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</w:rPr>
            </w:pPr>
            <w:r w:rsidRPr="00EA6238">
              <w:rPr>
                <w:rFonts w:cstheme="minorHAnsi"/>
                <w:b/>
              </w:rPr>
              <w:t>Wideoprojektor</w:t>
            </w:r>
            <w:r w:rsidR="00957EE9" w:rsidRPr="00EA6238">
              <w:rPr>
                <w:rFonts w:cstheme="minorHAnsi"/>
                <w:b/>
              </w:rPr>
              <w:t xml:space="preserve"> – szt. 1</w:t>
            </w:r>
          </w:p>
        </w:tc>
      </w:tr>
      <w:tr w:rsidR="00A10013" w:rsidRPr="00A939DF" w:rsidTr="00FA42C1">
        <w:trPr>
          <w:jc w:val="center"/>
        </w:trPr>
        <w:tc>
          <w:tcPr>
            <w:tcW w:w="9071" w:type="dxa"/>
            <w:gridSpan w:val="2"/>
          </w:tcPr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Technologia wyświetlania: DLP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Jasność źródła światła</w:t>
            </w:r>
            <w:r w:rsidRPr="00EA6238">
              <w:rPr>
                <w:rStyle w:val="Pogrubienie"/>
                <w:rFonts w:cstheme="minorHAnsi"/>
              </w:rPr>
              <w:t xml:space="preserve"> min. 3200 ANSI lm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Rozdzielczość 1920x1200 (</w:t>
            </w:r>
            <w:r w:rsidR="00603F62" w:rsidRPr="00EA6238">
              <w:rPr>
                <w:rFonts w:cstheme="minorHAnsi"/>
                <w:lang w:val="en-US"/>
              </w:rPr>
              <w:t>Full HD</w:t>
            </w:r>
            <w:r w:rsidRPr="00EA6238">
              <w:rPr>
                <w:rFonts w:cstheme="minorHAnsi"/>
                <w:lang w:val="en-US"/>
              </w:rPr>
              <w:t>)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Format obrazu 16:9, 4:3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Kontrast 22 000:1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Przekątna 30" - 300"</w:t>
            </w:r>
          </w:p>
          <w:p w:rsidR="00603F62" w:rsidRPr="00EA6238" w:rsidRDefault="00603F6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Korekcja Keystone (w pionie +/- 40°) - korekcja efektu trapezowego</w:t>
            </w:r>
          </w:p>
          <w:p w:rsidR="00603F62" w:rsidRPr="00EA6238" w:rsidRDefault="00603F6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Łatwa wymiana lampy</w:t>
            </w:r>
          </w:p>
          <w:p w:rsidR="00603F62" w:rsidRPr="00EA6238" w:rsidRDefault="00603F6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>Menu ekranowe w j. polskim</w:t>
            </w:r>
          </w:p>
          <w:p w:rsidR="00A10013" w:rsidRPr="00EA6238" w:rsidRDefault="00A10013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</w:rPr>
              <w:t xml:space="preserve">Żywotność źródła światła </w:t>
            </w:r>
            <w:r w:rsidR="00603F62" w:rsidRPr="00EA6238">
              <w:rPr>
                <w:rFonts w:cstheme="minorHAnsi"/>
              </w:rPr>
              <w:t>5.000h (tryb normalny) / 6.000h (ECO) / 8.000h (Dynamic ECO)</w:t>
            </w:r>
          </w:p>
          <w:p w:rsidR="00A10013" w:rsidRPr="00EA6238" w:rsidRDefault="00603F62" w:rsidP="00A100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A6238">
              <w:rPr>
                <w:rFonts w:cstheme="minorHAnsi"/>
              </w:rPr>
              <w:t>Złącza: Mini USB, VGA, HDMI, S-Video, Composite, Wejście audio .</w:t>
            </w:r>
          </w:p>
          <w:p w:rsidR="00A10013" w:rsidRPr="00EA6238" w:rsidRDefault="00A10013" w:rsidP="00A100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EA6238">
              <w:rPr>
                <w:rFonts w:cstheme="minorHAnsi"/>
              </w:rPr>
              <w:t xml:space="preserve">         </w:t>
            </w:r>
            <w:r w:rsidR="00603F62" w:rsidRPr="00EA6238">
              <w:rPr>
                <w:rFonts w:cstheme="minorHAnsi"/>
              </w:rPr>
              <w:t>-</w:t>
            </w:r>
            <w:r w:rsidRPr="00EA6238">
              <w:rPr>
                <w:rFonts w:cstheme="minorHAnsi"/>
              </w:rPr>
              <w:t xml:space="preserve">     Wbudowany głośnik</w:t>
            </w:r>
          </w:p>
          <w:p w:rsidR="00603F62" w:rsidRPr="00EA6238" w:rsidRDefault="00603F62" w:rsidP="00FA42C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theme="minorHAnsi"/>
              </w:rPr>
            </w:pPr>
            <w:r w:rsidRPr="00EA6238">
              <w:rPr>
                <w:rFonts w:cstheme="minorHAnsi"/>
              </w:rPr>
              <w:t>Wyposażenie:</w:t>
            </w:r>
          </w:p>
          <w:p w:rsidR="00603F62" w:rsidRPr="00EA6238" w:rsidRDefault="00603F62" w:rsidP="00FA42C1">
            <w:pPr>
              <w:numPr>
                <w:ilvl w:val="0"/>
                <w:numId w:val="3"/>
              </w:numPr>
              <w:spacing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lastRenderedPageBreak/>
              <w:t>Kabel zasilający</w:t>
            </w:r>
          </w:p>
          <w:p w:rsidR="00603F62" w:rsidRPr="00EA6238" w:rsidRDefault="00603F6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Pilot</w:t>
            </w:r>
          </w:p>
          <w:p w:rsidR="00603F62" w:rsidRPr="00EA6238" w:rsidRDefault="00603F6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Baterie do pilota</w:t>
            </w:r>
          </w:p>
          <w:p w:rsidR="00603F62" w:rsidRPr="00EA6238" w:rsidRDefault="00603F6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Instrukcja obsługi</w:t>
            </w:r>
          </w:p>
          <w:p w:rsidR="00603F62" w:rsidRPr="00EA6238" w:rsidRDefault="00603F62" w:rsidP="00603F62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Płyta CD z instrukcją obsługi</w:t>
            </w:r>
          </w:p>
        </w:tc>
      </w:tr>
      <w:tr w:rsidR="00603F62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FA42C1" w:rsidRDefault="00FA42C1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  <w:p w:rsidR="00603F62" w:rsidRDefault="00603F62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Zestaw 2 kolumn </w:t>
            </w:r>
            <w:r w:rsidR="001B6877" w:rsidRPr="00EA6238">
              <w:rPr>
                <w:rFonts w:cstheme="minorHAnsi"/>
                <w:b/>
                <w:lang w:val="en-US"/>
              </w:rPr>
              <w:t xml:space="preserve">głośnikowych </w:t>
            </w:r>
            <w:r w:rsidR="0053713C" w:rsidRPr="00EA6238">
              <w:rPr>
                <w:rFonts w:cstheme="minorHAnsi"/>
                <w:b/>
                <w:lang w:val="en-US"/>
              </w:rPr>
              <w:t xml:space="preserve">- </w:t>
            </w:r>
            <w:r w:rsidR="001B6877" w:rsidRPr="00EA6238">
              <w:rPr>
                <w:rFonts w:cstheme="minorHAnsi"/>
                <w:b/>
                <w:lang w:val="en-US"/>
              </w:rPr>
              <w:t>aktywnych</w:t>
            </w:r>
            <w:r w:rsidRPr="00EA6238">
              <w:rPr>
                <w:rFonts w:cstheme="minorHAnsi"/>
                <w:b/>
                <w:lang w:val="en-US"/>
              </w:rPr>
              <w:t xml:space="preserve"> z mikrof</w:t>
            </w:r>
            <w:r w:rsidR="0053713C" w:rsidRPr="00EA6238">
              <w:rPr>
                <w:rFonts w:cstheme="minorHAnsi"/>
                <w:b/>
                <w:lang w:val="en-US"/>
              </w:rPr>
              <w:t>onem</w:t>
            </w:r>
            <w:r w:rsidRPr="00EA6238">
              <w:rPr>
                <w:rFonts w:cstheme="minorHAnsi"/>
                <w:b/>
                <w:lang w:val="en-US"/>
              </w:rPr>
              <w:t xml:space="preserve"> bezprzewodowym</w:t>
            </w:r>
            <w:r w:rsidR="0053713C" w:rsidRPr="00EA6238">
              <w:rPr>
                <w:rFonts w:cstheme="minorHAnsi"/>
                <w:b/>
                <w:lang w:val="en-US"/>
              </w:rPr>
              <w:t xml:space="preserve"> podwójnym</w:t>
            </w:r>
            <w:r w:rsidR="00957EE9" w:rsidRPr="00EA6238">
              <w:rPr>
                <w:rFonts w:cstheme="minorHAnsi"/>
                <w:b/>
                <w:lang w:val="en-US"/>
              </w:rPr>
              <w:t xml:space="preserve"> – 1 kpl.</w:t>
            </w:r>
          </w:p>
          <w:p w:rsidR="00FA42C1" w:rsidRPr="00EA6238" w:rsidRDefault="00FA42C1" w:rsidP="005371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03F62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603F62" w:rsidRPr="00EA6238" w:rsidRDefault="00836064" w:rsidP="008360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Zestaw nagłaśniający składający się z 2 kolumn głośnikowych aktywnych </w:t>
            </w:r>
            <w:r w:rsidR="0053713C" w:rsidRPr="00EA6238">
              <w:rPr>
                <w:rFonts w:cstheme="minorHAnsi"/>
                <w:lang w:val="en-US"/>
              </w:rPr>
              <w:t>wraz z</w:t>
            </w:r>
            <w:r w:rsidRPr="00EA6238">
              <w:rPr>
                <w:rFonts w:cstheme="minorHAnsi"/>
                <w:lang w:val="en-US"/>
              </w:rPr>
              <w:t xml:space="preserve"> </w:t>
            </w:r>
            <w:r w:rsidR="0053713C" w:rsidRPr="00EA6238">
              <w:rPr>
                <w:rFonts w:cstheme="minorHAnsi"/>
                <w:lang w:val="en-US"/>
              </w:rPr>
              <w:t>mikrofonem bezprzewodowym podwójnym.</w:t>
            </w:r>
          </w:p>
          <w:p w:rsidR="0053713C" w:rsidRPr="00EA6238" w:rsidRDefault="0053713C" w:rsidP="00FA42C1">
            <w:pPr>
              <w:numPr>
                <w:ilvl w:val="0"/>
                <w:numId w:val="4"/>
              </w:numPr>
              <w:spacing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zintegrowany odtwarzacz MP3 z USB, SD i Bluetooth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Moc: 600W moc szczytowa, 150W RMS – dla jednej kolumny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Impedancja: 4Ω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proofErr w:type="spellStart"/>
            <w:r w:rsidRPr="00EA6238">
              <w:rPr>
                <w:rFonts w:eastAsia="Times New Roman" w:cstheme="minorHAnsi"/>
                <w:lang w:eastAsia="pl-PL"/>
              </w:rPr>
              <w:t>Woofer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: 12"/30cm 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Wzmacniacz klasy AB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Kolumna tubowa o szerokiej dyspersji ze skierowanymi do przodu otworami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bass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reflex</w:t>
            </w:r>
            <w:proofErr w:type="spellEnd"/>
          </w:p>
          <w:p w:rsidR="0053713C" w:rsidRPr="00EA6238" w:rsidRDefault="00836064" w:rsidP="00F6789F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Odporna na wstrząsy obudowa z plastiku typu ABS</w:t>
            </w:r>
            <w:r w:rsidR="0053713C" w:rsidRPr="00EA623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36064" w:rsidRPr="00EA6238" w:rsidRDefault="00836064" w:rsidP="00F6789F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Uchwyt: na górze i po boku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Kanały wejściowe z oddzielną regulacją głośności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Wejście mikrofonowe: gniazda XLR i 6,35mm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jack</w:t>
            </w:r>
            <w:proofErr w:type="spellEnd"/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 xml:space="preserve">Wejście liniowe gniazda RCA, </w:t>
            </w:r>
            <w:proofErr w:type="spellStart"/>
            <w:r w:rsidRPr="00EA6238">
              <w:rPr>
                <w:rFonts w:eastAsia="Times New Roman" w:cstheme="minorHAnsi"/>
                <w:lang w:eastAsia="pl-PL"/>
              </w:rPr>
              <w:t>jack</w:t>
            </w:r>
            <w:proofErr w:type="spellEnd"/>
            <w:r w:rsidRPr="00EA6238">
              <w:rPr>
                <w:rFonts w:eastAsia="Times New Roman" w:cstheme="minorHAnsi"/>
                <w:lang w:eastAsia="pl-PL"/>
              </w:rPr>
              <w:t xml:space="preserve"> 3,5mm i XLR</w:t>
            </w:r>
          </w:p>
          <w:p w:rsidR="00836064" w:rsidRPr="00EA6238" w:rsidRDefault="00836064" w:rsidP="00BC5CA9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Wyjście mix</w:t>
            </w:r>
          </w:p>
          <w:p w:rsidR="00836064" w:rsidRPr="00EA6238" w:rsidRDefault="00836064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Ostrzeżenie przed przesterowaniem za pomocą światła Clip-LED</w:t>
            </w:r>
          </w:p>
          <w:p w:rsidR="00836064" w:rsidRPr="00EA6238" w:rsidRDefault="00FE13C7" w:rsidP="00836064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Możliwość</w:t>
            </w:r>
            <w:r w:rsidR="00836064" w:rsidRPr="00EA6238">
              <w:rPr>
                <w:rFonts w:eastAsia="Times New Roman" w:cstheme="minorHAnsi"/>
                <w:lang w:eastAsia="pl-PL"/>
              </w:rPr>
              <w:t xml:space="preserve"> montaż</w:t>
            </w:r>
            <w:r w:rsidRPr="00EA6238">
              <w:rPr>
                <w:rFonts w:eastAsia="Times New Roman" w:cstheme="minorHAnsi"/>
                <w:lang w:eastAsia="pl-PL"/>
              </w:rPr>
              <w:t>u</w:t>
            </w:r>
            <w:r w:rsidR="00836064" w:rsidRPr="00EA6238">
              <w:rPr>
                <w:rFonts w:eastAsia="Times New Roman" w:cstheme="minorHAnsi"/>
                <w:lang w:eastAsia="pl-PL"/>
              </w:rPr>
              <w:t xml:space="preserve"> na statywie</w:t>
            </w:r>
          </w:p>
          <w:p w:rsidR="0053713C" w:rsidRPr="00FA42C1" w:rsidRDefault="0053713C" w:rsidP="00FA42C1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theme="minorHAnsi"/>
                <w:lang w:eastAsia="pl-PL"/>
              </w:rPr>
            </w:pPr>
            <w:r w:rsidRPr="00EA6238">
              <w:rPr>
                <w:rFonts w:eastAsia="Times New Roman" w:cstheme="minorHAnsi"/>
                <w:lang w:eastAsia="pl-PL"/>
              </w:rPr>
              <w:t>2 mikrofony bezprzewodowe w zestawie z odbiornikiem i zasilaczem</w:t>
            </w:r>
          </w:p>
        </w:tc>
      </w:tr>
      <w:tr w:rsidR="00957EE9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EA6238" w:rsidRDefault="00EA6238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612A0" w:rsidRPr="00EA6238" w:rsidRDefault="005D148A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Część II </w:t>
            </w:r>
          </w:p>
          <w:p w:rsidR="00957EE9" w:rsidRPr="00EA6238" w:rsidRDefault="005E1F5A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Dostawa i montaż wyposażenia kuchennego</w:t>
            </w:r>
            <w:r w:rsidR="00957EE9" w:rsidRPr="00EA6238">
              <w:rPr>
                <w:rFonts w:cstheme="minorHAnsi"/>
                <w:b/>
                <w:lang w:val="en-US"/>
              </w:rPr>
              <w:t xml:space="preserve"> – 1 kpl</w:t>
            </w:r>
          </w:p>
          <w:p w:rsidR="007612A0" w:rsidRPr="00EA6238" w:rsidRDefault="007612A0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w tym:</w:t>
            </w:r>
          </w:p>
        </w:tc>
      </w:tr>
      <w:tr w:rsidR="00957EE9" w:rsidRPr="00A939DF" w:rsidTr="00716BDA">
        <w:trPr>
          <w:gridAfter w:val="1"/>
          <w:wAfter w:w="9" w:type="dxa"/>
          <w:trHeight w:val="463"/>
          <w:jc w:val="center"/>
        </w:trPr>
        <w:tc>
          <w:tcPr>
            <w:tcW w:w="9062" w:type="dxa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612A0" w:rsidRPr="00E32471" w:rsidRDefault="00957EE9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32471">
              <w:rPr>
                <w:rFonts w:cstheme="minorHAnsi"/>
                <w:b/>
                <w:lang w:val="en-US"/>
              </w:rPr>
              <w:t xml:space="preserve">Piec konwekcyjno </w:t>
            </w:r>
            <w:r w:rsidR="00EF7C6E" w:rsidRPr="00E32471">
              <w:rPr>
                <w:rFonts w:cstheme="minorHAnsi"/>
                <w:b/>
                <w:lang w:val="en-US"/>
              </w:rPr>
              <w:t xml:space="preserve">- </w:t>
            </w:r>
            <w:r w:rsidRPr="00E32471">
              <w:rPr>
                <w:rFonts w:cstheme="minorHAnsi"/>
                <w:b/>
                <w:lang w:val="en-US"/>
              </w:rPr>
              <w:t>parowy</w:t>
            </w:r>
            <w:r w:rsidR="0097730D" w:rsidRPr="00E32471">
              <w:rPr>
                <w:rFonts w:cstheme="minorHAnsi"/>
                <w:b/>
                <w:lang w:val="en-US"/>
              </w:rPr>
              <w:t xml:space="preserve"> – szt. 1</w:t>
            </w:r>
          </w:p>
        </w:tc>
      </w:tr>
      <w:tr w:rsidR="00716BDA" w:rsidRPr="00A939DF" w:rsidTr="00716BDA">
        <w:trPr>
          <w:gridAfter w:val="1"/>
          <w:wAfter w:w="9" w:type="dxa"/>
          <w:trHeight w:val="3171"/>
          <w:jc w:val="center"/>
        </w:trPr>
        <w:tc>
          <w:tcPr>
            <w:tcW w:w="9062" w:type="dxa"/>
          </w:tcPr>
          <w:p w:rsidR="00716BDA" w:rsidRPr="00E32471" w:rsidRDefault="00716BDA" w:rsidP="00716BDA">
            <w:pPr>
              <w:spacing w:line="276" w:lineRule="auto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Piec konwekcyjno-parowy sterowany elektronicznie, możliwość programowania, lampki kontrolne oraz cyfrowe wyświetlacze min. czasu, temperatury, stopnia zaparowania. 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zasilanie elektryczne, </w:t>
            </w:r>
            <w:r>
              <w:rPr>
                <w:rFonts w:cstheme="minorHAnsi"/>
              </w:rPr>
              <w:t xml:space="preserve"> </w:t>
            </w:r>
            <w:r w:rsidRPr="00E32471">
              <w:rPr>
                <w:rFonts w:cstheme="minorHAnsi"/>
              </w:rPr>
              <w:t>400 V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pojemność komory min. 7 x GN 1/1 lub 600x400 mm,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demontowalne prowadnice na GN-y,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odległość między prowadnicami min. 67 mm,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zakres temperatur min. +50 do + 260°C,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sonda temperaturowa w zestawie,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funkcja zaparowania/nawilżania komory z możliwością ustawienia stopnia procentowego zaparowania komory. 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podłączenie wody 3/4",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lastRenderedPageBreak/>
              <w:t>min. 2 wentylatory z autorewersem,</w:t>
            </w:r>
          </w:p>
          <w:p w:rsidR="00716BDA" w:rsidRPr="00E32471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>materiał: obudowa oraz komora wykonana z wysokogatunkowej stali nierdzewnej, wewnętrzne oświetlenie oraz drzwi z podwójną szybą, komora z oświetleniem wewnętrznym,</w:t>
            </w:r>
          </w:p>
          <w:p w:rsidR="00716BDA" w:rsidRPr="00716BDA" w:rsidRDefault="00716BDA" w:rsidP="00716BD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cstheme="minorHAnsi"/>
              </w:rPr>
            </w:pPr>
            <w:r w:rsidRPr="00E32471">
              <w:rPr>
                <w:rFonts w:cstheme="minorHAnsi"/>
              </w:rPr>
              <w:t xml:space="preserve">w zestawie: podstawa dostosowana do danego modelu pieca z min. 5 prowadnicami na GN1/1, uzdatniacz/zmiękczacz wody, prysznic do czyszczenia komory pieca, płyn myjący do pieców konwekcyjnych min. 10 kg, co najmniej: 3 x  blacha wypiekowa 600x400 (3 ranty), 3 x blacha wypiekowa perforowana GN 1/1 – 4 ranty, 2 x blacha perforowana do bagietek 600 x 400mm, 2 x ruszt GN 1/1, 2 x pojemnik 40mm GN 1/1, 2 x pojemniki 100mm GN 1/1, </w:t>
            </w:r>
          </w:p>
        </w:tc>
      </w:tr>
      <w:tr w:rsidR="00957EE9" w:rsidRPr="00A939DF" w:rsidTr="00716BDA">
        <w:trPr>
          <w:gridAfter w:val="1"/>
          <w:wAfter w:w="9" w:type="dxa"/>
          <w:trHeight w:val="410"/>
          <w:jc w:val="center"/>
        </w:trPr>
        <w:tc>
          <w:tcPr>
            <w:tcW w:w="9062" w:type="dxa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B6B05" w:rsidRPr="00EA6238" w:rsidRDefault="00957EE9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1A6799">
              <w:rPr>
                <w:rFonts w:cstheme="minorHAnsi"/>
                <w:b/>
                <w:lang w:val="en-US"/>
              </w:rPr>
              <w:t>Meble kuchenne ze stali nierdzewnej</w:t>
            </w:r>
            <w:r w:rsidR="00716BDA">
              <w:rPr>
                <w:rFonts w:cstheme="minorHAnsi"/>
                <w:b/>
                <w:lang w:val="en-US"/>
              </w:rPr>
              <w:t xml:space="preserve"> – 1 kpl</w:t>
            </w:r>
          </w:p>
        </w:tc>
      </w:tr>
      <w:tr w:rsidR="00716BDA" w:rsidRPr="00A939DF" w:rsidTr="00FA42C1">
        <w:trPr>
          <w:gridAfter w:val="1"/>
          <w:wAfter w:w="9" w:type="dxa"/>
          <w:trHeight w:val="2889"/>
          <w:jc w:val="center"/>
        </w:trPr>
        <w:tc>
          <w:tcPr>
            <w:tcW w:w="9062" w:type="dxa"/>
          </w:tcPr>
          <w:p w:rsidR="00716BDA" w:rsidRPr="00716BDA" w:rsidRDefault="00716BDA" w:rsidP="00716B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6BDA">
              <w:rPr>
                <w:rFonts w:ascii="Arial" w:hAnsi="Arial" w:cs="Arial"/>
                <w:sz w:val="20"/>
                <w:szCs w:val="20"/>
              </w:rPr>
              <w:t>Stal nierdzewna AISI 304 – OH18N9, szlif typ 600, konstrukcja spawana:</w:t>
            </w:r>
          </w:p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6BDA" w:rsidRPr="001A6799" w:rsidRDefault="00716BDA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 o wymiarach: wys. 50 cm x  szer. 125 cm x głęb. 40 cm zamykana na drzwi przesuwne w środku 1 półka – szt 1,</w:t>
            </w:r>
          </w:p>
          <w:p w:rsidR="00716BDA" w:rsidRPr="001A6799" w:rsidRDefault="00716BDA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 o wymiarach: wys. 50 cm x  szer. 100 cm x głęb. 40 cm zamykana na drzwi przesuwne w środku 1 półka – szt. 1,</w:t>
            </w:r>
          </w:p>
          <w:p w:rsidR="00716BDA" w:rsidRPr="007B6B05" w:rsidRDefault="00716BDA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wisząca o szer. 140 cm x głęb. 30 cm z przodu i dwóch krótszych boków brzeg zabezpieczający przed spadaniem przedmiotów o wysokości 3 cm zakończony zaokrągleniem – szt 1.</w:t>
            </w:r>
          </w:p>
          <w:p w:rsidR="00716BDA" w:rsidRPr="001A6799" w:rsidRDefault="00716BDA" w:rsidP="00716B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wisząca o szer. 125 cm x głęb. 30 cm z przodu i dwóch krótszych boków brzeg zabezpieczający przed spadaniem przedmiotów o wysokości 3 cm zakończony zaokrągleniem – szt. 1.</w:t>
            </w:r>
          </w:p>
        </w:tc>
      </w:tr>
      <w:tr w:rsidR="00EA6238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EA6238" w:rsidRPr="00351F65" w:rsidRDefault="001D4918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351F65">
              <w:rPr>
                <w:rFonts w:cstheme="minorHAnsi"/>
                <w:b/>
                <w:lang w:val="en-US"/>
              </w:rPr>
              <w:t xml:space="preserve">UWAGA </w:t>
            </w:r>
          </w:p>
          <w:p w:rsidR="001D4918" w:rsidRPr="00EA6238" w:rsidRDefault="001D4918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Wymagany termin gwarancji 24 miesiące</w:t>
            </w:r>
          </w:p>
        </w:tc>
      </w:tr>
      <w:tr w:rsidR="00EA6238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EA6238" w:rsidRPr="00EA6238" w:rsidRDefault="00B261E1" w:rsidP="00B261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 ramach zamówienia należy dostarczyć, zamotować i przeprowadzić pierwsze uruchomienie urządzenia</w:t>
            </w:r>
            <w:r w:rsidR="00351F65">
              <w:rPr>
                <w:rFonts w:cstheme="minorHAnsi"/>
                <w:lang w:val="en-US"/>
              </w:rPr>
              <w:t xml:space="preserve"> oraz zamotować meble kuchenne </w:t>
            </w:r>
          </w:p>
        </w:tc>
      </w:tr>
      <w:tr w:rsidR="00957EE9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7612A0" w:rsidRPr="00EA6238" w:rsidRDefault="007612A0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D3801" w:rsidRPr="00EA6238" w:rsidRDefault="005D148A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 xml:space="preserve">Część III </w:t>
            </w:r>
          </w:p>
          <w:p w:rsidR="003F5FB0" w:rsidRPr="00EA6238" w:rsidRDefault="005E1F5A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Dostawa</w:t>
            </w:r>
            <w:r w:rsidR="003F5FB0" w:rsidRPr="00EA6238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i</w:t>
            </w:r>
            <w:r w:rsidR="003F5FB0" w:rsidRPr="00EA6238">
              <w:rPr>
                <w:rFonts w:cstheme="minorHAnsi"/>
                <w:b/>
                <w:lang w:val="en-US"/>
              </w:rPr>
              <w:t xml:space="preserve"> montaż </w:t>
            </w:r>
            <w:r w:rsidRPr="00EA6238">
              <w:rPr>
                <w:rFonts w:cstheme="minorHAnsi"/>
                <w:b/>
                <w:lang w:val="en-US"/>
              </w:rPr>
              <w:t>wyposażeni</w:t>
            </w:r>
            <w:r>
              <w:rPr>
                <w:rFonts w:cstheme="minorHAnsi"/>
                <w:b/>
                <w:lang w:val="en-US"/>
              </w:rPr>
              <w:t>a</w:t>
            </w:r>
            <w:r w:rsidRPr="00EA6238">
              <w:rPr>
                <w:rFonts w:cstheme="minorHAnsi"/>
                <w:b/>
                <w:lang w:val="en-US"/>
              </w:rPr>
              <w:t xml:space="preserve"> </w:t>
            </w:r>
            <w:r w:rsidR="003F5FB0" w:rsidRPr="00EA6238">
              <w:rPr>
                <w:rFonts w:cstheme="minorHAnsi"/>
                <w:b/>
                <w:lang w:val="en-US"/>
              </w:rPr>
              <w:t>placu zabaw – 1 kpl.</w:t>
            </w:r>
          </w:p>
          <w:p w:rsidR="003F5FB0" w:rsidRPr="00EA6238" w:rsidRDefault="003F5FB0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CA53E3" w:rsidRPr="00A939DF" w:rsidTr="00716BDA">
        <w:trPr>
          <w:gridAfter w:val="1"/>
          <w:wAfter w:w="9" w:type="dxa"/>
          <w:trHeight w:val="428"/>
          <w:jc w:val="center"/>
        </w:trPr>
        <w:tc>
          <w:tcPr>
            <w:tcW w:w="9062" w:type="dxa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DC166E" w:rsidRPr="00E567B2" w:rsidRDefault="00CA53E3" w:rsidP="00E567B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Zestaw zabawowy</w:t>
            </w:r>
            <w:r w:rsidR="00EA6238">
              <w:rPr>
                <w:rFonts w:cstheme="minorHAnsi"/>
                <w:b/>
                <w:lang w:val="en-US"/>
              </w:rPr>
              <w:t>- szt. 1</w:t>
            </w:r>
          </w:p>
        </w:tc>
      </w:tr>
      <w:tr w:rsidR="00716BDA" w:rsidRPr="00A939DF" w:rsidTr="00FA42C1">
        <w:trPr>
          <w:gridAfter w:val="1"/>
          <w:wAfter w:w="9" w:type="dxa"/>
          <w:trHeight w:val="2522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Jest to komplet z zadaszonym domkiem</w:t>
            </w:r>
            <w:r>
              <w:rPr>
                <w:rFonts w:cstheme="minorHAnsi"/>
                <w:lang w:val="en-US"/>
              </w:rPr>
              <w:t xml:space="preserve"> </w:t>
            </w:r>
            <w:r w:rsidRPr="00EA6238">
              <w:rPr>
                <w:rFonts w:cstheme="minorHAnsi"/>
                <w:lang w:val="en-US"/>
              </w:rPr>
              <w:t>(wieża z daszkiem 1 szt.), zjeżdzalnią , podestem do wchodzenia, drabinką i trapem np wiszącym na łańcuchach , którym mo</w:t>
            </w:r>
            <w:r>
              <w:rPr>
                <w:rFonts w:cstheme="minorHAnsi"/>
                <w:lang w:val="en-US"/>
              </w:rPr>
              <w:t>ż</w:t>
            </w:r>
            <w:r w:rsidRPr="00EA6238">
              <w:rPr>
                <w:rFonts w:cstheme="minorHAnsi"/>
                <w:lang w:val="en-US"/>
              </w:rPr>
              <w:t xml:space="preserve">na przejść do kolejnego element składającego się z podestu niezadaszonego (wieża niezadaszona 1 szt.), kolejnej zjeżdzalni, schodów (drabinki), liny do wspinania, ozdobne dodatki, kolorystyka wesoła, różnorodna, odpowiednia dla dzieci w wieku 2,5 </w:t>
            </w:r>
            <w:r>
              <w:rPr>
                <w:rFonts w:cstheme="minorHAnsi"/>
                <w:lang w:val="en-US"/>
              </w:rPr>
              <w:t>–</w:t>
            </w:r>
            <w:r w:rsidRPr="00EA6238">
              <w:rPr>
                <w:rFonts w:cstheme="minorHAnsi"/>
                <w:lang w:val="en-US"/>
              </w:rPr>
              <w:t xml:space="preserve"> 6</w:t>
            </w:r>
            <w:r>
              <w:rPr>
                <w:rFonts w:cstheme="minorHAnsi"/>
                <w:lang w:val="en-US"/>
              </w:rPr>
              <w:t xml:space="preserve"> </w:t>
            </w:r>
            <w:r w:rsidRPr="00EA6238">
              <w:rPr>
                <w:rFonts w:cstheme="minorHAnsi"/>
                <w:lang w:val="en-US"/>
              </w:rPr>
              <w:t xml:space="preserve">lat. </w:t>
            </w:r>
          </w:p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Konstrukcja: drewno lite bezrdzeniowe o przekroju 100 x 100 mm, zjeżdzalnia tworzywo LLDPE lub z żywicy poliestrowej. Zabezpieczenie boczne wież: płyta HDPE. Daszek wieży: tworzywo LLDPE lub płyta HDPE. Montaż urządzeń do podłoża za pomocą kotwy metalowej malowanej proszkowo osadzonej w stopie betonowej.  </w:t>
            </w:r>
          </w:p>
        </w:tc>
      </w:tr>
      <w:tr w:rsidR="003F5FB0" w:rsidRPr="00A939DF" w:rsidTr="00716BDA">
        <w:trPr>
          <w:gridAfter w:val="1"/>
          <w:wAfter w:w="9" w:type="dxa"/>
          <w:trHeight w:val="357"/>
          <w:jc w:val="center"/>
        </w:trPr>
        <w:tc>
          <w:tcPr>
            <w:tcW w:w="9062" w:type="dxa"/>
          </w:tcPr>
          <w:p w:rsidR="00716BDA" w:rsidRDefault="00716BDA" w:rsidP="007D38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</w:p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ED0547" w:rsidRPr="00EA6238" w:rsidRDefault="000D0E6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Piaskownica sześcioką</w:t>
            </w:r>
            <w:r w:rsidR="003F5FB0" w:rsidRPr="00EA6238">
              <w:rPr>
                <w:rFonts w:cstheme="minorHAnsi"/>
                <w:b/>
                <w:lang w:val="en-US"/>
              </w:rPr>
              <w:t>tna</w:t>
            </w:r>
            <w:r w:rsidR="00EA6238">
              <w:rPr>
                <w:rFonts w:cstheme="minorHAnsi"/>
                <w:b/>
                <w:lang w:val="en-US"/>
              </w:rPr>
              <w:t xml:space="preserve"> - szt. 1</w:t>
            </w:r>
          </w:p>
        </w:tc>
      </w:tr>
      <w:tr w:rsidR="00716BDA" w:rsidRPr="00A939DF" w:rsidTr="00FA42C1">
        <w:trPr>
          <w:gridAfter w:val="1"/>
          <w:wAfter w:w="9" w:type="dxa"/>
          <w:trHeight w:val="716"/>
          <w:jc w:val="center"/>
        </w:trPr>
        <w:tc>
          <w:tcPr>
            <w:tcW w:w="9062" w:type="dxa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lastRenderedPageBreak/>
              <w:t xml:space="preserve">Konstrukcja lite drewno bezrdzeniowe, siedziska: drewno lub sklejka WD siedziska narożne: płyta HDPE, średnica piaskownicy 3m. </w:t>
            </w:r>
          </w:p>
        </w:tc>
      </w:tr>
      <w:tr w:rsidR="003F5FB0" w:rsidRPr="00A939DF" w:rsidTr="00716BDA">
        <w:trPr>
          <w:gridAfter w:val="1"/>
          <w:wAfter w:w="9" w:type="dxa"/>
          <w:trHeight w:val="358"/>
          <w:jc w:val="center"/>
        </w:trPr>
        <w:tc>
          <w:tcPr>
            <w:tcW w:w="9062" w:type="dxa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3F5FB0" w:rsidRPr="00EA6238" w:rsidRDefault="000D0E6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Moduł rozwojowo-</w:t>
            </w:r>
            <w:r w:rsidR="003F5FB0" w:rsidRPr="00EA6238">
              <w:rPr>
                <w:rFonts w:cstheme="minorHAnsi"/>
                <w:b/>
                <w:lang w:val="en-US"/>
              </w:rPr>
              <w:t>edukacyjny</w:t>
            </w:r>
            <w:r w:rsidR="00EA6238">
              <w:rPr>
                <w:rFonts w:cstheme="minorHAnsi"/>
                <w:b/>
                <w:lang w:val="en-US"/>
              </w:rPr>
              <w:t xml:space="preserve"> – szt.1</w:t>
            </w:r>
          </w:p>
        </w:tc>
      </w:tr>
      <w:tr w:rsidR="00716BDA" w:rsidRPr="00A939DF" w:rsidTr="00FA42C1">
        <w:trPr>
          <w:gridAfter w:val="1"/>
          <w:wAfter w:w="9" w:type="dxa"/>
          <w:trHeight w:val="445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Moduł rozwojowo-edukacyjny; Zestaw składa się z gry logicznej, tablicy do malowania, sklepiku. </w:t>
            </w:r>
          </w:p>
        </w:tc>
      </w:tr>
      <w:tr w:rsidR="003F5FB0" w:rsidRPr="00A939DF" w:rsidTr="00716BDA">
        <w:trPr>
          <w:gridAfter w:val="1"/>
          <w:wAfter w:w="9" w:type="dxa"/>
          <w:trHeight w:val="384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BF4BEE" w:rsidRPr="00EA6238" w:rsidRDefault="003F5FB0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Huś</w:t>
            </w:r>
            <w:r w:rsidR="000D0E6D" w:rsidRPr="00EA6238">
              <w:rPr>
                <w:rFonts w:cstheme="minorHAnsi"/>
                <w:b/>
                <w:lang w:val="en-US"/>
              </w:rPr>
              <w:t>tawka wahadłowa pojedyń</w:t>
            </w:r>
            <w:r w:rsidRPr="00EA6238">
              <w:rPr>
                <w:rFonts w:cstheme="minorHAnsi"/>
                <w:b/>
                <w:lang w:val="en-US"/>
              </w:rPr>
              <w:t>cza “bocianie gniazdo”</w:t>
            </w:r>
            <w:r w:rsidR="00EA6238">
              <w:rPr>
                <w:rFonts w:cstheme="minorHAnsi"/>
                <w:b/>
                <w:lang w:val="en-US"/>
              </w:rPr>
              <w:t xml:space="preserve"> -  szt. 1</w:t>
            </w:r>
          </w:p>
        </w:tc>
      </w:tr>
      <w:tr w:rsidR="00716BDA" w:rsidRPr="00A939DF" w:rsidTr="00FA42C1">
        <w:trPr>
          <w:gridAfter w:val="1"/>
          <w:wAfter w:w="9" w:type="dxa"/>
          <w:trHeight w:val="1763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drewniana z litego drewna bezrdzeniowego impregnowanego, zamontowana w stopach betonowych połączonych kotwami metalowymi, wszystko malowane proszkowo w ładne kolory. Belka górna pozioma wykonana z profilu metalowego malowanego proszkowo z  podczepionym na łańcuchach tzw. “bocianim gniazdem” elastycznym kołem wypełnionym siatką. Łańcuchy i zawiesia ocynkowane atestowane. Jednocześnie może się kołysać kilkoro dzieci.</w:t>
            </w:r>
          </w:p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Montaż urządzenia: w stopach betonowych za pomocą kotw metalowych malowanych proszkowo.    </w:t>
            </w:r>
          </w:p>
        </w:tc>
      </w:tr>
      <w:tr w:rsidR="003F5FB0" w:rsidRPr="00A939DF" w:rsidTr="00716BDA">
        <w:trPr>
          <w:gridAfter w:val="1"/>
          <w:wAfter w:w="9" w:type="dxa"/>
          <w:trHeight w:val="384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60653" w:rsidRPr="00EA6238" w:rsidRDefault="000D0E6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Urządzenie kołyszące na sprężynie</w:t>
            </w:r>
            <w:r w:rsidR="00EA6238">
              <w:rPr>
                <w:rFonts w:cstheme="minorHAnsi"/>
                <w:b/>
                <w:lang w:val="en-US"/>
              </w:rPr>
              <w:t xml:space="preserve"> -</w:t>
            </w:r>
            <w:r w:rsidR="0097730D" w:rsidRPr="00EA6238">
              <w:rPr>
                <w:rFonts w:cstheme="minorHAnsi"/>
                <w:b/>
                <w:lang w:val="en-US"/>
              </w:rPr>
              <w:t xml:space="preserve"> szt. 3</w:t>
            </w:r>
          </w:p>
        </w:tc>
      </w:tr>
      <w:tr w:rsidR="00716BDA" w:rsidRPr="00A939DF" w:rsidTr="00FA42C1">
        <w:trPr>
          <w:gridAfter w:val="1"/>
          <w:wAfter w:w="9" w:type="dxa"/>
          <w:trHeight w:val="1492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Dowolny kształt (np. konik, motorek, …)</w:t>
            </w:r>
          </w:p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Korpus byjak wykonany z płyty HDPES, sprężyna fi 200 mm atestowane i molowana proszkowo. Uchwyty wykonane z tworzywa.</w:t>
            </w:r>
          </w:p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Montaż urządzenia za pomocą kotwy metalowej malowanej proszkowo osadzonej w stopie betonowej.    </w:t>
            </w:r>
          </w:p>
        </w:tc>
      </w:tr>
      <w:tr w:rsidR="000D0E6D" w:rsidRPr="00A939DF" w:rsidTr="00716BDA">
        <w:trPr>
          <w:gridAfter w:val="1"/>
          <w:wAfter w:w="9" w:type="dxa"/>
          <w:trHeight w:val="410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681686" w:rsidRPr="00EA6238" w:rsidRDefault="000D0E6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Tablica regulaminowa</w:t>
            </w:r>
            <w:r w:rsidR="00EA6238">
              <w:rPr>
                <w:rFonts w:cstheme="minorHAnsi"/>
                <w:b/>
                <w:lang w:val="en-US"/>
              </w:rPr>
              <w:t xml:space="preserve"> - szt. 1</w:t>
            </w:r>
          </w:p>
        </w:tc>
      </w:tr>
      <w:tr w:rsidR="00716BDA" w:rsidRPr="00A939DF" w:rsidTr="00FA42C1">
        <w:trPr>
          <w:gridAfter w:val="1"/>
          <w:wAfter w:w="9" w:type="dxa"/>
          <w:trHeight w:val="934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Konstrukcja wykonana z litego drewna bezrdzeniowego, lub metalowa malowana proszkowo osadzona w stopach betonowych, treść regulaminu umieszczona na tablicy z blachy malowanej proszkowo.  </w:t>
            </w:r>
          </w:p>
        </w:tc>
      </w:tr>
      <w:tr w:rsidR="0097730D" w:rsidRPr="00A939DF" w:rsidTr="00716BDA">
        <w:trPr>
          <w:gridAfter w:val="1"/>
          <w:wAfter w:w="9" w:type="dxa"/>
          <w:trHeight w:val="462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160E3B" w:rsidRPr="00EA6238" w:rsidRDefault="0097730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Hu</w:t>
            </w:r>
            <w:r w:rsidR="00716BDA">
              <w:rPr>
                <w:rFonts w:cstheme="minorHAnsi"/>
                <w:b/>
                <w:lang w:val="en-US"/>
              </w:rPr>
              <w:t>ś</w:t>
            </w:r>
            <w:r w:rsidRPr="00EA6238">
              <w:rPr>
                <w:rFonts w:cstheme="minorHAnsi"/>
                <w:b/>
                <w:lang w:val="en-US"/>
              </w:rPr>
              <w:t>tawka wahadłowa podwójna</w:t>
            </w:r>
            <w:r w:rsidR="00CA53E3" w:rsidRPr="00EA6238">
              <w:rPr>
                <w:rFonts w:cstheme="minorHAnsi"/>
                <w:b/>
                <w:lang w:val="en-US"/>
              </w:rPr>
              <w:t xml:space="preserve"> </w:t>
            </w:r>
            <w:r w:rsidR="00EA6238">
              <w:rPr>
                <w:rFonts w:cstheme="minorHAnsi"/>
                <w:b/>
                <w:lang w:val="en-US"/>
              </w:rPr>
              <w:t>-</w:t>
            </w:r>
            <w:r w:rsidR="00CA53E3" w:rsidRPr="00EA6238">
              <w:rPr>
                <w:rFonts w:cstheme="minorHAnsi"/>
                <w:b/>
                <w:lang w:val="en-US"/>
              </w:rPr>
              <w:t xml:space="preserve"> 1szt</w:t>
            </w:r>
            <w:r w:rsidR="00D74C19" w:rsidRPr="00EA6238">
              <w:rPr>
                <w:rFonts w:cstheme="minorHAnsi"/>
                <w:b/>
                <w:lang w:val="en-US"/>
              </w:rPr>
              <w:t>.</w:t>
            </w:r>
          </w:p>
        </w:tc>
      </w:tr>
      <w:tr w:rsidR="00716BDA" w:rsidRPr="00A939DF" w:rsidTr="00FA42C1">
        <w:trPr>
          <w:gridAfter w:val="1"/>
          <w:wAfter w:w="9" w:type="dxa"/>
          <w:trHeight w:val="1423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wykonana z litego drewna bezrdzeniowego impregnowanego, belka górna pozioma metalowa malowana proszkowo. Siedziska gumowe płaskie 2 szt.  Łańcuchy i zawiesia ocynkowane atestowane.</w:t>
            </w:r>
          </w:p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Montaż urządzenia za pomocą kotwy metalowej malowanej proszkowo osadzonej w stopie betonowej.</w:t>
            </w:r>
          </w:p>
        </w:tc>
      </w:tr>
      <w:tr w:rsidR="0097730D" w:rsidRPr="00A939DF" w:rsidTr="00716BDA">
        <w:trPr>
          <w:gridAfter w:val="1"/>
          <w:wAfter w:w="9" w:type="dxa"/>
          <w:trHeight w:val="411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621935" w:rsidRPr="00716BDA" w:rsidRDefault="0097730D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Ławk</w:t>
            </w:r>
            <w:r w:rsidR="00621935" w:rsidRPr="00EA6238">
              <w:rPr>
                <w:rFonts w:cstheme="minorHAnsi"/>
                <w:b/>
                <w:lang w:val="en-US"/>
              </w:rPr>
              <w:t>a parkowa z oparciem</w:t>
            </w:r>
            <w:r w:rsidRPr="00EA6238">
              <w:rPr>
                <w:rFonts w:cstheme="minorHAnsi"/>
                <w:b/>
                <w:lang w:val="en-US"/>
              </w:rPr>
              <w:t xml:space="preserve"> </w:t>
            </w:r>
            <w:r w:rsidR="00EA6238">
              <w:rPr>
                <w:rFonts w:cstheme="minorHAnsi"/>
                <w:b/>
                <w:lang w:val="en-US"/>
              </w:rPr>
              <w:t xml:space="preserve">- </w:t>
            </w:r>
            <w:r w:rsidRPr="00EA6238">
              <w:rPr>
                <w:rFonts w:cstheme="minorHAnsi"/>
                <w:b/>
                <w:lang w:val="en-US"/>
              </w:rPr>
              <w:t>szt. 6</w:t>
            </w:r>
          </w:p>
        </w:tc>
      </w:tr>
      <w:tr w:rsidR="00716BDA" w:rsidRPr="00A939DF" w:rsidTr="00FA42C1">
        <w:trPr>
          <w:gridAfter w:val="1"/>
          <w:wAfter w:w="9" w:type="dxa"/>
          <w:trHeight w:val="1204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>Konstrukcja metalowa malowana proszkowo, siedzisko i oparcie drewniane impregnowane i lakierowane, długość ławki 1.80 m. Elementy metalowe muszą mieć zaokrąglone kształty. Ławki muszą być bezpieczne dla dzieci ponieważ staną przy placu zabaw,  posiadać prawem wymagane atesty i certyfikaty.</w:t>
            </w:r>
          </w:p>
        </w:tc>
      </w:tr>
      <w:tr w:rsidR="00DA0729" w:rsidRPr="00A939DF" w:rsidTr="00716BDA">
        <w:trPr>
          <w:gridAfter w:val="1"/>
          <w:wAfter w:w="9" w:type="dxa"/>
          <w:trHeight w:val="402"/>
          <w:jc w:val="center"/>
        </w:trPr>
        <w:tc>
          <w:tcPr>
            <w:tcW w:w="9062" w:type="dxa"/>
            <w:vAlign w:val="center"/>
          </w:tcPr>
          <w:p w:rsidR="00716BDA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/>
                <w:lang w:val="en-US"/>
              </w:rPr>
            </w:pPr>
          </w:p>
          <w:p w:rsidR="007612A0" w:rsidRDefault="00DA0729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  <w:r w:rsidRPr="00EA6238">
              <w:rPr>
                <w:rFonts w:cstheme="minorHAnsi"/>
                <w:b/>
                <w:lang w:val="en-US"/>
              </w:rPr>
              <w:t>Osłony na kaloryfery</w:t>
            </w:r>
            <w:r w:rsidR="00D74C19" w:rsidRPr="00EA6238">
              <w:rPr>
                <w:rFonts w:cstheme="minorHAnsi"/>
                <w:b/>
                <w:lang w:val="en-US"/>
              </w:rPr>
              <w:t xml:space="preserve"> </w:t>
            </w:r>
            <w:r w:rsidR="00AE1126" w:rsidRPr="00EA6238">
              <w:rPr>
                <w:rFonts w:cstheme="minorHAnsi"/>
                <w:b/>
                <w:lang w:val="en-US"/>
              </w:rPr>
              <w:t>z płyty</w:t>
            </w:r>
            <w:r w:rsidR="007612A0" w:rsidRPr="00EA6238">
              <w:rPr>
                <w:rFonts w:cstheme="minorHAnsi"/>
                <w:b/>
                <w:lang w:val="en-US"/>
              </w:rPr>
              <w:t xml:space="preserve"> HPL</w:t>
            </w:r>
          </w:p>
          <w:p w:rsidR="00DA0729" w:rsidRPr="00EA6238" w:rsidRDefault="00DA0729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  <w:tr w:rsidR="00716BDA" w:rsidRPr="00A939DF" w:rsidTr="00FA42C1">
        <w:trPr>
          <w:gridAfter w:val="1"/>
          <w:wAfter w:w="9" w:type="dxa"/>
          <w:trHeight w:val="148"/>
          <w:jc w:val="center"/>
        </w:trPr>
        <w:tc>
          <w:tcPr>
            <w:tcW w:w="9062" w:type="dxa"/>
          </w:tcPr>
          <w:p w:rsidR="00716BDA" w:rsidRPr="00EA6238" w:rsidRDefault="00716BDA" w:rsidP="00716B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  <w:lang w:val="en-US"/>
              </w:rPr>
              <w:t xml:space="preserve">Osłona przodu kaloryfera w kształcie płotku z zaokrąglonymi sztachetkami 12 m o wys. 0,6m kolorystycznie dobrana do wystroju sali.  </w:t>
            </w:r>
          </w:p>
        </w:tc>
      </w:tr>
      <w:tr w:rsidR="007612A0" w:rsidRPr="00A939DF" w:rsidTr="00FA42C1">
        <w:trPr>
          <w:gridAfter w:val="1"/>
          <w:wAfter w:w="9" w:type="dxa"/>
          <w:jc w:val="center"/>
        </w:trPr>
        <w:tc>
          <w:tcPr>
            <w:tcW w:w="9062" w:type="dxa"/>
          </w:tcPr>
          <w:p w:rsidR="00716BDA" w:rsidRDefault="00716BDA" w:rsidP="007612A0">
            <w:pPr>
              <w:rPr>
                <w:rFonts w:cstheme="minorHAnsi"/>
                <w:b/>
              </w:rPr>
            </w:pPr>
          </w:p>
          <w:p w:rsidR="007612A0" w:rsidRDefault="007612A0" w:rsidP="007612A0">
            <w:pPr>
              <w:rPr>
                <w:rFonts w:cstheme="minorHAnsi"/>
                <w:b/>
              </w:rPr>
            </w:pPr>
            <w:r w:rsidRPr="00EA6238">
              <w:rPr>
                <w:rFonts w:cstheme="minorHAnsi"/>
                <w:b/>
              </w:rPr>
              <w:t>UWAGA</w:t>
            </w:r>
          </w:p>
          <w:p w:rsidR="00716BDA" w:rsidRPr="00EA6238" w:rsidRDefault="00716BDA" w:rsidP="007612A0">
            <w:pPr>
              <w:rPr>
                <w:rFonts w:cstheme="minorHAnsi"/>
                <w:b/>
              </w:rPr>
            </w:pPr>
          </w:p>
          <w:p w:rsidR="007612A0" w:rsidRPr="00EA6238" w:rsidRDefault="007612A0" w:rsidP="007612A0">
            <w:pPr>
              <w:rPr>
                <w:rFonts w:cstheme="minorHAnsi"/>
              </w:rPr>
            </w:pPr>
            <w:r w:rsidRPr="00EA6238">
              <w:rPr>
                <w:rFonts w:cstheme="minorHAnsi"/>
              </w:rPr>
              <w:t>Wszystkie urządzenia muszą posiadać niezbędne certyfikaty zgodne z normą PN-EN 1176 na urządzenia zabawowe do użytku publicznego, karty techniczne.</w:t>
            </w:r>
          </w:p>
          <w:p w:rsidR="007612A0" w:rsidRPr="00EA6238" w:rsidRDefault="007612A0" w:rsidP="00761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lang w:val="en-US"/>
              </w:rPr>
            </w:pPr>
            <w:r w:rsidRPr="00EA6238">
              <w:rPr>
                <w:rFonts w:cstheme="minorHAnsi"/>
              </w:rPr>
              <w:t>Wymagany jest okres gwarancji na wszystkie urządzenia minimum 24 miesiące.</w:t>
            </w:r>
          </w:p>
        </w:tc>
      </w:tr>
    </w:tbl>
    <w:p w:rsidR="00610151" w:rsidRDefault="00BF4BEE" w:rsidP="007D3801">
      <w:r>
        <w:t xml:space="preserve"> </w:t>
      </w:r>
      <w:r w:rsidR="00D74C19">
        <w:t xml:space="preserve">   </w:t>
      </w:r>
    </w:p>
    <w:p w:rsidR="00246887" w:rsidRDefault="00246887" w:rsidP="007D3801"/>
    <w:p w:rsidR="00246887" w:rsidRDefault="00246887" w:rsidP="00246887">
      <w:pPr>
        <w:jc w:val="center"/>
        <w:rPr>
          <w:b/>
        </w:rPr>
      </w:pPr>
      <w:r w:rsidRPr="00246887">
        <w:rPr>
          <w:b/>
        </w:rPr>
        <w:t>Zatwierdza</w:t>
      </w:r>
    </w:p>
    <w:p w:rsidR="00246887" w:rsidRDefault="00246887" w:rsidP="00246887">
      <w:pPr>
        <w:jc w:val="center"/>
        <w:rPr>
          <w:b/>
        </w:rPr>
      </w:pPr>
    </w:p>
    <w:p w:rsidR="00246887" w:rsidRDefault="00246887" w:rsidP="00246887">
      <w:pPr>
        <w:jc w:val="center"/>
        <w:rPr>
          <w:b/>
        </w:rPr>
      </w:pPr>
    </w:p>
    <w:p w:rsidR="00246887" w:rsidRDefault="00246887" w:rsidP="00246887">
      <w:pPr>
        <w:jc w:val="center"/>
        <w:rPr>
          <w:b/>
        </w:rPr>
      </w:pPr>
    </w:p>
    <w:p w:rsidR="00246887" w:rsidRPr="00246887" w:rsidRDefault="00246887" w:rsidP="00246887">
      <w:pPr>
        <w:jc w:val="center"/>
      </w:pPr>
      <w:r w:rsidRPr="00246887">
        <w:t xml:space="preserve">                                                                                                                ………………………………………………..</w:t>
      </w:r>
    </w:p>
    <w:sectPr w:rsidR="00246887" w:rsidRPr="00246887" w:rsidSect="007F6898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D3" w:rsidRDefault="00A104D3" w:rsidP="00C55589">
      <w:r>
        <w:separator/>
      </w:r>
    </w:p>
  </w:endnote>
  <w:endnote w:type="continuationSeparator" w:id="0">
    <w:p w:rsidR="00A104D3" w:rsidRDefault="00A104D3" w:rsidP="00C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D3" w:rsidRDefault="00A104D3" w:rsidP="00C55589">
      <w:r>
        <w:separator/>
      </w:r>
    </w:p>
  </w:footnote>
  <w:footnote w:type="continuationSeparator" w:id="0">
    <w:p w:rsidR="00A104D3" w:rsidRDefault="00A104D3" w:rsidP="00C5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89" w:rsidRDefault="00C55589">
    <w:pPr>
      <w:pStyle w:val="Nagwek"/>
    </w:pPr>
    <w:r w:rsidRPr="00371D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88C02F" wp14:editId="694194C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91200" cy="590550"/>
          <wp:effectExtent l="19050" t="0" r="0" b="0"/>
          <wp:wrapSquare wrapText="bothSides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5589" w:rsidRPr="00A70E7F" w:rsidRDefault="00C55589" w:rsidP="00A70E7F">
    <w:pPr>
      <w:pStyle w:val="Nagwek"/>
      <w:jc w:val="center"/>
      <w:rPr>
        <w:i/>
        <w:sz w:val="16"/>
        <w:szCs w:val="16"/>
      </w:rPr>
    </w:pPr>
    <w:r w:rsidRPr="00A70E7F">
      <w:rPr>
        <w:i/>
        <w:sz w:val="16"/>
        <w:szCs w:val="16"/>
      </w:rPr>
      <w:t xml:space="preserve">Projekt pn. Samorządowy Ośrodek Wychowania Przedszkolnego w Kamieniu Działanie 9.1 </w:t>
    </w:r>
    <w:r w:rsidR="00A70E7F" w:rsidRPr="00A70E7F">
      <w:rPr>
        <w:i/>
        <w:sz w:val="16"/>
        <w:szCs w:val="16"/>
      </w:rPr>
      <w:t>Rozwój edukacji przedszkolnej współfinasowanego ze środków Europejskiego Funduszu Społecznego w ramach Regionalnego Programu Operacyjnego Województwa Podkarpackiego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4D5"/>
    <w:multiLevelType w:val="hybridMultilevel"/>
    <w:tmpl w:val="280EEF7A"/>
    <w:lvl w:ilvl="0" w:tplc="9ABE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6AC"/>
    <w:multiLevelType w:val="hybridMultilevel"/>
    <w:tmpl w:val="337E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07F"/>
    <w:multiLevelType w:val="hybridMultilevel"/>
    <w:tmpl w:val="5EDC7596"/>
    <w:lvl w:ilvl="0" w:tplc="95240D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883"/>
    <w:multiLevelType w:val="multilevel"/>
    <w:tmpl w:val="1CF8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3759A"/>
    <w:multiLevelType w:val="multilevel"/>
    <w:tmpl w:val="B66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F"/>
    <w:rsid w:val="00090662"/>
    <w:rsid w:val="000B5766"/>
    <w:rsid w:val="000D0E6D"/>
    <w:rsid w:val="00160E3B"/>
    <w:rsid w:val="00163ADD"/>
    <w:rsid w:val="001A6799"/>
    <w:rsid w:val="001B6877"/>
    <w:rsid w:val="001D4918"/>
    <w:rsid w:val="00246887"/>
    <w:rsid w:val="00291AF4"/>
    <w:rsid w:val="00291B05"/>
    <w:rsid w:val="00351F65"/>
    <w:rsid w:val="003F5FB0"/>
    <w:rsid w:val="00481965"/>
    <w:rsid w:val="0048225F"/>
    <w:rsid w:val="004C23B8"/>
    <w:rsid w:val="0052203C"/>
    <w:rsid w:val="0053713C"/>
    <w:rsid w:val="005D148A"/>
    <w:rsid w:val="005D5FDC"/>
    <w:rsid w:val="005E1F5A"/>
    <w:rsid w:val="00603F62"/>
    <w:rsid w:val="00610151"/>
    <w:rsid w:val="00621935"/>
    <w:rsid w:val="00681686"/>
    <w:rsid w:val="00716BDA"/>
    <w:rsid w:val="00760653"/>
    <w:rsid w:val="007612A0"/>
    <w:rsid w:val="00775503"/>
    <w:rsid w:val="007B6B05"/>
    <w:rsid w:val="007D3801"/>
    <w:rsid w:val="007F6898"/>
    <w:rsid w:val="00836064"/>
    <w:rsid w:val="008D1DD0"/>
    <w:rsid w:val="00957EE9"/>
    <w:rsid w:val="0097730D"/>
    <w:rsid w:val="009C3CD8"/>
    <w:rsid w:val="00A10013"/>
    <w:rsid w:val="00A104D3"/>
    <w:rsid w:val="00A70E7F"/>
    <w:rsid w:val="00AA706F"/>
    <w:rsid w:val="00AB06A8"/>
    <w:rsid w:val="00AE1126"/>
    <w:rsid w:val="00B261E1"/>
    <w:rsid w:val="00BE2435"/>
    <w:rsid w:val="00BF4BEE"/>
    <w:rsid w:val="00C55589"/>
    <w:rsid w:val="00CA53E3"/>
    <w:rsid w:val="00D74C19"/>
    <w:rsid w:val="00D75BCF"/>
    <w:rsid w:val="00DA0729"/>
    <w:rsid w:val="00DC166E"/>
    <w:rsid w:val="00E32471"/>
    <w:rsid w:val="00E567B2"/>
    <w:rsid w:val="00EA6238"/>
    <w:rsid w:val="00EB683B"/>
    <w:rsid w:val="00ED0547"/>
    <w:rsid w:val="00EF7C6E"/>
    <w:rsid w:val="00FA1E73"/>
    <w:rsid w:val="00FA42C1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FE13F-A82D-4359-AC56-FE6569C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6F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706F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706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AA7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0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0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13"/>
  </w:style>
  <w:style w:type="character" w:styleId="Pogrubienie">
    <w:name w:val="Strong"/>
    <w:basedOn w:val="Domylnaczcionkaakapitu"/>
    <w:uiPriority w:val="22"/>
    <w:qFormat/>
    <w:rsid w:val="00A1001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55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589"/>
  </w:style>
  <w:style w:type="paragraph" w:styleId="Tekstdymka">
    <w:name w:val="Balloon Text"/>
    <w:basedOn w:val="Normalny"/>
    <w:link w:val="TekstdymkaZnak"/>
    <w:uiPriority w:val="99"/>
    <w:semiHidden/>
    <w:unhideWhenUsed/>
    <w:rsid w:val="0016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2018-04-23T13:25:00Z</cp:lastPrinted>
  <dcterms:created xsi:type="dcterms:W3CDTF">2018-04-23T15:41:00Z</dcterms:created>
  <dcterms:modified xsi:type="dcterms:W3CDTF">2018-04-23T15:41:00Z</dcterms:modified>
</cp:coreProperties>
</file>