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FD" w:rsidRDefault="00D627FD" w:rsidP="00D627FD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Zał. nr 1</w:t>
      </w:r>
    </w:p>
    <w:p w:rsidR="00D627FD" w:rsidRDefault="00D627FD" w:rsidP="00D627FD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627FD" w:rsidRDefault="00D627FD" w:rsidP="00D627FD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627FD" w:rsidRPr="00D627FD" w:rsidRDefault="00D627FD" w:rsidP="00D627F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27FD">
        <w:rPr>
          <w:rFonts w:ascii="Times New Roman" w:hAnsi="Times New Roman" w:cs="Times New Roman"/>
          <w:b/>
          <w:bCs/>
          <w:color w:val="auto"/>
        </w:rPr>
        <w:t>Szczegółowy przedmiot zamówienia</w:t>
      </w:r>
    </w:p>
    <w:p w:rsidR="00D627FD" w:rsidRDefault="00D627FD" w:rsidP="00D627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627FD" w:rsidRPr="00311CC9" w:rsidRDefault="00D627FD" w:rsidP="00D627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Przedmiotem zamówienia jest zakup i dostawa samochodu, fabrycznie nowego, nadwozie typu autobus, liczba pasażerów 22 + kierowca, przystosowanego do przewozu osób niepełnosprawnych na potrzeby Środowiskowego Domu Samopomocy w </w:t>
      </w:r>
      <w:r w:rsidR="00DB47DC">
        <w:rPr>
          <w:rFonts w:ascii="Times New Roman" w:hAnsi="Times New Roman" w:cs="Times New Roman"/>
          <w:b/>
          <w:bCs/>
          <w:color w:val="auto"/>
          <w:sz w:val="20"/>
          <w:szCs w:val="20"/>
        </w:rPr>
        <w:t>Kamieniu</w:t>
      </w:r>
      <w:r w:rsidRPr="00311CC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D627FD" w:rsidRPr="00311CC9" w:rsidRDefault="00D627FD" w:rsidP="00D627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I. NADWOZIE: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nadwozie typu autobus, liczba miejsc dla pasażerów - 22 + kierowca, w tym przystosowane 2 miejsca dla wózków inwalidzkich z tyłu autobusu z opcją demontażu foteli tylnych co umożliwi transport osób niepełnosprawnych na wózkach inwalidzkich w specjalnie przystosowanych stanowiskach wózka inwalidzkiego. Stanowiska wózków homologowane wyposażone w specjalne szyny, pasy, pasy bezpieczeństwa dla osoby niepełnosprawnej oraz najazdy umożliwiające wprowadzenie wózka inwalidzkiego. Nadwozie całkowicie przeszklone z fabrycznymi drzwiami bocznymi przesuwanymi (prawe) otwieranymi elektrycznie poprzez oryginalny mechanizm. Autobus fabrycznie nowy rok produkcji 2016 sprawny technicznie, wolny od wad konstrukcyjnych co będzie potwierdzone homologacją   i przeglądem przedsprzedażnym,</w:t>
      </w:r>
    </w:p>
    <w:p w:rsidR="001B0520" w:rsidRPr="00311CC9" w:rsidRDefault="001B0520" w:rsidP="001B0520">
      <w:pPr>
        <w:spacing w:after="0"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szyby panoramiczne gięte, pojedyncze, przyciemniane,</w:t>
      </w:r>
    </w:p>
    <w:p w:rsidR="001B0520" w:rsidRPr="00311CC9" w:rsidRDefault="001B0520" w:rsidP="001B0520">
      <w:pPr>
        <w:spacing w:after="0"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szyba czołowa przyciemniana z filtrem,</w:t>
      </w:r>
    </w:p>
    <w:p w:rsidR="001B0520" w:rsidRPr="00311CC9" w:rsidRDefault="001B0520" w:rsidP="001B0520">
      <w:pPr>
        <w:spacing w:after="0"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osłona przeciwsłoneczna dla kierowcy i pasażera + półki nad przednią szybą,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stopień drzwi bocznych przy drzwiach przesuwanych wysuwany elektrycznie,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kolor fabrycznie nowy oryginalny, srebrny metalik,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wysokość przestrzeni pasażerskiej minimum 1850 mm,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elektrycznie regulowane i podgrzewane lusterka zewnętrzne z kierunkowskazami,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elektrycznie opuszczane szyby w drzwiach przednich fabryczne,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proofErr w:type="spellStart"/>
      <w:r w:rsidRPr="00311CC9">
        <w:rPr>
          <w:rFonts w:ascii="Times New Roman" w:hAnsi="Times New Roman" w:cs="Times New Roman"/>
          <w:color w:val="auto"/>
          <w:sz w:val="20"/>
          <w:szCs w:val="20"/>
        </w:rPr>
        <w:t>pleksa</w:t>
      </w:r>
      <w:proofErr w:type="spellEnd"/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 za kierowcą + bariera z poręczą za kierowcą,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drzwi tylne dwuskrzydłowe, z przeszkleniem, otwierane na 180 stopni,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zawieszenie fabrycznie wzmocnione,</w:t>
      </w:r>
    </w:p>
    <w:p w:rsidR="001B0520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rozstaw osi minimum 4300 mm,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długość całkowita minimum 7600 mm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dopuszczalna masa całkowita minimum 5000 kg.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0416">
        <w:rPr>
          <w:rFonts w:ascii="Times New Roman" w:hAnsi="Times New Roman" w:cs="Times New Roman"/>
          <w:b/>
          <w:color w:val="auto"/>
          <w:sz w:val="20"/>
          <w:szCs w:val="20"/>
        </w:rPr>
        <w:t>II. SILNIK:</w:t>
      </w:r>
      <w:r w:rsidRPr="007B0416">
        <w:rPr>
          <w:rFonts w:ascii="Times New Roman" w:hAnsi="Times New Roman" w:cs="Times New Roman"/>
          <w:color w:val="auto"/>
          <w:sz w:val="20"/>
          <w:szCs w:val="20"/>
        </w:rPr>
        <w:t xml:space="preserve"> wysokoprężny diesla, o pojemności minimum 1950 cm3, moc silnika minimum 120 kW, minimum 160 KM, wersja silnika EURO VI, zbiornik paliwa min. 80 litrów.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Oferowany pojazd musi spełniać wymogi techniczne zgodnie z Rozporządzeniem Prezesa Rady Ministrów z dnia 10 maja 2011r (Dz.U z 2011r Nr 96 poz. 559) w sprawie innych niż cena obowiązkowych kryteriów oceny ofert w odniesieniu do niektórych rodzajów zamówień publicznych.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III.BEZPIECZEŃSTWO: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system zapobiegający zablokowaniu się kół podczas hamowania ABS i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elektroniczny system podziału siły hamowania </w:t>
      </w:r>
      <w:r w:rsidRPr="007B0416"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BV,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system optymalizacji przyczepności podczas przyspieszania ASR,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system stabilizacji toru jazdy ESP,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hamulce tarczowe na przedniej i tylnej osi,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układ hamulcowy hydrauliczny dwu obwodowy,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hamulec postojowy,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poduszka powietrzna dla kierowcy,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sz w:val="20"/>
          <w:szCs w:val="20"/>
        </w:rPr>
        <w:t xml:space="preserve">- </w:t>
      </w:r>
      <w:r w:rsidRPr="00311CC9">
        <w:rPr>
          <w:rFonts w:ascii="Times New Roman" w:hAnsi="Times New Roman" w:cs="Times New Roman"/>
          <w:color w:val="auto"/>
          <w:sz w:val="20"/>
          <w:szCs w:val="20"/>
        </w:rPr>
        <w:t>poduszka powietrzna</w:t>
      </w:r>
      <w:r w:rsidRPr="00311CC9">
        <w:rPr>
          <w:rFonts w:ascii="Times New Roman" w:hAnsi="Times New Roman" w:cs="Times New Roman"/>
          <w:sz w:val="20"/>
          <w:szCs w:val="20"/>
        </w:rPr>
        <w:t xml:space="preserve"> dla pasażera.</w:t>
      </w: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IV.UKŁAD PRZENIESIENIA NAPĘDU: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napęd na koła tylne,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koła bliźniacze z tyłu</w:t>
      </w: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V.UKŁAD KIEROWNICZY: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układ kierowniczy ze wspomaganiem,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kolumna kierownicy regulowana w dwóch płaszczyznach,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blokada koła kierownicy.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VI.KOŁA/OPONY:</w:t>
      </w:r>
    </w:p>
    <w:p w:rsidR="001B0520" w:rsidRPr="00395B80" w:rsidRDefault="001B0520" w:rsidP="001B052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koła i ogumienie na samochodzie: </w:t>
      </w:r>
      <w:r w:rsidRPr="007B0416">
        <w:rPr>
          <w:rFonts w:ascii="Times New Roman" w:hAnsi="Times New Roman" w:cs="Times New Roman"/>
          <w:color w:val="auto"/>
          <w:sz w:val="20"/>
          <w:szCs w:val="20"/>
        </w:rPr>
        <w:t>minimum 205/75 R16 C,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koło zapasowe pełnowymiarowe umieszczone z tyłu pojazdu pod końcem ramy,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drugi komplet kół z oponami zimowymi,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ogumienie bezdętkowe.</w:t>
      </w: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VII.WYPOSAŻENIE FUNKCJONALNE: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centralny zamek sterowany falami radiowymi,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alarm antywłamaniowy,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fabryczny immobiliser,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przednia szyba ogrzewana,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trzecie światło stop z tyłu pojazdu + światła boczne obrysowe,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lusterko wsteczne wewnętrzne,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gniazdo 12V,</w:t>
      </w:r>
    </w:p>
    <w:p w:rsidR="001B0520" w:rsidRPr="00723531" w:rsidRDefault="001B0520" w:rsidP="001B0520">
      <w:pPr>
        <w:pStyle w:val="Default"/>
        <w:spacing w:line="276" w:lineRule="auto"/>
        <w:rPr>
          <w:rFonts w:ascii="Times New Roman" w:hAnsi="Times New Roman" w:cs="Times New Roman"/>
          <w:b/>
          <w:strike/>
          <w:color w:val="auto"/>
          <w:sz w:val="20"/>
          <w:szCs w:val="20"/>
        </w:rPr>
      </w:pPr>
      <w:r w:rsidRPr="007B0416">
        <w:rPr>
          <w:rFonts w:ascii="Times New Roman" w:hAnsi="Times New Roman" w:cs="Times New Roman"/>
          <w:b/>
          <w:strike/>
          <w:color w:val="auto"/>
          <w:sz w:val="20"/>
          <w:szCs w:val="20"/>
        </w:rPr>
        <w:t xml:space="preserve">- </w:t>
      </w:r>
      <w:r w:rsidRPr="007B0416">
        <w:rPr>
          <w:rFonts w:ascii="Times New Roman" w:hAnsi="Times New Roman" w:cs="Times New Roman"/>
          <w:color w:val="auto"/>
          <w:sz w:val="20"/>
          <w:szCs w:val="20"/>
        </w:rPr>
        <w:t>kamera cofania z wyświetlaczem,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lampy przeciwmgielne przednie z funkcją doświetlania zakrętów,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lampy przeciwmgielne tylne,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światła wsteczne,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chlapacze przód i tył,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siedzenie kierowcy komfortowe hydraulicznie resorowane + podłokietnik,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napinacze pasów 3-pkt dla kierowcy, 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poręcze ułatwiające wsiadanie i wysiadanie pasażerów z autobusu,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zasłonki przeciwsłoneczne w oknach przesuwane na szynie,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izolacja dźwiękowo termiczna przedziału pasażerskiego,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światła tylne awaryjne,</w:t>
      </w:r>
    </w:p>
    <w:p w:rsidR="001B0520" w:rsidRPr="00311CC9" w:rsidRDefault="001B0520" w:rsidP="001B0520">
      <w:pPr>
        <w:pStyle w:val="Default"/>
        <w:spacing w:line="276" w:lineRule="auto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oznakowanie pojazdu „przewóz osób niepełnosprawnych”,</w:t>
      </w:r>
    </w:p>
    <w:p w:rsidR="001B0520" w:rsidRPr="00311CC9" w:rsidRDefault="001B0520" w:rsidP="001B0520">
      <w:pPr>
        <w:snapToGri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kompletne 2 stanowiska wózka inwalidzkiego, pasy 4 pkt do mocowania wózka, pasy 2 pkt do mocowania pasażera,</w:t>
      </w:r>
    </w:p>
    <w:p w:rsidR="001B0520" w:rsidRPr="00311CC9" w:rsidRDefault="001B0520" w:rsidP="001B0520">
      <w:pPr>
        <w:snapToGrid w:val="0"/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najazdy służące do wprowadzania wózka inwalidzkiego.</w:t>
      </w:r>
      <w:r w:rsidRPr="00311CC9">
        <w:rPr>
          <w:rFonts w:ascii="Times New Roman" w:hAnsi="Times New Roman"/>
          <w:b/>
          <w:sz w:val="20"/>
          <w:szCs w:val="20"/>
        </w:rPr>
        <w:t xml:space="preserve"> </w:t>
      </w:r>
    </w:p>
    <w:p w:rsidR="001B0520" w:rsidRPr="00311CC9" w:rsidRDefault="001B0520" w:rsidP="001B0520">
      <w:pPr>
        <w:snapToGri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b/>
          <w:sz w:val="20"/>
          <w:szCs w:val="20"/>
        </w:rPr>
        <w:t xml:space="preserve">VIII. PRZESTRZEŃ PASAŻERSKA: </w:t>
      </w:r>
    </w:p>
    <w:p w:rsidR="001B0520" w:rsidRPr="00311CC9" w:rsidRDefault="001B0520" w:rsidP="001B0520">
      <w:pPr>
        <w:pStyle w:val="Default"/>
        <w:spacing w:line="276" w:lineRule="auto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zamontowanie ramek okiennych (parapety i słupki okienne) z tworzywa ABS (łatwo zmywalne), a ściany podokienne wraz z sufitem pokryte tapicerką,</w:t>
      </w:r>
    </w:p>
    <w:p w:rsidR="001B0520" w:rsidRPr="00311CC9" w:rsidRDefault="001B0520" w:rsidP="001B0520">
      <w:pPr>
        <w:pStyle w:val="Default"/>
        <w:spacing w:line="276" w:lineRule="auto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tapicerka z izolacją termiczną,</w:t>
      </w:r>
    </w:p>
    <w:p w:rsidR="001B0520" w:rsidRPr="00311CC9" w:rsidRDefault="001B0520" w:rsidP="001B0520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 xml:space="preserve">- oświetlenie przestrzeni pasażerskiej dzień, noc, </w:t>
      </w:r>
      <w:r w:rsidRPr="007B0416">
        <w:rPr>
          <w:rFonts w:ascii="Times New Roman" w:hAnsi="Times New Roman"/>
          <w:sz w:val="20"/>
          <w:szCs w:val="20"/>
        </w:rPr>
        <w:t>+ elektroniczny panel sterujący natężeniem,</w:t>
      </w:r>
    </w:p>
    <w:p w:rsidR="001B0520" w:rsidRPr="00311CC9" w:rsidRDefault="001B0520" w:rsidP="001B0520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podświetlony stopień wejścia,</w:t>
      </w:r>
    </w:p>
    <w:p w:rsidR="001B0520" w:rsidRPr="00311CC9" w:rsidRDefault="001B0520" w:rsidP="001B0520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 xml:space="preserve">- podłoga płaska na całym pojeździe z materiału antypoślizgowego, </w:t>
      </w:r>
    </w:p>
    <w:p w:rsidR="001B0520" w:rsidRPr="00311CC9" w:rsidRDefault="001B0520" w:rsidP="001B0520">
      <w:pPr>
        <w:pStyle w:val="Default"/>
        <w:spacing w:line="276" w:lineRule="auto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szyberdach – wyjście awaryjne homologowane, </w:t>
      </w:r>
    </w:p>
    <w:p w:rsidR="001B0520" w:rsidRPr="00311CC9" w:rsidRDefault="001B0520" w:rsidP="001B0520">
      <w:pPr>
        <w:pStyle w:val="Default"/>
        <w:spacing w:line="276" w:lineRule="auto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montaż foteli sztywne homologowane, 3-pkt pasy bezpieczeństwa, podłokietniki regulowane, uchwyt, zagłówek,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wybijaki do szyb zamontowane na słupkach bocznych, oznaczenie wyjść awaryjnych,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fotele tylne demontowane w celu transportu osób na wózkach inwalidzkich,</w:t>
      </w:r>
    </w:p>
    <w:p w:rsidR="001B0520" w:rsidRPr="00311CC9" w:rsidRDefault="001B0520" w:rsidP="001B0520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wentylator nadmuchowy i wyciągowy.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IX.WYPOSAŻENIE DODATKOWE: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skrzynia biegów manualna 6-biegowa (6 biegów do przodu),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19C2">
        <w:rPr>
          <w:rFonts w:ascii="Times New Roman" w:hAnsi="Times New Roman" w:cs="Times New Roman"/>
          <w:color w:val="auto"/>
          <w:sz w:val="20"/>
          <w:szCs w:val="20"/>
        </w:rPr>
        <w:t>- elektryczne sterow</w:t>
      </w:r>
      <w:r>
        <w:rPr>
          <w:rFonts w:ascii="Times New Roman" w:hAnsi="Times New Roman" w:cs="Times New Roman"/>
          <w:color w:val="auto"/>
          <w:sz w:val="20"/>
          <w:szCs w:val="20"/>
        </w:rPr>
        <w:t>anie drzwi przesuwnych ( prawe)</w:t>
      </w:r>
    </w:p>
    <w:p w:rsidR="001B0520" w:rsidRPr="00311CC9" w:rsidRDefault="001B0520" w:rsidP="001B0520">
      <w:pPr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radioodtwarzacz CD i formatu MP3 ze wzmacniaczem, mikrofon z przełącznikiem, USB, przewód spiralny i uchwyt mikrofonu,</w:t>
      </w:r>
    </w:p>
    <w:p w:rsidR="001B0520" w:rsidRPr="00311CC9" w:rsidRDefault="001B0520" w:rsidP="001B0520">
      <w:pPr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 xml:space="preserve">- </w:t>
      </w:r>
      <w:bookmarkStart w:id="0" w:name="_GoBack"/>
      <w:r w:rsidRPr="00311CC9">
        <w:rPr>
          <w:rFonts w:ascii="Times New Roman" w:hAnsi="Times New Roman"/>
          <w:sz w:val="20"/>
          <w:szCs w:val="20"/>
        </w:rPr>
        <w:t>gło</w:t>
      </w:r>
      <w:bookmarkEnd w:id="0"/>
      <w:r w:rsidRPr="00311CC9">
        <w:rPr>
          <w:rFonts w:ascii="Times New Roman" w:hAnsi="Times New Roman"/>
          <w:sz w:val="20"/>
          <w:szCs w:val="20"/>
        </w:rPr>
        <w:t>śniki w przedniej części autobusu,</w:t>
      </w:r>
    </w:p>
    <w:p w:rsidR="001B0520" w:rsidRPr="00311CC9" w:rsidRDefault="001B0520" w:rsidP="001B0520">
      <w:pPr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głośniki w przestrzeni pasażerskiej (4 szt.) – instalacja i montaż,</w:t>
      </w:r>
    </w:p>
    <w:p w:rsidR="001B0520" w:rsidRPr="00311CC9" w:rsidRDefault="001B0520" w:rsidP="001B0520">
      <w:pPr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 klimatyzacja przedziału kierowcy oryginalna,</w:t>
      </w:r>
    </w:p>
    <w:p w:rsidR="001B0520" w:rsidRPr="00311CC9" w:rsidRDefault="001B0520" w:rsidP="001B0520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 xml:space="preserve">- klimatyzacja dachowa części pasażerskiej z wydmuchem centralnym po środku pojazdu min. 5kW,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19C2">
        <w:rPr>
          <w:rFonts w:ascii="Times New Roman" w:hAnsi="Times New Roman" w:cs="Times New Roman"/>
          <w:color w:val="auto"/>
          <w:sz w:val="20"/>
          <w:szCs w:val="20"/>
        </w:rPr>
        <w:t>- ogrzewanie wodne postojowe ze sterownikiem przestrzeni pasażerskiej z konwektorami na ścianach bocznych,</w:t>
      </w: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homologowany ogranicznik prędkości do 100 km/h,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tachograf cyfrowy,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radio CB z anteną zamontowane i dostrojone,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zagłówek kierowcy i pasażera regulowany na wysokość,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szybkościomierz ze skalą w kilometrach,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wskaźnik temperatury zewnętrznej,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czujnik światła i deszczu,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regulacja zasięgu reflektorów,</w:t>
      </w:r>
    </w:p>
    <w:p w:rsidR="001B0520" w:rsidRPr="001419C2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19C2">
        <w:rPr>
          <w:rFonts w:ascii="Times New Roman" w:hAnsi="Times New Roman" w:cs="Times New Roman"/>
          <w:color w:val="auto"/>
          <w:sz w:val="20"/>
          <w:szCs w:val="20"/>
        </w:rPr>
        <w:t>- kontrolka zużycia płynu do spryskiwaczy,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19C2">
        <w:rPr>
          <w:rFonts w:ascii="Times New Roman" w:hAnsi="Times New Roman" w:cs="Times New Roman"/>
          <w:color w:val="auto"/>
          <w:sz w:val="20"/>
          <w:szCs w:val="20"/>
        </w:rPr>
        <w:t>- kontrolka zużycia klocków hamulcowych,</w:t>
      </w: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kontrolka awarii oświetlenia pojazdu,</w:t>
      </w:r>
    </w:p>
    <w:p w:rsidR="001B0520" w:rsidRPr="00311CC9" w:rsidRDefault="001B0520" w:rsidP="001B052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apteczka, 2 gaśnice, trójkąt, klin pod koła, podnośnik hydrauliczny samochodowy wraz z kluczem do demontażu kół, dodatkowa apteczka autobusowa,</w:t>
      </w:r>
    </w:p>
    <w:p w:rsidR="001B0520" w:rsidRPr="00311CC9" w:rsidRDefault="001B0520" w:rsidP="001B0520">
      <w:pPr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sz w:val="20"/>
          <w:szCs w:val="20"/>
        </w:rPr>
        <w:t>-kompletne przystosowanie pojazdu do przewozu 2 miejsc na wózkach inwalidzkich „szybki montaż” zgodnie z obowiązującymi normami i przepisami.</w:t>
      </w:r>
    </w:p>
    <w:p w:rsidR="001B0520" w:rsidRPr="00311CC9" w:rsidRDefault="001B0520" w:rsidP="001B0520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11CC9">
        <w:rPr>
          <w:rFonts w:ascii="Times New Roman" w:hAnsi="Times New Roman"/>
          <w:b/>
          <w:sz w:val="20"/>
          <w:szCs w:val="20"/>
        </w:rPr>
        <w:t>X. GWARANCJA:</w:t>
      </w:r>
    </w:p>
    <w:p w:rsidR="001B0520" w:rsidRPr="00311CC9" w:rsidRDefault="001B0520" w:rsidP="001B052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311C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minimum 2 lata gwarancji na cały pojazd z wyposażeniem (baza + zabudowa) bez limitu kilometrów,</w:t>
      </w:r>
    </w:p>
    <w:p w:rsidR="001B0520" w:rsidRPr="00311CC9" w:rsidRDefault="001B0520" w:rsidP="001B052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- minimum 2 lata gwarancji na powłokę lakierniczą,</w:t>
      </w:r>
    </w:p>
    <w:p w:rsidR="001B0520" w:rsidRPr="00311CC9" w:rsidRDefault="001B0520" w:rsidP="001B052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- minimum 6 lat gwarancji na perforację nadwozia.</w:t>
      </w:r>
    </w:p>
    <w:p w:rsidR="001B0520" w:rsidRPr="00311CC9" w:rsidRDefault="001B0520" w:rsidP="001B052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b/>
          <w:color w:val="auto"/>
          <w:sz w:val="20"/>
          <w:szCs w:val="20"/>
        </w:rPr>
        <w:t>XI. WYMAGANIA DODATKOWE:</w:t>
      </w:r>
    </w:p>
    <w:p w:rsidR="001B0520" w:rsidRPr="00311CC9" w:rsidRDefault="001B0520" w:rsidP="001B052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 xml:space="preserve">- pełna dokumentacja umożliwiająca pierwszą rejestrację pojazdu w kategorii Autobus – pełna homologacja Autobusowa dla osób niepełnosprawnych, oraz misi spełniać warunki zawarte  Rozporządzeniu Ministra Infrastruktury z  dnia 31.02.2002 r. w sprawie warunków technicznych pojazdów oraz zakresu ich niezbędnego wyposażenia ( Dz. U. z 2015 r. NR. 32, poz.305) 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1CC9">
        <w:rPr>
          <w:rFonts w:ascii="Times New Roman" w:hAnsi="Times New Roman" w:cs="Times New Roman"/>
          <w:color w:val="auto"/>
          <w:sz w:val="20"/>
          <w:szCs w:val="20"/>
        </w:rPr>
        <w:t>- wszelkie zastosowane materiały i wyposażenie powinny posiadać odpowiednie certyfikaty, homologacje oraz powinny spełniać normy i przepisy w przewozie osobowym i osób niepełnosprawnych.</w:t>
      </w:r>
    </w:p>
    <w:p w:rsidR="001B0520" w:rsidRPr="00311CC9" w:rsidRDefault="001B0520" w:rsidP="001B052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CC9">
        <w:rPr>
          <w:rFonts w:ascii="Times New Roman" w:hAnsi="Times New Roman" w:cs="Times New Roman"/>
          <w:b/>
          <w:sz w:val="20"/>
          <w:szCs w:val="20"/>
        </w:rPr>
        <w:t>-Wykonawca zapewni ubezpieczenie autobusu w pełnym zakresie tzn. OC, AC, NNW na 12 miesięcy od chwili przekazania pojazdu Zamawiającemu. Koszt pełnego pakietu ubezpieczeniowego uwzględniony będzie w cenie samochodu, liczony od wartości brutto.</w:t>
      </w:r>
    </w:p>
    <w:p w:rsidR="00D627FD" w:rsidRPr="005E6FBF" w:rsidRDefault="001B0520" w:rsidP="00D627F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42F2">
        <w:rPr>
          <w:rFonts w:ascii="Times New Roman" w:hAnsi="Times New Roman" w:cs="Times New Roman"/>
          <w:b/>
          <w:color w:val="auto"/>
          <w:sz w:val="20"/>
          <w:szCs w:val="20"/>
        </w:rPr>
        <w:t xml:space="preserve">-Serwis autoryzowany w promieniu do 50 km od ŚDS </w:t>
      </w:r>
      <w:r w:rsidR="00DB47DC">
        <w:rPr>
          <w:rFonts w:ascii="Times New Roman" w:hAnsi="Times New Roman" w:cs="Times New Roman"/>
          <w:b/>
          <w:color w:val="auto"/>
          <w:sz w:val="20"/>
          <w:szCs w:val="20"/>
        </w:rPr>
        <w:t>w Kamieniu</w:t>
      </w:r>
    </w:p>
    <w:p w:rsidR="00D627FD" w:rsidRPr="00311CC9" w:rsidRDefault="00D627FD" w:rsidP="00D627FD">
      <w:pPr>
        <w:pStyle w:val="Style52"/>
        <w:widowControl/>
        <w:tabs>
          <w:tab w:val="left" w:pos="336"/>
        </w:tabs>
        <w:spacing w:before="245" w:line="254" w:lineRule="exact"/>
        <w:jc w:val="both"/>
        <w:rPr>
          <w:rStyle w:val="FontStyle99"/>
          <w:rFonts w:ascii="Times New Roman" w:hAnsi="Times New Roman" w:cs="Times New Roman"/>
          <w:sz w:val="20"/>
          <w:szCs w:val="20"/>
        </w:rPr>
      </w:pPr>
      <w:r w:rsidRPr="00311CC9">
        <w:rPr>
          <w:rStyle w:val="FontStyle99"/>
          <w:rFonts w:ascii="Times New Roman" w:hAnsi="Times New Roman" w:cs="Times New Roman"/>
          <w:sz w:val="20"/>
          <w:szCs w:val="20"/>
        </w:rPr>
        <w:t>Wspólny Słownik Zamówień (CPV).</w:t>
      </w:r>
    </w:p>
    <w:p w:rsidR="00D627FD" w:rsidRDefault="00D627FD" w:rsidP="00D627FD">
      <w:pPr>
        <w:rPr>
          <w:rFonts w:ascii="Times New Roman" w:hAnsi="Times New Roman"/>
          <w:bCs/>
          <w:sz w:val="20"/>
          <w:szCs w:val="20"/>
        </w:rPr>
      </w:pPr>
      <w:r w:rsidRPr="00311CC9">
        <w:rPr>
          <w:rFonts w:ascii="Times New Roman" w:hAnsi="Times New Roman"/>
          <w:bCs/>
          <w:sz w:val="20"/>
          <w:szCs w:val="20"/>
        </w:rPr>
        <w:t xml:space="preserve">34.12.00.00-4     pojazdy silnikowe do transportu 10 lub więcej osób </w:t>
      </w:r>
    </w:p>
    <w:p w:rsidR="00D627FD" w:rsidRPr="00D627FD" w:rsidRDefault="00D627FD" w:rsidP="00D627FD">
      <w:pPr>
        <w:rPr>
          <w:rFonts w:ascii="Times New Roman" w:hAnsi="Times New Roman"/>
          <w:bCs/>
          <w:sz w:val="20"/>
          <w:szCs w:val="20"/>
        </w:rPr>
      </w:pPr>
      <w:r w:rsidRPr="00311CC9">
        <w:rPr>
          <w:rFonts w:ascii="Times New Roman" w:hAnsi="Times New Roman"/>
          <w:bCs/>
          <w:sz w:val="20"/>
          <w:szCs w:val="20"/>
        </w:rPr>
        <w:t>34.11.43.00-2     pojazdy opieki specjalnej</w:t>
      </w:r>
    </w:p>
    <w:p w:rsidR="00D75BFF" w:rsidRPr="00D627FD" w:rsidRDefault="00D75BFF" w:rsidP="00D627FD"/>
    <w:sectPr w:rsidR="00D75BFF" w:rsidRPr="00D627FD" w:rsidSect="00FD52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F"/>
    <w:rsid w:val="0009259D"/>
    <w:rsid w:val="000B7D0A"/>
    <w:rsid w:val="000D527C"/>
    <w:rsid w:val="00126270"/>
    <w:rsid w:val="0017754E"/>
    <w:rsid w:val="001808B4"/>
    <w:rsid w:val="00186294"/>
    <w:rsid w:val="00192503"/>
    <w:rsid w:val="00197C03"/>
    <w:rsid w:val="001B0520"/>
    <w:rsid w:val="00224911"/>
    <w:rsid w:val="00286532"/>
    <w:rsid w:val="002B0C5C"/>
    <w:rsid w:val="00304A5B"/>
    <w:rsid w:val="0031378A"/>
    <w:rsid w:val="003C1D02"/>
    <w:rsid w:val="004517BA"/>
    <w:rsid w:val="004613B2"/>
    <w:rsid w:val="0047209C"/>
    <w:rsid w:val="004803D3"/>
    <w:rsid w:val="005428E6"/>
    <w:rsid w:val="00595DA8"/>
    <w:rsid w:val="005E1075"/>
    <w:rsid w:val="005E6FBF"/>
    <w:rsid w:val="005F04C6"/>
    <w:rsid w:val="00644C4E"/>
    <w:rsid w:val="00681696"/>
    <w:rsid w:val="006854EE"/>
    <w:rsid w:val="00716236"/>
    <w:rsid w:val="00756C1B"/>
    <w:rsid w:val="007836CC"/>
    <w:rsid w:val="007D5DA6"/>
    <w:rsid w:val="007E39BD"/>
    <w:rsid w:val="007F0273"/>
    <w:rsid w:val="007F3D20"/>
    <w:rsid w:val="00852F96"/>
    <w:rsid w:val="008C6860"/>
    <w:rsid w:val="0092177C"/>
    <w:rsid w:val="00981261"/>
    <w:rsid w:val="009F2091"/>
    <w:rsid w:val="00A958AE"/>
    <w:rsid w:val="00B12B62"/>
    <w:rsid w:val="00B902E3"/>
    <w:rsid w:val="00B939E2"/>
    <w:rsid w:val="00CB2337"/>
    <w:rsid w:val="00D5381E"/>
    <w:rsid w:val="00D627FD"/>
    <w:rsid w:val="00D75BFF"/>
    <w:rsid w:val="00D937EE"/>
    <w:rsid w:val="00DB47DC"/>
    <w:rsid w:val="00DC36A4"/>
    <w:rsid w:val="00DD6801"/>
    <w:rsid w:val="00E77306"/>
    <w:rsid w:val="00E77992"/>
    <w:rsid w:val="00E848DA"/>
    <w:rsid w:val="00EC00EE"/>
    <w:rsid w:val="00F30D8D"/>
    <w:rsid w:val="00F45F78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970B-0045-4570-819A-C6231669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6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B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99">
    <w:name w:val="Font Style99"/>
    <w:rsid w:val="00D627FD"/>
    <w:rPr>
      <w:rFonts w:ascii="Arial Unicode MS" w:eastAsia="Times New Roman" w:hAnsi="Arial Unicode MS" w:cs="Arial Unicode MS"/>
      <w:b/>
      <w:bCs/>
      <w:sz w:val="18"/>
      <w:szCs w:val="18"/>
    </w:rPr>
  </w:style>
  <w:style w:type="paragraph" w:customStyle="1" w:styleId="Style52">
    <w:name w:val="Style52"/>
    <w:basedOn w:val="Normalny"/>
    <w:rsid w:val="00D627F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EEE8-2425-4684-85CF-40D3B05F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uzytkownik</cp:lastModifiedBy>
  <cp:revision>2</cp:revision>
  <dcterms:created xsi:type="dcterms:W3CDTF">2016-12-20T15:08:00Z</dcterms:created>
  <dcterms:modified xsi:type="dcterms:W3CDTF">2016-12-20T15:08:00Z</dcterms:modified>
</cp:coreProperties>
</file>