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D7" w:rsidRPr="003A0715" w:rsidRDefault="00653CD7" w:rsidP="00653CD7">
      <w:pPr>
        <w:pStyle w:val="FR1"/>
        <w:widowControl/>
        <w:rPr>
          <w:rFonts w:cs="Arial"/>
        </w:rPr>
      </w:pPr>
    </w:p>
    <w:p w:rsidR="00187568" w:rsidRPr="003A0715" w:rsidRDefault="00187568" w:rsidP="00653CD7">
      <w:pPr>
        <w:pStyle w:val="FR1"/>
        <w:widowControl/>
        <w:rPr>
          <w:rFonts w:cs="Arial"/>
        </w:rPr>
      </w:pPr>
    </w:p>
    <w:p w:rsidR="00C4102A" w:rsidRDefault="00C4102A" w:rsidP="005C5ACF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C4102A" w:rsidRDefault="00C4102A" w:rsidP="00C4102A">
      <w:pPr>
        <w:spacing w:line="48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C4102A" w:rsidRPr="00C4102A" w:rsidRDefault="00653CD7" w:rsidP="00C4102A">
      <w:pPr>
        <w:spacing w:line="48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C4102A">
        <w:rPr>
          <w:rFonts w:ascii="Arial" w:hAnsi="Arial" w:cs="Arial"/>
          <w:b/>
          <w:bCs/>
          <w:sz w:val="40"/>
          <w:szCs w:val="40"/>
          <w:u w:val="single"/>
        </w:rPr>
        <w:t>Specyfikacja</w:t>
      </w:r>
    </w:p>
    <w:p w:rsidR="00653CD7" w:rsidRPr="00C4102A" w:rsidRDefault="00D937A0" w:rsidP="00C4102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4102A">
        <w:rPr>
          <w:rFonts w:ascii="Arial" w:hAnsi="Arial" w:cs="Arial"/>
          <w:b/>
          <w:bCs/>
          <w:sz w:val="28"/>
          <w:szCs w:val="28"/>
          <w:u w:val="single"/>
        </w:rPr>
        <w:t xml:space="preserve"> istotnych warunków zamówienia</w:t>
      </w:r>
    </w:p>
    <w:p w:rsidR="00C4102A" w:rsidRPr="00C4102A" w:rsidRDefault="00B13FA0" w:rsidP="00C4102A">
      <w:pPr>
        <w:pStyle w:val="Tekstpodstawowy"/>
        <w:spacing w:line="480" w:lineRule="auto"/>
        <w:ind w:right="57"/>
        <w:rPr>
          <w:sz w:val="28"/>
          <w:szCs w:val="28"/>
        </w:rPr>
      </w:pPr>
      <w:r w:rsidRPr="00C4102A">
        <w:rPr>
          <w:sz w:val="28"/>
          <w:szCs w:val="28"/>
        </w:rPr>
        <w:t xml:space="preserve">dla zamówienia pod nazwą: </w:t>
      </w:r>
    </w:p>
    <w:p w:rsidR="0002143A" w:rsidRDefault="00B13FA0" w:rsidP="00C4102A">
      <w:pPr>
        <w:pStyle w:val="Tekstpodstawowy"/>
        <w:spacing w:line="480" w:lineRule="auto"/>
        <w:ind w:right="57"/>
        <w:rPr>
          <w:sz w:val="28"/>
          <w:szCs w:val="28"/>
        </w:rPr>
      </w:pPr>
      <w:r w:rsidRPr="00C4102A">
        <w:rPr>
          <w:sz w:val="28"/>
          <w:szCs w:val="28"/>
        </w:rPr>
        <w:t xml:space="preserve"> </w:t>
      </w:r>
      <w:r w:rsidR="0002143A">
        <w:rPr>
          <w:sz w:val="28"/>
          <w:szCs w:val="28"/>
        </w:rPr>
        <w:t>Kursy i szkolenia</w:t>
      </w:r>
      <w:r w:rsidRPr="00C4102A">
        <w:rPr>
          <w:sz w:val="28"/>
          <w:szCs w:val="28"/>
        </w:rPr>
        <w:t xml:space="preserve"> w  projekcie </w:t>
      </w:r>
    </w:p>
    <w:p w:rsidR="00E856CA" w:rsidRPr="00C4102A" w:rsidRDefault="00B13FA0" w:rsidP="00C4102A">
      <w:pPr>
        <w:pStyle w:val="Tekstpodstawowy"/>
        <w:spacing w:line="480" w:lineRule="auto"/>
        <w:ind w:right="57"/>
        <w:rPr>
          <w:rFonts w:cs="Arial"/>
          <w:color w:val="FF0000"/>
          <w:sz w:val="28"/>
          <w:szCs w:val="28"/>
        </w:rPr>
      </w:pPr>
      <w:r w:rsidRPr="00C4102A">
        <w:rPr>
          <w:sz w:val="28"/>
          <w:szCs w:val="28"/>
        </w:rPr>
        <w:t>„Podkarpacie stawia na zawodowców”</w:t>
      </w:r>
    </w:p>
    <w:p w:rsidR="005C5ACF" w:rsidRDefault="005C5ACF" w:rsidP="00C4102A">
      <w:pPr>
        <w:pStyle w:val="FR1"/>
        <w:widowControl/>
        <w:spacing w:line="480" w:lineRule="auto"/>
        <w:jc w:val="center"/>
        <w:rPr>
          <w:rFonts w:cs="Arial"/>
          <w:sz w:val="20"/>
        </w:rPr>
      </w:pPr>
    </w:p>
    <w:p w:rsidR="007E308A" w:rsidRPr="00C4102A" w:rsidRDefault="007E308A" w:rsidP="00C4102A">
      <w:pPr>
        <w:pStyle w:val="FR1"/>
        <w:widowControl/>
        <w:spacing w:line="480" w:lineRule="auto"/>
        <w:jc w:val="center"/>
        <w:rPr>
          <w:rFonts w:cs="Arial"/>
          <w:b/>
          <w:sz w:val="20"/>
        </w:rPr>
      </w:pPr>
      <w:r w:rsidRPr="00C4102A">
        <w:rPr>
          <w:rFonts w:cs="Arial"/>
          <w:b/>
          <w:sz w:val="20"/>
        </w:rPr>
        <w:t>Znak sprawy: 042.</w:t>
      </w:r>
      <w:r w:rsidR="0002143A">
        <w:rPr>
          <w:rFonts w:cs="Arial"/>
          <w:b/>
          <w:sz w:val="20"/>
        </w:rPr>
        <w:t>7</w:t>
      </w:r>
      <w:r w:rsidR="00170717">
        <w:rPr>
          <w:rFonts w:cs="Arial"/>
          <w:b/>
          <w:sz w:val="20"/>
        </w:rPr>
        <w:t>.3</w:t>
      </w:r>
      <w:r w:rsidRPr="00C4102A">
        <w:rPr>
          <w:rFonts w:cs="Arial"/>
          <w:b/>
          <w:sz w:val="20"/>
        </w:rPr>
        <w:t>.201</w:t>
      </w:r>
      <w:r w:rsidR="0002143A">
        <w:rPr>
          <w:rFonts w:cs="Arial"/>
          <w:b/>
          <w:sz w:val="20"/>
        </w:rPr>
        <w:t>4</w:t>
      </w:r>
    </w:p>
    <w:p w:rsidR="00CA3AA5" w:rsidRPr="003A0715" w:rsidRDefault="00CA3AA5" w:rsidP="00C4102A">
      <w:pPr>
        <w:spacing w:line="480" w:lineRule="auto"/>
        <w:jc w:val="center"/>
        <w:rPr>
          <w:rFonts w:ascii="Arial" w:hAnsi="Arial" w:cs="Arial"/>
          <w:b/>
        </w:rPr>
      </w:pPr>
    </w:p>
    <w:p w:rsidR="00CA3AA5" w:rsidRPr="003A0715" w:rsidRDefault="000C777F" w:rsidP="000C777F">
      <w:pPr>
        <w:tabs>
          <w:tab w:val="left" w:pos="5168"/>
        </w:tabs>
        <w:rPr>
          <w:rFonts w:ascii="Arial" w:hAnsi="Arial" w:cs="Arial"/>
          <w:b/>
          <w:szCs w:val="24"/>
        </w:rPr>
      </w:pPr>
      <w:r w:rsidRPr="003A0715">
        <w:rPr>
          <w:rFonts w:ascii="Arial" w:hAnsi="Arial" w:cs="Arial"/>
          <w:b/>
          <w:szCs w:val="24"/>
        </w:rPr>
        <w:tab/>
      </w:r>
    </w:p>
    <w:p w:rsidR="00C4102A" w:rsidRDefault="00C4102A" w:rsidP="00653CD7">
      <w:pPr>
        <w:pStyle w:val="Tekstpodstawowy"/>
        <w:tabs>
          <w:tab w:val="left" w:pos="342"/>
        </w:tabs>
        <w:spacing w:line="360" w:lineRule="auto"/>
        <w:jc w:val="left"/>
        <w:rPr>
          <w:rFonts w:cs="Arial"/>
        </w:rPr>
      </w:pPr>
    </w:p>
    <w:p w:rsidR="00C4102A" w:rsidRDefault="00C4102A" w:rsidP="00653CD7">
      <w:pPr>
        <w:pStyle w:val="Tekstpodstawowy"/>
        <w:tabs>
          <w:tab w:val="left" w:pos="342"/>
        </w:tabs>
        <w:spacing w:line="360" w:lineRule="auto"/>
        <w:jc w:val="left"/>
        <w:rPr>
          <w:rFonts w:cs="Arial"/>
        </w:rPr>
      </w:pPr>
    </w:p>
    <w:p w:rsidR="00653CD7" w:rsidRPr="003A0715" w:rsidRDefault="00653CD7" w:rsidP="00653CD7">
      <w:pPr>
        <w:pStyle w:val="Tekstpodstawowy"/>
        <w:tabs>
          <w:tab w:val="left" w:pos="342"/>
        </w:tabs>
        <w:spacing w:line="360" w:lineRule="auto"/>
        <w:jc w:val="left"/>
        <w:rPr>
          <w:rFonts w:cs="Arial"/>
        </w:rPr>
      </w:pPr>
      <w:r w:rsidRPr="003A0715">
        <w:rPr>
          <w:rFonts w:cs="Arial"/>
        </w:rPr>
        <w:t>I.</w:t>
      </w:r>
      <w:r w:rsidRPr="003A0715">
        <w:rPr>
          <w:rFonts w:cs="Arial"/>
        </w:rPr>
        <w:tab/>
        <w:t>Nazwa i adres zamawiającego</w:t>
      </w:r>
    </w:p>
    <w:p w:rsidR="00C4102A" w:rsidRDefault="00C4102A" w:rsidP="00C4102A">
      <w:pPr>
        <w:spacing w:line="360" w:lineRule="auto"/>
        <w:jc w:val="center"/>
        <w:rPr>
          <w:rFonts w:ascii="Arial" w:hAnsi="Arial" w:cs="Arial"/>
          <w:b/>
        </w:rPr>
      </w:pPr>
    </w:p>
    <w:p w:rsidR="00543482" w:rsidRPr="005B053D" w:rsidRDefault="00543482" w:rsidP="00C4102A">
      <w:pPr>
        <w:spacing w:line="360" w:lineRule="auto"/>
        <w:jc w:val="center"/>
        <w:rPr>
          <w:rFonts w:ascii="Arial" w:hAnsi="Arial" w:cs="Arial"/>
          <w:b/>
        </w:rPr>
      </w:pPr>
      <w:r w:rsidRPr="005B053D">
        <w:rPr>
          <w:rFonts w:ascii="Arial" w:hAnsi="Arial" w:cs="Arial"/>
          <w:b/>
        </w:rPr>
        <w:t xml:space="preserve">Gmina Kamień </w:t>
      </w:r>
    </w:p>
    <w:p w:rsidR="000834A6" w:rsidRPr="005B053D" w:rsidRDefault="00B13FA0" w:rsidP="00C4102A">
      <w:pPr>
        <w:spacing w:line="360" w:lineRule="auto"/>
        <w:jc w:val="center"/>
        <w:rPr>
          <w:rFonts w:ascii="Arial" w:hAnsi="Arial" w:cs="Arial"/>
          <w:b/>
        </w:rPr>
      </w:pPr>
      <w:r w:rsidRPr="005B053D">
        <w:rPr>
          <w:rFonts w:ascii="Arial" w:hAnsi="Arial" w:cs="Arial"/>
          <w:b/>
        </w:rPr>
        <w:t xml:space="preserve">Zespół Szkół im. Stanisława Kostki w Kamieniu </w:t>
      </w:r>
    </w:p>
    <w:p w:rsidR="00601267" w:rsidRPr="005B053D" w:rsidRDefault="00601267" w:rsidP="00C4102A">
      <w:pPr>
        <w:spacing w:line="360" w:lineRule="auto"/>
        <w:jc w:val="center"/>
        <w:rPr>
          <w:rFonts w:ascii="Arial" w:hAnsi="Arial" w:cs="Arial"/>
          <w:b/>
        </w:rPr>
      </w:pPr>
      <w:r w:rsidRPr="005B053D">
        <w:rPr>
          <w:rFonts w:ascii="Arial" w:hAnsi="Arial" w:cs="Arial"/>
          <w:b/>
        </w:rPr>
        <w:t>Adres:</w:t>
      </w:r>
      <w:r w:rsidR="00B13FA0" w:rsidRPr="005B053D">
        <w:rPr>
          <w:rFonts w:ascii="Arial" w:hAnsi="Arial" w:cs="Arial"/>
          <w:b/>
        </w:rPr>
        <w:t xml:space="preserve"> Nowy</w:t>
      </w:r>
      <w:r w:rsidRPr="005B053D">
        <w:rPr>
          <w:rFonts w:ascii="Arial" w:hAnsi="Arial" w:cs="Arial"/>
          <w:b/>
        </w:rPr>
        <w:t xml:space="preserve"> Kamień 2</w:t>
      </w:r>
      <w:r w:rsidR="00B13FA0" w:rsidRPr="005B053D">
        <w:rPr>
          <w:rFonts w:ascii="Arial" w:hAnsi="Arial" w:cs="Arial"/>
          <w:b/>
        </w:rPr>
        <w:t>6</w:t>
      </w:r>
      <w:r w:rsidRPr="005B053D">
        <w:rPr>
          <w:rFonts w:ascii="Arial" w:hAnsi="Arial" w:cs="Arial"/>
          <w:b/>
        </w:rPr>
        <w:t>, 36 – 053 Kamień</w:t>
      </w:r>
    </w:p>
    <w:p w:rsidR="000834A6" w:rsidRDefault="000834A6" w:rsidP="00C4102A">
      <w:pPr>
        <w:spacing w:line="360" w:lineRule="auto"/>
        <w:jc w:val="center"/>
        <w:rPr>
          <w:rFonts w:ascii="Arial" w:hAnsi="Arial" w:cs="Arial"/>
          <w:b/>
        </w:rPr>
      </w:pPr>
      <w:r w:rsidRPr="005B053D">
        <w:rPr>
          <w:rFonts w:ascii="Arial" w:hAnsi="Arial" w:cs="Arial"/>
          <w:b/>
        </w:rPr>
        <w:t>tel.</w:t>
      </w:r>
      <w:r w:rsidR="00DC3F6D" w:rsidRPr="005B053D">
        <w:rPr>
          <w:rFonts w:ascii="Arial" w:hAnsi="Arial" w:cs="Arial"/>
          <w:b/>
        </w:rPr>
        <w:t xml:space="preserve"> </w:t>
      </w:r>
      <w:r w:rsidR="00B13FA0" w:rsidRPr="005B053D">
        <w:rPr>
          <w:rFonts w:ascii="Arial" w:hAnsi="Arial" w:cs="Arial"/>
          <w:b/>
        </w:rPr>
        <w:t>178557214</w:t>
      </w:r>
      <w:r w:rsidRPr="005B053D">
        <w:rPr>
          <w:rFonts w:ascii="Arial" w:hAnsi="Arial" w:cs="Arial"/>
          <w:b/>
        </w:rPr>
        <w:t>, fax.</w:t>
      </w:r>
      <w:r w:rsidR="00AF7F61" w:rsidRPr="005B053D">
        <w:rPr>
          <w:rFonts w:ascii="Arial" w:hAnsi="Arial" w:cs="Arial"/>
          <w:b/>
        </w:rPr>
        <w:t xml:space="preserve"> </w:t>
      </w:r>
      <w:r w:rsidR="000D4AF9" w:rsidRPr="005B053D">
        <w:rPr>
          <w:rFonts w:ascii="Arial" w:hAnsi="Arial" w:cs="Arial"/>
          <w:b/>
        </w:rPr>
        <w:t>17855</w:t>
      </w:r>
      <w:r w:rsidR="00543482" w:rsidRPr="005B053D">
        <w:rPr>
          <w:rFonts w:ascii="Arial" w:hAnsi="Arial" w:cs="Arial"/>
          <w:b/>
        </w:rPr>
        <w:t>7735</w:t>
      </w:r>
    </w:p>
    <w:p w:rsidR="00C4102A" w:rsidRDefault="00C4102A" w:rsidP="00C4102A">
      <w:pPr>
        <w:spacing w:line="360" w:lineRule="auto"/>
        <w:jc w:val="center"/>
        <w:rPr>
          <w:rFonts w:ascii="Arial" w:hAnsi="Arial" w:cs="Arial"/>
          <w:b/>
        </w:rPr>
      </w:pPr>
    </w:p>
    <w:p w:rsidR="00C4102A" w:rsidRDefault="00C4102A" w:rsidP="00C4102A">
      <w:pPr>
        <w:spacing w:line="360" w:lineRule="auto"/>
        <w:jc w:val="center"/>
        <w:rPr>
          <w:rFonts w:ascii="Arial" w:hAnsi="Arial" w:cs="Arial"/>
          <w:b/>
        </w:rPr>
      </w:pPr>
    </w:p>
    <w:p w:rsidR="00C4102A" w:rsidRDefault="00C4102A" w:rsidP="00C4102A">
      <w:pPr>
        <w:spacing w:line="360" w:lineRule="auto"/>
        <w:jc w:val="center"/>
        <w:rPr>
          <w:rFonts w:ascii="Arial" w:hAnsi="Arial" w:cs="Arial"/>
          <w:b/>
        </w:rPr>
      </w:pPr>
    </w:p>
    <w:p w:rsidR="00C4102A" w:rsidRDefault="00C4102A" w:rsidP="00C4102A">
      <w:pPr>
        <w:spacing w:line="360" w:lineRule="auto"/>
        <w:jc w:val="center"/>
        <w:rPr>
          <w:rFonts w:ascii="Arial" w:hAnsi="Arial" w:cs="Arial"/>
          <w:b/>
        </w:rPr>
      </w:pPr>
    </w:p>
    <w:p w:rsidR="00C4102A" w:rsidRDefault="00C4102A" w:rsidP="00C4102A">
      <w:pPr>
        <w:spacing w:line="360" w:lineRule="auto"/>
        <w:jc w:val="center"/>
        <w:rPr>
          <w:rFonts w:ascii="Arial" w:hAnsi="Arial" w:cs="Arial"/>
          <w:b/>
        </w:rPr>
      </w:pPr>
    </w:p>
    <w:p w:rsidR="00C4102A" w:rsidRDefault="00C4102A" w:rsidP="00C4102A">
      <w:pPr>
        <w:spacing w:line="360" w:lineRule="auto"/>
        <w:jc w:val="center"/>
        <w:rPr>
          <w:rFonts w:ascii="Arial" w:hAnsi="Arial" w:cs="Arial"/>
          <w:b/>
        </w:rPr>
      </w:pPr>
    </w:p>
    <w:p w:rsidR="00012F9F" w:rsidRPr="003A0715" w:rsidRDefault="00012F9F" w:rsidP="00012F9F">
      <w:pPr>
        <w:tabs>
          <w:tab w:val="left" w:pos="360"/>
        </w:tabs>
        <w:spacing w:line="360" w:lineRule="auto"/>
        <w:rPr>
          <w:rFonts w:ascii="Arial" w:hAnsi="Arial" w:cs="Arial"/>
          <w:b/>
          <w:bCs/>
          <w:spacing w:val="-4"/>
        </w:rPr>
      </w:pPr>
      <w:r w:rsidRPr="003A0715">
        <w:rPr>
          <w:rFonts w:ascii="Arial" w:hAnsi="Arial" w:cs="Arial"/>
          <w:b/>
          <w:bCs/>
          <w:spacing w:val="-4"/>
        </w:rPr>
        <w:lastRenderedPageBreak/>
        <w:t>II.</w:t>
      </w:r>
      <w:r w:rsidRPr="003A0715">
        <w:rPr>
          <w:rFonts w:ascii="Arial" w:hAnsi="Arial" w:cs="Arial"/>
          <w:b/>
          <w:bCs/>
          <w:spacing w:val="-4"/>
        </w:rPr>
        <w:tab/>
        <w:t>Tryb udzielenia zamówienia</w:t>
      </w:r>
    </w:p>
    <w:p w:rsidR="00EC15DF" w:rsidRDefault="00012F9F" w:rsidP="008D70C9">
      <w:pPr>
        <w:numPr>
          <w:ilvl w:val="0"/>
          <w:numId w:val="2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A0715">
        <w:rPr>
          <w:rFonts w:ascii="Arial" w:hAnsi="Arial" w:cs="Arial"/>
          <w:spacing w:val="-2"/>
          <w:szCs w:val="24"/>
        </w:rPr>
        <w:t xml:space="preserve">Postępowanie o udzielenie zamówienia publicznego prowadzone jest w trybie przetargu </w:t>
      </w:r>
      <w:r w:rsidRPr="003A0715">
        <w:rPr>
          <w:rFonts w:ascii="Arial" w:hAnsi="Arial" w:cs="Arial"/>
          <w:szCs w:val="24"/>
        </w:rPr>
        <w:t xml:space="preserve">nieograniczonego </w:t>
      </w:r>
      <w:r w:rsidR="005C21A9" w:rsidRPr="003A0715">
        <w:rPr>
          <w:rFonts w:ascii="Arial" w:hAnsi="Arial" w:cs="Arial"/>
          <w:szCs w:val="24"/>
        </w:rPr>
        <w:t xml:space="preserve">o wartości szacunkowej </w:t>
      </w:r>
      <w:r w:rsidR="00DC3F6D" w:rsidRPr="003A0715">
        <w:rPr>
          <w:rStyle w:val="FontStyle15"/>
          <w:rFonts w:ascii="Arial" w:hAnsi="Arial" w:cs="Arial"/>
          <w:sz w:val="24"/>
          <w:szCs w:val="24"/>
        </w:rPr>
        <w:t xml:space="preserve">zamówienia </w:t>
      </w:r>
      <w:r w:rsidR="00D937A0">
        <w:rPr>
          <w:rStyle w:val="FontStyle15"/>
          <w:rFonts w:ascii="Arial" w:hAnsi="Arial" w:cs="Arial"/>
          <w:sz w:val="24"/>
          <w:szCs w:val="24"/>
        </w:rPr>
        <w:t>po</w:t>
      </w:r>
      <w:r w:rsidR="00BB1153">
        <w:rPr>
          <w:rStyle w:val="FontStyle15"/>
          <w:rFonts w:ascii="Arial" w:hAnsi="Arial" w:cs="Arial"/>
          <w:sz w:val="24"/>
          <w:szCs w:val="24"/>
        </w:rPr>
        <w:t>wy</w:t>
      </w:r>
      <w:r w:rsidR="00D937A0">
        <w:rPr>
          <w:rStyle w:val="FontStyle15"/>
          <w:rFonts w:ascii="Arial" w:hAnsi="Arial" w:cs="Arial"/>
          <w:sz w:val="24"/>
          <w:szCs w:val="24"/>
        </w:rPr>
        <w:t>żej</w:t>
      </w:r>
      <w:r w:rsidR="00DC3F6D" w:rsidRPr="003A0715">
        <w:rPr>
          <w:rStyle w:val="FontStyle15"/>
          <w:rFonts w:ascii="Arial" w:hAnsi="Arial" w:cs="Arial"/>
          <w:sz w:val="24"/>
          <w:szCs w:val="24"/>
        </w:rPr>
        <w:t xml:space="preserve"> kwot określonych w przepisach wydanych na podstawie art. 11 </w:t>
      </w:r>
      <w:r w:rsidR="00BB1153">
        <w:rPr>
          <w:rStyle w:val="FontStyle15"/>
          <w:rFonts w:ascii="Arial" w:hAnsi="Arial" w:cs="Arial"/>
          <w:sz w:val="24"/>
          <w:szCs w:val="24"/>
        </w:rPr>
        <w:t>pkt</w:t>
      </w:r>
      <w:r w:rsidR="00DC3F6D" w:rsidRPr="003A0715">
        <w:rPr>
          <w:rStyle w:val="FontStyle15"/>
          <w:rFonts w:ascii="Arial" w:hAnsi="Arial" w:cs="Arial"/>
          <w:sz w:val="24"/>
          <w:szCs w:val="24"/>
        </w:rPr>
        <w:t>. 8</w:t>
      </w:r>
      <w:r w:rsidRPr="003A0715">
        <w:rPr>
          <w:rFonts w:ascii="Arial" w:hAnsi="Arial" w:cs="Arial"/>
          <w:szCs w:val="24"/>
        </w:rPr>
        <w:t xml:space="preserve"> Ustaw</w:t>
      </w:r>
      <w:r w:rsidR="00DC3F6D" w:rsidRPr="003A0715">
        <w:rPr>
          <w:rFonts w:ascii="Arial" w:hAnsi="Arial" w:cs="Arial"/>
          <w:szCs w:val="24"/>
        </w:rPr>
        <w:t>y</w:t>
      </w:r>
      <w:r w:rsidRPr="003A0715">
        <w:rPr>
          <w:rFonts w:ascii="Arial" w:hAnsi="Arial" w:cs="Arial"/>
          <w:szCs w:val="24"/>
        </w:rPr>
        <w:t xml:space="preserve"> Prawo zamówień publicznych.</w:t>
      </w:r>
    </w:p>
    <w:p w:rsidR="00DC3F6D" w:rsidRPr="003A0715" w:rsidRDefault="00DC3F6D" w:rsidP="008D70C9">
      <w:pPr>
        <w:numPr>
          <w:ilvl w:val="0"/>
          <w:numId w:val="23"/>
        </w:numPr>
        <w:tabs>
          <w:tab w:val="left" w:pos="426"/>
        </w:tabs>
        <w:spacing w:after="120"/>
        <w:ind w:left="426" w:hanging="426"/>
        <w:jc w:val="both"/>
        <w:rPr>
          <w:rStyle w:val="FontStyle15"/>
          <w:rFonts w:ascii="Arial" w:hAnsi="Arial" w:cs="Arial"/>
          <w:sz w:val="24"/>
          <w:szCs w:val="24"/>
        </w:rPr>
      </w:pPr>
      <w:r w:rsidRPr="003A0715">
        <w:rPr>
          <w:rStyle w:val="FontStyle15"/>
          <w:rFonts w:ascii="Arial" w:hAnsi="Arial" w:cs="Arial"/>
          <w:sz w:val="24"/>
          <w:szCs w:val="24"/>
        </w:rPr>
        <w:t>Podstawa prawna udzielenia zamówienia publicznego: art.</w:t>
      </w:r>
      <w:r w:rsidR="00D937A0">
        <w:rPr>
          <w:rStyle w:val="FontStyle15"/>
          <w:rFonts w:ascii="Arial" w:hAnsi="Arial" w:cs="Arial"/>
          <w:sz w:val="24"/>
          <w:szCs w:val="24"/>
        </w:rPr>
        <w:t>10 oraz</w:t>
      </w:r>
      <w:r w:rsidRPr="003A0715">
        <w:rPr>
          <w:rStyle w:val="FontStyle15"/>
          <w:rFonts w:ascii="Arial" w:hAnsi="Arial" w:cs="Arial"/>
          <w:sz w:val="24"/>
          <w:szCs w:val="24"/>
        </w:rPr>
        <w:t xml:space="preserve"> 39</w:t>
      </w:r>
      <w:r w:rsidR="00D937A0">
        <w:rPr>
          <w:rStyle w:val="FontStyle15"/>
          <w:rFonts w:ascii="Arial" w:hAnsi="Arial" w:cs="Arial"/>
          <w:sz w:val="24"/>
          <w:szCs w:val="24"/>
        </w:rPr>
        <w:t>-46</w:t>
      </w:r>
      <w:r w:rsidRPr="003A0715">
        <w:rPr>
          <w:rStyle w:val="FontStyle15"/>
          <w:rFonts w:ascii="Arial" w:hAnsi="Arial" w:cs="Arial"/>
          <w:sz w:val="24"/>
          <w:szCs w:val="24"/>
        </w:rPr>
        <w:t xml:space="preserve"> ustawy Prawo zamówień publicznyc</w:t>
      </w:r>
      <w:r w:rsidR="00D46A95" w:rsidRPr="003A0715">
        <w:rPr>
          <w:rStyle w:val="FontStyle15"/>
          <w:rFonts w:ascii="Arial" w:hAnsi="Arial" w:cs="Arial"/>
          <w:sz w:val="24"/>
          <w:szCs w:val="24"/>
        </w:rPr>
        <w:t>h z dnia 29 stycznia 2004 r. (t</w:t>
      </w:r>
      <w:r w:rsidRPr="003A0715">
        <w:rPr>
          <w:rStyle w:val="FontStyle15"/>
          <w:rFonts w:ascii="Arial" w:hAnsi="Arial" w:cs="Arial"/>
          <w:sz w:val="24"/>
          <w:szCs w:val="24"/>
        </w:rPr>
        <w:t>j. Dz. U. z 20</w:t>
      </w:r>
      <w:r w:rsidR="00D46A95" w:rsidRPr="003A0715">
        <w:rPr>
          <w:rStyle w:val="FontStyle15"/>
          <w:rFonts w:ascii="Arial" w:hAnsi="Arial" w:cs="Arial"/>
          <w:sz w:val="24"/>
          <w:szCs w:val="24"/>
        </w:rPr>
        <w:t>1</w:t>
      </w:r>
      <w:r w:rsidRPr="003A0715">
        <w:rPr>
          <w:rStyle w:val="FontStyle15"/>
          <w:rFonts w:ascii="Arial" w:hAnsi="Arial" w:cs="Arial"/>
          <w:sz w:val="24"/>
          <w:szCs w:val="24"/>
        </w:rPr>
        <w:t xml:space="preserve">0 r. Nr </w:t>
      </w:r>
      <w:r w:rsidR="00D46A95" w:rsidRPr="003A0715">
        <w:rPr>
          <w:rStyle w:val="FontStyle15"/>
          <w:rFonts w:ascii="Arial" w:hAnsi="Arial" w:cs="Arial"/>
          <w:sz w:val="24"/>
          <w:szCs w:val="24"/>
        </w:rPr>
        <w:t>11</w:t>
      </w:r>
      <w:r w:rsidRPr="003A0715">
        <w:rPr>
          <w:rStyle w:val="FontStyle15"/>
          <w:rFonts w:ascii="Arial" w:hAnsi="Arial" w:cs="Arial"/>
          <w:sz w:val="24"/>
          <w:szCs w:val="24"/>
        </w:rPr>
        <w:t xml:space="preserve">3, poz. </w:t>
      </w:r>
      <w:r w:rsidR="00D46A95" w:rsidRPr="003A0715">
        <w:rPr>
          <w:rStyle w:val="FontStyle15"/>
          <w:rFonts w:ascii="Arial" w:hAnsi="Arial" w:cs="Arial"/>
          <w:sz w:val="24"/>
          <w:szCs w:val="24"/>
        </w:rPr>
        <w:t>759 ze</w:t>
      </w:r>
      <w:r w:rsidRPr="003A0715">
        <w:rPr>
          <w:rStyle w:val="FontStyle15"/>
          <w:rFonts w:ascii="Arial" w:hAnsi="Arial" w:cs="Arial"/>
          <w:sz w:val="24"/>
          <w:szCs w:val="24"/>
        </w:rPr>
        <w:t xml:space="preserve"> zm.) zwaną w dalszej części SIWZ ustawą PZP.</w:t>
      </w:r>
    </w:p>
    <w:p w:rsidR="00653CD7" w:rsidRPr="003A0715" w:rsidRDefault="00653CD7" w:rsidP="00DC3F6D">
      <w:pPr>
        <w:rPr>
          <w:rFonts w:ascii="Arial" w:hAnsi="Arial" w:cs="Arial"/>
        </w:rPr>
      </w:pPr>
    </w:p>
    <w:p w:rsidR="00653CD7" w:rsidRPr="003A0715" w:rsidRDefault="00653CD7" w:rsidP="00653CD7">
      <w:pPr>
        <w:pStyle w:val="Tekstpodstawowy"/>
        <w:tabs>
          <w:tab w:val="left" w:pos="342"/>
          <w:tab w:val="left" w:pos="399"/>
        </w:tabs>
        <w:spacing w:line="360" w:lineRule="auto"/>
        <w:jc w:val="both"/>
        <w:rPr>
          <w:rFonts w:cs="Arial"/>
        </w:rPr>
      </w:pPr>
      <w:r w:rsidRPr="003A0715">
        <w:rPr>
          <w:rFonts w:cs="Arial"/>
        </w:rPr>
        <w:t>II</w:t>
      </w:r>
      <w:r w:rsidR="00012F9F" w:rsidRPr="003A0715">
        <w:rPr>
          <w:rFonts w:cs="Arial"/>
        </w:rPr>
        <w:t>I</w:t>
      </w:r>
      <w:r w:rsidRPr="003A0715">
        <w:rPr>
          <w:rFonts w:cs="Arial"/>
        </w:rPr>
        <w:t>.</w:t>
      </w:r>
      <w:r w:rsidRPr="003A0715">
        <w:rPr>
          <w:rFonts w:cs="Arial"/>
        </w:rPr>
        <w:tab/>
      </w:r>
      <w:r w:rsidR="00AF7F61" w:rsidRPr="003A0715">
        <w:rPr>
          <w:rFonts w:cs="Arial"/>
        </w:rPr>
        <w:t xml:space="preserve"> </w:t>
      </w:r>
      <w:r w:rsidRPr="003A0715">
        <w:rPr>
          <w:rFonts w:cs="Arial"/>
        </w:rPr>
        <w:t>Określenie przedmiotu zamówienia</w:t>
      </w:r>
    </w:p>
    <w:p w:rsidR="00D3100D" w:rsidRPr="0066520D" w:rsidRDefault="00D46A95" w:rsidP="0002143A">
      <w:pPr>
        <w:numPr>
          <w:ilvl w:val="0"/>
          <w:numId w:val="24"/>
        </w:numPr>
        <w:spacing w:after="120"/>
        <w:ind w:left="567" w:hanging="426"/>
        <w:jc w:val="both"/>
        <w:rPr>
          <w:rFonts w:ascii="Arial" w:hAnsi="Arial" w:cs="Arial"/>
          <w:b/>
        </w:rPr>
      </w:pPr>
      <w:r w:rsidRPr="00D3100D">
        <w:rPr>
          <w:rFonts w:ascii="Arial" w:hAnsi="Arial" w:cs="Arial"/>
          <w:szCs w:val="24"/>
        </w:rPr>
        <w:t xml:space="preserve">Przedmiotem niniejszego zamówienia jest </w:t>
      </w:r>
      <w:r w:rsidRPr="00D3100D">
        <w:rPr>
          <w:rFonts w:ascii="Arial" w:hAnsi="Arial" w:cs="Arial"/>
        </w:rPr>
        <w:t xml:space="preserve">usługa: </w:t>
      </w:r>
      <w:r w:rsidR="008111FA" w:rsidRPr="00D3100D">
        <w:rPr>
          <w:rFonts w:ascii="Arial" w:hAnsi="Arial" w:cs="Arial"/>
        </w:rPr>
        <w:t xml:space="preserve">przeprowadzenia i organizacji </w:t>
      </w:r>
      <w:r w:rsidR="0002143A">
        <w:rPr>
          <w:rFonts w:ascii="Arial" w:hAnsi="Arial" w:cs="Arial"/>
        </w:rPr>
        <w:t xml:space="preserve">kursów i </w:t>
      </w:r>
      <w:r w:rsidR="008111FA" w:rsidRPr="00D3100D">
        <w:rPr>
          <w:rFonts w:ascii="Arial" w:hAnsi="Arial" w:cs="Arial"/>
        </w:rPr>
        <w:t>szkoleń dla uczestników projektu</w:t>
      </w:r>
      <w:r w:rsidR="00543482">
        <w:rPr>
          <w:rFonts w:ascii="Arial" w:hAnsi="Arial" w:cs="Arial"/>
        </w:rPr>
        <w:t xml:space="preserve"> pn. </w:t>
      </w:r>
      <w:r w:rsidR="0002143A">
        <w:rPr>
          <w:rFonts w:ascii="Arial" w:hAnsi="Arial" w:cs="Arial"/>
          <w:b/>
        </w:rPr>
        <w:t>Kursy i szkolenia</w:t>
      </w:r>
      <w:r w:rsidR="00543482" w:rsidRPr="0066520D">
        <w:rPr>
          <w:rFonts w:ascii="Arial" w:hAnsi="Arial" w:cs="Arial"/>
          <w:b/>
        </w:rPr>
        <w:t xml:space="preserve"> w  projekcie „Podkarpacie stawia na zawodowców”</w:t>
      </w:r>
    </w:p>
    <w:p w:rsidR="00D3100D" w:rsidRPr="00D3100D" w:rsidRDefault="00D46A95" w:rsidP="008D70C9">
      <w:pPr>
        <w:numPr>
          <w:ilvl w:val="0"/>
          <w:numId w:val="24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D3100D">
        <w:rPr>
          <w:rFonts w:ascii="Arial" w:hAnsi="Arial" w:cs="Arial"/>
          <w:szCs w:val="24"/>
        </w:rPr>
        <w:t xml:space="preserve">Szczegółowe określenie przedmiotu zamówienia zawarte jest w dokumencie ,,Opis przedmiotu zamówienia”, który jest </w:t>
      </w:r>
      <w:r w:rsidRPr="00D3100D">
        <w:rPr>
          <w:rFonts w:ascii="Arial" w:hAnsi="Arial" w:cs="Arial"/>
          <w:b/>
          <w:szCs w:val="24"/>
        </w:rPr>
        <w:t>załącznikiem nr 1 do SIWZ.</w:t>
      </w:r>
    </w:p>
    <w:p w:rsidR="00581E0A" w:rsidRPr="00581E0A" w:rsidRDefault="00D46A95" w:rsidP="008D70C9">
      <w:pPr>
        <w:numPr>
          <w:ilvl w:val="0"/>
          <w:numId w:val="24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581E0A">
        <w:rPr>
          <w:rFonts w:ascii="Arial" w:hAnsi="Arial" w:cs="Arial"/>
          <w:szCs w:val="24"/>
        </w:rPr>
        <w:t>Miejsce wykonania przedmiotu zamówienia:</w:t>
      </w:r>
      <w:r w:rsidR="008111FA" w:rsidRPr="00581E0A">
        <w:rPr>
          <w:rFonts w:ascii="Arial" w:hAnsi="Arial" w:cs="Arial"/>
          <w:szCs w:val="24"/>
        </w:rPr>
        <w:t xml:space="preserve"> </w:t>
      </w:r>
      <w:r w:rsidR="00170A05" w:rsidRPr="00581E0A">
        <w:rPr>
          <w:rFonts w:ascii="Arial" w:hAnsi="Arial" w:cs="Arial"/>
          <w:b/>
          <w:szCs w:val="24"/>
        </w:rPr>
        <w:t>Gmina</w:t>
      </w:r>
      <w:r w:rsidR="00E73280" w:rsidRPr="00581E0A">
        <w:rPr>
          <w:rFonts w:ascii="Arial" w:hAnsi="Arial" w:cs="Arial"/>
          <w:b/>
          <w:szCs w:val="24"/>
        </w:rPr>
        <w:t xml:space="preserve"> </w:t>
      </w:r>
      <w:r w:rsidR="003D5BD9" w:rsidRPr="00581E0A">
        <w:rPr>
          <w:rFonts w:ascii="Arial" w:hAnsi="Arial" w:cs="Arial"/>
          <w:b/>
          <w:szCs w:val="24"/>
        </w:rPr>
        <w:t>Kamień</w:t>
      </w:r>
      <w:r w:rsidR="00F26F1D" w:rsidRPr="00581E0A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3B2D34" w:rsidRPr="00581E0A" w:rsidRDefault="00812AB8" w:rsidP="00581E0A">
      <w:pPr>
        <w:numPr>
          <w:ilvl w:val="0"/>
          <w:numId w:val="24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581E0A">
        <w:rPr>
          <w:rFonts w:ascii="Arial" w:hAnsi="Arial" w:cs="Arial"/>
          <w:szCs w:val="24"/>
        </w:rPr>
        <w:t xml:space="preserve">Szkolenia </w:t>
      </w:r>
      <w:r w:rsidR="003B2D34" w:rsidRPr="00581E0A">
        <w:rPr>
          <w:rFonts w:ascii="Arial" w:hAnsi="Arial" w:cs="Arial"/>
          <w:szCs w:val="24"/>
        </w:rPr>
        <w:t xml:space="preserve">mogą być </w:t>
      </w:r>
      <w:r w:rsidRPr="00581E0A">
        <w:rPr>
          <w:rFonts w:ascii="Arial" w:hAnsi="Arial" w:cs="Arial"/>
          <w:szCs w:val="24"/>
        </w:rPr>
        <w:t xml:space="preserve">realizowane w salach lekcyjnych Zespołu Szkół im Stanisława Kostki w Kamieniu. </w:t>
      </w:r>
    </w:p>
    <w:p w:rsidR="00D3100D" w:rsidRPr="003B2D34" w:rsidRDefault="00A46BF1" w:rsidP="008D70C9">
      <w:pPr>
        <w:numPr>
          <w:ilvl w:val="0"/>
          <w:numId w:val="24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B2D34">
        <w:rPr>
          <w:rFonts w:ascii="Arial" w:hAnsi="Arial" w:cs="Arial"/>
        </w:rPr>
        <w:t>Zamawiający zezwala na składanie ofert częściowych.</w:t>
      </w:r>
    </w:p>
    <w:p w:rsidR="00D3100D" w:rsidRDefault="00653CD7" w:rsidP="008D70C9">
      <w:pPr>
        <w:numPr>
          <w:ilvl w:val="0"/>
          <w:numId w:val="24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D3100D">
        <w:rPr>
          <w:rFonts w:ascii="Arial" w:hAnsi="Arial" w:cs="Arial"/>
        </w:rPr>
        <w:t>Zamawiający nie zezwala na składanie ofert wariantowych i wymaga złożenia oferty zgodnej z przedmiotem zamówienia zawartym w załączniku nr 1.</w:t>
      </w:r>
    </w:p>
    <w:p w:rsidR="00AD4B87" w:rsidRPr="00812AB8" w:rsidRDefault="00653CD7" w:rsidP="008D70C9">
      <w:pPr>
        <w:numPr>
          <w:ilvl w:val="0"/>
          <w:numId w:val="24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D3100D">
        <w:rPr>
          <w:rFonts w:ascii="Arial" w:hAnsi="Arial" w:cs="Arial"/>
        </w:rPr>
        <w:t>Zamawiający przewiduje udzielani</w:t>
      </w:r>
      <w:r w:rsidR="00D937A0" w:rsidRPr="00D3100D">
        <w:rPr>
          <w:rFonts w:ascii="Arial" w:hAnsi="Arial" w:cs="Arial"/>
        </w:rPr>
        <w:t>e</w:t>
      </w:r>
      <w:r w:rsidRPr="00D3100D">
        <w:rPr>
          <w:rFonts w:ascii="Arial" w:hAnsi="Arial" w:cs="Arial"/>
        </w:rPr>
        <w:t xml:space="preserve"> zamówie</w:t>
      </w:r>
      <w:r w:rsidR="00D937A0" w:rsidRPr="00D3100D">
        <w:rPr>
          <w:rFonts w:ascii="Arial" w:hAnsi="Arial" w:cs="Arial"/>
        </w:rPr>
        <w:t>nia</w:t>
      </w:r>
      <w:r w:rsidRPr="00D3100D">
        <w:rPr>
          <w:rFonts w:ascii="Arial" w:hAnsi="Arial" w:cs="Arial"/>
        </w:rPr>
        <w:t xml:space="preserve"> uzupełniając</w:t>
      </w:r>
      <w:r w:rsidR="00AC5E30" w:rsidRPr="00D3100D">
        <w:rPr>
          <w:rFonts w:ascii="Arial" w:hAnsi="Arial" w:cs="Arial"/>
        </w:rPr>
        <w:t>ego</w:t>
      </w:r>
      <w:r w:rsidRPr="00D3100D">
        <w:rPr>
          <w:rFonts w:ascii="Arial" w:hAnsi="Arial" w:cs="Arial"/>
        </w:rPr>
        <w:t xml:space="preserve">, o których mowa w art. 67 ust.1 pkt.6 ustawy </w:t>
      </w:r>
      <w:proofErr w:type="spellStart"/>
      <w:r w:rsidR="00AF7F61" w:rsidRPr="00D3100D">
        <w:rPr>
          <w:rFonts w:ascii="Arial" w:hAnsi="Arial" w:cs="Arial"/>
        </w:rPr>
        <w:t>P</w:t>
      </w:r>
      <w:r w:rsidRPr="00D3100D">
        <w:rPr>
          <w:rFonts w:ascii="Arial" w:hAnsi="Arial" w:cs="Arial"/>
        </w:rPr>
        <w:t>zp</w:t>
      </w:r>
      <w:proofErr w:type="spellEnd"/>
      <w:r w:rsidRPr="00D3100D">
        <w:rPr>
          <w:rFonts w:ascii="Arial" w:hAnsi="Arial" w:cs="Arial"/>
        </w:rPr>
        <w:t>.</w:t>
      </w:r>
    </w:p>
    <w:p w:rsidR="00812AB8" w:rsidRPr="00812AB8" w:rsidRDefault="00812AB8" w:rsidP="008D70C9">
      <w:pPr>
        <w:numPr>
          <w:ilvl w:val="0"/>
          <w:numId w:val="24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Oznaczenie wg Wspólnego Słownika Zamówień (CPV)</w:t>
      </w:r>
    </w:p>
    <w:p w:rsidR="009A393C" w:rsidRDefault="009A393C" w:rsidP="00812AB8">
      <w:pPr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80000000-4 Usługi edukacyjne i szkoleniowe</w:t>
      </w:r>
    </w:p>
    <w:p w:rsidR="00812AB8" w:rsidRPr="00D3100D" w:rsidRDefault="00812AB8" w:rsidP="00812AB8">
      <w:pPr>
        <w:spacing w:after="120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80210000-9 Usługi edukacji technicznej i zawodowej na </w:t>
      </w:r>
      <w:r w:rsidR="009A393C">
        <w:rPr>
          <w:rFonts w:ascii="Arial" w:hAnsi="Arial" w:cs="Arial"/>
        </w:rPr>
        <w:t>poziomie szkoły średniej</w:t>
      </w:r>
      <w:r>
        <w:rPr>
          <w:rFonts w:ascii="Arial" w:hAnsi="Arial" w:cs="Arial"/>
        </w:rPr>
        <w:t xml:space="preserve"> </w:t>
      </w:r>
    </w:p>
    <w:p w:rsidR="00AD4B87" w:rsidRPr="003A0715" w:rsidRDefault="00AD4B87" w:rsidP="00653CD7">
      <w:pPr>
        <w:keepLines/>
        <w:tabs>
          <w:tab w:val="left" w:pos="285"/>
        </w:tabs>
        <w:autoSpaceDE w:val="0"/>
        <w:autoSpaceDN w:val="0"/>
        <w:adjustRightInd w:val="0"/>
        <w:ind w:left="285" w:hanging="285"/>
        <w:jc w:val="both"/>
        <w:rPr>
          <w:rFonts w:ascii="Arial" w:hAnsi="Arial" w:cs="Arial"/>
        </w:rPr>
      </w:pPr>
    </w:p>
    <w:p w:rsidR="00B7400F" w:rsidRPr="003A0715" w:rsidRDefault="00653CD7" w:rsidP="00B7400F">
      <w:pPr>
        <w:keepLines/>
        <w:tabs>
          <w:tab w:val="left" w:pos="540"/>
        </w:tabs>
        <w:autoSpaceDE w:val="0"/>
        <w:autoSpaceDN w:val="0"/>
        <w:adjustRightInd w:val="0"/>
        <w:spacing w:line="360" w:lineRule="auto"/>
        <w:ind w:left="285" w:hanging="285"/>
        <w:jc w:val="both"/>
        <w:rPr>
          <w:rFonts w:ascii="Arial" w:hAnsi="Arial" w:cs="Arial"/>
          <w:b/>
        </w:rPr>
      </w:pPr>
      <w:r w:rsidRPr="003A0715">
        <w:rPr>
          <w:rFonts w:ascii="Arial" w:hAnsi="Arial" w:cs="Arial"/>
          <w:b/>
        </w:rPr>
        <w:t>I</w:t>
      </w:r>
      <w:r w:rsidR="006F0ACC" w:rsidRPr="003A0715">
        <w:rPr>
          <w:rFonts w:ascii="Arial" w:hAnsi="Arial" w:cs="Arial"/>
          <w:b/>
        </w:rPr>
        <w:t>V</w:t>
      </w:r>
      <w:r w:rsidRPr="003A0715">
        <w:rPr>
          <w:rFonts w:ascii="Arial" w:hAnsi="Arial" w:cs="Arial"/>
          <w:b/>
        </w:rPr>
        <w:t>.</w:t>
      </w:r>
      <w:r w:rsidRPr="003A0715">
        <w:rPr>
          <w:rFonts w:ascii="Arial" w:hAnsi="Arial" w:cs="Arial"/>
          <w:b/>
        </w:rPr>
        <w:tab/>
        <w:t>Termin wykonania zamówienia</w:t>
      </w:r>
    </w:p>
    <w:p w:rsidR="006102F9" w:rsidRPr="00962F2C" w:rsidRDefault="00007AF9" w:rsidP="00B87E1C">
      <w:pPr>
        <w:keepLines/>
        <w:tabs>
          <w:tab w:val="left" w:pos="360"/>
        </w:tabs>
        <w:autoSpaceDE w:val="0"/>
        <w:autoSpaceDN w:val="0"/>
        <w:adjustRightInd w:val="0"/>
        <w:ind w:left="285" w:hanging="285"/>
        <w:jc w:val="both"/>
        <w:rPr>
          <w:rFonts w:ascii="Arial" w:hAnsi="Arial" w:cs="Arial"/>
          <w:b/>
          <w:color w:val="000000"/>
          <w:u w:val="single"/>
        </w:rPr>
      </w:pPr>
      <w:r w:rsidRPr="003A0715">
        <w:rPr>
          <w:rFonts w:ascii="Arial" w:hAnsi="Arial" w:cs="Arial"/>
        </w:rPr>
        <w:t>1.</w:t>
      </w:r>
      <w:r w:rsidRPr="003A0715">
        <w:rPr>
          <w:rFonts w:ascii="Arial" w:hAnsi="Arial" w:cs="Arial"/>
        </w:rPr>
        <w:tab/>
      </w:r>
      <w:r w:rsidR="00B7400F" w:rsidRPr="003A0715">
        <w:rPr>
          <w:rFonts w:ascii="Arial" w:hAnsi="Arial" w:cs="Arial"/>
        </w:rPr>
        <w:t>Wymagany termin realizacji niniejszego zamówienia</w:t>
      </w:r>
      <w:r w:rsidR="00FA6150" w:rsidRPr="003A0715">
        <w:rPr>
          <w:rFonts w:ascii="Arial" w:hAnsi="Arial" w:cs="Arial"/>
        </w:rPr>
        <w:t xml:space="preserve">: </w:t>
      </w:r>
      <w:r w:rsidR="00FA6150" w:rsidRPr="00100A1B">
        <w:rPr>
          <w:rFonts w:ascii="Arial" w:hAnsi="Arial" w:cs="Arial"/>
        </w:rPr>
        <w:t xml:space="preserve">od dnia podpisania umowy </w:t>
      </w:r>
      <w:r w:rsidR="00FA6150" w:rsidRPr="00962F2C">
        <w:rPr>
          <w:rFonts w:ascii="Arial" w:hAnsi="Arial" w:cs="Arial"/>
        </w:rPr>
        <w:t xml:space="preserve">do </w:t>
      </w:r>
      <w:r w:rsidR="00E73280" w:rsidRPr="00962F2C">
        <w:rPr>
          <w:rFonts w:ascii="Arial" w:hAnsi="Arial" w:cs="Arial"/>
          <w:b/>
          <w:color w:val="000000"/>
          <w:u w:val="single"/>
        </w:rPr>
        <w:t>3</w:t>
      </w:r>
      <w:r w:rsidR="00100A1B" w:rsidRPr="00962F2C">
        <w:rPr>
          <w:rFonts w:ascii="Arial" w:hAnsi="Arial" w:cs="Arial"/>
          <w:b/>
          <w:color w:val="000000"/>
          <w:u w:val="single"/>
        </w:rPr>
        <w:t>0</w:t>
      </w:r>
      <w:r w:rsidR="00FA6150" w:rsidRPr="00962F2C">
        <w:rPr>
          <w:rFonts w:ascii="Arial" w:hAnsi="Arial" w:cs="Arial"/>
          <w:b/>
          <w:color w:val="000000"/>
          <w:u w:val="single"/>
        </w:rPr>
        <w:t xml:space="preserve"> </w:t>
      </w:r>
      <w:r w:rsidR="00543482">
        <w:rPr>
          <w:rFonts w:ascii="Arial" w:hAnsi="Arial" w:cs="Arial"/>
          <w:b/>
          <w:color w:val="000000"/>
          <w:u w:val="single"/>
        </w:rPr>
        <w:t xml:space="preserve">czerwca </w:t>
      </w:r>
      <w:r w:rsidR="00A11C3F" w:rsidRPr="00962F2C">
        <w:rPr>
          <w:rFonts w:ascii="Arial" w:hAnsi="Arial" w:cs="Arial"/>
          <w:b/>
          <w:color w:val="000000"/>
          <w:u w:val="single"/>
        </w:rPr>
        <w:t>201</w:t>
      </w:r>
      <w:r w:rsidR="005C5ACF">
        <w:rPr>
          <w:rFonts w:ascii="Arial" w:hAnsi="Arial" w:cs="Arial"/>
          <w:b/>
          <w:color w:val="000000"/>
          <w:u w:val="single"/>
        </w:rPr>
        <w:t>4</w:t>
      </w:r>
      <w:r w:rsidR="00FA6150" w:rsidRPr="00962F2C">
        <w:rPr>
          <w:rFonts w:ascii="Arial" w:hAnsi="Arial" w:cs="Arial"/>
          <w:b/>
          <w:color w:val="000000"/>
          <w:u w:val="single"/>
        </w:rPr>
        <w:t xml:space="preserve"> r.</w:t>
      </w:r>
    </w:p>
    <w:p w:rsidR="00DA217C" w:rsidRDefault="00DA217C" w:rsidP="00B842C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Cs w:val="24"/>
        </w:rPr>
      </w:pPr>
    </w:p>
    <w:p w:rsidR="00D3100D" w:rsidRPr="003A0715" w:rsidRDefault="00D3100D" w:rsidP="00B842C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Cs w:val="24"/>
        </w:rPr>
      </w:pPr>
    </w:p>
    <w:p w:rsidR="00653CD7" w:rsidRPr="003A0715" w:rsidRDefault="00653CD7" w:rsidP="00653CD7">
      <w:pPr>
        <w:pStyle w:val="Tekstpodstawowy3"/>
        <w:tabs>
          <w:tab w:val="left" w:pos="399"/>
        </w:tabs>
        <w:ind w:left="285" w:hanging="285"/>
        <w:jc w:val="both"/>
        <w:rPr>
          <w:rFonts w:ascii="Arial" w:hAnsi="Arial" w:cs="Arial"/>
        </w:rPr>
      </w:pPr>
      <w:r w:rsidRPr="003A0715">
        <w:rPr>
          <w:rFonts w:ascii="Arial" w:hAnsi="Arial" w:cs="Arial"/>
        </w:rPr>
        <w:t>V.</w:t>
      </w:r>
      <w:r w:rsidRPr="003A0715">
        <w:rPr>
          <w:rFonts w:ascii="Arial" w:hAnsi="Arial" w:cs="Arial"/>
        </w:rPr>
        <w:tab/>
      </w:r>
      <w:r w:rsidR="00B3640D" w:rsidRPr="003A0715">
        <w:rPr>
          <w:rFonts w:ascii="Arial" w:hAnsi="Arial" w:cs="Arial"/>
        </w:rPr>
        <w:t>W</w:t>
      </w:r>
      <w:r w:rsidRPr="003A0715">
        <w:rPr>
          <w:rFonts w:ascii="Arial" w:hAnsi="Arial" w:cs="Arial"/>
        </w:rPr>
        <w:t>arunk</w:t>
      </w:r>
      <w:r w:rsidR="00B3640D" w:rsidRPr="003A0715">
        <w:rPr>
          <w:rFonts w:ascii="Arial" w:hAnsi="Arial" w:cs="Arial"/>
        </w:rPr>
        <w:t>i</w:t>
      </w:r>
      <w:r w:rsidRPr="003A0715">
        <w:rPr>
          <w:rFonts w:ascii="Arial" w:hAnsi="Arial" w:cs="Arial"/>
        </w:rPr>
        <w:t xml:space="preserve"> udziału w postępowaniu oraz opis sposobu dokonywania oceny spełniania tych warunków</w:t>
      </w:r>
    </w:p>
    <w:p w:rsidR="00D86C11" w:rsidRPr="003A0715" w:rsidRDefault="00D86C11" w:rsidP="00653CD7">
      <w:pPr>
        <w:pStyle w:val="Tekstpodstawowy3"/>
        <w:tabs>
          <w:tab w:val="left" w:pos="399"/>
        </w:tabs>
        <w:ind w:left="285" w:hanging="285"/>
        <w:jc w:val="both"/>
        <w:rPr>
          <w:rFonts w:ascii="Arial" w:hAnsi="Arial" w:cs="Arial"/>
        </w:rPr>
      </w:pPr>
    </w:p>
    <w:p w:rsidR="00D46A95" w:rsidRDefault="00D46A95" w:rsidP="008D70C9">
      <w:pPr>
        <w:numPr>
          <w:ilvl w:val="0"/>
          <w:numId w:val="2"/>
        </w:numPr>
        <w:suppressAutoHyphens/>
        <w:spacing w:line="240" w:lineRule="atLeast"/>
        <w:jc w:val="both"/>
        <w:rPr>
          <w:rFonts w:ascii="Arial" w:hAnsi="Arial" w:cs="Arial"/>
          <w:szCs w:val="24"/>
        </w:rPr>
      </w:pPr>
      <w:r w:rsidRPr="003A0715">
        <w:rPr>
          <w:rFonts w:ascii="Arial" w:hAnsi="Arial" w:cs="Arial"/>
          <w:szCs w:val="24"/>
        </w:rPr>
        <w:t xml:space="preserve">O udzielenie zamówienia mogą ubiegać się Wykonawcy, którzy spełniają warunki określone w art. 22 ust. 1 Ustawy </w:t>
      </w:r>
      <w:proofErr w:type="spellStart"/>
      <w:r w:rsidRPr="003A0715">
        <w:rPr>
          <w:rFonts w:ascii="Arial" w:hAnsi="Arial" w:cs="Arial"/>
          <w:szCs w:val="24"/>
        </w:rPr>
        <w:t>Pzp</w:t>
      </w:r>
      <w:proofErr w:type="spellEnd"/>
      <w:r w:rsidRPr="003A0715">
        <w:rPr>
          <w:rFonts w:ascii="Arial" w:hAnsi="Arial" w:cs="Arial"/>
          <w:szCs w:val="24"/>
        </w:rPr>
        <w:t>, tj.:</w:t>
      </w:r>
    </w:p>
    <w:p w:rsidR="00C865BF" w:rsidRDefault="00AC5E30" w:rsidP="008D70C9">
      <w:pPr>
        <w:numPr>
          <w:ilvl w:val="0"/>
          <w:numId w:val="3"/>
        </w:numPr>
        <w:suppressAutoHyphens/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Posiadają uprawnienia do wykonywania określonej działalności lub czynności jeżeli przepisy prawa nakładają obowiązek ich posiadania</w:t>
      </w:r>
      <w:r w:rsidR="00637FAB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</w:p>
    <w:p w:rsidR="00102649" w:rsidRDefault="00102649" w:rsidP="00102649">
      <w:pPr>
        <w:suppressAutoHyphens/>
        <w:spacing w:line="240" w:lineRule="atLeast"/>
        <w:ind w:firstLine="708"/>
        <w:jc w:val="both"/>
        <w:rPr>
          <w:rFonts w:ascii="Arial" w:hAnsi="Arial" w:cs="Arial"/>
          <w:szCs w:val="24"/>
        </w:rPr>
      </w:pPr>
    </w:p>
    <w:p w:rsidR="004F6F67" w:rsidRDefault="00102649" w:rsidP="00102649">
      <w:pPr>
        <w:suppressAutoHyphens/>
        <w:spacing w:line="240" w:lineRule="atLeast"/>
        <w:ind w:firstLine="708"/>
        <w:jc w:val="both"/>
        <w:rPr>
          <w:rFonts w:ascii="Arial" w:hAnsi="Arial" w:cs="Arial"/>
          <w:szCs w:val="24"/>
        </w:rPr>
      </w:pPr>
      <w:r w:rsidRPr="00102649">
        <w:rPr>
          <w:rFonts w:ascii="Arial" w:hAnsi="Arial" w:cs="Arial"/>
          <w:szCs w:val="24"/>
        </w:rPr>
        <w:lastRenderedPageBreak/>
        <w:t>Opis sposobu oceny spełniania warunku</w:t>
      </w:r>
      <w:r>
        <w:rPr>
          <w:rFonts w:ascii="Arial" w:hAnsi="Arial" w:cs="Arial"/>
          <w:szCs w:val="24"/>
        </w:rPr>
        <w:t>:</w:t>
      </w:r>
    </w:p>
    <w:p w:rsidR="00102649" w:rsidRPr="00C4102A" w:rsidRDefault="00102649" w:rsidP="00102649">
      <w:pPr>
        <w:suppressAutoHyphens/>
        <w:spacing w:line="240" w:lineRule="atLeast"/>
        <w:ind w:left="107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Warunek będzie spełniony, jeżeli wykonawca złoży oświadczenie o spełnianiu warunków udziału w postępowaniu określonych w art. 22 ust. 1ustawy z dnia 29 stycznia 20</w:t>
      </w:r>
      <w:r w:rsidR="00C4102A">
        <w:rPr>
          <w:rFonts w:ascii="Arial" w:hAnsi="Arial" w:cs="Arial"/>
          <w:szCs w:val="24"/>
        </w:rPr>
        <w:t xml:space="preserve">04r. Prawo zamówień publicznych. </w:t>
      </w:r>
      <w:r w:rsidR="00C4102A" w:rsidRPr="00C4102A">
        <w:rPr>
          <w:rFonts w:ascii="Arial" w:hAnsi="Arial" w:cs="Arial"/>
          <w:b/>
          <w:szCs w:val="24"/>
        </w:rPr>
        <w:t>Załącznik nr 4 do SIWZ</w:t>
      </w:r>
    </w:p>
    <w:p w:rsidR="00AC5E30" w:rsidRPr="00AC5E30" w:rsidRDefault="00AC5E30" w:rsidP="00AC5E30">
      <w:pPr>
        <w:suppressAutoHyphens/>
        <w:spacing w:line="240" w:lineRule="atLeast"/>
        <w:ind w:left="720"/>
        <w:jc w:val="both"/>
        <w:rPr>
          <w:rFonts w:ascii="Arial" w:hAnsi="Arial" w:cs="Arial"/>
          <w:i/>
          <w:szCs w:val="24"/>
        </w:rPr>
      </w:pPr>
    </w:p>
    <w:p w:rsidR="00D46A95" w:rsidRPr="003A0715" w:rsidRDefault="00D46A95" w:rsidP="008D70C9">
      <w:pPr>
        <w:pStyle w:val="Tekstpodstawowy3"/>
        <w:numPr>
          <w:ilvl w:val="0"/>
          <w:numId w:val="3"/>
        </w:numPr>
        <w:ind w:left="705" w:hanging="345"/>
        <w:jc w:val="both"/>
        <w:rPr>
          <w:rFonts w:ascii="Arial" w:hAnsi="Arial" w:cs="Arial"/>
          <w:b w:val="0"/>
          <w:szCs w:val="24"/>
        </w:rPr>
      </w:pPr>
      <w:r w:rsidRPr="003A0715">
        <w:rPr>
          <w:rFonts w:ascii="Arial" w:hAnsi="Arial" w:cs="Arial"/>
          <w:b w:val="0"/>
          <w:szCs w:val="24"/>
        </w:rPr>
        <w:t xml:space="preserve">Posiadają niezbędną wiedzę i doświadczenie: </w:t>
      </w:r>
    </w:p>
    <w:p w:rsidR="00102649" w:rsidRDefault="00102649" w:rsidP="00102649">
      <w:pPr>
        <w:suppressAutoHyphens/>
        <w:spacing w:line="240" w:lineRule="atLeast"/>
        <w:ind w:left="720"/>
        <w:jc w:val="both"/>
        <w:rPr>
          <w:rFonts w:ascii="Arial" w:hAnsi="Arial" w:cs="Arial"/>
          <w:szCs w:val="24"/>
        </w:rPr>
      </w:pPr>
    </w:p>
    <w:p w:rsidR="00102649" w:rsidRDefault="00102649" w:rsidP="00102649">
      <w:pPr>
        <w:suppressAutoHyphens/>
        <w:spacing w:line="240" w:lineRule="atLeast"/>
        <w:ind w:left="720"/>
        <w:jc w:val="both"/>
        <w:rPr>
          <w:rFonts w:ascii="Arial" w:hAnsi="Arial" w:cs="Arial"/>
          <w:szCs w:val="24"/>
        </w:rPr>
      </w:pPr>
      <w:r w:rsidRPr="00102649">
        <w:rPr>
          <w:rFonts w:ascii="Arial" w:hAnsi="Arial" w:cs="Arial"/>
          <w:szCs w:val="24"/>
        </w:rPr>
        <w:t>Opis sposobu oceny spełniania warunku</w:t>
      </w:r>
      <w:r>
        <w:rPr>
          <w:rFonts w:ascii="Arial" w:hAnsi="Arial" w:cs="Arial"/>
          <w:szCs w:val="24"/>
        </w:rPr>
        <w:t>:</w:t>
      </w:r>
    </w:p>
    <w:p w:rsidR="001A771C" w:rsidRPr="00C4102A" w:rsidRDefault="001A771C" w:rsidP="001A771C">
      <w:pPr>
        <w:suppressAutoHyphens/>
        <w:spacing w:line="240" w:lineRule="atLeast"/>
        <w:ind w:left="107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Warunek będzie spełniony, jeżeli wykonawca złoży oświadczenie o spełnianiu warunków udziału w postępowaniu określonych w art. 22 ust. 1ustawy z dnia 29 stycznia 2004r. Prawo zamówień publicznych. </w:t>
      </w:r>
      <w:r w:rsidRPr="00C4102A">
        <w:rPr>
          <w:rFonts w:ascii="Arial" w:hAnsi="Arial" w:cs="Arial"/>
          <w:b/>
          <w:szCs w:val="24"/>
        </w:rPr>
        <w:t>Załącznik nr 4 do SIWZ</w:t>
      </w:r>
    </w:p>
    <w:p w:rsidR="00102649" w:rsidRDefault="00102649" w:rsidP="0080065F">
      <w:pPr>
        <w:pStyle w:val="Tekstpodstawowy3"/>
        <w:ind w:left="1065"/>
        <w:jc w:val="both"/>
        <w:rPr>
          <w:rFonts w:ascii="Arial" w:hAnsi="Arial" w:cs="Arial"/>
          <w:b w:val="0"/>
          <w:color w:val="FF0000"/>
          <w:szCs w:val="24"/>
        </w:rPr>
      </w:pPr>
    </w:p>
    <w:p w:rsidR="00102649" w:rsidRPr="00102649" w:rsidRDefault="00102649" w:rsidP="0080065F">
      <w:pPr>
        <w:pStyle w:val="Tekstpodstawowy3"/>
        <w:ind w:left="1065"/>
        <w:jc w:val="both"/>
        <w:rPr>
          <w:rFonts w:ascii="Arial" w:hAnsi="Arial" w:cs="Arial"/>
          <w:b w:val="0"/>
          <w:color w:val="FF0000"/>
          <w:szCs w:val="24"/>
        </w:rPr>
      </w:pPr>
    </w:p>
    <w:p w:rsidR="00D46A95" w:rsidRPr="003A0715" w:rsidRDefault="00D46A95" w:rsidP="008D70C9">
      <w:pPr>
        <w:pStyle w:val="Tekstpodstawowy3"/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  <w:b w:val="0"/>
          <w:szCs w:val="24"/>
        </w:rPr>
      </w:pPr>
      <w:r w:rsidRPr="003A0715">
        <w:rPr>
          <w:rFonts w:ascii="Arial" w:hAnsi="Arial" w:cs="Arial"/>
          <w:b w:val="0"/>
          <w:szCs w:val="24"/>
        </w:rPr>
        <w:t xml:space="preserve">Dysponują </w:t>
      </w:r>
      <w:r w:rsidR="00637FAB">
        <w:rPr>
          <w:rFonts w:ascii="Arial" w:hAnsi="Arial" w:cs="Arial"/>
          <w:b w:val="0"/>
          <w:szCs w:val="24"/>
        </w:rPr>
        <w:t>odpowiednim potencjałem technicznym oraz osobami zdolnymi do wykonania zamówienia</w:t>
      </w:r>
      <w:r w:rsidR="003749BD" w:rsidRPr="003A0715">
        <w:rPr>
          <w:rFonts w:ascii="Arial" w:hAnsi="Arial" w:cs="Arial"/>
          <w:b w:val="0"/>
          <w:szCs w:val="24"/>
        </w:rPr>
        <w:t>:</w:t>
      </w:r>
    </w:p>
    <w:p w:rsidR="001A771C" w:rsidRDefault="001A771C" w:rsidP="00102649">
      <w:pPr>
        <w:pStyle w:val="Tekstpodstawowy3"/>
        <w:tabs>
          <w:tab w:val="left" w:pos="709"/>
          <w:tab w:val="left" w:pos="1134"/>
        </w:tabs>
        <w:spacing w:after="120"/>
        <w:jc w:val="both"/>
        <w:rPr>
          <w:rFonts w:ascii="Arial" w:hAnsi="Arial" w:cs="Arial"/>
          <w:b w:val="0"/>
          <w:i/>
        </w:rPr>
      </w:pPr>
    </w:p>
    <w:p w:rsidR="00102649" w:rsidRDefault="00102649" w:rsidP="00102649">
      <w:pPr>
        <w:pStyle w:val="Tekstpodstawowy3"/>
        <w:tabs>
          <w:tab w:val="left" w:pos="709"/>
          <w:tab w:val="left" w:pos="1134"/>
        </w:tabs>
        <w:spacing w:after="1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i/>
        </w:rPr>
        <w:t xml:space="preserve">       </w:t>
      </w:r>
      <w:r>
        <w:rPr>
          <w:rFonts w:ascii="Arial" w:hAnsi="Arial" w:cs="Arial"/>
          <w:b w:val="0"/>
          <w:i/>
        </w:rPr>
        <w:tab/>
      </w:r>
      <w:r>
        <w:rPr>
          <w:rFonts w:ascii="Arial" w:hAnsi="Arial" w:cs="Arial"/>
          <w:b w:val="0"/>
        </w:rPr>
        <w:t xml:space="preserve">Opis sposobu oceny spełniania </w:t>
      </w:r>
      <w:r w:rsidR="00F32D5F">
        <w:rPr>
          <w:rFonts w:ascii="Arial" w:hAnsi="Arial" w:cs="Arial"/>
          <w:b w:val="0"/>
        </w:rPr>
        <w:t xml:space="preserve">warunku: </w:t>
      </w:r>
    </w:p>
    <w:p w:rsidR="001A771C" w:rsidRPr="00C4102A" w:rsidRDefault="001A771C" w:rsidP="001A771C">
      <w:pPr>
        <w:suppressAutoHyphens/>
        <w:spacing w:line="240" w:lineRule="atLeast"/>
        <w:ind w:left="107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Warunek będzie spełniony, jeżeli wykonawca złoży oświadczenie o spełnianiu warunków udziału w postępowaniu określonych w art. 22 ust. 1ustawy z dnia 29 stycznia 2004r. Prawo zamówień publicznych. </w:t>
      </w:r>
      <w:r w:rsidRPr="00C4102A">
        <w:rPr>
          <w:rFonts w:ascii="Arial" w:hAnsi="Arial" w:cs="Arial"/>
          <w:b/>
          <w:szCs w:val="24"/>
        </w:rPr>
        <w:t>Załącznik nr 4 do SIWZ</w:t>
      </w:r>
    </w:p>
    <w:p w:rsidR="001A771C" w:rsidRDefault="001A771C" w:rsidP="00102649">
      <w:pPr>
        <w:pStyle w:val="Tekstpodstawowy3"/>
        <w:tabs>
          <w:tab w:val="left" w:pos="709"/>
          <w:tab w:val="left" w:pos="1134"/>
        </w:tabs>
        <w:spacing w:after="120"/>
        <w:jc w:val="both"/>
        <w:rPr>
          <w:rFonts w:ascii="Arial" w:hAnsi="Arial" w:cs="Arial"/>
          <w:b w:val="0"/>
        </w:rPr>
      </w:pPr>
    </w:p>
    <w:p w:rsidR="00D46A95" w:rsidRPr="003A0715" w:rsidRDefault="00D46A95" w:rsidP="008D70C9">
      <w:pPr>
        <w:pStyle w:val="Tekstpodstawowy3"/>
        <w:numPr>
          <w:ilvl w:val="0"/>
          <w:numId w:val="3"/>
        </w:numPr>
        <w:tabs>
          <w:tab w:val="left" w:pos="709"/>
          <w:tab w:val="left" w:pos="1134"/>
        </w:tabs>
        <w:jc w:val="both"/>
        <w:rPr>
          <w:rFonts w:ascii="Arial" w:hAnsi="Arial" w:cs="Arial"/>
          <w:b w:val="0"/>
          <w:szCs w:val="24"/>
        </w:rPr>
      </w:pPr>
      <w:r w:rsidRPr="003A0715">
        <w:rPr>
          <w:rFonts w:ascii="Arial" w:hAnsi="Arial" w:cs="Arial"/>
          <w:b w:val="0"/>
          <w:szCs w:val="24"/>
        </w:rPr>
        <w:t xml:space="preserve">Znajdują się w sytuacji </w:t>
      </w:r>
      <w:r w:rsidR="000C7862">
        <w:rPr>
          <w:rFonts w:ascii="Arial" w:hAnsi="Arial" w:cs="Arial"/>
          <w:b w:val="0"/>
          <w:szCs w:val="24"/>
        </w:rPr>
        <w:t xml:space="preserve">ekonomicznej i </w:t>
      </w:r>
      <w:r w:rsidR="009D335C" w:rsidRPr="003A0715">
        <w:rPr>
          <w:rFonts w:ascii="Arial" w:hAnsi="Arial" w:cs="Arial"/>
          <w:b w:val="0"/>
          <w:szCs w:val="24"/>
        </w:rPr>
        <w:t xml:space="preserve">finansowej zapewniającej </w:t>
      </w:r>
      <w:r w:rsidRPr="003A0715">
        <w:rPr>
          <w:rFonts w:ascii="Arial" w:hAnsi="Arial" w:cs="Arial"/>
          <w:b w:val="0"/>
          <w:szCs w:val="24"/>
        </w:rPr>
        <w:t>wykonanie zamówienia.</w:t>
      </w:r>
    </w:p>
    <w:p w:rsidR="00F32D5F" w:rsidRDefault="00F32D5F" w:rsidP="00F32D5F">
      <w:pPr>
        <w:suppressAutoHyphens/>
        <w:spacing w:line="240" w:lineRule="atLeast"/>
        <w:ind w:left="720"/>
        <w:jc w:val="both"/>
        <w:rPr>
          <w:rFonts w:ascii="Arial" w:hAnsi="Arial" w:cs="Arial"/>
          <w:szCs w:val="24"/>
        </w:rPr>
      </w:pPr>
    </w:p>
    <w:p w:rsidR="00F32D5F" w:rsidRDefault="00F32D5F" w:rsidP="00F32D5F">
      <w:pPr>
        <w:suppressAutoHyphens/>
        <w:spacing w:line="240" w:lineRule="atLeast"/>
        <w:ind w:left="720"/>
        <w:jc w:val="both"/>
        <w:rPr>
          <w:rFonts w:ascii="Arial" w:hAnsi="Arial" w:cs="Arial"/>
          <w:szCs w:val="24"/>
        </w:rPr>
      </w:pPr>
      <w:r w:rsidRPr="00102649">
        <w:rPr>
          <w:rFonts w:ascii="Arial" w:hAnsi="Arial" w:cs="Arial"/>
          <w:szCs w:val="24"/>
        </w:rPr>
        <w:t>Opis sposobu oceny spełniania warunku</w:t>
      </w:r>
      <w:r>
        <w:rPr>
          <w:rFonts w:ascii="Arial" w:hAnsi="Arial" w:cs="Arial"/>
          <w:szCs w:val="24"/>
        </w:rPr>
        <w:t>:</w:t>
      </w:r>
    </w:p>
    <w:p w:rsidR="00F32D5F" w:rsidRDefault="00F32D5F" w:rsidP="00F32D5F">
      <w:pPr>
        <w:tabs>
          <w:tab w:val="left" w:pos="993"/>
        </w:tabs>
        <w:suppressAutoHyphens/>
        <w:spacing w:line="240" w:lineRule="atLeast"/>
        <w:ind w:left="993"/>
        <w:jc w:val="both"/>
        <w:rPr>
          <w:rFonts w:ascii="Arial" w:hAnsi="Arial" w:cs="Arial"/>
          <w:szCs w:val="24"/>
        </w:rPr>
      </w:pPr>
    </w:p>
    <w:p w:rsidR="00F32D5F" w:rsidRPr="00102649" w:rsidRDefault="00F32D5F" w:rsidP="00F32D5F">
      <w:pPr>
        <w:tabs>
          <w:tab w:val="left" w:pos="993"/>
        </w:tabs>
        <w:suppressAutoHyphens/>
        <w:spacing w:line="240" w:lineRule="atLeast"/>
        <w:ind w:left="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Warunek będzie spełniony, jeżeli wykonawca złoży oświadczenie o spełnianiu warunków udziału w postępowaniu określonych w art. 22 ust. 1ustawy z dnia 29 stycznia 2004r. Prawo zamówień publicznych.</w:t>
      </w:r>
      <w:r w:rsidR="00C4102A" w:rsidRPr="00C4102A">
        <w:rPr>
          <w:rFonts w:ascii="Arial" w:hAnsi="Arial" w:cs="Arial"/>
          <w:b/>
          <w:szCs w:val="24"/>
        </w:rPr>
        <w:t xml:space="preserve"> Załącznik nr 4 do SIWZ</w:t>
      </w:r>
    </w:p>
    <w:p w:rsidR="000C7862" w:rsidRPr="000C7862" w:rsidRDefault="000C7862" w:rsidP="009D335C">
      <w:pPr>
        <w:suppressAutoHyphens/>
        <w:spacing w:line="240" w:lineRule="atLeast"/>
        <w:ind w:left="1134" w:hanging="425"/>
        <w:jc w:val="both"/>
        <w:rPr>
          <w:rFonts w:ascii="Arial" w:hAnsi="Arial" w:cs="Arial"/>
          <w:i/>
          <w:sz w:val="22"/>
          <w:szCs w:val="22"/>
        </w:rPr>
      </w:pPr>
    </w:p>
    <w:p w:rsidR="00D46A95" w:rsidRPr="003A0715" w:rsidRDefault="00D46A95" w:rsidP="008D70C9">
      <w:pPr>
        <w:numPr>
          <w:ilvl w:val="0"/>
          <w:numId w:val="2"/>
        </w:numPr>
        <w:suppressAutoHyphens/>
        <w:spacing w:after="120" w:line="240" w:lineRule="atLeast"/>
        <w:ind w:left="357" w:hanging="357"/>
        <w:jc w:val="both"/>
        <w:rPr>
          <w:rFonts w:ascii="Arial" w:hAnsi="Arial" w:cs="Arial"/>
          <w:szCs w:val="24"/>
        </w:rPr>
      </w:pPr>
      <w:r w:rsidRPr="003A0715">
        <w:rPr>
          <w:rFonts w:ascii="Arial" w:hAnsi="Arial" w:cs="Arial"/>
          <w:szCs w:val="24"/>
        </w:rPr>
        <w:t>O zamówienie mogą się ubiegać Wykonawcy, którzy nie podlegają wykluczeniu z postępowania o udzielenie zamówienia na podstawie art. 24 ust. 1</w:t>
      </w:r>
      <w:r w:rsidR="000C7862">
        <w:rPr>
          <w:rFonts w:ascii="Arial" w:hAnsi="Arial" w:cs="Arial"/>
          <w:szCs w:val="24"/>
        </w:rPr>
        <w:t>i 2</w:t>
      </w:r>
      <w:r w:rsidRPr="003A0715">
        <w:rPr>
          <w:rFonts w:ascii="Arial" w:hAnsi="Arial" w:cs="Arial"/>
          <w:szCs w:val="24"/>
        </w:rPr>
        <w:t xml:space="preserve"> Ustawy </w:t>
      </w:r>
      <w:proofErr w:type="spellStart"/>
      <w:r w:rsidRPr="003A0715">
        <w:rPr>
          <w:rFonts w:ascii="Arial" w:hAnsi="Arial" w:cs="Arial"/>
          <w:szCs w:val="24"/>
        </w:rPr>
        <w:t>Pzp</w:t>
      </w:r>
      <w:proofErr w:type="spellEnd"/>
      <w:r w:rsidRPr="003A0715">
        <w:rPr>
          <w:rFonts w:ascii="Arial" w:hAnsi="Arial" w:cs="Arial"/>
          <w:szCs w:val="24"/>
        </w:rPr>
        <w:t>.</w:t>
      </w:r>
      <w:r w:rsidR="00C4102A" w:rsidRPr="00C4102A">
        <w:rPr>
          <w:rFonts w:ascii="Arial" w:hAnsi="Arial" w:cs="Arial"/>
          <w:b/>
          <w:szCs w:val="24"/>
        </w:rPr>
        <w:t xml:space="preserve"> Załącznik nr </w:t>
      </w:r>
      <w:r w:rsidR="00C4102A">
        <w:rPr>
          <w:rFonts w:ascii="Arial" w:hAnsi="Arial" w:cs="Arial"/>
          <w:b/>
          <w:szCs w:val="24"/>
        </w:rPr>
        <w:t>5</w:t>
      </w:r>
      <w:r w:rsidR="00C4102A" w:rsidRPr="00C4102A">
        <w:rPr>
          <w:rFonts w:ascii="Arial" w:hAnsi="Arial" w:cs="Arial"/>
          <w:b/>
          <w:szCs w:val="24"/>
        </w:rPr>
        <w:t xml:space="preserve"> do SIWZ</w:t>
      </w:r>
      <w:r w:rsidR="00760A6B">
        <w:rPr>
          <w:rFonts w:ascii="Arial" w:hAnsi="Arial" w:cs="Arial"/>
          <w:b/>
          <w:szCs w:val="24"/>
        </w:rPr>
        <w:t xml:space="preserve"> oraz załącznik nr </w:t>
      </w:r>
      <w:r w:rsidR="001A771C">
        <w:rPr>
          <w:rFonts w:ascii="Arial" w:hAnsi="Arial" w:cs="Arial"/>
          <w:b/>
          <w:szCs w:val="24"/>
        </w:rPr>
        <w:t>6</w:t>
      </w:r>
      <w:r w:rsidR="00760A6B">
        <w:rPr>
          <w:rFonts w:ascii="Arial" w:hAnsi="Arial" w:cs="Arial"/>
          <w:b/>
          <w:szCs w:val="24"/>
        </w:rPr>
        <w:t xml:space="preserve"> do SIWZ</w:t>
      </w:r>
    </w:p>
    <w:p w:rsidR="00D46A95" w:rsidRPr="003A0715" w:rsidRDefault="00D46A95" w:rsidP="008D70C9">
      <w:pPr>
        <w:numPr>
          <w:ilvl w:val="0"/>
          <w:numId w:val="2"/>
        </w:numPr>
        <w:suppressAutoHyphens/>
        <w:spacing w:after="120" w:line="240" w:lineRule="atLeast"/>
        <w:ind w:left="357" w:hanging="357"/>
        <w:jc w:val="both"/>
        <w:rPr>
          <w:rFonts w:ascii="Arial" w:hAnsi="Arial" w:cs="Arial"/>
          <w:szCs w:val="24"/>
        </w:rPr>
      </w:pPr>
      <w:r w:rsidRPr="003A0715">
        <w:rPr>
          <w:rFonts w:ascii="Arial" w:hAnsi="Arial" w:cs="Arial"/>
          <w:szCs w:val="24"/>
        </w:rPr>
        <w:t xml:space="preserve">Zgodnie z art. 26 ust. 2b Ustawy </w:t>
      </w:r>
      <w:proofErr w:type="spellStart"/>
      <w:r w:rsidRPr="003A0715">
        <w:rPr>
          <w:rFonts w:ascii="Arial" w:hAnsi="Arial" w:cs="Arial"/>
          <w:szCs w:val="24"/>
        </w:rPr>
        <w:t>Pzp</w:t>
      </w:r>
      <w:proofErr w:type="spellEnd"/>
      <w:r w:rsidRPr="003A0715">
        <w:rPr>
          <w:rFonts w:ascii="Arial" w:hAnsi="Arial" w:cs="Arial"/>
          <w:szCs w:val="24"/>
        </w:rPr>
        <w:t xml:space="preserve"> Wykonawca może polegać na wiedzy i doświadczeniu, osobach zdolnych do wykonania zamówienia lub zdolnościach finansowych innych podmiotów, niezależnie od charakteru prawnego łączących go z nimi stosunków.</w:t>
      </w:r>
    </w:p>
    <w:p w:rsidR="00C3172F" w:rsidRPr="00D3100D" w:rsidRDefault="00D46A95" w:rsidP="008D70C9">
      <w:pPr>
        <w:numPr>
          <w:ilvl w:val="0"/>
          <w:numId w:val="2"/>
        </w:numPr>
        <w:suppressAutoHyphens/>
        <w:spacing w:after="120" w:line="240" w:lineRule="atLeast"/>
        <w:ind w:left="357" w:hanging="357"/>
        <w:jc w:val="both"/>
        <w:rPr>
          <w:rFonts w:ascii="Arial" w:hAnsi="Arial" w:cs="Arial"/>
          <w:szCs w:val="24"/>
        </w:rPr>
      </w:pPr>
      <w:r w:rsidRPr="003A0715">
        <w:rPr>
          <w:rFonts w:ascii="Arial" w:hAnsi="Arial" w:cs="Arial"/>
          <w:szCs w:val="24"/>
        </w:rPr>
        <w:t>Zamawiający dokona oceny spełnienia warunków udziału w postępowaniu na podstawie dokumentów i oświadczeń, o których mowa w rozdz. VI SIWZ wg formuły „spełnia / nie spełnia”.</w:t>
      </w:r>
    </w:p>
    <w:p w:rsidR="00653CD7" w:rsidRPr="003A0715" w:rsidRDefault="00653CD7" w:rsidP="00653CD7">
      <w:pPr>
        <w:pStyle w:val="Tekstpodstawowy3"/>
        <w:ind w:left="456" w:hanging="456"/>
        <w:jc w:val="both"/>
        <w:rPr>
          <w:rFonts w:ascii="Arial" w:hAnsi="Arial" w:cs="Arial"/>
        </w:rPr>
      </w:pPr>
      <w:r w:rsidRPr="003A0715">
        <w:rPr>
          <w:rFonts w:ascii="Arial" w:hAnsi="Arial" w:cs="Arial"/>
        </w:rPr>
        <w:lastRenderedPageBreak/>
        <w:t>V</w:t>
      </w:r>
      <w:r w:rsidR="009B4BB1" w:rsidRPr="003A0715">
        <w:rPr>
          <w:rFonts w:ascii="Arial" w:hAnsi="Arial" w:cs="Arial"/>
        </w:rPr>
        <w:t>I</w:t>
      </w:r>
      <w:r w:rsidRPr="003A0715">
        <w:rPr>
          <w:rFonts w:ascii="Arial" w:hAnsi="Arial" w:cs="Arial"/>
        </w:rPr>
        <w:t>.</w:t>
      </w:r>
      <w:r w:rsidRPr="003A0715">
        <w:rPr>
          <w:rFonts w:ascii="Arial" w:hAnsi="Arial" w:cs="Arial"/>
        </w:rPr>
        <w:tab/>
        <w:t xml:space="preserve">Wykaz oświadczeń i </w:t>
      </w:r>
      <w:r w:rsidR="00C00280" w:rsidRPr="003A0715">
        <w:rPr>
          <w:rFonts w:ascii="Arial" w:hAnsi="Arial" w:cs="Arial"/>
        </w:rPr>
        <w:t>dokumentów, jakie</w:t>
      </w:r>
      <w:r w:rsidRPr="003A0715">
        <w:rPr>
          <w:rFonts w:ascii="Arial" w:hAnsi="Arial" w:cs="Arial"/>
        </w:rPr>
        <w:t xml:space="preserve"> mają dostarczyć wykonawcy w celu potwierdzenia spełnienia warunków udziału w postępowaniu</w:t>
      </w:r>
    </w:p>
    <w:p w:rsidR="00C3172F" w:rsidRPr="003A0715" w:rsidRDefault="00C3172F" w:rsidP="00653CD7">
      <w:pPr>
        <w:pStyle w:val="Tekstpodstawowy3"/>
        <w:ind w:left="456" w:hanging="456"/>
        <w:jc w:val="both"/>
        <w:rPr>
          <w:rFonts w:ascii="Arial" w:hAnsi="Arial" w:cs="Arial"/>
        </w:rPr>
      </w:pPr>
    </w:p>
    <w:p w:rsidR="00D808C8" w:rsidRDefault="00653CD7" w:rsidP="008D70C9">
      <w:pPr>
        <w:numPr>
          <w:ilvl w:val="0"/>
          <w:numId w:val="2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3A0715">
        <w:rPr>
          <w:rFonts w:ascii="Arial" w:hAnsi="Arial" w:cs="Arial"/>
        </w:rPr>
        <w:t xml:space="preserve">Wypełniony i podpisany formularz ofertowy, wg </w:t>
      </w:r>
      <w:r w:rsidRPr="009375C9">
        <w:rPr>
          <w:rFonts w:ascii="Arial" w:hAnsi="Arial" w:cs="Arial"/>
          <w:b/>
        </w:rPr>
        <w:t xml:space="preserve">załącznika nr </w:t>
      </w:r>
      <w:r w:rsidR="00C93687">
        <w:rPr>
          <w:rFonts w:ascii="Arial" w:hAnsi="Arial" w:cs="Arial"/>
          <w:b/>
        </w:rPr>
        <w:t>3</w:t>
      </w:r>
      <w:r w:rsidRPr="009375C9">
        <w:rPr>
          <w:rFonts w:ascii="Arial" w:hAnsi="Arial" w:cs="Arial"/>
          <w:b/>
        </w:rPr>
        <w:t>.</w:t>
      </w:r>
    </w:p>
    <w:p w:rsidR="00D808C8" w:rsidRDefault="00A7245B" w:rsidP="008D70C9">
      <w:pPr>
        <w:numPr>
          <w:ilvl w:val="0"/>
          <w:numId w:val="2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3A0715">
        <w:rPr>
          <w:rFonts w:ascii="Arial" w:hAnsi="Arial" w:cs="Arial"/>
        </w:rPr>
        <w:t xml:space="preserve">Oświadczenie z art.22 ust.1 </w:t>
      </w:r>
      <w:r w:rsidR="00AF7F61" w:rsidRPr="003A0715">
        <w:rPr>
          <w:rFonts w:ascii="Arial" w:hAnsi="Arial" w:cs="Arial"/>
        </w:rPr>
        <w:t>U</w:t>
      </w:r>
      <w:r w:rsidRPr="003A0715">
        <w:rPr>
          <w:rFonts w:ascii="Arial" w:hAnsi="Arial" w:cs="Arial"/>
        </w:rPr>
        <w:t xml:space="preserve">stawy </w:t>
      </w:r>
      <w:r w:rsidR="00AF7F61" w:rsidRPr="003A0715">
        <w:rPr>
          <w:rFonts w:ascii="Arial" w:hAnsi="Arial" w:cs="Arial"/>
        </w:rPr>
        <w:t>P</w:t>
      </w:r>
      <w:r w:rsidRPr="003A0715">
        <w:rPr>
          <w:rFonts w:ascii="Arial" w:hAnsi="Arial" w:cs="Arial"/>
        </w:rPr>
        <w:t>rawo zamówień publicznych</w:t>
      </w:r>
      <w:r w:rsidR="00C93687">
        <w:rPr>
          <w:rFonts w:ascii="Arial" w:hAnsi="Arial" w:cs="Arial"/>
        </w:rPr>
        <w:t xml:space="preserve"> o spełnianiu warunków udziału w postępowaniu</w:t>
      </w:r>
      <w:r w:rsidRPr="003A0715">
        <w:rPr>
          <w:rFonts w:ascii="Arial" w:hAnsi="Arial" w:cs="Arial"/>
        </w:rPr>
        <w:t xml:space="preserve">, </w:t>
      </w:r>
      <w:r w:rsidRPr="009375C9">
        <w:rPr>
          <w:rFonts w:ascii="Arial" w:hAnsi="Arial" w:cs="Arial"/>
          <w:b/>
        </w:rPr>
        <w:t xml:space="preserve">wg załącznika nr </w:t>
      </w:r>
      <w:r w:rsidR="00C93687">
        <w:rPr>
          <w:rFonts w:ascii="Arial" w:hAnsi="Arial" w:cs="Arial"/>
          <w:b/>
        </w:rPr>
        <w:t>4</w:t>
      </w:r>
      <w:r w:rsidR="00FA3E36">
        <w:rPr>
          <w:rFonts w:ascii="Arial" w:hAnsi="Arial" w:cs="Arial"/>
          <w:b/>
        </w:rPr>
        <w:t>do SIWZ</w:t>
      </w:r>
      <w:r w:rsidRPr="009375C9">
        <w:rPr>
          <w:rFonts w:ascii="Arial" w:hAnsi="Arial" w:cs="Arial"/>
          <w:b/>
        </w:rPr>
        <w:t>.</w:t>
      </w:r>
    </w:p>
    <w:p w:rsidR="00D808C8" w:rsidRPr="001A771C" w:rsidRDefault="00A7245B" w:rsidP="001A771C">
      <w:pPr>
        <w:numPr>
          <w:ilvl w:val="0"/>
          <w:numId w:val="2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808C8">
        <w:rPr>
          <w:rFonts w:ascii="Arial" w:hAnsi="Arial" w:cs="Arial"/>
        </w:rPr>
        <w:t>Oświadczenie o braku podstaw do wykluczenia</w:t>
      </w:r>
      <w:r w:rsidR="00C93687" w:rsidRPr="00D808C8">
        <w:rPr>
          <w:rFonts w:ascii="Arial" w:hAnsi="Arial" w:cs="Arial"/>
        </w:rPr>
        <w:t xml:space="preserve"> z postępowania w wyniku zaistnienia przyczyn wymienionych w art.24 ust 1 i 2Pzp </w:t>
      </w:r>
      <w:r w:rsidRPr="00D808C8">
        <w:rPr>
          <w:rFonts w:ascii="Arial" w:hAnsi="Arial" w:cs="Arial"/>
        </w:rPr>
        <w:t xml:space="preserve">, </w:t>
      </w:r>
      <w:r w:rsidRPr="00D808C8">
        <w:rPr>
          <w:rFonts w:ascii="Arial" w:hAnsi="Arial" w:cs="Arial"/>
          <w:b/>
        </w:rPr>
        <w:t xml:space="preserve">wg załącznika nr </w:t>
      </w:r>
      <w:r w:rsidR="00FA3E36">
        <w:rPr>
          <w:rFonts w:ascii="Arial" w:hAnsi="Arial" w:cs="Arial"/>
          <w:b/>
        </w:rPr>
        <w:t xml:space="preserve">5 </w:t>
      </w:r>
      <w:r w:rsidR="00760A6B">
        <w:rPr>
          <w:rFonts w:ascii="Arial" w:hAnsi="Arial" w:cs="Arial"/>
          <w:b/>
        </w:rPr>
        <w:t xml:space="preserve">oraz załącznika nr </w:t>
      </w:r>
      <w:r w:rsidR="001A771C">
        <w:rPr>
          <w:rFonts w:ascii="Arial" w:hAnsi="Arial" w:cs="Arial"/>
          <w:b/>
        </w:rPr>
        <w:t>6</w:t>
      </w:r>
      <w:r w:rsidR="00760A6B">
        <w:rPr>
          <w:rFonts w:ascii="Arial" w:hAnsi="Arial" w:cs="Arial"/>
          <w:b/>
        </w:rPr>
        <w:t xml:space="preserve"> </w:t>
      </w:r>
      <w:r w:rsidR="00FA3E36">
        <w:rPr>
          <w:rFonts w:ascii="Arial" w:hAnsi="Arial" w:cs="Arial"/>
          <w:b/>
        </w:rPr>
        <w:t>do SIWZ</w:t>
      </w:r>
      <w:r w:rsidRPr="00D808C8">
        <w:rPr>
          <w:rFonts w:ascii="Arial" w:hAnsi="Arial" w:cs="Arial"/>
          <w:b/>
        </w:rPr>
        <w:t>.</w:t>
      </w:r>
    </w:p>
    <w:p w:rsidR="00FA3E36" w:rsidRPr="00C4102A" w:rsidRDefault="00F37AE0" w:rsidP="00C4102A">
      <w:pPr>
        <w:numPr>
          <w:ilvl w:val="0"/>
          <w:numId w:val="2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808C8">
        <w:rPr>
          <w:rFonts w:ascii="Arial" w:hAnsi="Arial" w:cs="Arial"/>
          <w:szCs w:val="24"/>
        </w:rPr>
        <w:t>Aktualny odpisu z właściwego rejestru, jeżeli odrębne przepisy wymagają wpisu do rejestru, w celu wykazania braku podstaw do wykluczenia w oparciu o art. 24 ust. 1 pkt</w:t>
      </w:r>
      <w:r w:rsidR="005351E6" w:rsidRPr="00D808C8">
        <w:rPr>
          <w:rFonts w:ascii="Arial" w:hAnsi="Arial" w:cs="Arial"/>
          <w:szCs w:val="24"/>
        </w:rPr>
        <w:t>.</w:t>
      </w:r>
      <w:r w:rsidRPr="00D808C8">
        <w:rPr>
          <w:rFonts w:ascii="Arial" w:hAnsi="Arial" w:cs="Arial"/>
          <w:szCs w:val="24"/>
        </w:rPr>
        <w:t xml:space="preserve"> 2 ustawy, wystawionego nie wcześniej niż 6 miesięcy przed upływem terminu składania ofert, a w stosunku do osób fizycznych oświadczenia w zakresie art. 24 ust. 1 pkt</w:t>
      </w:r>
      <w:r w:rsidR="005351E6" w:rsidRPr="00D808C8">
        <w:rPr>
          <w:rFonts w:ascii="Arial" w:hAnsi="Arial" w:cs="Arial"/>
          <w:szCs w:val="24"/>
        </w:rPr>
        <w:t>.</w:t>
      </w:r>
      <w:r w:rsidR="00034B88" w:rsidRPr="00D808C8">
        <w:rPr>
          <w:rFonts w:ascii="Arial" w:hAnsi="Arial" w:cs="Arial"/>
          <w:szCs w:val="24"/>
        </w:rPr>
        <w:t xml:space="preserve"> 2 ustawy – </w:t>
      </w:r>
      <w:r w:rsidR="00034B88" w:rsidRPr="00D808C8">
        <w:rPr>
          <w:rFonts w:ascii="Arial" w:hAnsi="Arial" w:cs="Arial"/>
          <w:b/>
          <w:szCs w:val="24"/>
        </w:rPr>
        <w:t xml:space="preserve">wg załącznika nr </w:t>
      </w:r>
      <w:r w:rsidR="001A771C">
        <w:rPr>
          <w:rFonts w:ascii="Arial" w:hAnsi="Arial" w:cs="Arial"/>
          <w:b/>
          <w:szCs w:val="24"/>
        </w:rPr>
        <w:t>6</w:t>
      </w:r>
      <w:r w:rsidR="00034B88" w:rsidRPr="00D808C8">
        <w:rPr>
          <w:rFonts w:ascii="Arial" w:hAnsi="Arial" w:cs="Arial"/>
          <w:b/>
          <w:szCs w:val="24"/>
        </w:rPr>
        <w:t xml:space="preserve"> do SIWZ</w:t>
      </w:r>
      <w:r w:rsidR="00C4102A">
        <w:rPr>
          <w:rFonts w:ascii="Arial" w:hAnsi="Arial" w:cs="Arial"/>
        </w:rPr>
        <w:t>.</w:t>
      </w:r>
    </w:p>
    <w:p w:rsidR="00D808C8" w:rsidRDefault="00F62170" w:rsidP="008D70C9">
      <w:pPr>
        <w:numPr>
          <w:ilvl w:val="0"/>
          <w:numId w:val="2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808C8">
        <w:rPr>
          <w:rFonts w:ascii="Arial" w:hAnsi="Arial" w:cs="Arial"/>
          <w:szCs w:val="24"/>
        </w:rPr>
        <w:t>Wykonawca może polegać na wiedzy i doświadczeniu</w:t>
      </w:r>
      <w:r w:rsidR="00187568" w:rsidRPr="00D808C8">
        <w:rPr>
          <w:rFonts w:ascii="Arial" w:hAnsi="Arial" w:cs="Arial"/>
          <w:szCs w:val="24"/>
        </w:rPr>
        <w:t xml:space="preserve"> </w:t>
      </w:r>
      <w:r w:rsidRPr="00D808C8">
        <w:rPr>
          <w:rFonts w:ascii="Arial" w:hAnsi="Arial" w:cs="Arial"/>
          <w:szCs w:val="24"/>
        </w:rPr>
        <w:t>innych podmiotów, niezależnie od charakteru prawnego</w:t>
      </w:r>
      <w:r w:rsidR="00187568" w:rsidRPr="00D808C8">
        <w:rPr>
          <w:rFonts w:ascii="Arial" w:hAnsi="Arial" w:cs="Arial"/>
          <w:szCs w:val="24"/>
        </w:rPr>
        <w:t xml:space="preserve"> </w:t>
      </w:r>
      <w:r w:rsidRPr="00D808C8">
        <w:rPr>
          <w:rFonts w:ascii="Arial" w:hAnsi="Arial" w:cs="Arial"/>
          <w:szCs w:val="24"/>
        </w:rPr>
        <w:t>łączących go z nimi stosunków. Wykonawca w takiej sytuacji zobowiązany jest</w:t>
      </w:r>
      <w:r w:rsidR="00187568" w:rsidRPr="00D808C8">
        <w:rPr>
          <w:rFonts w:ascii="Arial" w:hAnsi="Arial" w:cs="Arial"/>
          <w:szCs w:val="24"/>
        </w:rPr>
        <w:t xml:space="preserve"> </w:t>
      </w:r>
      <w:r w:rsidRPr="00D808C8">
        <w:rPr>
          <w:rFonts w:ascii="Arial" w:hAnsi="Arial" w:cs="Arial"/>
          <w:szCs w:val="24"/>
        </w:rPr>
        <w:t>udowodnić, iż będzie dysponował zasobami niezbędnymi do realizacji zamówienia,</w:t>
      </w:r>
      <w:r w:rsidR="00187568" w:rsidRPr="00D808C8">
        <w:rPr>
          <w:rFonts w:ascii="Arial" w:hAnsi="Arial" w:cs="Arial"/>
          <w:szCs w:val="24"/>
        </w:rPr>
        <w:t xml:space="preserve"> przedstawiając w tym celu </w:t>
      </w:r>
      <w:r w:rsidRPr="00D808C8">
        <w:rPr>
          <w:rFonts w:ascii="Arial" w:hAnsi="Arial" w:cs="Arial"/>
          <w:szCs w:val="24"/>
        </w:rPr>
        <w:t xml:space="preserve">pisemne zobowiązanie tych podmiotów do zrealizowania części zamówienia, zawierające zakres </w:t>
      </w:r>
      <w:r w:rsidR="00187568" w:rsidRPr="00D808C8">
        <w:rPr>
          <w:rFonts w:ascii="Arial" w:hAnsi="Arial" w:cs="Arial"/>
          <w:szCs w:val="24"/>
        </w:rPr>
        <w:t>czynności, które</w:t>
      </w:r>
      <w:r w:rsidRPr="00D808C8">
        <w:rPr>
          <w:rFonts w:ascii="Arial" w:hAnsi="Arial" w:cs="Arial"/>
          <w:szCs w:val="24"/>
        </w:rPr>
        <w:t xml:space="preserve"> te podmioty zobowiązują się wykonać</w:t>
      </w:r>
      <w:r w:rsidR="00187568" w:rsidRPr="00D808C8">
        <w:rPr>
          <w:rFonts w:ascii="Arial" w:hAnsi="Arial" w:cs="Arial"/>
          <w:szCs w:val="24"/>
        </w:rPr>
        <w:t xml:space="preserve">, </w:t>
      </w:r>
      <w:r w:rsidRPr="00D808C8">
        <w:rPr>
          <w:rFonts w:ascii="Arial" w:hAnsi="Arial" w:cs="Arial"/>
          <w:szCs w:val="24"/>
        </w:rPr>
        <w:t xml:space="preserve">w </w:t>
      </w:r>
      <w:r w:rsidR="00187568" w:rsidRPr="00D808C8">
        <w:rPr>
          <w:rFonts w:ascii="Arial" w:hAnsi="Arial" w:cs="Arial"/>
          <w:szCs w:val="24"/>
        </w:rPr>
        <w:t>przypadku, gdy</w:t>
      </w:r>
      <w:r w:rsidRPr="00D808C8">
        <w:rPr>
          <w:rFonts w:ascii="Arial" w:hAnsi="Arial" w:cs="Arial"/>
          <w:szCs w:val="24"/>
        </w:rPr>
        <w:t xml:space="preserve"> Wykonawca wykazując spełnianie warunków udziału w postępowaniu polega na wiedzy i doświadczeniu innych podmiotów</w:t>
      </w:r>
      <w:r w:rsidR="00187568" w:rsidRPr="00D808C8">
        <w:rPr>
          <w:rFonts w:ascii="Arial" w:hAnsi="Arial" w:cs="Arial"/>
          <w:szCs w:val="24"/>
        </w:rPr>
        <w:t>.</w:t>
      </w:r>
    </w:p>
    <w:p w:rsidR="00D808C8" w:rsidRDefault="00CC55F1" w:rsidP="008D70C9">
      <w:pPr>
        <w:numPr>
          <w:ilvl w:val="0"/>
          <w:numId w:val="25"/>
        </w:numPr>
        <w:tabs>
          <w:tab w:val="left" w:pos="426"/>
        </w:tabs>
        <w:spacing w:after="120"/>
        <w:ind w:left="426" w:hanging="426"/>
        <w:jc w:val="both"/>
        <w:rPr>
          <w:rStyle w:val="FontStyle11"/>
          <w:rFonts w:ascii="Arial" w:hAnsi="Arial" w:cs="Arial"/>
          <w:b w:val="0"/>
          <w:bCs w:val="0"/>
          <w:sz w:val="24"/>
          <w:szCs w:val="20"/>
        </w:rPr>
      </w:pPr>
      <w:r w:rsidRPr="00D808C8">
        <w:rPr>
          <w:rFonts w:ascii="Arial" w:hAnsi="Arial" w:cs="Arial"/>
          <w:szCs w:val="24"/>
        </w:rPr>
        <w:t>Wykaz podwykonawców, których wykonawca zamierza zatrudnić przy realizacji zamówienia w którym należy podać zakres robót powierzony podwykonawcom</w:t>
      </w:r>
      <w:r w:rsidRPr="00D808C8">
        <w:rPr>
          <w:rFonts w:ascii="Arial" w:hAnsi="Arial" w:cs="Arial"/>
          <w:b/>
        </w:rPr>
        <w:t xml:space="preserve"> wg załącznika nr </w:t>
      </w:r>
      <w:r w:rsidR="001A771C">
        <w:rPr>
          <w:rFonts w:ascii="Arial" w:hAnsi="Arial" w:cs="Arial"/>
          <w:b/>
        </w:rPr>
        <w:t>7</w:t>
      </w:r>
      <w:r w:rsidRPr="00D808C8">
        <w:rPr>
          <w:rFonts w:ascii="Arial" w:hAnsi="Arial" w:cs="Arial"/>
          <w:szCs w:val="24"/>
        </w:rPr>
        <w:t xml:space="preserve">. </w:t>
      </w:r>
    </w:p>
    <w:p w:rsidR="00832597" w:rsidRPr="00D808C8" w:rsidRDefault="00414112" w:rsidP="008D70C9">
      <w:pPr>
        <w:numPr>
          <w:ilvl w:val="0"/>
          <w:numId w:val="2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808C8">
        <w:rPr>
          <w:rFonts w:ascii="Arial" w:hAnsi="Arial" w:cs="Arial"/>
          <w:szCs w:val="24"/>
        </w:rPr>
        <w:t xml:space="preserve">W celu potwierdzenia, że oferowane usługi odpowiadają wymaganiom określonym przez zamawiającego należy przedłożyć </w:t>
      </w:r>
      <w:r w:rsidR="002A3758">
        <w:rPr>
          <w:rFonts w:ascii="Arial" w:hAnsi="Arial" w:cs="Arial"/>
          <w:szCs w:val="24"/>
        </w:rPr>
        <w:t>–</w:t>
      </w:r>
      <w:r w:rsidRPr="00D808C8">
        <w:rPr>
          <w:rFonts w:ascii="Arial" w:hAnsi="Arial" w:cs="Arial"/>
          <w:szCs w:val="24"/>
        </w:rPr>
        <w:t xml:space="preserve"> </w:t>
      </w:r>
      <w:r w:rsidR="002A3758">
        <w:rPr>
          <w:rFonts w:ascii="Arial" w:hAnsi="Arial" w:cs="Arial"/>
          <w:szCs w:val="24"/>
        </w:rPr>
        <w:t>Szczegółowy wykaz cen</w:t>
      </w:r>
      <w:r w:rsidR="00832597" w:rsidRPr="00D808C8">
        <w:rPr>
          <w:rFonts w:ascii="Arial" w:hAnsi="Arial" w:cs="Arial"/>
          <w:szCs w:val="24"/>
        </w:rPr>
        <w:t xml:space="preserve"> </w:t>
      </w:r>
      <w:r w:rsidR="000240A4" w:rsidRPr="00D808C8">
        <w:rPr>
          <w:rFonts w:ascii="Arial" w:hAnsi="Arial" w:cs="Arial"/>
          <w:szCs w:val="24"/>
        </w:rPr>
        <w:t xml:space="preserve"> </w:t>
      </w:r>
      <w:r w:rsidRPr="00D808C8">
        <w:rPr>
          <w:rFonts w:ascii="Arial" w:hAnsi="Arial" w:cs="Arial"/>
          <w:b/>
          <w:szCs w:val="24"/>
        </w:rPr>
        <w:t xml:space="preserve">wg </w:t>
      </w:r>
      <w:r w:rsidR="00832597" w:rsidRPr="00D808C8">
        <w:rPr>
          <w:rFonts w:ascii="Arial" w:hAnsi="Arial" w:cs="Arial"/>
          <w:b/>
          <w:szCs w:val="24"/>
        </w:rPr>
        <w:t>zał</w:t>
      </w:r>
      <w:r w:rsidRPr="00D808C8">
        <w:rPr>
          <w:rFonts w:ascii="Arial" w:hAnsi="Arial" w:cs="Arial"/>
          <w:b/>
          <w:szCs w:val="24"/>
        </w:rPr>
        <w:t>ącznika nr</w:t>
      </w:r>
      <w:r w:rsidR="00832597" w:rsidRPr="00D808C8">
        <w:rPr>
          <w:rFonts w:ascii="Arial" w:hAnsi="Arial" w:cs="Arial"/>
          <w:b/>
          <w:szCs w:val="24"/>
        </w:rPr>
        <w:t xml:space="preserve"> </w:t>
      </w:r>
      <w:r w:rsidR="002A3758">
        <w:rPr>
          <w:rFonts w:ascii="Arial" w:hAnsi="Arial" w:cs="Arial"/>
          <w:b/>
          <w:szCs w:val="24"/>
        </w:rPr>
        <w:t>2 do SIWZ.</w:t>
      </w:r>
    </w:p>
    <w:p w:rsidR="00CC634D" w:rsidRDefault="00A55DC8" w:rsidP="008D70C9">
      <w:pPr>
        <w:numPr>
          <w:ilvl w:val="0"/>
          <w:numId w:val="25"/>
        </w:numPr>
        <w:tabs>
          <w:tab w:val="left" w:pos="360"/>
          <w:tab w:val="left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CC634D">
        <w:rPr>
          <w:rFonts w:ascii="Arial" w:hAnsi="Arial" w:cs="Arial"/>
          <w:szCs w:val="24"/>
        </w:rPr>
        <w:t>W przypadku składania oferty przez Wykonawcę mającego siedzibę lub miejsce zamieszkania poza terytorium Rzeczpospolitej Polskiej, wymagane dokumenty należy złożyć na zasadach określonych w Rozporządzeniu Prezesa Rady Ministrów z dnia 30 grudnia 2009 r. w sprawie rodzajów dokumentów, jakich może żądać Zamawiający od Wykonawcy oraz form, w jakich te dokumenty mogą być składane (Dz. U. Nr 226 poz. 1817).</w:t>
      </w:r>
    </w:p>
    <w:p w:rsidR="00653CD7" w:rsidRPr="00CC634D" w:rsidRDefault="00D11E46" w:rsidP="008D70C9">
      <w:pPr>
        <w:numPr>
          <w:ilvl w:val="0"/>
          <w:numId w:val="25"/>
        </w:numPr>
        <w:tabs>
          <w:tab w:val="left" w:pos="360"/>
          <w:tab w:val="left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CC634D">
        <w:rPr>
          <w:rFonts w:ascii="Arial" w:hAnsi="Arial" w:cs="Arial"/>
          <w:szCs w:val="24"/>
        </w:rPr>
        <w:t>W</w:t>
      </w:r>
      <w:r w:rsidR="00653CD7" w:rsidRPr="00CC634D">
        <w:rPr>
          <w:rFonts w:ascii="Arial" w:hAnsi="Arial" w:cs="Arial"/>
          <w:szCs w:val="24"/>
        </w:rPr>
        <w:t>ymagane przez zamawiającego dokumenty mogą być składane w formie oryginału lub kserokopii poświadczonej „za zgodność z oryginałem” przez osobę uprawnioną do reprezentacji wykonawcy.</w:t>
      </w:r>
    </w:p>
    <w:p w:rsidR="0066520D" w:rsidRDefault="0066520D" w:rsidP="00673365">
      <w:pPr>
        <w:pStyle w:val="Tekstpodstawowy2"/>
        <w:tabs>
          <w:tab w:val="left" w:pos="57"/>
          <w:tab w:val="left" w:pos="360"/>
          <w:tab w:val="left" w:pos="567"/>
        </w:tabs>
        <w:ind w:left="567" w:hanging="567"/>
        <w:jc w:val="both"/>
        <w:rPr>
          <w:rFonts w:cs="Arial"/>
          <w:b/>
        </w:rPr>
      </w:pPr>
    </w:p>
    <w:p w:rsidR="00653CD7" w:rsidRPr="003A0715" w:rsidRDefault="00653CD7" w:rsidP="00673365">
      <w:pPr>
        <w:pStyle w:val="Tekstpodstawowy2"/>
        <w:tabs>
          <w:tab w:val="left" w:pos="57"/>
          <w:tab w:val="left" w:pos="360"/>
          <w:tab w:val="left" w:pos="567"/>
        </w:tabs>
        <w:ind w:left="567" w:hanging="567"/>
        <w:jc w:val="both"/>
        <w:rPr>
          <w:rFonts w:cs="Arial"/>
          <w:b/>
        </w:rPr>
      </w:pPr>
      <w:r w:rsidRPr="003A0715">
        <w:rPr>
          <w:rFonts w:cs="Arial"/>
          <w:b/>
        </w:rPr>
        <w:t>V</w:t>
      </w:r>
      <w:r w:rsidR="00673365" w:rsidRPr="003A0715">
        <w:rPr>
          <w:rFonts w:cs="Arial"/>
          <w:b/>
        </w:rPr>
        <w:t>I</w:t>
      </w:r>
      <w:r w:rsidRPr="003A0715">
        <w:rPr>
          <w:rFonts w:cs="Arial"/>
          <w:b/>
        </w:rPr>
        <w:t>I.</w:t>
      </w:r>
      <w:r w:rsidR="00673365" w:rsidRPr="003A0715">
        <w:rPr>
          <w:rFonts w:cs="Arial"/>
          <w:b/>
        </w:rPr>
        <w:tab/>
      </w:r>
      <w:r w:rsidRPr="003A0715">
        <w:rPr>
          <w:rFonts w:cs="Arial"/>
          <w:b/>
        </w:rPr>
        <w:t xml:space="preserve">Informacja o sposobie porozumiewania się zamawiającego </w:t>
      </w:r>
      <w:r w:rsidR="000240A4">
        <w:rPr>
          <w:rFonts w:cs="Arial"/>
          <w:b/>
        </w:rPr>
        <w:br/>
      </w:r>
      <w:r w:rsidRPr="003A0715">
        <w:rPr>
          <w:rFonts w:cs="Arial"/>
          <w:b/>
        </w:rPr>
        <w:t>z wykonawcami oraz przekazywania oświadczeń i dokumentów, a także wskazanie osób uprawnionych do porozumiewania się z wykonawcami</w:t>
      </w:r>
    </w:p>
    <w:p w:rsidR="00C3172F" w:rsidRPr="003A0715" w:rsidRDefault="00C3172F" w:rsidP="00653CD7">
      <w:pPr>
        <w:pStyle w:val="Tekstpodstawowy2"/>
        <w:tabs>
          <w:tab w:val="left" w:pos="57"/>
          <w:tab w:val="left" w:pos="360"/>
        </w:tabs>
        <w:ind w:left="285" w:hanging="285"/>
        <w:jc w:val="both"/>
        <w:rPr>
          <w:rFonts w:cs="Arial"/>
          <w:b/>
        </w:rPr>
      </w:pPr>
    </w:p>
    <w:p w:rsidR="002959E4" w:rsidRDefault="00BE4BFC" w:rsidP="008D70C9">
      <w:pPr>
        <w:pStyle w:val="Tekstpodstawowywcity2"/>
        <w:numPr>
          <w:ilvl w:val="0"/>
          <w:numId w:val="26"/>
        </w:numPr>
        <w:spacing w:after="120"/>
        <w:ind w:left="284" w:hanging="284"/>
        <w:rPr>
          <w:rFonts w:ascii="Arial" w:hAnsi="Arial" w:cs="Arial"/>
          <w:szCs w:val="24"/>
        </w:rPr>
      </w:pPr>
      <w:r w:rsidRPr="003A0715">
        <w:rPr>
          <w:rFonts w:ascii="Arial" w:hAnsi="Arial" w:cs="Arial"/>
        </w:rPr>
        <w:lastRenderedPageBreak/>
        <w:t xml:space="preserve">Zgodnie z art. 27 ust. 1 wszelkie </w:t>
      </w:r>
      <w:r w:rsidRPr="003A0715">
        <w:rPr>
          <w:rFonts w:ascii="Arial" w:hAnsi="Arial" w:cs="Arial"/>
          <w:szCs w:val="24"/>
        </w:rPr>
        <w:t>wnioski, zawiadomienia oraz informa</w:t>
      </w:r>
      <w:r w:rsidR="00654763" w:rsidRPr="003A0715">
        <w:rPr>
          <w:rFonts w:ascii="Arial" w:hAnsi="Arial" w:cs="Arial"/>
          <w:szCs w:val="24"/>
        </w:rPr>
        <w:t xml:space="preserve">cje przekazywane </w:t>
      </w:r>
      <w:r w:rsidR="00D11E46">
        <w:rPr>
          <w:rFonts w:ascii="Arial" w:hAnsi="Arial" w:cs="Arial"/>
          <w:szCs w:val="24"/>
        </w:rPr>
        <w:t>będą</w:t>
      </w:r>
      <w:r w:rsidR="00654763" w:rsidRPr="003A0715">
        <w:rPr>
          <w:rFonts w:ascii="Arial" w:hAnsi="Arial" w:cs="Arial"/>
          <w:szCs w:val="24"/>
        </w:rPr>
        <w:t xml:space="preserve"> faksem</w:t>
      </w:r>
      <w:r w:rsidR="00FB047A" w:rsidRPr="003A0715">
        <w:rPr>
          <w:rFonts w:ascii="Arial" w:hAnsi="Arial" w:cs="Arial"/>
          <w:szCs w:val="24"/>
        </w:rPr>
        <w:t xml:space="preserve"> bądź drogą elektroniczną</w:t>
      </w:r>
      <w:r w:rsidR="00D11E46">
        <w:rPr>
          <w:rFonts w:ascii="Arial" w:hAnsi="Arial" w:cs="Arial"/>
          <w:szCs w:val="24"/>
        </w:rPr>
        <w:t xml:space="preserve"> oraz pocztą</w:t>
      </w:r>
      <w:r w:rsidRPr="003A0715">
        <w:rPr>
          <w:rFonts w:ascii="Arial" w:hAnsi="Arial" w:cs="Arial"/>
          <w:szCs w:val="24"/>
        </w:rPr>
        <w:t>.</w:t>
      </w:r>
    </w:p>
    <w:p w:rsidR="002959E4" w:rsidRDefault="00BE4BFC" w:rsidP="008D70C9">
      <w:pPr>
        <w:pStyle w:val="Tekstpodstawowywcity2"/>
        <w:numPr>
          <w:ilvl w:val="0"/>
          <w:numId w:val="26"/>
        </w:numPr>
        <w:spacing w:after="120"/>
        <w:ind w:left="284" w:hanging="284"/>
        <w:rPr>
          <w:rFonts w:ascii="Arial" w:hAnsi="Arial" w:cs="Arial"/>
          <w:szCs w:val="24"/>
        </w:rPr>
      </w:pPr>
      <w:r w:rsidRPr="003A0715">
        <w:rPr>
          <w:rFonts w:ascii="Arial" w:hAnsi="Arial" w:cs="Arial"/>
        </w:rPr>
        <w:t>Zgodnie z art. 27 ust. 2 każdy Wykonawca zobowiązany jest do potwierdzenia faktu otrzymania wniosku, zawiadomienia oraz informacji przesłanych faksem. Jednocześnie Zamawiający zobowiązuje się do potwierdzania, na żądanie Wykonawcy wszelkich wniosków, zawiadomień oraz informacji.</w:t>
      </w:r>
    </w:p>
    <w:p w:rsidR="002959E4" w:rsidRDefault="00C63120" w:rsidP="008D70C9">
      <w:pPr>
        <w:pStyle w:val="Tekstpodstawowywcity2"/>
        <w:numPr>
          <w:ilvl w:val="0"/>
          <w:numId w:val="26"/>
        </w:numPr>
        <w:spacing w:after="120"/>
        <w:ind w:left="284" w:hanging="284"/>
        <w:rPr>
          <w:rFonts w:ascii="Arial" w:hAnsi="Arial" w:cs="Arial"/>
          <w:szCs w:val="24"/>
        </w:rPr>
      </w:pPr>
      <w:r w:rsidRPr="002959E4">
        <w:rPr>
          <w:rFonts w:ascii="Arial" w:hAnsi="Arial" w:cs="Arial"/>
        </w:rPr>
        <w:t>Wykonawca może zwrócić się do zamawiającego o wyjaśnienie treści SIWZ. Zamawiający jest obowiązany niezwłocznie udzielić wyjaśnień</w:t>
      </w:r>
      <w:r w:rsidR="00673365" w:rsidRPr="002959E4">
        <w:rPr>
          <w:rFonts w:ascii="Arial" w:hAnsi="Arial" w:cs="Arial"/>
        </w:rPr>
        <w:t xml:space="preserve"> pod warunkiem</w:t>
      </w:r>
      <w:r w:rsidR="00C86499" w:rsidRPr="002959E4">
        <w:rPr>
          <w:rFonts w:ascii="Arial" w:hAnsi="Arial" w:cs="Arial"/>
        </w:rPr>
        <w:t>,</w:t>
      </w:r>
      <w:r w:rsidR="00673365" w:rsidRPr="002959E4">
        <w:rPr>
          <w:rFonts w:ascii="Arial" w:hAnsi="Arial" w:cs="Arial"/>
        </w:rPr>
        <w:t xml:space="preserve"> że wniosek o wyjaśnienie treści specyfikacji istotnych warunków zamówienia wpłynął do zamawiającego nie późni</w:t>
      </w:r>
      <w:r w:rsidR="00AF7F61" w:rsidRPr="002959E4">
        <w:rPr>
          <w:rFonts w:ascii="Arial" w:hAnsi="Arial" w:cs="Arial"/>
        </w:rPr>
        <w:t>e</w:t>
      </w:r>
      <w:r w:rsidR="00673365" w:rsidRPr="002959E4">
        <w:rPr>
          <w:rFonts w:ascii="Arial" w:hAnsi="Arial" w:cs="Arial"/>
        </w:rPr>
        <w:t>j niż do końca dnia, w którym upływa połowa wyznaczonego terminu składania ofert.</w:t>
      </w:r>
    </w:p>
    <w:p w:rsidR="002959E4" w:rsidRPr="002959E4" w:rsidRDefault="00C63120" w:rsidP="008D70C9">
      <w:pPr>
        <w:pStyle w:val="Tekstpodstawowywcity2"/>
        <w:numPr>
          <w:ilvl w:val="0"/>
          <w:numId w:val="26"/>
        </w:numPr>
        <w:spacing w:after="120"/>
        <w:ind w:left="284" w:hanging="284"/>
        <w:rPr>
          <w:rFonts w:ascii="Arial" w:hAnsi="Arial" w:cs="Arial"/>
          <w:szCs w:val="24"/>
        </w:rPr>
      </w:pPr>
      <w:r w:rsidRPr="002959E4">
        <w:rPr>
          <w:rFonts w:ascii="Arial" w:hAnsi="Arial" w:cs="Arial"/>
        </w:rPr>
        <w:t>Treść zapytań wraz z wyjaśnieniami zamawiający przekazuje wykonawcom, którym przekazał SIWZ, bez ujawnienia źródła zapytania, a także zamieszcza na własnej stronie internetowej.</w:t>
      </w:r>
    </w:p>
    <w:p w:rsidR="002959E4" w:rsidRPr="002959E4" w:rsidRDefault="00D0553E" w:rsidP="008D70C9">
      <w:pPr>
        <w:pStyle w:val="Tekstpodstawowywcity2"/>
        <w:numPr>
          <w:ilvl w:val="0"/>
          <w:numId w:val="26"/>
        </w:numPr>
        <w:spacing w:after="120"/>
        <w:ind w:left="284" w:hanging="284"/>
        <w:rPr>
          <w:rFonts w:ascii="Arial" w:hAnsi="Arial" w:cs="Arial"/>
          <w:szCs w:val="24"/>
        </w:rPr>
      </w:pPr>
      <w:r w:rsidRPr="002959E4">
        <w:rPr>
          <w:rFonts w:ascii="Arial" w:hAnsi="Arial" w:cs="Arial"/>
        </w:rPr>
        <w:t xml:space="preserve">W szczególnie uzasadnionych przypadkach, przed upływem terminu do składania ofert, Zamawiający może zmodyfikować treść niniejszej specyfikacji. Każda wprowadzona przez Zamawiającego zmiana stanie się częścią specyfikacji oraz zostanie doręczona do wszystkich </w:t>
      </w:r>
      <w:r w:rsidR="00C00280" w:rsidRPr="002959E4">
        <w:rPr>
          <w:rFonts w:ascii="Arial" w:hAnsi="Arial" w:cs="Arial"/>
        </w:rPr>
        <w:t>Wykonawców, którym</w:t>
      </w:r>
      <w:r w:rsidRPr="002959E4">
        <w:rPr>
          <w:rFonts w:ascii="Arial" w:hAnsi="Arial" w:cs="Arial"/>
        </w:rPr>
        <w:t xml:space="preserve"> doręczono SIWZ i zamieszczona na stronie internetowej Zamawiającego.</w:t>
      </w:r>
    </w:p>
    <w:p w:rsidR="004B77B7" w:rsidRPr="004B77B7" w:rsidRDefault="00653CD7" w:rsidP="008D70C9">
      <w:pPr>
        <w:pStyle w:val="Tekstpodstawowywcity2"/>
        <w:numPr>
          <w:ilvl w:val="0"/>
          <w:numId w:val="26"/>
        </w:numPr>
        <w:spacing w:after="120"/>
        <w:ind w:left="284" w:hanging="284"/>
        <w:rPr>
          <w:rFonts w:ascii="Arial" w:hAnsi="Arial" w:cs="Arial"/>
          <w:szCs w:val="24"/>
        </w:rPr>
      </w:pPr>
      <w:r w:rsidRPr="002959E4">
        <w:rPr>
          <w:rFonts w:ascii="Arial" w:hAnsi="Arial" w:cs="Arial"/>
        </w:rPr>
        <w:t>Osob</w:t>
      </w:r>
      <w:r w:rsidR="00B16EF2" w:rsidRPr="002959E4">
        <w:rPr>
          <w:rFonts w:ascii="Arial" w:hAnsi="Arial" w:cs="Arial"/>
        </w:rPr>
        <w:t>ami</w:t>
      </w:r>
      <w:r w:rsidRPr="002959E4">
        <w:rPr>
          <w:rFonts w:ascii="Arial" w:hAnsi="Arial" w:cs="Arial"/>
        </w:rPr>
        <w:t xml:space="preserve"> uprawnion</w:t>
      </w:r>
      <w:r w:rsidR="00B16EF2" w:rsidRPr="002959E4">
        <w:rPr>
          <w:rFonts w:ascii="Arial" w:hAnsi="Arial" w:cs="Arial"/>
        </w:rPr>
        <w:t>ymi</w:t>
      </w:r>
      <w:r w:rsidRPr="002959E4">
        <w:rPr>
          <w:rFonts w:ascii="Arial" w:hAnsi="Arial" w:cs="Arial"/>
        </w:rPr>
        <w:t xml:space="preserve"> do bezpośredniego kontaktowania się z wykonawcami </w:t>
      </w:r>
      <w:r w:rsidR="00B16EF2" w:rsidRPr="002959E4">
        <w:rPr>
          <w:rFonts w:ascii="Arial" w:hAnsi="Arial" w:cs="Arial"/>
        </w:rPr>
        <w:t>są</w:t>
      </w:r>
      <w:r w:rsidR="00111E4F" w:rsidRPr="002959E4">
        <w:rPr>
          <w:rFonts w:ascii="Arial" w:hAnsi="Arial" w:cs="Arial"/>
        </w:rPr>
        <w:t>:</w:t>
      </w:r>
      <w:r w:rsidRPr="002959E4">
        <w:rPr>
          <w:rFonts w:ascii="Arial" w:hAnsi="Arial" w:cs="Arial"/>
        </w:rPr>
        <w:t xml:space="preserve"> </w:t>
      </w:r>
      <w:r w:rsidR="004B77B7">
        <w:rPr>
          <w:rFonts w:ascii="Arial" w:hAnsi="Arial" w:cs="Arial"/>
        </w:rPr>
        <w:t xml:space="preserve">Teresa </w:t>
      </w:r>
      <w:proofErr w:type="spellStart"/>
      <w:r w:rsidR="004B77B7">
        <w:rPr>
          <w:rFonts w:ascii="Arial" w:hAnsi="Arial" w:cs="Arial"/>
        </w:rPr>
        <w:t>Zaguła</w:t>
      </w:r>
      <w:proofErr w:type="spellEnd"/>
      <w:r w:rsidR="00656B22" w:rsidRPr="002959E4">
        <w:rPr>
          <w:rFonts w:ascii="Arial" w:hAnsi="Arial" w:cs="Arial"/>
        </w:rPr>
        <w:t xml:space="preserve"> –</w:t>
      </w:r>
      <w:r w:rsidR="00B832B2" w:rsidRPr="002959E4">
        <w:rPr>
          <w:rFonts w:ascii="Arial" w:hAnsi="Arial" w:cs="Arial"/>
        </w:rPr>
        <w:t xml:space="preserve"> </w:t>
      </w:r>
      <w:r w:rsidR="00656B22" w:rsidRPr="002959E4">
        <w:rPr>
          <w:rFonts w:ascii="Arial" w:hAnsi="Arial" w:cs="Arial"/>
        </w:rPr>
        <w:t>tel./</w:t>
      </w:r>
      <w:r w:rsidR="00654763" w:rsidRPr="002959E4">
        <w:rPr>
          <w:rFonts w:ascii="Arial" w:hAnsi="Arial" w:cs="Arial"/>
        </w:rPr>
        <w:t>fax</w:t>
      </w:r>
      <w:r w:rsidR="00656B22" w:rsidRPr="002959E4">
        <w:rPr>
          <w:rFonts w:ascii="Arial" w:hAnsi="Arial" w:cs="Arial"/>
        </w:rPr>
        <w:t>17 855</w:t>
      </w:r>
      <w:r w:rsidR="004B77B7">
        <w:rPr>
          <w:rFonts w:ascii="Arial" w:hAnsi="Arial" w:cs="Arial"/>
        </w:rPr>
        <w:t xml:space="preserve">7214; </w:t>
      </w:r>
      <w:r w:rsidR="00656B22" w:rsidRPr="002959E4">
        <w:rPr>
          <w:rFonts w:ascii="Arial" w:hAnsi="Arial" w:cs="Arial"/>
        </w:rPr>
        <w:t>17 855</w:t>
      </w:r>
      <w:r w:rsidR="004B77B7">
        <w:rPr>
          <w:rFonts w:ascii="Arial" w:hAnsi="Arial" w:cs="Arial"/>
        </w:rPr>
        <w:t>7735</w:t>
      </w:r>
    </w:p>
    <w:p w:rsidR="004B77B7" w:rsidRDefault="004B77B7" w:rsidP="0088313C">
      <w:pPr>
        <w:tabs>
          <w:tab w:val="left" w:pos="540"/>
        </w:tabs>
        <w:spacing w:line="360" w:lineRule="auto"/>
        <w:ind w:left="399" w:hanging="399"/>
        <w:rPr>
          <w:rFonts w:ascii="Arial" w:hAnsi="Arial" w:cs="Arial"/>
          <w:b/>
        </w:rPr>
      </w:pPr>
    </w:p>
    <w:p w:rsidR="0088313C" w:rsidRPr="003A0715" w:rsidRDefault="0088313C" w:rsidP="0088313C">
      <w:pPr>
        <w:tabs>
          <w:tab w:val="left" w:pos="540"/>
        </w:tabs>
        <w:spacing w:line="360" w:lineRule="auto"/>
        <w:ind w:left="399" w:hanging="399"/>
        <w:rPr>
          <w:rFonts w:ascii="Arial" w:hAnsi="Arial" w:cs="Arial"/>
          <w:b/>
        </w:rPr>
      </w:pPr>
      <w:r w:rsidRPr="003A0715">
        <w:rPr>
          <w:rFonts w:ascii="Arial" w:hAnsi="Arial" w:cs="Arial"/>
          <w:b/>
        </w:rPr>
        <w:t>VIII.</w:t>
      </w:r>
      <w:r w:rsidRPr="003A0715">
        <w:rPr>
          <w:rFonts w:ascii="Arial" w:hAnsi="Arial" w:cs="Arial"/>
          <w:b/>
        </w:rPr>
        <w:tab/>
        <w:t>Wymagania dotyczące wadium</w:t>
      </w:r>
    </w:p>
    <w:p w:rsidR="0088313C" w:rsidRPr="00D30D51" w:rsidRDefault="00D30D51" w:rsidP="00D30D51">
      <w:pPr>
        <w:pStyle w:val="Tekstpodstawowy"/>
        <w:numPr>
          <w:ilvl w:val="0"/>
          <w:numId w:val="29"/>
        </w:numPr>
        <w:tabs>
          <w:tab w:val="left" w:pos="426"/>
        </w:tabs>
        <w:spacing w:after="120"/>
        <w:ind w:left="426" w:hanging="426"/>
        <w:jc w:val="both"/>
        <w:rPr>
          <w:rFonts w:cs="Arial"/>
          <w:b w:val="0"/>
        </w:rPr>
      </w:pPr>
      <w:r w:rsidRPr="00D30D51">
        <w:rPr>
          <w:rFonts w:cs="Arial"/>
          <w:b w:val="0"/>
        </w:rPr>
        <w:t>Zgodnie z art. 45 ust.2 Prawa zamówień publicznych Zamawiający nie żąda wniesienia wadium</w:t>
      </w:r>
      <w:r>
        <w:rPr>
          <w:rFonts w:cs="Arial"/>
          <w:b w:val="0"/>
        </w:rPr>
        <w:t>.</w:t>
      </w:r>
      <w:r w:rsidRPr="00D30D51">
        <w:rPr>
          <w:rFonts w:cs="Arial"/>
          <w:b w:val="0"/>
        </w:rPr>
        <w:t xml:space="preserve"> </w:t>
      </w:r>
    </w:p>
    <w:p w:rsidR="00A54562" w:rsidRPr="00A54562" w:rsidRDefault="00A54562" w:rsidP="00A54562">
      <w:pPr>
        <w:tabs>
          <w:tab w:val="left" w:pos="851"/>
        </w:tabs>
        <w:spacing w:after="120"/>
        <w:jc w:val="both"/>
        <w:rPr>
          <w:rFonts w:ascii="Arial" w:hAnsi="Arial" w:cs="Arial"/>
        </w:rPr>
      </w:pPr>
    </w:p>
    <w:p w:rsidR="0088313C" w:rsidRPr="003A0715" w:rsidRDefault="0088313C" w:rsidP="0088313C">
      <w:pPr>
        <w:pStyle w:val="Nagwek3"/>
        <w:tabs>
          <w:tab w:val="left" w:pos="570"/>
        </w:tabs>
        <w:ind w:left="0" w:firstLine="0"/>
        <w:rPr>
          <w:rFonts w:cs="Arial"/>
          <w:iCs/>
        </w:rPr>
      </w:pPr>
      <w:r w:rsidRPr="003A0715">
        <w:rPr>
          <w:rFonts w:cs="Arial"/>
          <w:iCs/>
        </w:rPr>
        <w:t>IX.</w:t>
      </w:r>
      <w:r w:rsidRPr="003A0715">
        <w:rPr>
          <w:rFonts w:cs="Arial"/>
          <w:iCs/>
        </w:rPr>
        <w:tab/>
        <w:t>Termin związania ofertą</w:t>
      </w:r>
    </w:p>
    <w:p w:rsidR="00A54562" w:rsidRDefault="0088313C" w:rsidP="00D30D51">
      <w:pPr>
        <w:pStyle w:val="Tekstpodstawowy"/>
        <w:numPr>
          <w:ilvl w:val="0"/>
          <w:numId w:val="47"/>
        </w:numPr>
        <w:tabs>
          <w:tab w:val="left" w:pos="426"/>
        </w:tabs>
        <w:spacing w:after="120"/>
        <w:ind w:left="426" w:hanging="426"/>
        <w:jc w:val="both"/>
        <w:rPr>
          <w:rFonts w:cs="Arial"/>
          <w:b w:val="0"/>
        </w:rPr>
      </w:pPr>
      <w:r w:rsidRPr="003A0715">
        <w:rPr>
          <w:rFonts w:cs="Arial"/>
          <w:b w:val="0"/>
        </w:rPr>
        <w:t xml:space="preserve">Okres związania złożoną ofertą wynosi </w:t>
      </w:r>
      <w:r w:rsidR="0089756D" w:rsidRPr="003A0715">
        <w:rPr>
          <w:rFonts w:cs="Arial"/>
          <w:b w:val="0"/>
        </w:rPr>
        <w:t>3</w:t>
      </w:r>
      <w:r w:rsidRPr="003A0715">
        <w:rPr>
          <w:rFonts w:cs="Arial"/>
          <w:b w:val="0"/>
        </w:rPr>
        <w:t>0 dni.</w:t>
      </w:r>
    </w:p>
    <w:p w:rsidR="0088313C" w:rsidRPr="003A0715" w:rsidRDefault="0088313C" w:rsidP="00D30D51">
      <w:pPr>
        <w:pStyle w:val="Tekstpodstawowy"/>
        <w:numPr>
          <w:ilvl w:val="0"/>
          <w:numId w:val="47"/>
        </w:numPr>
        <w:tabs>
          <w:tab w:val="left" w:pos="426"/>
        </w:tabs>
        <w:spacing w:after="120"/>
        <w:ind w:left="426" w:hanging="426"/>
        <w:jc w:val="both"/>
        <w:rPr>
          <w:rFonts w:cs="Arial"/>
          <w:b w:val="0"/>
        </w:rPr>
      </w:pPr>
      <w:r w:rsidRPr="003A0715">
        <w:rPr>
          <w:rFonts w:cs="Arial"/>
          <w:b w:val="0"/>
        </w:rPr>
        <w:t>Bieg terminu związania ofertą rozpoczyna się wraz z upływem terminu składania ofert.</w:t>
      </w:r>
    </w:p>
    <w:p w:rsidR="00E80D6E" w:rsidRPr="003A0715" w:rsidRDefault="00E80D6E" w:rsidP="0088313C">
      <w:pPr>
        <w:pStyle w:val="Tekstpodstawowy"/>
        <w:tabs>
          <w:tab w:val="left" w:pos="399"/>
        </w:tabs>
        <w:jc w:val="both"/>
        <w:rPr>
          <w:rFonts w:cs="Arial"/>
          <w:b w:val="0"/>
        </w:rPr>
      </w:pPr>
    </w:p>
    <w:p w:rsidR="00653CD7" w:rsidRPr="003A0715" w:rsidRDefault="00734946" w:rsidP="00653CD7">
      <w:pPr>
        <w:pStyle w:val="Tekstpodstawowy"/>
        <w:tabs>
          <w:tab w:val="left" w:pos="399"/>
        </w:tabs>
        <w:spacing w:line="360" w:lineRule="auto"/>
        <w:jc w:val="both"/>
        <w:rPr>
          <w:rFonts w:cs="Arial"/>
        </w:rPr>
      </w:pPr>
      <w:r w:rsidRPr="003A0715">
        <w:rPr>
          <w:rFonts w:cs="Arial"/>
        </w:rPr>
        <w:t>X</w:t>
      </w:r>
      <w:r w:rsidR="00653CD7" w:rsidRPr="003A0715">
        <w:rPr>
          <w:rFonts w:cs="Arial"/>
        </w:rPr>
        <w:t>.</w:t>
      </w:r>
      <w:r w:rsidRPr="003A0715">
        <w:rPr>
          <w:rFonts w:cs="Arial"/>
        </w:rPr>
        <w:tab/>
      </w:r>
      <w:r w:rsidR="00653CD7" w:rsidRPr="003A0715">
        <w:rPr>
          <w:rFonts w:cs="Arial"/>
        </w:rPr>
        <w:t>Opis sposobu przygotowania ofert</w:t>
      </w:r>
    </w:p>
    <w:p w:rsidR="002C2846" w:rsidRDefault="00102590" w:rsidP="008D70C9">
      <w:pPr>
        <w:pStyle w:val="Lista"/>
        <w:numPr>
          <w:ilvl w:val="0"/>
          <w:numId w:val="30"/>
        </w:numPr>
        <w:spacing w:after="120"/>
        <w:ind w:left="425" w:hanging="425"/>
        <w:rPr>
          <w:rFonts w:cs="Arial"/>
        </w:rPr>
      </w:pPr>
      <w:r w:rsidRPr="003A0715">
        <w:rPr>
          <w:rFonts w:cs="Arial"/>
        </w:rPr>
        <w:t>Oferta z załącznikami winna być sporządzona na określonym przez zamawiającego formularzu lub zgodnie z treścią odpowiedniego formularza dołączonego do SIWZ.</w:t>
      </w:r>
    </w:p>
    <w:p w:rsidR="002C2846" w:rsidRDefault="00102590" w:rsidP="008D70C9">
      <w:pPr>
        <w:pStyle w:val="Lista"/>
        <w:numPr>
          <w:ilvl w:val="0"/>
          <w:numId w:val="30"/>
        </w:numPr>
        <w:spacing w:after="120"/>
        <w:ind w:left="425" w:hanging="425"/>
        <w:rPr>
          <w:rFonts w:cs="Arial"/>
        </w:rPr>
      </w:pPr>
      <w:r w:rsidRPr="002C2846">
        <w:rPr>
          <w:rFonts w:cs="Arial"/>
        </w:rPr>
        <w:t>Oferta winna być sporządzona w języku polskim, napisana na komputerze lub inną trwałą, czytelną techniką. Wszystkie kartki o</w:t>
      </w:r>
      <w:r w:rsidR="00DF77E2" w:rsidRPr="002C2846">
        <w:rPr>
          <w:rFonts w:cs="Arial"/>
        </w:rPr>
        <w:t>ferty powinny być trwale spięte i</w:t>
      </w:r>
      <w:r w:rsidRPr="002C2846">
        <w:rPr>
          <w:rFonts w:cs="Arial"/>
        </w:rPr>
        <w:t xml:space="preserve"> ponumerowane. Ewentualne poprawki w tekście oferty muszą być naniesione w czytelny sposób i parafowane przez osobę uprawnioną.</w:t>
      </w:r>
    </w:p>
    <w:p w:rsidR="002C2846" w:rsidRDefault="00102590" w:rsidP="008D70C9">
      <w:pPr>
        <w:pStyle w:val="Lista"/>
        <w:numPr>
          <w:ilvl w:val="0"/>
          <w:numId w:val="30"/>
        </w:numPr>
        <w:spacing w:after="120"/>
        <w:ind w:left="425" w:hanging="425"/>
        <w:rPr>
          <w:rFonts w:cs="Arial"/>
        </w:rPr>
      </w:pPr>
      <w:r w:rsidRPr="002C2846">
        <w:rPr>
          <w:rFonts w:cs="Arial"/>
        </w:rPr>
        <w:lastRenderedPageBreak/>
        <w:t>Każdy wykonawca złoży tylko jedną ofertę zawierającą jedną jednoznacznie opisaną propozycję.</w:t>
      </w:r>
    </w:p>
    <w:p w:rsidR="002C2846" w:rsidRDefault="00102590" w:rsidP="008D70C9">
      <w:pPr>
        <w:pStyle w:val="Lista"/>
        <w:numPr>
          <w:ilvl w:val="0"/>
          <w:numId w:val="30"/>
        </w:numPr>
        <w:spacing w:after="120"/>
        <w:ind w:left="425" w:hanging="425"/>
        <w:rPr>
          <w:rFonts w:cs="Arial"/>
        </w:rPr>
      </w:pPr>
      <w:r w:rsidRPr="002C2846">
        <w:rPr>
          <w:rFonts w:cs="Arial"/>
        </w:rPr>
        <w:t>Oferta musi być podpisana przez osobę upoważnioną do reprezentowania wykonawcy, zgodnie z formą reprezentacji wykonawcy określoną w rejestrze handlowym lub innym dokumencie</w:t>
      </w:r>
      <w:r w:rsidR="00607D11" w:rsidRPr="002C2846">
        <w:rPr>
          <w:rFonts w:cs="Arial"/>
        </w:rPr>
        <w:t xml:space="preserve"> rejestrowym</w:t>
      </w:r>
      <w:r w:rsidRPr="002C2846">
        <w:rPr>
          <w:rFonts w:cs="Arial"/>
        </w:rPr>
        <w:t>, właściwym dla formy organizacyjnej wykonawcy.</w:t>
      </w:r>
    </w:p>
    <w:p w:rsidR="002C2846" w:rsidRDefault="0085440B" w:rsidP="008D70C9">
      <w:pPr>
        <w:pStyle w:val="Lista"/>
        <w:numPr>
          <w:ilvl w:val="0"/>
          <w:numId w:val="30"/>
        </w:numPr>
        <w:spacing w:after="120"/>
        <w:ind w:left="425" w:hanging="425"/>
        <w:rPr>
          <w:rFonts w:cs="Arial"/>
        </w:rPr>
      </w:pPr>
      <w:r w:rsidRPr="002C2846">
        <w:rPr>
          <w:rFonts w:cs="Arial"/>
        </w:rPr>
        <w:t xml:space="preserve">W przypadku podpisywania oferty lub poświadczania za zgodność z oryginałem kopii dokumentów przez osobę </w:t>
      </w:r>
      <w:r w:rsidR="00C00280" w:rsidRPr="002C2846">
        <w:rPr>
          <w:rFonts w:cs="Arial"/>
        </w:rPr>
        <w:t>niewymienioną</w:t>
      </w:r>
      <w:r w:rsidRPr="002C2846">
        <w:rPr>
          <w:rFonts w:cs="Arial"/>
        </w:rPr>
        <w:t xml:space="preserve"> w dokumencie rejestracyjnym</w:t>
      </w:r>
      <w:r w:rsidR="008F3DBE" w:rsidRPr="002C2846">
        <w:rPr>
          <w:rFonts w:cs="Arial"/>
        </w:rPr>
        <w:t xml:space="preserve"> </w:t>
      </w:r>
      <w:r w:rsidRPr="002C2846">
        <w:rPr>
          <w:rFonts w:cs="Arial"/>
        </w:rPr>
        <w:t>(ewidencyjnym) Wykonawcy, należy do oferty dołączyć stosowne pełnomocnictwo. Pełnomocnictwo powinno być przedstawione w formie oryginału lub poświadczone notarialnie za zgodność z oryginałem.</w:t>
      </w:r>
    </w:p>
    <w:p w:rsidR="002C2846" w:rsidRDefault="00102590" w:rsidP="008D70C9">
      <w:pPr>
        <w:pStyle w:val="Lista"/>
        <w:numPr>
          <w:ilvl w:val="0"/>
          <w:numId w:val="30"/>
        </w:numPr>
        <w:spacing w:after="120"/>
        <w:ind w:left="425" w:hanging="425"/>
        <w:rPr>
          <w:rFonts w:cs="Arial"/>
        </w:rPr>
      </w:pPr>
      <w:r w:rsidRPr="002C2846">
        <w:rPr>
          <w:rFonts w:cs="Arial"/>
        </w:rPr>
        <w:t xml:space="preserve">Przed podpisaniem umowy (w przypadku wygrania przetargu) wykonawcy składający ofertę wspólną będą mieli obowiązek przedstawić zamawiającemu umowę </w:t>
      </w:r>
      <w:r w:rsidR="00E36475" w:rsidRPr="002C2846">
        <w:rPr>
          <w:rFonts w:cs="Arial"/>
        </w:rPr>
        <w:t>regulującą ich współpracę przy realizacji zamówienia</w:t>
      </w:r>
      <w:r w:rsidR="003140EB" w:rsidRPr="002C2846">
        <w:rPr>
          <w:rFonts w:cs="Arial"/>
        </w:rPr>
        <w:t>.</w:t>
      </w:r>
    </w:p>
    <w:p w:rsidR="002C2846" w:rsidRDefault="00102590" w:rsidP="008D70C9">
      <w:pPr>
        <w:pStyle w:val="Lista"/>
        <w:numPr>
          <w:ilvl w:val="0"/>
          <w:numId w:val="30"/>
        </w:numPr>
        <w:spacing w:after="120"/>
        <w:ind w:left="425" w:hanging="425"/>
        <w:rPr>
          <w:rFonts w:cs="Arial"/>
        </w:rPr>
      </w:pPr>
      <w:r w:rsidRPr="002C2846">
        <w:rPr>
          <w:rFonts w:cs="Arial"/>
        </w:rPr>
        <w:t>Wykonawca może przed upływem terminu składania ofert zmieniać lub wycofać ofertę.</w:t>
      </w:r>
    </w:p>
    <w:p w:rsidR="002C2846" w:rsidRDefault="00102590" w:rsidP="008D70C9">
      <w:pPr>
        <w:pStyle w:val="Lista"/>
        <w:numPr>
          <w:ilvl w:val="0"/>
          <w:numId w:val="30"/>
        </w:numPr>
        <w:spacing w:after="120"/>
        <w:ind w:left="425" w:hanging="425"/>
        <w:rPr>
          <w:rFonts w:cs="Arial"/>
        </w:rPr>
      </w:pPr>
      <w:r w:rsidRPr="002C2846">
        <w:rPr>
          <w:rFonts w:cs="Arial"/>
        </w:rPr>
        <w:t>Nie ujawnia się informacji stanowiących tajemnicę przedsiębiorstwa w rozumieniu przepisów o zwalczaniu nieuczciwej konkurencji, jeżeli Wykonawca nie później niż w terminie składania ofert, zastrzegł, że nie mogą być one udostępniane. Wykonawca nie może zastrzec informacji, o których</w:t>
      </w:r>
      <w:r w:rsidR="00C00280" w:rsidRPr="002C2846">
        <w:rPr>
          <w:rFonts w:cs="Arial"/>
        </w:rPr>
        <w:t xml:space="preserve"> mowa w art. 86 ust.</w:t>
      </w:r>
      <w:r w:rsidR="00AF7F61" w:rsidRPr="002C2846">
        <w:rPr>
          <w:rFonts w:cs="Arial"/>
        </w:rPr>
        <w:t xml:space="preserve"> </w:t>
      </w:r>
      <w:r w:rsidR="00C00280" w:rsidRPr="002C2846">
        <w:rPr>
          <w:rFonts w:cs="Arial"/>
        </w:rPr>
        <w:t xml:space="preserve">4. ustawy </w:t>
      </w:r>
      <w:proofErr w:type="spellStart"/>
      <w:r w:rsidR="00AF7F61" w:rsidRPr="002C2846">
        <w:rPr>
          <w:rFonts w:cs="Arial"/>
        </w:rPr>
        <w:t>P</w:t>
      </w:r>
      <w:r w:rsidRPr="002C2846">
        <w:rPr>
          <w:rFonts w:cs="Arial"/>
        </w:rPr>
        <w:t>zp</w:t>
      </w:r>
      <w:proofErr w:type="spellEnd"/>
      <w:r w:rsidRPr="002C2846">
        <w:rPr>
          <w:rFonts w:cs="Arial"/>
        </w:rPr>
        <w:t xml:space="preserve"> Strony oferty </w:t>
      </w:r>
      <w:r w:rsidR="00654763" w:rsidRPr="002C2846">
        <w:rPr>
          <w:rFonts w:cs="Arial"/>
        </w:rPr>
        <w:t>zawierające</w:t>
      </w:r>
      <w:r w:rsidRPr="002C2846">
        <w:rPr>
          <w:rFonts w:cs="Arial"/>
        </w:rPr>
        <w:t xml:space="preserve"> tajemnic</w:t>
      </w:r>
      <w:r w:rsidR="00654763" w:rsidRPr="002C2846">
        <w:rPr>
          <w:rFonts w:cs="Arial"/>
        </w:rPr>
        <w:t>ę</w:t>
      </w:r>
      <w:r w:rsidRPr="002C2846">
        <w:rPr>
          <w:rFonts w:cs="Arial"/>
        </w:rPr>
        <w:t xml:space="preserve"> przedsiębiorstwa w rozumieniu przepisów ustawy o zwalczaniu nieuczciwej konkurencji, co, do których Wykonawca zastrzega, że nie mogą być one udostępniane innym uczestnikom postępowania, należy </w:t>
      </w:r>
      <w:r w:rsidR="00C00280" w:rsidRPr="002C2846">
        <w:rPr>
          <w:rFonts w:cs="Arial"/>
        </w:rPr>
        <w:t>złożyć, jako</w:t>
      </w:r>
      <w:r w:rsidRPr="002C2846">
        <w:rPr>
          <w:rFonts w:cs="Arial"/>
        </w:rPr>
        <w:t xml:space="preserve"> odrębną część oferty lub włożyć do oddzielnej koperty, odpowiednio ją oznaczając: „NIE UDOSTĘPNIAĆ. INFORMACJE STANOWIĄ TAJEMNICĘ PRZEDSIĘBIORSTWA W ROZUMIENIU ART. 11 UST. 4 USTAWY O ZWALCZANIU NIEUCZCIWEJ KONKURENCJI (Dz. U. Z 1993r. NR 47, POZ. 211 Z PÓŹN. ZM.)”</w:t>
      </w:r>
    </w:p>
    <w:p w:rsidR="002C2846" w:rsidRDefault="00102590" w:rsidP="008D70C9">
      <w:pPr>
        <w:pStyle w:val="Lista"/>
        <w:numPr>
          <w:ilvl w:val="0"/>
          <w:numId w:val="30"/>
        </w:numPr>
        <w:spacing w:after="120"/>
        <w:ind w:left="425" w:hanging="425"/>
        <w:rPr>
          <w:rFonts w:cs="Arial"/>
        </w:rPr>
      </w:pPr>
      <w:r w:rsidRPr="002C2846">
        <w:rPr>
          <w:rFonts w:cs="Arial"/>
        </w:rPr>
        <w:t xml:space="preserve">Wykonawcy ponoszą wszelkie koszty związane z przygotowaniem i złożeniem oferty, niezależnie od wyniku postępowania. Zamawiający w żadnym przypadku nie odpowiada za koszty poniesione przez Wykonawców w związku </w:t>
      </w:r>
      <w:r w:rsidR="000240A4" w:rsidRPr="002C2846">
        <w:rPr>
          <w:rFonts w:cs="Arial"/>
        </w:rPr>
        <w:br/>
      </w:r>
      <w:r w:rsidRPr="002C2846">
        <w:rPr>
          <w:rFonts w:cs="Arial"/>
        </w:rPr>
        <w:t xml:space="preserve">z przygotowaniem i złożeniem oferty. Wykonawcy zobowiązują się nie podnosić jakichkolwiek roszczeń z tego tytułu względem Zamawiającego, z zastrzeżeniem art. 93 ust. 4 </w:t>
      </w:r>
      <w:r w:rsidR="00835112" w:rsidRPr="002C2846">
        <w:rPr>
          <w:rFonts w:cs="Arial"/>
        </w:rPr>
        <w:t>u</w:t>
      </w:r>
      <w:r w:rsidR="00DF77E2" w:rsidRPr="002C2846">
        <w:rPr>
          <w:rFonts w:cs="Arial"/>
        </w:rPr>
        <w:t xml:space="preserve">stawy </w:t>
      </w:r>
      <w:proofErr w:type="spellStart"/>
      <w:r w:rsidR="00835112" w:rsidRPr="002C2846">
        <w:rPr>
          <w:rFonts w:cs="Arial"/>
        </w:rPr>
        <w:t>P</w:t>
      </w:r>
      <w:r w:rsidRPr="002C2846">
        <w:rPr>
          <w:rFonts w:cs="Arial"/>
        </w:rPr>
        <w:t>zp</w:t>
      </w:r>
      <w:proofErr w:type="spellEnd"/>
      <w:r w:rsidRPr="002C2846">
        <w:rPr>
          <w:rFonts w:cs="Arial"/>
        </w:rPr>
        <w:t>.</w:t>
      </w:r>
    </w:p>
    <w:p w:rsidR="00653CD7" w:rsidRDefault="00102590" w:rsidP="008D70C9">
      <w:pPr>
        <w:pStyle w:val="Lista"/>
        <w:numPr>
          <w:ilvl w:val="0"/>
          <w:numId w:val="30"/>
        </w:numPr>
        <w:spacing w:after="120"/>
        <w:ind w:left="425" w:hanging="425"/>
        <w:rPr>
          <w:rFonts w:cs="Arial"/>
        </w:rPr>
      </w:pPr>
      <w:r w:rsidRPr="002C2846">
        <w:rPr>
          <w:rFonts w:cs="Arial"/>
        </w:rPr>
        <w:t>Wykonawca winien umieścić ofertę w kopercie zaadresowanej na zamawiającego, na adres podany na wstępie i posiadającej następujące oznaczenia:</w:t>
      </w:r>
      <w:r w:rsidR="00FE443D" w:rsidRPr="002C2846">
        <w:rPr>
          <w:rFonts w:cs="Arial"/>
        </w:rPr>
        <w:t xml:space="preserve"> Oferta w przetargu nieograniczonym na </w:t>
      </w:r>
      <w:r w:rsidR="002F7429">
        <w:rPr>
          <w:b/>
        </w:rPr>
        <w:t>Kursy i szkolenia</w:t>
      </w:r>
      <w:r w:rsidR="00D30D51">
        <w:rPr>
          <w:b/>
        </w:rPr>
        <w:t xml:space="preserve"> w  projekcie „Podkarpacie stawia na zawodowców”</w:t>
      </w:r>
      <w:r w:rsidR="0018136D" w:rsidRPr="002C2846">
        <w:rPr>
          <w:rFonts w:cs="Arial"/>
        </w:rPr>
        <w:t xml:space="preserve"> N</w:t>
      </w:r>
      <w:r w:rsidR="00653CD7" w:rsidRPr="002C2846">
        <w:rPr>
          <w:rFonts w:cs="Arial"/>
        </w:rPr>
        <w:t xml:space="preserve">ie otwierać przed </w:t>
      </w:r>
      <w:r w:rsidR="002F7429">
        <w:rPr>
          <w:rFonts w:cs="Arial"/>
          <w:b/>
          <w:u w:val="single"/>
        </w:rPr>
        <w:t>2</w:t>
      </w:r>
      <w:r w:rsidR="00760A6B">
        <w:rPr>
          <w:rFonts w:cs="Arial"/>
          <w:b/>
          <w:u w:val="single"/>
        </w:rPr>
        <w:t>5</w:t>
      </w:r>
      <w:r w:rsidR="00170717">
        <w:rPr>
          <w:rFonts w:cs="Arial"/>
          <w:b/>
          <w:u w:val="single"/>
        </w:rPr>
        <w:t>.0</w:t>
      </w:r>
      <w:r w:rsidR="002F7429">
        <w:rPr>
          <w:rFonts w:cs="Arial"/>
          <w:b/>
          <w:u w:val="single"/>
        </w:rPr>
        <w:t>4</w:t>
      </w:r>
      <w:r w:rsidR="00FE443D" w:rsidRPr="00787426">
        <w:rPr>
          <w:rFonts w:cs="Arial"/>
          <w:b/>
          <w:u w:val="single"/>
        </w:rPr>
        <w:t>.201</w:t>
      </w:r>
      <w:r w:rsidR="002F7429">
        <w:rPr>
          <w:rFonts w:cs="Arial"/>
          <w:b/>
          <w:u w:val="single"/>
        </w:rPr>
        <w:t xml:space="preserve">4 </w:t>
      </w:r>
      <w:r w:rsidR="00FE443D" w:rsidRPr="00787426">
        <w:rPr>
          <w:rFonts w:cs="Arial"/>
          <w:b/>
          <w:u w:val="single"/>
        </w:rPr>
        <w:t xml:space="preserve">r. godz. </w:t>
      </w:r>
      <w:r w:rsidR="00D30D51">
        <w:rPr>
          <w:rFonts w:cs="Arial"/>
          <w:b/>
          <w:u w:val="single"/>
        </w:rPr>
        <w:t>11</w:t>
      </w:r>
      <w:r w:rsidR="00FE443D" w:rsidRPr="00787426">
        <w:rPr>
          <w:rFonts w:cs="Arial"/>
          <w:b/>
          <w:u w:val="single"/>
          <w:vertAlign w:val="superscript"/>
        </w:rPr>
        <w:t>00</w:t>
      </w:r>
      <w:r w:rsidR="00FE443D" w:rsidRPr="002C2846">
        <w:rPr>
          <w:rFonts w:cs="Arial"/>
        </w:rPr>
        <w:t xml:space="preserve"> </w:t>
      </w:r>
      <w:r w:rsidR="00653CD7" w:rsidRPr="002C2846">
        <w:rPr>
          <w:rFonts w:cs="Arial"/>
        </w:rPr>
        <w:t xml:space="preserve">oraz opatrzona nazwą i dokładnym adresem </w:t>
      </w:r>
      <w:r w:rsidR="00FB1C00" w:rsidRPr="002C2846">
        <w:rPr>
          <w:rFonts w:cs="Arial"/>
        </w:rPr>
        <w:t>wykonawcy</w:t>
      </w:r>
      <w:r w:rsidR="00653CD7" w:rsidRPr="002C2846">
        <w:rPr>
          <w:rFonts w:cs="Arial"/>
        </w:rPr>
        <w:t>.</w:t>
      </w:r>
    </w:p>
    <w:p w:rsidR="008E5988" w:rsidRPr="002C2846" w:rsidRDefault="008E5988" w:rsidP="008E5988">
      <w:pPr>
        <w:pStyle w:val="Lista"/>
        <w:spacing w:after="120"/>
        <w:ind w:left="0" w:firstLine="0"/>
        <w:rPr>
          <w:rFonts w:cs="Arial"/>
        </w:rPr>
      </w:pPr>
    </w:p>
    <w:p w:rsidR="00653CD7" w:rsidRPr="003A0715" w:rsidRDefault="00653CD7" w:rsidP="00C13757">
      <w:pPr>
        <w:pStyle w:val="Nagwek2"/>
        <w:tabs>
          <w:tab w:val="left" w:pos="399"/>
          <w:tab w:val="left" w:pos="627"/>
        </w:tabs>
        <w:spacing w:line="360" w:lineRule="auto"/>
        <w:jc w:val="left"/>
        <w:rPr>
          <w:rFonts w:cs="Arial"/>
          <w:b w:val="0"/>
          <w:i w:val="0"/>
        </w:rPr>
      </w:pPr>
      <w:r w:rsidRPr="003A0715">
        <w:rPr>
          <w:rFonts w:cs="Arial"/>
          <w:i w:val="0"/>
        </w:rPr>
        <w:lastRenderedPageBreak/>
        <w:t>X</w:t>
      </w:r>
      <w:r w:rsidR="00FB047A" w:rsidRPr="003A0715">
        <w:rPr>
          <w:rFonts w:cs="Arial"/>
          <w:i w:val="0"/>
        </w:rPr>
        <w:t>I</w:t>
      </w:r>
      <w:r w:rsidRPr="003A0715">
        <w:rPr>
          <w:rFonts w:cs="Arial"/>
          <w:i w:val="0"/>
        </w:rPr>
        <w:t>.</w:t>
      </w:r>
      <w:r w:rsidRPr="003A0715">
        <w:rPr>
          <w:rFonts w:cs="Arial"/>
          <w:i w:val="0"/>
        </w:rPr>
        <w:tab/>
        <w:t>Miejsce oraz termin składania i otwarcia ofert</w:t>
      </w:r>
    </w:p>
    <w:p w:rsidR="008E5988" w:rsidRDefault="00653CD7" w:rsidP="008D70C9">
      <w:pPr>
        <w:pStyle w:val="Lista"/>
        <w:numPr>
          <w:ilvl w:val="0"/>
          <w:numId w:val="31"/>
        </w:numPr>
        <w:spacing w:after="120"/>
        <w:ind w:left="426" w:hanging="426"/>
        <w:rPr>
          <w:rFonts w:cs="Arial"/>
        </w:rPr>
      </w:pPr>
      <w:r w:rsidRPr="003A0715">
        <w:rPr>
          <w:rFonts w:cs="Arial"/>
        </w:rPr>
        <w:t>Oferty należy składać w siedzibie zamawiającego</w:t>
      </w:r>
      <w:r w:rsidR="008E5988">
        <w:rPr>
          <w:rFonts w:cs="Arial"/>
        </w:rPr>
        <w:t xml:space="preserve"> Urząd Gminy Kamień, </w:t>
      </w:r>
      <w:r w:rsidR="00FE443D">
        <w:rPr>
          <w:rFonts w:cs="Arial"/>
        </w:rPr>
        <w:t xml:space="preserve">36-053 Kamień 287 </w:t>
      </w:r>
      <w:r w:rsidRPr="003A0715">
        <w:rPr>
          <w:rFonts w:cs="Arial"/>
        </w:rPr>
        <w:t xml:space="preserve"> </w:t>
      </w:r>
      <w:r w:rsidR="00FE443D">
        <w:rPr>
          <w:rFonts w:cs="Arial"/>
        </w:rPr>
        <w:t>pok. nr 6(sekretariat)</w:t>
      </w:r>
    </w:p>
    <w:p w:rsidR="008E5988" w:rsidRPr="008E5988" w:rsidRDefault="00653CD7" w:rsidP="008D70C9">
      <w:pPr>
        <w:pStyle w:val="Lista"/>
        <w:numPr>
          <w:ilvl w:val="0"/>
          <w:numId w:val="31"/>
        </w:numPr>
        <w:spacing w:after="120"/>
        <w:ind w:left="426" w:hanging="426"/>
        <w:rPr>
          <w:rFonts w:cs="Arial"/>
        </w:rPr>
      </w:pPr>
      <w:r w:rsidRPr="003A0715">
        <w:rPr>
          <w:rFonts w:cs="Arial"/>
          <w:b/>
        </w:rPr>
        <w:t>Termin składania ofert upływa dnia</w:t>
      </w:r>
      <w:r w:rsidR="00111E4F" w:rsidRPr="003A0715">
        <w:rPr>
          <w:rFonts w:cs="Arial"/>
          <w:b/>
        </w:rPr>
        <w:t xml:space="preserve"> </w:t>
      </w:r>
      <w:r w:rsidR="002F7429">
        <w:rPr>
          <w:rFonts w:cs="Arial"/>
          <w:b/>
          <w:u w:val="single"/>
        </w:rPr>
        <w:t>2</w:t>
      </w:r>
      <w:r w:rsidR="00760A6B">
        <w:rPr>
          <w:rFonts w:cs="Arial"/>
          <w:b/>
          <w:u w:val="single"/>
        </w:rPr>
        <w:t>5</w:t>
      </w:r>
      <w:r w:rsidR="00170717">
        <w:rPr>
          <w:rFonts w:cs="Arial"/>
          <w:b/>
          <w:u w:val="single"/>
        </w:rPr>
        <w:t xml:space="preserve"> </w:t>
      </w:r>
      <w:r w:rsidR="002F7429">
        <w:rPr>
          <w:rFonts w:cs="Arial"/>
          <w:b/>
          <w:u w:val="single"/>
        </w:rPr>
        <w:t xml:space="preserve">kwietnia </w:t>
      </w:r>
      <w:r w:rsidR="00FE443D" w:rsidRPr="00787426">
        <w:rPr>
          <w:rFonts w:cs="Arial"/>
          <w:b/>
          <w:u w:val="single"/>
        </w:rPr>
        <w:t>201</w:t>
      </w:r>
      <w:r w:rsidR="002F7429">
        <w:rPr>
          <w:rFonts w:cs="Arial"/>
          <w:b/>
          <w:u w:val="single"/>
        </w:rPr>
        <w:t xml:space="preserve">4 </w:t>
      </w:r>
      <w:r w:rsidR="00FE443D" w:rsidRPr="00787426">
        <w:rPr>
          <w:rFonts w:cs="Arial"/>
          <w:b/>
          <w:u w:val="single"/>
        </w:rPr>
        <w:t>r.</w:t>
      </w:r>
      <w:r w:rsidR="00E80D6E" w:rsidRPr="00787426">
        <w:rPr>
          <w:rFonts w:cs="Arial"/>
          <w:b/>
          <w:u w:val="single"/>
        </w:rPr>
        <w:t xml:space="preserve"> o godz. </w:t>
      </w:r>
      <w:r w:rsidR="00D30D51">
        <w:rPr>
          <w:rFonts w:cs="Arial"/>
          <w:b/>
          <w:u w:val="single"/>
        </w:rPr>
        <w:t>10</w:t>
      </w:r>
      <w:r w:rsidR="00D30D51">
        <w:rPr>
          <w:rFonts w:cs="Arial"/>
          <w:b/>
          <w:u w:val="single"/>
          <w:vertAlign w:val="superscript"/>
        </w:rPr>
        <w:t>30</w:t>
      </w:r>
    </w:p>
    <w:p w:rsidR="008E5988" w:rsidRPr="008E5988" w:rsidRDefault="00653CD7" w:rsidP="008D70C9">
      <w:pPr>
        <w:pStyle w:val="Lista"/>
        <w:numPr>
          <w:ilvl w:val="0"/>
          <w:numId w:val="31"/>
        </w:numPr>
        <w:spacing w:after="120"/>
        <w:ind w:left="426" w:hanging="426"/>
        <w:rPr>
          <w:rFonts w:cs="Arial"/>
        </w:rPr>
      </w:pPr>
      <w:r w:rsidRPr="008E5988">
        <w:rPr>
          <w:rFonts w:cs="Arial"/>
        </w:rPr>
        <w:t>Oferty zostaną otwarte w dniu</w:t>
      </w:r>
      <w:r w:rsidR="00111E4F" w:rsidRPr="008E5988">
        <w:rPr>
          <w:rFonts w:cs="Arial"/>
        </w:rPr>
        <w:t xml:space="preserve"> </w:t>
      </w:r>
      <w:r w:rsidR="002F7429">
        <w:rPr>
          <w:rFonts w:cs="Arial"/>
          <w:b/>
          <w:u w:val="single"/>
        </w:rPr>
        <w:t>2</w:t>
      </w:r>
      <w:r w:rsidR="00760A6B">
        <w:rPr>
          <w:rFonts w:cs="Arial"/>
          <w:b/>
          <w:u w:val="single"/>
        </w:rPr>
        <w:t>5</w:t>
      </w:r>
      <w:r w:rsidR="00170717">
        <w:rPr>
          <w:rFonts w:cs="Arial"/>
          <w:b/>
          <w:u w:val="single"/>
        </w:rPr>
        <w:t xml:space="preserve"> </w:t>
      </w:r>
      <w:r w:rsidR="002F7429">
        <w:rPr>
          <w:rFonts w:cs="Arial"/>
          <w:b/>
          <w:u w:val="single"/>
        </w:rPr>
        <w:t>kwietnia</w:t>
      </w:r>
      <w:r w:rsidR="00FE443D" w:rsidRPr="00787426">
        <w:rPr>
          <w:rFonts w:cs="Arial"/>
          <w:b/>
          <w:u w:val="single"/>
        </w:rPr>
        <w:t xml:space="preserve"> 201</w:t>
      </w:r>
      <w:r w:rsidR="002F7429">
        <w:rPr>
          <w:rFonts w:cs="Arial"/>
          <w:b/>
          <w:u w:val="single"/>
        </w:rPr>
        <w:t xml:space="preserve">4 </w:t>
      </w:r>
      <w:r w:rsidR="00FE443D" w:rsidRPr="00787426">
        <w:rPr>
          <w:rFonts w:cs="Arial"/>
          <w:b/>
          <w:u w:val="single"/>
        </w:rPr>
        <w:t xml:space="preserve">r. o godz. </w:t>
      </w:r>
      <w:r w:rsidR="00D30D51">
        <w:rPr>
          <w:rFonts w:cs="Arial"/>
          <w:b/>
          <w:u w:val="single"/>
        </w:rPr>
        <w:t>11</w:t>
      </w:r>
      <w:r w:rsidR="00FE443D" w:rsidRPr="00787426">
        <w:rPr>
          <w:rFonts w:cs="Arial"/>
          <w:b/>
          <w:u w:val="single"/>
          <w:vertAlign w:val="superscript"/>
        </w:rPr>
        <w:t>00</w:t>
      </w:r>
      <w:r w:rsidR="004B77B7">
        <w:rPr>
          <w:rFonts w:cs="Arial"/>
          <w:b/>
          <w:u w:val="single"/>
        </w:rPr>
        <w:t xml:space="preserve"> </w:t>
      </w:r>
      <w:r w:rsidR="004B77B7">
        <w:rPr>
          <w:rFonts w:cs="Arial"/>
        </w:rPr>
        <w:t xml:space="preserve">w Urzędzie Gminy w Kamieniu, pok. Nr 34 sala posiedzeń, </w:t>
      </w:r>
      <w:proofErr w:type="spellStart"/>
      <w:r w:rsidR="004B77B7">
        <w:rPr>
          <w:rFonts w:cs="Arial"/>
        </w:rPr>
        <w:t>IIp</w:t>
      </w:r>
      <w:proofErr w:type="spellEnd"/>
      <w:r w:rsidR="004B77B7">
        <w:rPr>
          <w:rFonts w:cs="Arial"/>
        </w:rPr>
        <w:t>.</w:t>
      </w:r>
    </w:p>
    <w:p w:rsidR="008E5988" w:rsidRDefault="00653CD7" w:rsidP="008D70C9">
      <w:pPr>
        <w:pStyle w:val="Lista"/>
        <w:numPr>
          <w:ilvl w:val="0"/>
          <w:numId w:val="31"/>
        </w:numPr>
        <w:spacing w:after="120"/>
        <w:ind w:left="426" w:hanging="426"/>
        <w:rPr>
          <w:rFonts w:cs="Arial"/>
        </w:rPr>
      </w:pPr>
      <w:r w:rsidRPr="008E5988">
        <w:rPr>
          <w:rFonts w:cs="Arial"/>
        </w:rPr>
        <w:t>Bezpośrednio przed otwarciem Zamawiający poda kwotę, jaką zamierza przeznaczyć na sfinansowanie zamówienia</w:t>
      </w:r>
      <w:r w:rsidR="00835112" w:rsidRPr="008E5988">
        <w:rPr>
          <w:rFonts w:cs="Arial"/>
        </w:rPr>
        <w:t>.</w:t>
      </w:r>
    </w:p>
    <w:p w:rsidR="008E5988" w:rsidRDefault="00653CD7" w:rsidP="008D70C9">
      <w:pPr>
        <w:pStyle w:val="Lista"/>
        <w:numPr>
          <w:ilvl w:val="0"/>
          <w:numId w:val="31"/>
        </w:numPr>
        <w:spacing w:after="120"/>
        <w:ind w:left="426" w:hanging="426"/>
        <w:rPr>
          <w:rFonts w:cs="Arial"/>
        </w:rPr>
      </w:pPr>
      <w:r w:rsidRPr="008E5988">
        <w:rPr>
          <w:rFonts w:cs="Arial"/>
        </w:rPr>
        <w:t xml:space="preserve">Podczas otwarcia ofert zamawiający poda nazwę i siedzibę </w:t>
      </w:r>
      <w:r w:rsidR="00FB1C00" w:rsidRPr="008E5988">
        <w:rPr>
          <w:rFonts w:cs="Arial"/>
        </w:rPr>
        <w:t>wykonawcy</w:t>
      </w:r>
      <w:r w:rsidRPr="008E5988">
        <w:rPr>
          <w:rFonts w:cs="Arial"/>
        </w:rPr>
        <w:t>, którego oferta jest otwierana oraz informacje dotyczące ceny oferty.</w:t>
      </w:r>
    </w:p>
    <w:p w:rsidR="008E5988" w:rsidRDefault="00653CD7" w:rsidP="008D70C9">
      <w:pPr>
        <w:pStyle w:val="Lista"/>
        <w:numPr>
          <w:ilvl w:val="0"/>
          <w:numId w:val="31"/>
        </w:numPr>
        <w:spacing w:after="120"/>
        <w:ind w:left="426" w:hanging="426"/>
        <w:rPr>
          <w:rFonts w:cs="Arial"/>
        </w:rPr>
      </w:pPr>
      <w:r w:rsidRPr="008E5988">
        <w:rPr>
          <w:rFonts w:cs="Arial"/>
        </w:rPr>
        <w:t>Informacj</w:t>
      </w:r>
      <w:r w:rsidR="00835112" w:rsidRPr="008E5988">
        <w:rPr>
          <w:rFonts w:cs="Arial"/>
        </w:rPr>
        <w:t>e</w:t>
      </w:r>
      <w:r w:rsidRPr="008E5988">
        <w:rPr>
          <w:rFonts w:cs="Arial"/>
        </w:rPr>
        <w:t xml:space="preserve"> ogłoszone w trakcie publicznego otwarcia ofert zostaną udostępnione nieobecnym Wykonawcom na ich wniosek.</w:t>
      </w:r>
    </w:p>
    <w:p w:rsidR="008E5988" w:rsidRPr="008E5988" w:rsidRDefault="008E5988" w:rsidP="008E5988">
      <w:pPr>
        <w:pStyle w:val="Lista"/>
        <w:spacing w:after="120"/>
        <w:ind w:left="0" w:firstLine="0"/>
        <w:rPr>
          <w:rFonts w:cs="Arial"/>
        </w:rPr>
      </w:pPr>
    </w:p>
    <w:p w:rsidR="00653CD7" w:rsidRPr="003A0715" w:rsidRDefault="009160C5" w:rsidP="009160C5">
      <w:pPr>
        <w:pStyle w:val="Nagwek2"/>
        <w:tabs>
          <w:tab w:val="left" w:pos="399"/>
          <w:tab w:val="left" w:pos="513"/>
        </w:tabs>
        <w:spacing w:line="360" w:lineRule="auto"/>
        <w:jc w:val="left"/>
        <w:rPr>
          <w:rFonts w:cs="Arial"/>
          <w:i w:val="0"/>
        </w:rPr>
      </w:pPr>
      <w:r w:rsidRPr="003A0715">
        <w:rPr>
          <w:rFonts w:cs="Arial"/>
          <w:i w:val="0"/>
        </w:rPr>
        <w:t>X</w:t>
      </w:r>
      <w:r w:rsidR="00FB047A" w:rsidRPr="003A0715">
        <w:rPr>
          <w:rFonts w:cs="Arial"/>
          <w:i w:val="0"/>
        </w:rPr>
        <w:t>I</w:t>
      </w:r>
      <w:r w:rsidR="0018136D" w:rsidRPr="003A0715">
        <w:rPr>
          <w:rFonts w:cs="Arial"/>
          <w:i w:val="0"/>
        </w:rPr>
        <w:t>I</w:t>
      </w:r>
      <w:r w:rsidRPr="003A0715">
        <w:rPr>
          <w:rFonts w:cs="Arial"/>
          <w:i w:val="0"/>
        </w:rPr>
        <w:t>.</w:t>
      </w:r>
      <w:r w:rsidRPr="003A0715">
        <w:rPr>
          <w:rFonts w:cs="Arial"/>
          <w:i w:val="0"/>
        </w:rPr>
        <w:tab/>
      </w:r>
      <w:r w:rsidR="00653CD7" w:rsidRPr="003A0715">
        <w:rPr>
          <w:rFonts w:cs="Arial"/>
          <w:i w:val="0"/>
        </w:rPr>
        <w:t>Opis sposobu obliczenia ceny oferty</w:t>
      </w:r>
    </w:p>
    <w:p w:rsidR="008E5988" w:rsidRDefault="00FB1C00" w:rsidP="008D70C9">
      <w:pPr>
        <w:pStyle w:val="Lista"/>
        <w:numPr>
          <w:ilvl w:val="0"/>
          <w:numId w:val="32"/>
        </w:numPr>
        <w:spacing w:after="120"/>
        <w:ind w:left="426" w:hanging="426"/>
        <w:rPr>
          <w:rFonts w:cs="Arial"/>
        </w:rPr>
      </w:pPr>
      <w:r w:rsidRPr="003A0715">
        <w:rPr>
          <w:rFonts w:cs="Arial"/>
        </w:rPr>
        <w:t>Wykonawca</w:t>
      </w:r>
      <w:r w:rsidR="00653CD7" w:rsidRPr="003A0715">
        <w:rPr>
          <w:rFonts w:cs="Arial"/>
        </w:rPr>
        <w:t xml:space="preserve"> określi cenę zamówienia w PLN cyfrowo i słownie uwzględniając </w:t>
      </w:r>
      <w:r w:rsidR="00AD17FF" w:rsidRPr="003A0715">
        <w:rPr>
          <w:rFonts w:cs="Arial"/>
        </w:rPr>
        <w:t xml:space="preserve">należny </w:t>
      </w:r>
      <w:r w:rsidR="00653CD7" w:rsidRPr="003A0715">
        <w:rPr>
          <w:rFonts w:cs="Arial"/>
        </w:rPr>
        <w:t>podatek VAT.</w:t>
      </w:r>
    </w:p>
    <w:p w:rsidR="008E5988" w:rsidRDefault="0058300B" w:rsidP="008D70C9">
      <w:pPr>
        <w:pStyle w:val="Lista"/>
        <w:numPr>
          <w:ilvl w:val="0"/>
          <w:numId w:val="32"/>
        </w:numPr>
        <w:spacing w:after="120"/>
        <w:ind w:left="426" w:hanging="426"/>
        <w:rPr>
          <w:rFonts w:cs="Arial"/>
        </w:rPr>
      </w:pPr>
      <w:r w:rsidRPr="003A0715">
        <w:rPr>
          <w:rFonts w:cs="Arial"/>
        </w:rPr>
        <w:t xml:space="preserve">Cena podana przez Wykonawcę musi zawierać wszystkie podatki, cła, opłaty manipulacyjne, koszty </w:t>
      </w:r>
      <w:r w:rsidR="00FD1893" w:rsidRPr="003A0715">
        <w:rPr>
          <w:rFonts w:cs="Arial"/>
        </w:rPr>
        <w:t>wykonania</w:t>
      </w:r>
      <w:r w:rsidRPr="003A0715">
        <w:rPr>
          <w:rFonts w:cs="Arial"/>
        </w:rPr>
        <w:t xml:space="preserve"> przedmiotu zamówienia do Zamawiającego, oraz ewentualne upusty oferowane przez oferenta.</w:t>
      </w:r>
    </w:p>
    <w:p w:rsidR="008E5988" w:rsidRDefault="0058300B" w:rsidP="008D70C9">
      <w:pPr>
        <w:pStyle w:val="Lista"/>
        <w:numPr>
          <w:ilvl w:val="0"/>
          <w:numId w:val="32"/>
        </w:numPr>
        <w:spacing w:after="120"/>
        <w:ind w:left="426" w:hanging="426"/>
        <w:rPr>
          <w:rFonts w:cs="Arial"/>
        </w:rPr>
      </w:pPr>
      <w:r w:rsidRPr="008E5988">
        <w:rPr>
          <w:rFonts w:cs="Arial"/>
          <w:bCs/>
        </w:rPr>
        <w:t>Wszystkie ceny określone przez oferenta zostaną ustalone na okres ważności umowy i nie będą podlegały zmianom</w:t>
      </w:r>
      <w:r w:rsidRPr="008E5988">
        <w:rPr>
          <w:rFonts w:cs="Arial"/>
        </w:rPr>
        <w:t>.</w:t>
      </w:r>
    </w:p>
    <w:p w:rsidR="008E5988" w:rsidRDefault="00653CD7" w:rsidP="008D70C9">
      <w:pPr>
        <w:pStyle w:val="Lista"/>
        <w:numPr>
          <w:ilvl w:val="0"/>
          <w:numId w:val="32"/>
        </w:numPr>
        <w:spacing w:after="120"/>
        <w:ind w:left="426" w:hanging="426"/>
        <w:rPr>
          <w:rFonts w:cs="Arial"/>
        </w:rPr>
      </w:pPr>
      <w:r w:rsidRPr="008E5988">
        <w:rPr>
          <w:rFonts w:cs="Arial"/>
        </w:rPr>
        <w:t>Zamawiający w celu ustalenia, czy oferta zawiera rażąco niską cenę w stosunku do przedmiotu zamówienia zwraca się do wykonawcy o udzielenie w określonym terminie wyjaśnień dotyczących elementów oferty mających wpływ na wysokość ceny.</w:t>
      </w:r>
    </w:p>
    <w:p w:rsidR="008E5988" w:rsidRDefault="00653CD7" w:rsidP="008D70C9">
      <w:pPr>
        <w:pStyle w:val="Lista"/>
        <w:numPr>
          <w:ilvl w:val="0"/>
          <w:numId w:val="32"/>
        </w:numPr>
        <w:spacing w:after="120"/>
        <w:ind w:left="426" w:hanging="426"/>
        <w:rPr>
          <w:rFonts w:cs="Arial"/>
        </w:rPr>
      </w:pPr>
      <w:r w:rsidRPr="008E5988">
        <w:rPr>
          <w:rFonts w:cs="Arial"/>
        </w:rPr>
        <w:t>Zamawiający odrzuci ofertę wykonawcy, który nie złoży wyjaśnień lub jeżeli dokonana ocena wyjaśnień potwierdza, że oferta zawiera rażąco niską cenę w stosunku do przedmiotu zamówienia.</w:t>
      </w:r>
    </w:p>
    <w:p w:rsidR="008E5988" w:rsidRDefault="00083E49" w:rsidP="008D70C9">
      <w:pPr>
        <w:pStyle w:val="Lista"/>
        <w:numPr>
          <w:ilvl w:val="0"/>
          <w:numId w:val="32"/>
        </w:numPr>
        <w:spacing w:after="120"/>
        <w:ind w:left="426" w:hanging="426"/>
        <w:rPr>
          <w:rFonts w:cs="Arial"/>
        </w:rPr>
      </w:pPr>
      <w:r w:rsidRPr="008E5988">
        <w:rPr>
          <w:rFonts w:cs="Arial"/>
        </w:rPr>
        <w:t xml:space="preserve">Zamawiający poprawia w ofercie oczywiste omyłki </w:t>
      </w:r>
      <w:r w:rsidR="00400A3F" w:rsidRPr="008E5988">
        <w:rPr>
          <w:rFonts w:cs="Arial"/>
        </w:rPr>
        <w:t xml:space="preserve">pisarskie oraz oczywiste omyłki </w:t>
      </w:r>
      <w:r w:rsidRPr="008E5988">
        <w:rPr>
          <w:rFonts w:cs="Arial"/>
        </w:rPr>
        <w:t>rachunkowe, z uwzględnieniem konsekwencji rachunkowych dokonanych poprawek</w:t>
      </w:r>
      <w:r w:rsidR="00A70187" w:rsidRPr="008E5988">
        <w:rPr>
          <w:rFonts w:cs="Arial"/>
        </w:rPr>
        <w:t xml:space="preserve"> oraz</w:t>
      </w:r>
      <w:r w:rsidR="00400A3F" w:rsidRPr="008E5988">
        <w:rPr>
          <w:rFonts w:cs="Arial"/>
        </w:rPr>
        <w:t xml:space="preserve"> inne omyłki polegające na niezgodności oferty z </w:t>
      </w:r>
      <w:r w:rsidR="00A70187" w:rsidRPr="008E5988">
        <w:rPr>
          <w:rFonts w:cs="Arial"/>
        </w:rPr>
        <w:t>SIWZ</w:t>
      </w:r>
      <w:r w:rsidR="00400A3F" w:rsidRPr="008E5988">
        <w:rPr>
          <w:rFonts w:cs="Arial"/>
        </w:rPr>
        <w:t>, niepowodujące istotnych zmian w treści oferty</w:t>
      </w:r>
      <w:r w:rsidR="009874B1" w:rsidRPr="008E5988">
        <w:rPr>
          <w:rFonts w:cs="Arial"/>
        </w:rPr>
        <w:t xml:space="preserve"> – niezwłocznie zawiadamiając o tym wykonawcę, którego oferta została poprawiona</w:t>
      </w:r>
      <w:r w:rsidRPr="008E5988">
        <w:rPr>
          <w:rFonts w:cs="Arial"/>
        </w:rPr>
        <w:t xml:space="preserve"> w oparciu o art. 87 ust. 2 </w:t>
      </w:r>
      <w:r w:rsidR="00A70187" w:rsidRPr="008E5988">
        <w:rPr>
          <w:rFonts w:cs="Arial"/>
        </w:rPr>
        <w:t>U</w:t>
      </w:r>
      <w:r w:rsidRPr="008E5988">
        <w:rPr>
          <w:rFonts w:cs="Arial"/>
        </w:rPr>
        <w:t xml:space="preserve">stawy </w:t>
      </w:r>
      <w:proofErr w:type="spellStart"/>
      <w:r w:rsidRPr="008E5988">
        <w:rPr>
          <w:rFonts w:cs="Arial"/>
        </w:rPr>
        <w:t>pzp</w:t>
      </w:r>
      <w:proofErr w:type="spellEnd"/>
      <w:r w:rsidRPr="008E5988">
        <w:rPr>
          <w:rFonts w:cs="Arial"/>
        </w:rPr>
        <w:t>.</w:t>
      </w:r>
    </w:p>
    <w:p w:rsidR="00653CD7" w:rsidRDefault="00653CD7" w:rsidP="008D70C9">
      <w:pPr>
        <w:pStyle w:val="Lista"/>
        <w:numPr>
          <w:ilvl w:val="0"/>
          <w:numId w:val="32"/>
        </w:numPr>
        <w:spacing w:after="120"/>
        <w:ind w:left="426" w:hanging="426"/>
        <w:rPr>
          <w:rFonts w:cs="Arial"/>
        </w:rPr>
      </w:pPr>
      <w:r w:rsidRPr="008E5988">
        <w:rPr>
          <w:rFonts w:cs="Arial"/>
        </w:rPr>
        <w:t>Rozliczenia między zamawiającym a wykonawcą będą prowadzone w walucie polskiej.</w:t>
      </w:r>
    </w:p>
    <w:p w:rsidR="000D74E4" w:rsidRPr="008E5988" w:rsidRDefault="000D74E4" w:rsidP="000D74E4">
      <w:pPr>
        <w:pStyle w:val="Lista"/>
        <w:spacing w:after="120"/>
        <w:ind w:left="426" w:firstLine="0"/>
        <w:rPr>
          <w:rFonts w:cs="Arial"/>
        </w:rPr>
      </w:pPr>
    </w:p>
    <w:p w:rsidR="00653CD7" w:rsidRPr="003A0715" w:rsidRDefault="00653CD7" w:rsidP="000D74E4">
      <w:pPr>
        <w:pStyle w:val="Nagwek2"/>
        <w:tabs>
          <w:tab w:val="left" w:pos="627"/>
        </w:tabs>
        <w:spacing w:line="360" w:lineRule="auto"/>
        <w:ind w:left="567" w:hanging="567"/>
        <w:jc w:val="left"/>
        <w:rPr>
          <w:rFonts w:cs="Arial"/>
          <w:i w:val="0"/>
        </w:rPr>
      </w:pPr>
      <w:r w:rsidRPr="003A0715">
        <w:rPr>
          <w:rFonts w:cs="Arial"/>
          <w:i w:val="0"/>
        </w:rPr>
        <w:t>X</w:t>
      </w:r>
      <w:r w:rsidR="00FB047A" w:rsidRPr="003A0715">
        <w:rPr>
          <w:rFonts w:cs="Arial"/>
          <w:i w:val="0"/>
        </w:rPr>
        <w:t>I</w:t>
      </w:r>
      <w:r w:rsidR="0018136D" w:rsidRPr="003A0715">
        <w:rPr>
          <w:rFonts w:cs="Arial"/>
          <w:i w:val="0"/>
        </w:rPr>
        <w:t>I</w:t>
      </w:r>
      <w:r w:rsidRPr="003A0715">
        <w:rPr>
          <w:rFonts w:cs="Arial"/>
          <w:i w:val="0"/>
        </w:rPr>
        <w:t>I.</w:t>
      </w:r>
      <w:r w:rsidRPr="003A0715">
        <w:rPr>
          <w:rFonts w:cs="Arial"/>
          <w:i w:val="0"/>
        </w:rPr>
        <w:tab/>
        <w:t xml:space="preserve">Opis kryteriów, którymi zamawiający będzie się kierował przy wyborze </w:t>
      </w:r>
      <w:r w:rsidRPr="003A0715">
        <w:rPr>
          <w:rFonts w:cs="Arial"/>
          <w:i w:val="0"/>
        </w:rPr>
        <w:lastRenderedPageBreak/>
        <w:t>oferty</w:t>
      </w:r>
    </w:p>
    <w:p w:rsidR="00653CD7" w:rsidRPr="003A0715" w:rsidRDefault="00653CD7" w:rsidP="008D70C9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3A0715">
        <w:rPr>
          <w:rFonts w:ascii="Arial" w:hAnsi="Arial" w:cs="Arial"/>
        </w:rPr>
        <w:t>Oferty zostaną ocenione za pomocą systemu punktowego, zgodnie z poniższym kryteri</w:t>
      </w:r>
      <w:r w:rsidR="00B87E1C" w:rsidRPr="003A0715">
        <w:rPr>
          <w:rFonts w:ascii="Arial" w:hAnsi="Arial" w:cs="Arial"/>
        </w:rPr>
        <w:t>um</w:t>
      </w:r>
      <w:r w:rsidRPr="003A0715">
        <w:rPr>
          <w:rFonts w:ascii="Arial" w:hAnsi="Arial" w:cs="Arial"/>
        </w:rPr>
        <w:t>:</w:t>
      </w:r>
    </w:p>
    <w:p w:rsidR="00365E7D" w:rsidRDefault="00365E7D" w:rsidP="00365E7D">
      <w:pPr>
        <w:tabs>
          <w:tab w:val="left" w:pos="360"/>
          <w:tab w:val="left" w:pos="720"/>
          <w:tab w:val="left" w:pos="900"/>
        </w:tabs>
        <w:ind w:left="360" w:hanging="360"/>
        <w:jc w:val="center"/>
        <w:rPr>
          <w:rFonts w:ascii="Arial" w:hAnsi="Arial" w:cs="Arial"/>
          <w:b/>
          <w:szCs w:val="24"/>
        </w:rPr>
      </w:pPr>
      <w:r w:rsidRPr="003A0715">
        <w:rPr>
          <w:rFonts w:ascii="Arial" w:hAnsi="Arial" w:cs="Arial"/>
          <w:b/>
          <w:szCs w:val="24"/>
        </w:rPr>
        <w:t xml:space="preserve">Cena – </w:t>
      </w:r>
      <w:r w:rsidR="00B87E1C" w:rsidRPr="003A0715">
        <w:rPr>
          <w:rFonts w:ascii="Arial" w:hAnsi="Arial" w:cs="Arial"/>
          <w:b/>
          <w:szCs w:val="24"/>
        </w:rPr>
        <w:t>10</w:t>
      </w:r>
      <w:r w:rsidR="00213B59" w:rsidRPr="003A0715">
        <w:rPr>
          <w:rFonts w:ascii="Arial" w:hAnsi="Arial" w:cs="Arial"/>
          <w:b/>
          <w:szCs w:val="24"/>
        </w:rPr>
        <w:t>0</w:t>
      </w:r>
      <w:r w:rsidRPr="003A0715">
        <w:rPr>
          <w:rFonts w:ascii="Arial" w:hAnsi="Arial" w:cs="Arial"/>
          <w:b/>
          <w:szCs w:val="24"/>
        </w:rPr>
        <w:t>%</w:t>
      </w:r>
    </w:p>
    <w:p w:rsidR="000D74E4" w:rsidRPr="003A0715" w:rsidRDefault="000D74E4" w:rsidP="00365E7D">
      <w:pPr>
        <w:tabs>
          <w:tab w:val="left" w:pos="360"/>
          <w:tab w:val="left" w:pos="720"/>
          <w:tab w:val="left" w:pos="900"/>
        </w:tabs>
        <w:ind w:left="360" w:hanging="360"/>
        <w:jc w:val="center"/>
        <w:rPr>
          <w:rFonts w:ascii="Arial" w:hAnsi="Arial" w:cs="Arial"/>
          <w:b/>
          <w:szCs w:val="24"/>
        </w:rPr>
      </w:pPr>
    </w:p>
    <w:p w:rsidR="00365E7D" w:rsidRPr="003A0715" w:rsidRDefault="00365E7D" w:rsidP="00365E7D">
      <w:pPr>
        <w:tabs>
          <w:tab w:val="left" w:pos="360"/>
          <w:tab w:val="left" w:pos="720"/>
          <w:tab w:val="left" w:pos="900"/>
        </w:tabs>
        <w:jc w:val="both"/>
        <w:rPr>
          <w:rFonts w:ascii="Arial" w:hAnsi="Arial" w:cs="Arial"/>
        </w:rPr>
      </w:pPr>
      <w:r w:rsidRPr="003A0715">
        <w:rPr>
          <w:rFonts w:ascii="Arial" w:hAnsi="Arial" w:cs="Arial"/>
        </w:rPr>
        <w:t>Maksymalną liczbę punktów (</w:t>
      </w:r>
      <w:r w:rsidR="00B87E1C" w:rsidRPr="003A0715">
        <w:rPr>
          <w:rFonts w:ascii="Arial" w:hAnsi="Arial" w:cs="Arial"/>
        </w:rPr>
        <w:t>10</w:t>
      </w:r>
      <w:r w:rsidR="00213B59" w:rsidRPr="003A0715">
        <w:rPr>
          <w:rFonts w:ascii="Arial" w:hAnsi="Arial" w:cs="Arial"/>
        </w:rPr>
        <w:t>0</w:t>
      </w:r>
      <w:r w:rsidRPr="003A0715">
        <w:rPr>
          <w:rFonts w:ascii="Arial" w:hAnsi="Arial" w:cs="Arial"/>
        </w:rPr>
        <w:t xml:space="preserve">) otrzyma Wykonawca, który zaproponuje najniższą całkowitą cenę za </w:t>
      </w:r>
      <w:r w:rsidR="00FB047A" w:rsidRPr="003A0715">
        <w:rPr>
          <w:rFonts w:ascii="Arial" w:hAnsi="Arial" w:cs="Arial"/>
        </w:rPr>
        <w:t>realizację zamówienia</w:t>
      </w:r>
      <w:r w:rsidRPr="003A0715">
        <w:rPr>
          <w:rFonts w:ascii="Arial" w:hAnsi="Arial" w:cs="Arial"/>
        </w:rPr>
        <w:t>, natomiast pozostali Wykonawcy otrzymają odpowiednio mniejszą liczbę punktów zgodnie z poniższym wzorem:</w:t>
      </w:r>
    </w:p>
    <w:p w:rsidR="000D74E4" w:rsidRDefault="000D74E4" w:rsidP="00365E7D">
      <w:pPr>
        <w:widowControl w:val="0"/>
        <w:spacing w:line="360" w:lineRule="auto"/>
        <w:ind w:firstLine="540"/>
        <w:rPr>
          <w:rFonts w:ascii="Arial" w:hAnsi="Arial" w:cs="Arial"/>
          <w:szCs w:val="24"/>
        </w:rPr>
      </w:pPr>
    </w:p>
    <w:p w:rsidR="00365E7D" w:rsidRPr="003A0715" w:rsidRDefault="00365E7D" w:rsidP="000D74E4">
      <w:pPr>
        <w:widowControl w:val="0"/>
        <w:spacing w:line="360" w:lineRule="auto"/>
        <w:rPr>
          <w:rFonts w:ascii="Arial" w:hAnsi="Arial" w:cs="Arial"/>
          <w:szCs w:val="24"/>
        </w:rPr>
      </w:pPr>
      <w:r w:rsidRPr="003A0715">
        <w:rPr>
          <w:rFonts w:ascii="Arial" w:hAnsi="Arial" w:cs="Arial"/>
          <w:szCs w:val="24"/>
        </w:rPr>
        <w:t xml:space="preserve">P - liczba punktów przyznanych Wykonawcy za Cenę </w:t>
      </w:r>
    </w:p>
    <w:p w:rsidR="00365E7D" w:rsidRPr="003A0715" w:rsidRDefault="0054568C" w:rsidP="0054568C">
      <w:pPr>
        <w:widowControl w:val="0"/>
        <w:spacing w:line="360" w:lineRule="auto"/>
        <w:jc w:val="center"/>
        <w:rPr>
          <w:rFonts w:ascii="Arial" w:hAnsi="Arial" w:cs="Arial"/>
          <w:szCs w:val="24"/>
        </w:rPr>
      </w:pPr>
      <w:r w:rsidRPr="003A0715">
        <w:rPr>
          <w:rFonts w:ascii="Arial" w:hAnsi="Arial" w:cs="Arial"/>
          <w:position w:val="-30"/>
          <w:szCs w:val="24"/>
        </w:rPr>
        <w:object w:dxaOrig="1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4.5pt" o:ole="" fillcolor="window">
            <v:imagedata r:id="rId7" o:title=""/>
          </v:shape>
          <o:OLEObject Type="Embed" ProgID="Equation.3" ShapeID="_x0000_i1025" DrawAspect="Content" ObjectID="_1459143133" r:id="rId8"/>
        </w:object>
      </w:r>
    </w:p>
    <w:p w:rsidR="00365E7D" w:rsidRPr="003A0715" w:rsidRDefault="00365E7D" w:rsidP="00365E7D">
      <w:pPr>
        <w:widowControl w:val="0"/>
        <w:spacing w:line="360" w:lineRule="auto"/>
        <w:ind w:left="708" w:firstLine="708"/>
        <w:rPr>
          <w:rFonts w:ascii="Arial" w:hAnsi="Arial" w:cs="Arial"/>
          <w:szCs w:val="24"/>
        </w:rPr>
      </w:pPr>
      <w:r w:rsidRPr="003A0715">
        <w:rPr>
          <w:rFonts w:ascii="Arial" w:hAnsi="Arial" w:cs="Arial"/>
          <w:szCs w:val="24"/>
        </w:rPr>
        <w:t>gdzie:</w:t>
      </w:r>
    </w:p>
    <w:p w:rsidR="00365E7D" w:rsidRPr="003A0715" w:rsidRDefault="00365E7D" w:rsidP="00365E7D">
      <w:pPr>
        <w:widowControl w:val="0"/>
        <w:spacing w:line="360" w:lineRule="auto"/>
        <w:ind w:left="708" w:firstLine="708"/>
        <w:rPr>
          <w:rFonts w:ascii="Arial" w:hAnsi="Arial" w:cs="Arial"/>
          <w:szCs w:val="24"/>
        </w:rPr>
      </w:pPr>
      <w:r w:rsidRPr="003A0715">
        <w:rPr>
          <w:rFonts w:ascii="Arial" w:hAnsi="Arial" w:cs="Arial"/>
          <w:szCs w:val="24"/>
        </w:rPr>
        <w:t>C</w:t>
      </w:r>
      <w:r w:rsidRPr="003A0715">
        <w:rPr>
          <w:rFonts w:ascii="Arial" w:hAnsi="Arial" w:cs="Arial"/>
          <w:szCs w:val="24"/>
          <w:vertAlign w:val="subscript"/>
        </w:rPr>
        <w:t>N</w:t>
      </w:r>
      <w:r w:rsidRPr="003A0715">
        <w:rPr>
          <w:rFonts w:ascii="Arial" w:hAnsi="Arial" w:cs="Arial"/>
          <w:szCs w:val="24"/>
        </w:rPr>
        <w:t xml:space="preserve"> - najniższa zaoferowana </w:t>
      </w:r>
      <w:r w:rsidR="00ED34FB" w:rsidRPr="003A0715">
        <w:rPr>
          <w:rFonts w:ascii="Arial" w:hAnsi="Arial" w:cs="Arial"/>
          <w:szCs w:val="24"/>
        </w:rPr>
        <w:t>c</w:t>
      </w:r>
      <w:r w:rsidRPr="003A0715">
        <w:rPr>
          <w:rFonts w:ascii="Arial" w:hAnsi="Arial" w:cs="Arial"/>
          <w:szCs w:val="24"/>
        </w:rPr>
        <w:t>ena,</w:t>
      </w:r>
    </w:p>
    <w:p w:rsidR="00365E7D" w:rsidRPr="003A0715" w:rsidRDefault="00365E7D" w:rsidP="00365E7D">
      <w:pPr>
        <w:pStyle w:val="Tekstpodstawowywcity2"/>
        <w:widowControl w:val="0"/>
        <w:spacing w:line="360" w:lineRule="auto"/>
        <w:ind w:left="992" w:firstLine="424"/>
        <w:rPr>
          <w:rFonts w:ascii="Arial" w:hAnsi="Arial" w:cs="Arial"/>
        </w:rPr>
      </w:pPr>
      <w:r w:rsidRPr="003A0715">
        <w:rPr>
          <w:rFonts w:ascii="Arial" w:hAnsi="Arial" w:cs="Arial"/>
        </w:rPr>
        <w:t>C</w:t>
      </w:r>
      <w:r w:rsidRPr="003A0715">
        <w:rPr>
          <w:rFonts w:ascii="Arial" w:hAnsi="Arial" w:cs="Arial"/>
          <w:vertAlign w:val="subscript"/>
        </w:rPr>
        <w:t>OB</w:t>
      </w:r>
      <w:r w:rsidRPr="003A0715">
        <w:rPr>
          <w:rFonts w:ascii="Arial" w:hAnsi="Arial" w:cs="Arial"/>
        </w:rPr>
        <w:t xml:space="preserve"> – Cena zaoferowana w ofercie badanej</w:t>
      </w:r>
    </w:p>
    <w:p w:rsidR="00902A83" w:rsidRPr="003A0715" w:rsidRDefault="00902A83" w:rsidP="00653CD7">
      <w:pPr>
        <w:pStyle w:val="Tekstpodstawowywcity2"/>
        <w:widowControl w:val="0"/>
        <w:tabs>
          <w:tab w:val="left" w:pos="540"/>
        </w:tabs>
        <w:ind w:left="540" w:hanging="540"/>
        <w:rPr>
          <w:rFonts w:ascii="Arial" w:hAnsi="Arial" w:cs="Arial"/>
          <w:b/>
        </w:rPr>
      </w:pPr>
    </w:p>
    <w:p w:rsidR="00653CD7" w:rsidRPr="003A0715" w:rsidRDefault="00653CD7" w:rsidP="00653CD7">
      <w:pPr>
        <w:pStyle w:val="Tekstpodstawowywcity2"/>
        <w:widowControl w:val="0"/>
        <w:tabs>
          <w:tab w:val="left" w:pos="540"/>
        </w:tabs>
        <w:ind w:left="540" w:hanging="540"/>
        <w:rPr>
          <w:rFonts w:ascii="Arial" w:hAnsi="Arial" w:cs="Arial"/>
          <w:b/>
        </w:rPr>
      </w:pPr>
      <w:r w:rsidRPr="003A0715">
        <w:rPr>
          <w:rFonts w:ascii="Arial" w:hAnsi="Arial" w:cs="Arial"/>
          <w:b/>
        </w:rPr>
        <w:t>X</w:t>
      </w:r>
      <w:r w:rsidR="00CE32EE" w:rsidRPr="003A0715">
        <w:rPr>
          <w:rFonts w:ascii="Arial" w:hAnsi="Arial" w:cs="Arial"/>
          <w:b/>
        </w:rPr>
        <w:t>I</w:t>
      </w:r>
      <w:r w:rsidR="00FB047A" w:rsidRPr="003A0715">
        <w:rPr>
          <w:rFonts w:ascii="Arial" w:hAnsi="Arial" w:cs="Arial"/>
          <w:b/>
        </w:rPr>
        <w:t>V</w:t>
      </w:r>
      <w:r w:rsidRPr="003A0715">
        <w:rPr>
          <w:rFonts w:ascii="Arial" w:hAnsi="Arial" w:cs="Arial"/>
          <w:b/>
        </w:rPr>
        <w:t>.</w:t>
      </w:r>
      <w:r w:rsidRPr="003A0715">
        <w:rPr>
          <w:rFonts w:ascii="Arial" w:hAnsi="Arial" w:cs="Arial"/>
          <w:b/>
        </w:rPr>
        <w:tab/>
        <w:t>Informacje o formalnościach, jakie zostaną dopełnione po wyborze oferty w celu zawarcia umowy w sprawie zamówienia publicznego</w:t>
      </w:r>
    </w:p>
    <w:p w:rsidR="00426044" w:rsidRPr="003A0715" w:rsidRDefault="00426044" w:rsidP="00653CD7">
      <w:pPr>
        <w:pStyle w:val="Tekstpodstawowywcity2"/>
        <w:widowControl w:val="0"/>
        <w:tabs>
          <w:tab w:val="left" w:pos="540"/>
        </w:tabs>
        <w:ind w:left="540" w:hanging="540"/>
        <w:rPr>
          <w:rFonts w:ascii="Arial" w:hAnsi="Arial" w:cs="Arial"/>
          <w:b/>
        </w:rPr>
      </w:pPr>
    </w:p>
    <w:p w:rsidR="003A0EDE" w:rsidRDefault="00653CD7" w:rsidP="008D70C9">
      <w:pPr>
        <w:pStyle w:val="Tekstpodstawowywcity2"/>
        <w:widowControl w:val="0"/>
        <w:numPr>
          <w:ilvl w:val="0"/>
          <w:numId w:val="34"/>
        </w:numPr>
        <w:tabs>
          <w:tab w:val="clear" w:pos="285"/>
          <w:tab w:val="left" w:pos="426"/>
        </w:tabs>
        <w:spacing w:after="120"/>
        <w:ind w:left="426" w:hanging="426"/>
        <w:rPr>
          <w:rFonts w:ascii="Arial" w:hAnsi="Arial" w:cs="Arial"/>
        </w:rPr>
      </w:pPr>
      <w:r w:rsidRPr="003A0715">
        <w:rPr>
          <w:rFonts w:ascii="Arial" w:hAnsi="Arial" w:cs="Arial"/>
        </w:rPr>
        <w:t>Zamawiający podpisze umowę z Wykonawcą, który przedłoży ofertę najkorzystniejszą z punktu widzenia kryteriów przyjętych w specyfikacji istotnych warunków zamówienia.</w:t>
      </w:r>
    </w:p>
    <w:p w:rsidR="003A0EDE" w:rsidRDefault="00653CD7" w:rsidP="008D70C9">
      <w:pPr>
        <w:pStyle w:val="Tekstpodstawowywcity2"/>
        <w:widowControl w:val="0"/>
        <w:numPr>
          <w:ilvl w:val="0"/>
          <w:numId w:val="34"/>
        </w:numPr>
        <w:tabs>
          <w:tab w:val="clear" w:pos="285"/>
          <w:tab w:val="left" w:pos="426"/>
        </w:tabs>
        <w:spacing w:after="120"/>
        <w:ind w:left="426" w:hanging="426"/>
        <w:rPr>
          <w:rFonts w:ascii="Arial" w:hAnsi="Arial" w:cs="Arial"/>
        </w:rPr>
      </w:pPr>
      <w:r w:rsidRPr="003A0715">
        <w:rPr>
          <w:rFonts w:ascii="Arial" w:hAnsi="Arial" w:cs="Arial"/>
        </w:rPr>
        <w:t>O wyborze najkorzystniejszej oferty zostaną powiadomieni wszyscy Wykonawcy.</w:t>
      </w:r>
    </w:p>
    <w:p w:rsidR="003A0EDE" w:rsidRDefault="0058300B" w:rsidP="008D70C9">
      <w:pPr>
        <w:pStyle w:val="Tekstpodstawowywcity2"/>
        <w:widowControl w:val="0"/>
        <w:numPr>
          <w:ilvl w:val="0"/>
          <w:numId w:val="34"/>
        </w:numPr>
        <w:tabs>
          <w:tab w:val="clear" w:pos="285"/>
          <w:tab w:val="left" w:pos="426"/>
        </w:tabs>
        <w:spacing w:after="120"/>
        <w:ind w:left="426" w:hanging="426"/>
        <w:rPr>
          <w:rFonts w:ascii="Arial" w:hAnsi="Arial" w:cs="Arial"/>
        </w:rPr>
      </w:pPr>
      <w:r w:rsidRPr="003A0EDE">
        <w:rPr>
          <w:rFonts w:ascii="Arial" w:hAnsi="Arial" w:cs="Arial"/>
        </w:rPr>
        <w:t>Z w</w:t>
      </w:r>
      <w:r w:rsidR="00653CD7" w:rsidRPr="003A0EDE">
        <w:rPr>
          <w:rFonts w:ascii="Arial" w:hAnsi="Arial" w:cs="Arial"/>
        </w:rPr>
        <w:t>ybrany</w:t>
      </w:r>
      <w:r w:rsidR="00835112" w:rsidRPr="003A0EDE">
        <w:rPr>
          <w:rFonts w:ascii="Arial" w:hAnsi="Arial" w:cs="Arial"/>
        </w:rPr>
        <w:t>m</w:t>
      </w:r>
      <w:r w:rsidR="00653CD7" w:rsidRPr="003A0EDE">
        <w:rPr>
          <w:rFonts w:ascii="Arial" w:hAnsi="Arial" w:cs="Arial"/>
        </w:rPr>
        <w:t xml:space="preserve"> Wykonawca zostanie podpisania umow</w:t>
      </w:r>
      <w:r w:rsidRPr="003A0EDE">
        <w:rPr>
          <w:rFonts w:ascii="Arial" w:hAnsi="Arial" w:cs="Arial"/>
        </w:rPr>
        <w:t xml:space="preserve">a w terminie określonym zgodnie z art. 94 ust. 1 lub 2 ustawy </w:t>
      </w:r>
      <w:proofErr w:type="spellStart"/>
      <w:r w:rsidR="00835112" w:rsidRPr="003A0EDE">
        <w:rPr>
          <w:rFonts w:ascii="Arial" w:hAnsi="Arial" w:cs="Arial"/>
        </w:rPr>
        <w:t>P</w:t>
      </w:r>
      <w:r w:rsidRPr="003A0EDE">
        <w:rPr>
          <w:rFonts w:ascii="Arial" w:hAnsi="Arial" w:cs="Arial"/>
        </w:rPr>
        <w:t>zp</w:t>
      </w:r>
      <w:proofErr w:type="spellEnd"/>
      <w:r w:rsidRPr="003A0EDE">
        <w:rPr>
          <w:rFonts w:ascii="Arial" w:hAnsi="Arial" w:cs="Arial"/>
        </w:rPr>
        <w:t xml:space="preserve">, </w:t>
      </w:r>
      <w:r w:rsidR="00284BD8" w:rsidRPr="003A0EDE">
        <w:rPr>
          <w:rFonts w:ascii="Arial" w:hAnsi="Arial" w:cs="Arial"/>
        </w:rPr>
        <w:t>nie późni</w:t>
      </w:r>
      <w:r w:rsidR="00835112" w:rsidRPr="003A0EDE">
        <w:rPr>
          <w:rFonts w:ascii="Arial" w:hAnsi="Arial" w:cs="Arial"/>
        </w:rPr>
        <w:t>e</w:t>
      </w:r>
      <w:r w:rsidR="00284BD8" w:rsidRPr="003A0EDE">
        <w:rPr>
          <w:rFonts w:ascii="Arial" w:hAnsi="Arial" w:cs="Arial"/>
        </w:rPr>
        <w:t>j jednak niż przed upływem terminu związania ofertą</w:t>
      </w:r>
      <w:r w:rsidRPr="003A0EDE">
        <w:rPr>
          <w:rFonts w:ascii="Arial" w:hAnsi="Arial" w:cs="Arial"/>
        </w:rPr>
        <w:t>.</w:t>
      </w:r>
    </w:p>
    <w:p w:rsidR="0089756D" w:rsidRPr="002623B9" w:rsidRDefault="0089756D" w:rsidP="008D70C9">
      <w:pPr>
        <w:pStyle w:val="Tekstpodstawowywcity2"/>
        <w:widowControl w:val="0"/>
        <w:numPr>
          <w:ilvl w:val="0"/>
          <w:numId w:val="34"/>
        </w:numPr>
        <w:tabs>
          <w:tab w:val="clear" w:pos="285"/>
          <w:tab w:val="left" w:pos="426"/>
        </w:tabs>
        <w:spacing w:after="120"/>
        <w:ind w:left="426" w:hanging="426"/>
        <w:rPr>
          <w:rStyle w:val="FontStyle11"/>
          <w:rFonts w:ascii="Arial" w:hAnsi="Arial" w:cs="Arial"/>
          <w:b w:val="0"/>
          <w:bCs/>
          <w:sz w:val="24"/>
          <w:szCs w:val="20"/>
        </w:rPr>
      </w:pPr>
      <w:r w:rsidRPr="003A0EDE">
        <w:rPr>
          <w:rStyle w:val="FontStyle11"/>
          <w:rFonts w:ascii="Arial" w:hAnsi="Arial" w:cs="Arial"/>
          <w:b w:val="0"/>
          <w:sz w:val="24"/>
          <w:szCs w:val="24"/>
        </w:rPr>
        <w:t xml:space="preserve">Zamawiający zawiadomi Wykonawcę, którego oferta została wybrana, </w:t>
      </w:r>
      <w:r w:rsidR="003A0EDE">
        <w:rPr>
          <w:rStyle w:val="FontStyle11"/>
          <w:rFonts w:ascii="Arial" w:hAnsi="Arial" w:cs="Arial"/>
          <w:b w:val="0"/>
          <w:sz w:val="24"/>
          <w:szCs w:val="24"/>
        </w:rPr>
        <w:t>o </w:t>
      </w:r>
      <w:r w:rsidRPr="003A0EDE">
        <w:rPr>
          <w:rStyle w:val="FontStyle11"/>
          <w:rFonts w:ascii="Arial" w:hAnsi="Arial" w:cs="Arial"/>
          <w:b w:val="0"/>
          <w:sz w:val="24"/>
          <w:szCs w:val="24"/>
        </w:rPr>
        <w:t>planowanym terminie i miejscu podpisania umowy.</w:t>
      </w:r>
    </w:p>
    <w:p w:rsidR="002623B9" w:rsidRPr="00C4102A" w:rsidRDefault="002623B9" w:rsidP="002623B9">
      <w:pPr>
        <w:pStyle w:val="Tekstpodstawowywcity2"/>
        <w:widowControl w:val="0"/>
        <w:numPr>
          <w:ilvl w:val="0"/>
          <w:numId w:val="34"/>
        </w:numPr>
        <w:tabs>
          <w:tab w:val="clear" w:pos="285"/>
          <w:tab w:val="left" w:pos="426"/>
        </w:tabs>
        <w:spacing w:after="120"/>
        <w:ind w:left="426" w:hanging="426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b w:val="0"/>
          <w:sz w:val="24"/>
          <w:szCs w:val="24"/>
        </w:rPr>
        <w:t xml:space="preserve">Wykonawca przedłoży </w:t>
      </w:r>
      <w:r w:rsidRPr="002623B9">
        <w:rPr>
          <w:rStyle w:val="FontStyle11"/>
          <w:rFonts w:ascii="Arial" w:hAnsi="Arial" w:cs="Arial"/>
          <w:b w:val="0"/>
          <w:sz w:val="24"/>
          <w:szCs w:val="24"/>
        </w:rPr>
        <w:t>szczegółowego harmonogramu zajęć oraz</w:t>
      </w:r>
      <w:r w:rsidR="002F7429">
        <w:rPr>
          <w:rStyle w:val="FontStyle11"/>
          <w:rFonts w:ascii="Arial" w:hAnsi="Arial" w:cs="Arial"/>
          <w:b w:val="0"/>
          <w:sz w:val="24"/>
          <w:szCs w:val="24"/>
        </w:rPr>
        <w:t xml:space="preserve"> dokładnego</w:t>
      </w:r>
      <w:r w:rsidRPr="002623B9">
        <w:rPr>
          <w:rStyle w:val="FontStyle11"/>
          <w:rFonts w:ascii="Arial" w:hAnsi="Arial" w:cs="Arial"/>
          <w:b w:val="0"/>
          <w:sz w:val="24"/>
          <w:szCs w:val="24"/>
        </w:rPr>
        <w:t xml:space="preserve"> programu </w:t>
      </w:r>
      <w:r>
        <w:rPr>
          <w:rStyle w:val="FontStyle11"/>
          <w:rFonts w:ascii="Arial" w:hAnsi="Arial" w:cs="Arial"/>
          <w:b w:val="0"/>
          <w:sz w:val="24"/>
          <w:szCs w:val="24"/>
        </w:rPr>
        <w:t>zajęć w celu uzgodnienia</w:t>
      </w:r>
      <w:r w:rsidRPr="002623B9">
        <w:rPr>
          <w:rStyle w:val="FontStyle11"/>
          <w:rFonts w:ascii="Arial" w:hAnsi="Arial" w:cs="Arial"/>
          <w:b w:val="0"/>
          <w:sz w:val="24"/>
          <w:szCs w:val="24"/>
        </w:rPr>
        <w:t xml:space="preserve"> go z </w:t>
      </w:r>
      <w:r w:rsidR="00C4102A">
        <w:rPr>
          <w:rStyle w:val="FontStyle11"/>
          <w:rFonts w:ascii="Arial" w:hAnsi="Arial" w:cs="Arial"/>
          <w:b w:val="0"/>
          <w:sz w:val="24"/>
          <w:szCs w:val="24"/>
        </w:rPr>
        <w:t xml:space="preserve">Zamawiającym, </w:t>
      </w:r>
      <w:r w:rsidR="00C4102A" w:rsidRPr="00C4102A">
        <w:rPr>
          <w:rStyle w:val="FontStyle11"/>
          <w:rFonts w:ascii="Arial" w:hAnsi="Arial" w:cs="Arial"/>
          <w:sz w:val="24"/>
          <w:szCs w:val="24"/>
        </w:rPr>
        <w:t xml:space="preserve">wg załącznika nr </w:t>
      </w:r>
      <w:r w:rsidR="0077301E">
        <w:rPr>
          <w:rStyle w:val="FontStyle11"/>
          <w:rFonts w:ascii="Arial" w:hAnsi="Arial" w:cs="Arial"/>
          <w:sz w:val="24"/>
          <w:szCs w:val="24"/>
        </w:rPr>
        <w:t>9</w:t>
      </w:r>
      <w:r w:rsidR="00C4102A" w:rsidRPr="00C4102A">
        <w:rPr>
          <w:rStyle w:val="FontStyle11"/>
          <w:rFonts w:ascii="Arial" w:hAnsi="Arial" w:cs="Arial"/>
          <w:sz w:val="24"/>
          <w:szCs w:val="24"/>
        </w:rPr>
        <w:t>.</w:t>
      </w:r>
    </w:p>
    <w:p w:rsidR="00653CD7" w:rsidRPr="003A0715" w:rsidRDefault="00653CD7" w:rsidP="00653CD7">
      <w:pPr>
        <w:tabs>
          <w:tab w:val="left" w:pos="456"/>
        </w:tabs>
        <w:jc w:val="both"/>
        <w:rPr>
          <w:rFonts w:ascii="Arial" w:hAnsi="Arial" w:cs="Arial"/>
          <w:b/>
        </w:rPr>
      </w:pPr>
    </w:p>
    <w:p w:rsidR="00653CD7" w:rsidRPr="003A0715" w:rsidRDefault="00653CD7" w:rsidP="00653CD7">
      <w:pPr>
        <w:pStyle w:val="Nagwek3"/>
        <w:tabs>
          <w:tab w:val="left" w:pos="570"/>
        </w:tabs>
        <w:rPr>
          <w:rFonts w:cs="Arial"/>
          <w:b w:val="0"/>
          <w:iCs/>
        </w:rPr>
      </w:pPr>
      <w:r w:rsidRPr="003A0715">
        <w:rPr>
          <w:rFonts w:cs="Arial"/>
          <w:iCs/>
        </w:rPr>
        <w:t>X</w:t>
      </w:r>
      <w:r w:rsidR="005A7192" w:rsidRPr="003A0715">
        <w:rPr>
          <w:rFonts w:cs="Arial"/>
          <w:iCs/>
        </w:rPr>
        <w:t>V</w:t>
      </w:r>
      <w:r w:rsidRPr="003A0715">
        <w:rPr>
          <w:rFonts w:cs="Arial"/>
          <w:iCs/>
        </w:rPr>
        <w:t>.</w:t>
      </w:r>
      <w:r w:rsidRPr="003A0715">
        <w:rPr>
          <w:rFonts w:cs="Arial"/>
          <w:iCs/>
        </w:rPr>
        <w:tab/>
        <w:t>Warunki umowy</w:t>
      </w:r>
    </w:p>
    <w:p w:rsidR="0036687C" w:rsidRPr="0036687C" w:rsidRDefault="0036687C" w:rsidP="0036687C">
      <w:pPr>
        <w:pStyle w:val="Nagwek3"/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rPr>
          <w:rFonts w:cs="Arial"/>
          <w:b w:val="0"/>
          <w:szCs w:val="24"/>
        </w:rPr>
      </w:pPr>
      <w:r w:rsidRPr="0036687C">
        <w:rPr>
          <w:rFonts w:cs="Arial"/>
          <w:b w:val="0"/>
          <w:szCs w:val="24"/>
        </w:rPr>
        <w:t xml:space="preserve">Z wykonawcą który złoży najkorzystniejszą ofertę zostanie podpisana umowa, której wzór stanowi </w:t>
      </w:r>
      <w:r w:rsidRPr="00C4102A">
        <w:rPr>
          <w:rFonts w:cs="Arial"/>
          <w:szCs w:val="24"/>
        </w:rPr>
        <w:t xml:space="preserve">załącznik nr </w:t>
      </w:r>
      <w:r w:rsidR="0077301E">
        <w:rPr>
          <w:rFonts w:cs="Arial"/>
          <w:szCs w:val="24"/>
        </w:rPr>
        <w:t>8</w:t>
      </w:r>
      <w:r w:rsidRPr="00C4102A">
        <w:rPr>
          <w:rFonts w:cs="Arial"/>
          <w:szCs w:val="24"/>
        </w:rPr>
        <w:t xml:space="preserve"> do SIWZ</w:t>
      </w:r>
      <w:r w:rsidRPr="0036687C">
        <w:rPr>
          <w:rFonts w:cs="Arial"/>
          <w:b w:val="0"/>
          <w:szCs w:val="24"/>
        </w:rPr>
        <w:t xml:space="preserve">. Przyjmuje się, że zapisy umowy nie zakwestionowane przed złożeniem oferty zostaną przyjęte przez wykonawcę bez zastrzeżeń w chwili jej podpisania. Wszelkie pytania i wątpliwości dotyczące wzoru umowy, będą rozpatrywane, jak dla całej specyfikacji, zgodnie z treścią </w:t>
      </w:r>
      <w:r w:rsidR="002623B9">
        <w:rPr>
          <w:rFonts w:cs="Arial"/>
          <w:b w:val="0"/>
          <w:szCs w:val="24"/>
        </w:rPr>
        <w:br/>
      </w:r>
      <w:r w:rsidRPr="0036687C">
        <w:rPr>
          <w:rFonts w:cs="Arial"/>
          <w:b w:val="0"/>
          <w:szCs w:val="24"/>
        </w:rPr>
        <w:t>z art. 38 ustawy Prawo zamówień publicznych.</w:t>
      </w:r>
    </w:p>
    <w:p w:rsidR="003A0EDE" w:rsidRPr="0036687C" w:rsidRDefault="0036687C" w:rsidP="0036687C">
      <w:pPr>
        <w:pStyle w:val="Nagwek3"/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rPr>
          <w:rFonts w:cs="Arial"/>
          <w:b w:val="0"/>
          <w:szCs w:val="24"/>
        </w:rPr>
      </w:pPr>
      <w:r w:rsidRPr="0036687C">
        <w:rPr>
          <w:rFonts w:cs="Arial"/>
          <w:b w:val="0"/>
          <w:szCs w:val="24"/>
        </w:rPr>
        <w:t xml:space="preserve">Zgodnie z art. 23. ust. 4 ustawy Prawo zamówień publicznych, jeżeli zostanie </w:t>
      </w:r>
      <w:r w:rsidRPr="0036687C">
        <w:rPr>
          <w:rFonts w:cs="Arial"/>
          <w:b w:val="0"/>
          <w:szCs w:val="24"/>
        </w:rPr>
        <w:lastRenderedPageBreak/>
        <w:t>wybrana oferta wykonawców występujących wspólnie zamawiający żąda przed zawarciem umowy w sprawie</w:t>
      </w:r>
      <w:r>
        <w:rPr>
          <w:rFonts w:cs="Arial"/>
          <w:b w:val="0"/>
          <w:szCs w:val="24"/>
        </w:rPr>
        <w:t xml:space="preserve"> </w:t>
      </w:r>
      <w:r w:rsidRPr="0036687C">
        <w:rPr>
          <w:rFonts w:cs="Arial"/>
          <w:b w:val="0"/>
          <w:szCs w:val="24"/>
        </w:rPr>
        <w:t>zamówienia publicznego umowę regulującą współpracę tych wykonawców oraz pełnomocnictwo podpisane przez upoważnionych przedstawicieli każdego z podmiotów występujących wspólnie, do reprezentowania w postępowaniu. Pełnomocnictwo musi być złożone w formie oryginału lub kserokopii poświadczonej notarialnie</w:t>
      </w:r>
      <w:r w:rsidR="00653CD7" w:rsidRPr="0036687C">
        <w:rPr>
          <w:rFonts w:cs="Arial"/>
          <w:b w:val="0"/>
          <w:szCs w:val="24"/>
        </w:rPr>
        <w:t>.</w:t>
      </w:r>
    </w:p>
    <w:p w:rsidR="002623B9" w:rsidRPr="002623B9" w:rsidRDefault="002623B9" w:rsidP="002623B9">
      <w:pPr>
        <w:pStyle w:val="Nagwek3"/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rPr>
          <w:rFonts w:cs="Arial"/>
          <w:b w:val="0"/>
          <w:szCs w:val="24"/>
        </w:rPr>
      </w:pPr>
      <w:r w:rsidRPr="002623B9">
        <w:rPr>
          <w:rFonts w:cs="Arial"/>
          <w:b w:val="0"/>
          <w:szCs w:val="24"/>
        </w:rPr>
        <w:t xml:space="preserve">Zamawiający przewiduje możliwość dokonania zmian postanowień zawartej umowy w stosunku do treści oferty, na podstawie której dokonano wyboru wykonawcy. </w:t>
      </w:r>
      <w:r w:rsidR="00F3260E">
        <w:rPr>
          <w:rFonts w:cs="Arial"/>
          <w:b w:val="0"/>
          <w:szCs w:val="24"/>
        </w:rPr>
        <w:t>Tylko z przyczyn obiektywnych nie wynikających z zaniedbań wykonawcy czy zamawiającego</w:t>
      </w:r>
      <w:r w:rsidRPr="002623B9">
        <w:rPr>
          <w:rFonts w:cs="Arial"/>
          <w:b w:val="0"/>
          <w:szCs w:val="24"/>
        </w:rPr>
        <w:t xml:space="preserve">. </w:t>
      </w:r>
    </w:p>
    <w:p w:rsidR="002623B9" w:rsidRPr="002623B9" w:rsidRDefault="002623B9" w:rsidP="002623B9">
      <w:pPr>
        <w:pStyle w:val="Nagwek3"/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rPr>
          <w:rFonts w:cs="Arial"/>
          <w:b w:val="0"/>
          <w:szCs w:val="24"/>
        </w:rPr>
      </w:pPr>
      <w:r w:rsidRPr="002623B9">
        <w:rPr>
          <w:rFonts w:cs="Arial"/>
          <w:b w:val="0"/>
          <w:szCs w:val="24"/>
        </w:rPr>
        <w:t xml:space="preserve">Wszelkie zmiany umowy zostaną dokonane w aneksach w formie pisemnej, pod rygorem nieważności. </w:t>
      </w:r>
    </w:p>
    <w:p w:rsidR="0043667B" w:rsidRPr="002623B9" w:rsidRDefault="002623B9" w:rsidP="002623B9">
      <w:pPr>
        <w:pStyle w:val="Nagwek3"/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rPr>
          <w:rFonts w:cs="Arial"/>
          <w:b w:val="0"/>
          <w:szCs w:val="24"/>
        </w:rPr>
      </w:pPr>
      <w:r w:rsidRPr="002623B9">
        <w:rPr>
          <w:rFonts w:cs="Arial"/>
          <w:b w:val="0"/>
          <w:szCs w:val="24"/>
        </w:rPr>
        <w:t xml:space="preserve">Z wnioskiem o zmianę postanowień umowy może wystąpić zarówno Wykonawca, jak i Zamawiający. </w:t>
      </w:r>
    </w:p>
    <w:p w:rsidR="009C7BD6" w:rsidRPr="003A0715" w:rsidRDefault="009C7BD6" w:rsidP="00653CD7">
      <w:pPr>
        <w:ind w:left="540" w:hanging="540"/>
        <w:jc w:val="both"/>
        <w:rPr>
          <w:rFonts w:ascii="Arial" w:hAnsi="Arial" w:cs="Arial"/>
          <w:b/>
        </w:rPr>
      </w:pPr>
    </w:p>
    <w:p w:rsidR="00653CD7" w:rsidRPr="003A0715" w:rsidRDefault="00653CD7" w:rsidP="00653CD7">
      <w:pPr>
        <w:ind w:left="540" w:hanging="540"/>
        <w:jc w:val="both"/>
        <w:rPr>
          <w:rFonts w:ascii="Arial" w:hAnsi="Arial" w:cs="Arial"/>
          <w:b/>
        </w:rPr>
      </w:pPr>
      <w:r w:rsidRPr="003A0715">
        <w:rPr>
          <w:rFonts w:ascii="Arial" w:hAnsi="Arial" w:cs="Arial"/>
          <w:b/>
        </w:rPr>
        <w:t>XV</w:t>
      </w:r>
      <w:r w:rsidR="00EB7714" w:rsidRPr="003A0715">
        <w:rPr>
          <w:rFonts w:ascii="Arial" w:hAnsi="Arial" w:cs="Arial"/>
          <w:b/>
        </w:rPr>
        <w:t>I</w:t>
      </w:r>
      <w:r w:rsidRPr="003A0715">
        <w:rPr>
          <w:rFonts w:ascii="Arial" w:hAnsi="Arial" w:cs="Arial"/>
          <w:b/>
        </w:rPr>
        <w:t>.</w:t>
      </w:r>
      <w:r w:rsidRPr="003A0715">
        <w:rPr>
          <w:rFonts w:ascii="Arial" w:hAnsi="Arial" w:cs="Arial"/>
          <w:b/>
        </w:rPr>
        <w:tab/>
        <w:t xml:space="preserve">Pouczenie o środkach ochrony prawnej przysługujących Wykonawcy </w:t>
      </w:r>
      <w:r w:rsidR="002732AC">
        <w:rPr>
          <w:rFonts w:ascii="Arial" w:hAnsi="Arial" w:cs="Arial"/>
          <w:b/>
        </w:rPr>
        <w:br/>
      </w:r>
      <w:r w:rsidRPr="003A0715">
        <w:rPr>
          <w:rFonts w:ascii="Arial" w:hAnsi="Arial" w:cs="Arial"/>
          <w:b/>
        </w:rPr>
        <w:t>w toku postępowania o udzielenie zamówienia</w:t>
      </w:r>
    </w:p>
    <w:p w:rsidR="009C7BD6" w:rsidRPr="003A0715" w:rsidRDefault="009C7BD6" w:rsidP="00653CD7">
      <w:pPr>
        <w:ind w:left="540" w:hanging="540"/>
        <w:jc w:val="both"/>
        <w:rPr>
          <w:rFonts w:ascii="Arial" w:hAnsi="Arial" w:cs="Arial"/>
          <w:b/>
        </w:rPr>
      </w:pPr>
    </w:p>
    <w:p w:rsidR="003A0EDE" w:rsidRDefault="00EC3FC2" w:rsidP="008D70C9">
      <w:pPr>
        <w:numPr>
          <w:ilvl w:val="0"/>
          <w:numId w:val="3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3A0715">
        <w:rPr>
          <w:rFonts w:ascii="Arial" w:hAnsi="Arial" w:cs="Arial"/>
        </w:rPr>
        <w:t xml:space="preserve">Środki ochrony prawnej </w:t>
      </w:r>
      <w:r w:rsidRPr="003A0715">
        <w:rPr>
          <w:rFonts w:ascii="Arial" w:hAnsi="Arial" w:cs="Arial"/>
          <w:szCs w:val="24"/>
        </w:rPr>
        <w:t xml:space="preserve">(odwołanie, skarga do sądu) </w:t>
      </w:r>
      <w:r w:rsidRPr="003A0715">
        <w:rPr>
          <w:rFonts w:ascii="Arial" w:hAnsi="Arial" w:cs="Arial"/>
        </w:rPr>
        <w:t>w niniejszym postępowaniu przysługują Wykonawc</w:t>
      </w:r>
      <w:r w:rsidR="008D0547" w:rsidRPr="003A0715">
        <w:rPr>
          <w:rFonts w:ascii="Arial" w:hAnsi="Arial" w:cs="Arial"/>
        </w:rPr>
        <w:t>y</w:t>
      </w:r>
      <w:r w:rsidRPr="003A0715">
        <w:rPr>
          <w:rFonts w:ascii="Arial" w:hAnsi="Arial" w:cs="Arial"/>
        </w:rPr>
        <w:t xml:space="preserve">, a także innym </w:t>
      </w:r>
      <w:r w:rsidR="008D0547" w:rsidRPr="003A0715">
        <w:rPr>
          <w:rFonts w:ascii="Arial" w:hAnsi="Arial" w:cs="Arial"/>
        </w:rPr>
        <w:t>podmiotom,</w:t>
      </w:r>
      <w:r w:rsidRPr="003A0715">
        <w:rPr>
          <w:rFonts w:ascii="Arial" w:hAnsi="Arial" w:cs="Arial"/>
        </w:rPr>
        <w:t xml:space="preserve"> jeżeli </w:t>
      </w:r>
      <w:r w:rsidR="008D0547" w:rsidRPr="003A0715">
        <w:rPr>
          <w:rFonts w:ascii="Arial" w:hAnsi="Arial" w:cs="Arial"/>
        </w:rPr>
        <w:t>ma lub miał interes w uzyskaniu danego zamówienia oraz poniósł lub może ponieść szkodę w wyniku naruszenia przez zamawiającego przepisów</w:t>
      </w:r>
      <w:r w:rsidRPr="003A0715">
        <w:rPr>
          <w:rFonts w:ascii="Arial" w:hAnsi="Arial" w:cs="Arial"/>
        </w:rPr>
        <w:t xml:space="preserve"> ustawy</w:t>
      </w:r>
      <w:r w:rsidR="008D0547" w:rsidRPr="003A0715">
        <w:rPr>
          <w:rFonts w:ascii="Arial" w:hAnsi="Arial" w:cs="Arial"/>
        </w:rPr>
        <w:t xml:space="preserve"> </w:t>
      </w:r>
      <w:proofErr w:type="spellStart"/>
      <w:r w:rsidR="00835112" w:rsidRPr="003A0715">
        <w:rPr>
          <w:rFonts w:ascii="Arial" w:hAnsi="Arial" w:cs="Arial"/>
        </w:rPr>
        <w:t>P</w:t>
      </w:r>
      <w:r w:rsidR="008D0547" w:rsidRPr="003A0715">
        <w:rPr>
          <w:rFonts w:ascii="Arial" w:hAnsi="Arial" w:cs="Arial"/>
        </w:rPr>
        <w:t>zp</w:t>
      </w:r>
      <w:proofErr w:type="spellEnd"/>
      <w:r w:rsidRPr="003A0715">
        <w:rPr>
          <w:rFonts w:ascii="Arial" w:hAnsi="Arial" w:cs="Arial"/>
        </w:rPr>
        <w:t>.</w:t>
      </w:r>
    </w:p>
    <w:p w:rsidR="00EC3FC2" w:rsidRPr="003A0EDE" w:rsidRDefault="00EC3FC2" w:rsidP="008D70C9">
      <w:pPr>
        <w:numPr>
          <w:ilvl w:val="0"/>
          <w:numId w:val="3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3A0715">
        <w:rPr>
          <w:rFonts w:ascii="Arial" w:hAnsi="Arial" w:cs="Arial"/>
          <w:szCs w:val="24"/>
        </w:rPr>
        <w:t>Szczegółowe informacje na temat odwołania oraz skargi znajdują się w ustawie Prawo zamówień publicznych, w Dziale VI „Środki ochrony prawnej”.</w:t>
      </w:r>
      <w:r w:rsidRPr="003A0715">
        <w:rPr>
          <w:rFonts w:ascii="Arial" w:hAnsi="Arial" w:cs="Arial"/>
          <w:szCs w:val="24"/>
        </w:rPr>
        <w:cr/>
      </w:r>
    </w:p>
    <w:p w:rsidR="00AC0973" w:rsidRPr="003A0715" w:rsidRDefault="00FE443D" w:rsidP="00653CD7">
      <w:pPr>
        <w:rPr>
          <w:rFonts w:ascii="Arial" w:hAnsi="Arial" w:cs="Arial"/>
        </w:rPr>
      </w:pPr>
      <w:r>
        <w:rPr>
          <w:rFonts w:ascii="Arial" w:hAnsi="Arial" w:cs="Arial"/>
        </w:rPr>
        <w:t>Kamień</w:t>
      </w:r>
      <w:r w:rsidR="00E80D6E" w:rsidRPr="003A0715">
        <w:rPr>
          <w:rFonts w:ascii="Arial" w:hAnsi="Arial" w:cs="Arial"/>
        </w:rPr>
        <w:t xml:space="preserve">, dn. </w:t>
      </w:r>
      <w:r w:rsidR="00170717">
        <w:rPr>
          <w:rFonts w:ascii="Arial" w:hAnsi="Arial" w:cs="Arial"/>
        </w:rPr>
        <w:t>1</w:t>
      </w:r>
      <w:r w:rsidR="002F7429">
        <w:rPr>
          <w:rFonts w:ascii="Arial" w:hAnsi="Arial" w:cs="Arial"/>
        </w:rPr>
        <w:t>0</w:t>
      </w:r>
      <w:r w:rsidRPr="00787426">
        <w:rPr>
          <w:rFonts w:ascii="Arial" w:hAnsi="Arial" w:cs="Arial"/>
        </w:rPr>
        <w:t>.0</w:t>
      </w:r>
      <w:r w:rsidR="002F7429">
        <w:rPr>
          <w:rFonts w:ascii="Arial" w:hAnsi="Arial" w:cs="Arial"/>
        </w:rPr>
        <w:t>4</w:t>
      </w:r>
      <w:r w:rsidRPr="00787426">
        <w:rPr>
          <w:rFonts w:ascii="Arial" w:hAnsi="Arial" w:cs="Arial"/>
        </w:rPr>
        <w:t>.201</w:t>
      </w:r>
      <w:r w:rsidR="002F7429">
        <w:rPr>
          <w:rFonts w:ascii="Arial" w:hAnsi="Arial" w:cs="Arial"/>
        </w:rPr>
        <w:t xml:space="preserve">4 </w:t>
      </w:r>
      <w:r w:rsidRPr="00787426">
        <w:rPr>
          <w:rFonts w:ascii="Arial" w:hAnsi="Arial" w:cs="Arial"/>
        </w:rPr>
        <w:t>r.</w:t>
      </w:r>
    </w:p>
    <w:p w:rsidR="0020385D" w:rsidRDefault="0055451B" w:rsidP="00C35979">
      <w:pPr>
        <w:rPr>
          <w:rFonts w:ascii="Arial" w:hAnsi="Arial" w:cs="Arial"/>
          <w:i/>
          <w:sz w:val="20"/>
        </w:rPr>
      </w:pPr>
      <w:r w:rsidRPr="003A0715">
        <w:rPr>
          <w:rFonts w:ascii="Arial" w:hAnsi="Arial" w:cs="Arial"/>
          <w:i/>
          <w:sz w:val="20"/>
        </w:rPr>
        <w:tab/>
      </w:r>
      <w:r w:rsidRPr="003A0715">
        <w:rPr>
          <w:rFonts w:ascii="Arial" w:hAnsi="Arial" w:cs="Arial"/>
          <w:i/>
          <w:sz w:val="20"/>
        </w:rPr>
        <w:tab/>
      </w:r>
      <w:r w:rsidR="00965D1A" w:rsidRPr="003A0715">
        <w:rPr>
          <w:rFonts w:ascii="Arial" w:hAnsi="Arial" w:cs="Arial"/>
          <w:i/>
          <w:sz w:val="20"/>
        </w:rPr>
        <w:tab/>
      </w:r>
      <w:r w:rsidR="00965D1A" w:rsidRPr="003A0715">
        <w:rPr>
          <w:rFonts w:ascii="Arial" w:hAnsi="Arial" w:cs="Arial"/>
          <w:i/>
          <w:sz w:val="20"/>
        </w:rPr>
        <w:tab/>
      </w:r>
      <w:r w:rsidR="00965D1A" w:rsidRPr="003A0715">
        <w:rPr>
          <w:rFonts w:ascii="Arial" w:hAnsi="Arial" w:cs="Arial"/>
          <w:i/>
          <w:sz w:val="20"/>
        </w:rPr>
        <w:tab/>
      </w:r>
      <w:r w:rsidR="00965D1A" w:rsidRPr="003A0715">
        <w:rPr>
          <w:rFonts w:ascii="Arial" w:hAnsi="Arial" w:cs="Arial"/>
          <w:i/>
          <w:sz w:val="20"/>
        </w:rPr>
        <w:tab/>
      </w:r>
      <w:r w:rsidR="00965D1A" w:rsidRPr="003A0715">
        <w:rPr>
          <w:rFonts w:ascii="Arial" w:hAnsi="Arial" w:cs="Arial"/>
          <w:i/>
          <w:sz w:val="20"/>
        </w:rPr>
        <w:tab/>
      </w:r>
    </w:p>
    <w:p w:rsidR="0020385D" w:rsidRDefault="0020385D" w:rsidP="00C35979">
      <w:pPr>
        <w:rPr>
          <w:rFonts w:ascii="Arial" w:hAnsi="Arial" w:cs="Arial"/>
          <w:i/>
          <w:sz w:val="20"/>
        </w:rPr>
      </w:pPr>
    </w:p>
    <w:p w:rsidR="00653CD7" w:rsidRPr="003A0715" w:rsidRDefault="0020385D" w:rsidP="00C35979">
      <w:pPr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</w:rPr>
        <w:t xml:space="preserve">                                                                                         </w:t>
      </w:r>
      <w:r w:rsidR="00653CD7" w:rsidRPr="003A0715">
        <w:rPr>
          <w:rFonts w:ascii="Arial" w:hAnsi="Arial" w:cs="Arial"/>
          <w:i/>
          <w:sz w:val="20"/>
          <w:u w:val="single"/>
        </w:rPr>
        <w:t>___________________________________</w:t>
      </w:r>
    </w:p>
    <w:p w:rsidR="00F901D3" w:rsidRDefault="00653CD7" w:rsidP="00E63DA9">
      <w:pPr>
        <w:rPr>
          <w:rFonts w:ascii="Arial" w:hAnsi="Arial" w:cs="Arial"/>
          <w:i/>
          <w:sz w:val="20"/>
        </w:rPr>
      </w:pPr>
      <w:r w:rsidRPr="003A0715">
        <w:rPr>
          <w:rFonts w:ascii="Arial" w:hAnsi="Arial" w:cs="Arial"/>
          <w:sz w:val="20"/>
        </w:rPr>
        <w:tab/>
      </w:r>
      <w:r w:rsidRPr="003A0715">
        <w:rPr>
          <w:rFonts w:ascii="Arial" w:hAnsi="Arial" w:cs="Arial"/>
          <w:sz w:val="20"/>
        </w:rPr>
        <w:tab/>
      </w:r>
      <w:r w:rsidRPr="003A0715">
        <w:rPr>
          <w:rFonts w:ascii="Arial" w:hAnsi="Arial" w:cs="Arial"/>
          <w:sz w:val="20"/>
        </w:rPr>
        <w:tab/>
      </w:r>
      <w:r w:rsidRPr="003A0715">
        <w:rPr>
          <w:rFonts w:ascii="Arial" w:hAnsi="Arial" w:cs="Arial"/>
          <w:sz w:val="20"/>
        </w:rPr>
        <w:tab/>
      </w:r>
      <w:r w:rsidRPr="003A0715">
        <w:rPr>
          <w:rFonts w:ascii="Arial" w:hAnsi="Arial" w:cs="Arial"/>
          <w:sz w:val="20"/>
        </w:rPr>
        <w:tab/>
      </w:r>
      <w:r w:rsidRPr="003A0715">
        <w:rPr>
          <w:rFonts w:ascii="Arial" w:hAnsi="Arial" w:cs="Arial"/>
          <w:sz w:val="20"/>
        </w:rPr>
        <w:tab/>
      </w:r>
      <w:r w:rsidR="00965D1A" w:rsidRPr="003A0715">
        <w:rPr>
          <w:rFonts w:ascii="Arial" w:hAnsi="Arial" w:cs="Arial"/>
          <w:sz w:val="20"/>
        </w:rPr>
        <w:tab/>
      </w:r>
      <w:r w:rsidRPr="003A0715">
        <w:rPr>
          <w:rFonts w:ascii="Arial" w:hAnsi="Arial" w:cs="Arial"/>
          <w:i/>
          <w:sz w:val="20"/>
        </w:rPr>
        <w:t>(Podpis kierownika jednostki zamawiającej)</w:t>
      </w:r>
    </w:p>
    <w:p w:rsidR="00E63DA9" w:rsidRPr="00E63DA9" w:rsidRDefault="00E63DA9" w:rsidP="00E63DA9">
      <w:pPr>
        <w:rPr>
          <w:rFonts w:ascii="Arial" w:hAnsi="Arial" w:cs="Arial"/>
          <w:i/>
          <w:sz w:val="20"/>
        </w:rPr>
      </w:pPr>
    </w:p>
    <w:sectPr w:rsidR="00E63DA9" w:rsidRPr="00E63DA9" w:rsidSect="00DA6808">
      <w:headerReference w:type="default" r:id="rId9"/>
      <w:footerReference w:type="even" r:id="rId10"/>
      <w:footerReference w:type="default" r:id="rId11"/>
      <w:pgSz w:w="11906" w:h="16838"/>
      <w:pgMar w:top="1418" w:right="1418" w:bottom="851" w:left="1418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312" w:rsidRDefault="00794312">
      <w:r>
        <w:separator/>
      </w:r>
    </w:p>
  </w:endnote>
  <w:endnote w:type="continuationSeparator" w:id="0">
    <w:p w:rsidR="00794312" w:rsidRDefault="0079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C0" w:rsidRDefault="000436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3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43C0" w:rsidRDefault="00AA43C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6E" w:rsidRDefault="00C4102A" w:rsidP="00C4102A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</w:rPr>
    </w:pPr>
    <w:r w:rsidRPr="00D8526E">
      <w:rPr>
        <w:rFonts w:ascii="Cambria" w:hAnsi="Cambria"/>
        <w:sz w:val="16"/>
        <w:szCs w:val="16"/>
      </w:rPr>
      <w:t>Specyfikacj</w:t>
    </w:r>
    <w:r w:rsidR="00D8526E" w:rsidRPr="00D8526E">
      <w:rPr>
        <w:rFonts w:ascii="Cambria" w:hAnsi="Cambria"/>
        <w:sz w:val="16"/>
        <w:szCs w:val="16"/>
      </w:rPr>
      <w:t xml:space="preserve">a Istotnych </w:t>
    </w:r>
    <w:r w:rsidR="00D8526E">
      <w:rPr>
        <w:rFonts w:ascii="Cambria" w:hAnsi="Cambria"/>
        <w:sz w:val="16"/>
        <w:szCs w:val="16"/>
      </w:rPr>
      <w:t>W</w:t>
    </w:r>
    <w:r w:rsidR="00D8526E" w:rsidRPr="00D8526E">
      <w:rPr>
        <w:rFonts w:ascii="Cambria" w:hAnsi="Cambria"/>
        <w:sz w:val="16"/>
        <w:szCs w:val="16"/>
      </w:rPr>
      <w:t xml:space="preserve">arunków </w:t>
    </w:r>
    <w:r w:rsidR="00D8526E">
      <w:rPr>
        <w:rFonts w:ascii="Cambria" w:hAnsi="Cambria"/>
        <w:sz w:val="16"/>
        <w:szCs w:val="16"/>
      </w:rPr>
      <w:t>Z</w:t>
    </w:r>
    <w:r w:rsidR="00D8526E" w:rsidRPr="00D8526E">
      <w:rPr>
        <w:rFonts w:ascii="Cambria" w:hAnsi="Cambria"/>
        <w:sz w:val="16"/>
        <w:szCs w:val="16"/>
      </w:rPr>
      <w:t>amówienia</w:t>
    </w:r>
    <w:r w:rsidR="00D8526E">
      <w:rPr>
        <w:rFonts w:ascii="Cambria" w:hAnsi="Cambria"/>
        <w:sz w:val="16"/>
        <w:szCs w:val="16"/>
      </w:rPr>
      <w:t xml:space="preserve"> w postępowaniu</w:t>
    </w:r>
    <w:r w:rsidR="00D8526E" w:rsidRPr="00D8526E">
      <w:rPr>
        <w:rFonts w:ascii="Cambria" w:hAnsi="Cambria"/>
        <w:sz w:val="16"/>
        <w:szCs w:val="16"/>
      </w:rPr>
      <w:t xml:space="preserve"> </w:t>
    </w:r>
    <w:r w:rsidR="0002143A">
      <w:rPr>
        <w:rFonts w:ascii="Cambria" w:hAnsi="Cambria"/>
        <w:sz w:val="16"/>
        <w:szCs w:val="16"/>
      </w:rPr>
      <w:t>Kursy i szkolenia</w:t>
    </w:r>
    <w:r w:rsidR="00D8526E" w:rsidRPr="00D8526E">
      <w:rPr>
        <w:rFonts w:ascii="Cambria" w:hAnsi="Cambria"/>
        <w:sz w:val="16"/>
        <w:szCs w:val="16"/>
      </w:rPr>
      <w:t xml:space="preserve"> w projekcie „Podkarpacie Stawia na Zawodowców</w:t>
    </w:r>
    <w:r>
      <w:rPr>
        <w:rFonts w:ascii="Cambria" w:hAnsi="Cambria"/>
      </w:rPr>
      <w:tab/>
    </w:r>
    <w:r w:rsidR="0002143A">
      <w:rPr>
        <w:rFonts w:ascii="Cambria" w:hAnsi="Cambria"/>
      </w:rPr>
      <w:t>„</w:t>
    </w:r>
  </w:p>
  <w:p w:rsidR="00C4102A" w:rsidRDefault="00C4102A" w:rsidP="00D8526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fldSimple w:instr=" PAGE   \* MERGEFORMAT ">
      <w:r w:rsidR="00581E0A" w:rsidRPr="00581E0A">
        <w:rPr>
          <w:rFonts w:ascii="Cambria" w:hAnsi="Cambria"/>
          <w:noProof/>
        </w:rPr>
        <w:t>9</w:t>
      </w:r>
    </w:fldSimple>
  </w:p>
  <w:p w:rsidR="00AA43C0" w:rsidRDefault="00AA43C0" w:rsidP="00DA6808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312" w:rsidRDefault="00794312">
      <w:r>
        <w:separator/>
      </w:r>
    </w:p>
  </w:footnote>
  <w:footnote w:type="continuationSeparator" w:id="0">
    <w:p w:rsidR="00794312" w:rsidRDefault="00794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C0" w:rsidRDefault="00AA43C0" w:rsidP="00DA6808">
    <w:pPr>
      <w:pStyle w:val="Nagwek"/>
      <w:jc w:val="center"/>
    </w:pPr>
  </w:p>
  <w:p w:rsidR="005B6BAB" w:rsidRDefault="005B6BAB" w:rsidP="00DA6808">
    <w:pPr>
      <w:pStyle w:val="Nagwek"/>
      <w:jc w:val="center"/>
    </w:pPr>
  </w:p>
  <w:p w:rsidR="005B6BAB" w:rsidRDefault="00C801BB" w:rsidP="00453907">
    <w:pPr>
      <w:pStyle w:val="Nagwek"/>
      <w:tabs>
        <w:tab w:val="clear" w:pos="4536"/>
        <w:tab w:val="clear" w:pos="9072"/>
        <w:tab w:val="left" w:pos="689"/>
        <w:tab w:val="center" w:pos="4535"/>
        <w:tab w:val="left" w:pos="5010"/>
      </w:tabs>
    </w:pPr>
    <w:r>
      <w:rPr>
        <w:noProof/>
        <w:lang w:eastAsia="pl-PL"/>
      </w:rPr>
      <w:drawing>
        <wp:inline distT="0" distB="0" distL="0" distR="0">
          <wp:extent cx="5762625" cy="819150"/>
          <wp:effectExtent l="19050" t="0" r="9525" b="0"/>
          <wp:docPr id="1" name="Obraz 1" descr="K:\logo\LOGA UE I WUP_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:\logo\LOGA UE I WUP_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43C0" w:rsidRPr="005B6BAB" w:rsidRDefault="005B6BAB" w:rsidP="00453907">
    <w:pPr>
      <w:jc w:val="center"/>
      <w:rPr>
        <w:rFonts w:ascii="Arial" w:hAnsi="Arial" w:cs="Arial"/>
        <w:sz w:val="14"/>
        <w:szCs w:val="14"/>
      </w:rPr>
    </w:pPr>
    <w:r w:rsidRPr="005B6BAB">
      <w:rPr>
        <w:rFonts w:ascii="Arial" w:hAnsi="Arial" w:cs="Arial"/>
        <w:sz w:val="14"/>
        <w:szCs w:val="14"/>
      </w:rPr>
      <w:t>Projekt systemowy pn. „Podkarpacie stawia na zawodowców” realizowanego w latach 2012 – 2014 w ramach Programu Operacyjnego Kapitał Ludzki, współfinansowanego ze środków Europejskiego Funduszu Społecznego</w:t>
    </w:r>
  </w:p>
  <w:p w:rsidR="005B6BAB" w:rsidRPr="005B6BAB" w:rsidRDefault="005B6BAB" w:rsidP="005B6BAB">
    <w:pPr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388796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60A4F6B"/>
    <w:multiLevelType w:val="hybridMultilevel"/>
    <w:tmpl w:val="CF966230"/>
    <w:lvl w:ilvl="0" w:tplc="3DA43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AE3AFC"/>
    <w:multiLevelType w:val="hybridMultilevel"/>
    <w:tmpl w:val="29CA922E"/>
    <w:name w:val="WW8Num112"/>
    <w:lvl w:ilvl="0" w:tplc="5440B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917DA7"/>
    <w:multiLevelType w:val="hybridMultilevel"/>
    <w:tmpl w:val="53BE0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4E42AAC"/>
    <w:multiLevelType w:val="hybridMultilevel"/>
    <w:tmpl w:val="4CE20F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B31FA8"/>
    <w:multiLevelType w:val="hybridMultilevel"/>
    <w:tmpl w:val="735AA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2A3E9B"/>
    <w:multiLevelType w:val="hybridMultilevel"/>
    <w:tmpl w:val="24C637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A207DF7"/>
    <w:multiLevelType w:val="hybridMultilevel"/>
    <w:tmpl w:val="7A66262C"/>
    <w:lvl w:ilvl="0" w:tplc="D108A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440F87"/>
    <w:multiLevelType w:val="hybridMultilevel"/>
    <w:tmpl w:val="714A921E"/>
    <w:lvl w:ilvl="0" w:tplc="35020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FF74F3"/>
    <w:multiLevelType w:val="multilevel"/>
    <w:tmpl w:val="418C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1E717DD6"/>
    <w:multiLevelType w:val="hybridMultilevel"/>
    <w:tmpl w:val="B57CC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21C8"/>
    <w:multiLevelType w:val="hybridMultilevel"/>
    <w:tmpl w:val="8E08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70280B"/>
    <w:multiLevelType w:val="hybridMultilevel"/>
    <w:tmpl w:val="2766CC02"/>
    <w:lvl w:ilvl="0" w:tplc="DEC2365E">
      <w:start w:val="19"/>
      <w:numFmt w:val="decimal"/>
      <w:lvlText w:val="%1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27B2060F"/>
    <w:multiLevelType w:val="hybridMultilevel"/>
    <w:tmpl w:val="D9C863FA"/>
    <w:lvl w:ilvl="0" w:tplc="3C8EA3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2E7A4139"/>
    <w:multiLevelType w:val="hybridMultilevel"/>
    <w:tmpl w:val="64F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38094E"/>
    <w:multiLevelType w:val="hybridMultilevel"/>
    <w:tmpl w:val="31ACD95E"/>
    <w:lvl w:ilvl="0" w:tplc="4E5EF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040E16"/>
    <w:multiLevelType w:val="hybridMultilevel"/>
    <w:tmpl w:val="1BD07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70AD7"/>
    <w:multiLevelType w:val="hybridMultilevel"/>
    <w:tmpl w:val="DF5A1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DB2CAA"/>
    <w:multiLevelType w:val="hybridMultilevel"/>
    <w:tmpl w:val="82C2E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F705BB"/>
    <w:multiLevelType w:val="hybridMultilevel"/>
    <w:tmpl w:val="A19A0BE0"/>
    <w:lvl w:ilvl="0" w:tplc="044AD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10A89"/>
    <w:multiLevelType w:val="hybridMultilevel"/>
    <w:tmpl w:val="C91CC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D11505"/>
    <w:multiLevelType w:val="multilevel"/>
    <w:tmpl w:val="ABB6FB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3">
    <w:nsid w:val="4DE62E02"/>
    <w:multiLevelType w:val="hybridMultilevel"/>
    <w:tmpl w:val="33AA5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E76D0C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7A080B"/>
    <w:multiLevelType w:val="hybridMultilevel"/>
    <w:tmpl w:val="ED74F92E"/>
    <w:lvl w:ilvl="0" w:tplc="157C9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80A4DE9"/>
    <w:multiLevelType w:val="hybridMultilevel"/>
    <w:tmpl w:val="1D6C1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E7185"/>
    <w:multiLevelType w:val="hybridMultilevel"/>
    <w:tmpl w:val="81E6E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BA1454"/>
    <w:multiLevelType w:val="hybridMultilevel"/>
    <w:tmpl w:val="10E6C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0840B8"/>
    <w:multiLevelType w:val="hybridMultilevel"/>
    <w:tmpl w:val="B074E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FE8000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852ABE"/>
    <w:multiLevelType w:val="hybridMultilevel"/>
    <w:tmpl w:val="8BEA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4E78EF"/>
    <w:multiLevelType w:val="hybridMultilevel"/>
    <w:tmpl w:val="86D62C3C"/>
    <w:lvl w:ilvl="0" w:tplc="C69A854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2">
    <w:nsid w:val="69193F8D"/>
    <w:multiLevelType w:val="hybridMultilevel"/>
    <w:tmpl w:val="CC4E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0E247C"/>
    <w:multiLevelType w:val="hybridMultilevel"/>
    <w:tmpl w:val="0CAEF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BC3D12"/>
    <w:multiLevelType w:val="hybridMultilevel"/>
    <w:tmpl w:val="2174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C462C76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6B2BDF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CA5A98"/>
    <w:multiLevelType w:val="hybridMultilevel"/>
    <w:tmpl w:val="E6FC0140"/>
    <w:lvl w:ilvl="0" w:tplc="AB64C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E84083"/>
    <w:multiLevelType w:val="hybridMultilevel"/>
    <w:tmpl w:val="EFDC70A2"/>
    <w:lvl w:ilvl="0" w:tplc="51DE3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885722"/>
    <w:multiLevelType w:val="hybridMultilevel"/>
    <w:tmpl w:val="C7FA5104"/>
    <w:lvl w:ilvl="0" w:tplc="2A2682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E7E2795"/>
    <w:multiLevelType w:val="hybridMultilevel"/>
    <w:tmpl w:val="CF1867C0"/>
    <w:lvl w:ilvl="0" w:tplc="A56C9C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13EC68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D1498A"/>
    <w:multiLevelType w:val="hybridMultilevel"/>
    <w:tmpl w:val="F2D8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A74075"/>
    <w:multiLevelType w:val="hybridMultilevel"/>
    <w:tmpl w:val="F7980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31114A5"/>
    <w:multiLevelType w:val="hybridMultilevel"/>
    <w:tmpl w:val="FD487E82"/>
    <w:lvl w:ilvl="0" w:tplc="331AF9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2">
    <w:nsid w:val="73637DC3"/>
    <w:multiLevelType w:val="hybridMultilevel"/>
    <w:tmpl w:val="B3DEF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BA581A"/>
    <w:multiLevelType w:val="hybridMultilevel"/>
    <w:tmpl w:val="59EAFA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82E511F"/>
    <w:multiLevelType w:val="hybridMultilevel"/>
    <w:tmpl w:val="AA18F55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84F4ED4"/>
    <w:multiLevelType w:val="hybridMultilevel"/>
    <w:tmpl w:val="EE523DB2"/>
    <w:lvl w:ilvl="0" w:tplc="62C0B94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6">
    <w:nsid w:val="7AC10C10"/>
    <w:multiLevelType w:val="hybridMultilevel"/>
    <w:tmpl w:val="F5462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8156AA"/>
    <w:multiLevelType w:val="hybridMultilevel"/>
    <w:tmpl w:val="1AD005AA"/>
    <w:lvl w:ilvl="0" w:tplc="AB64C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0C1F57"/>
    <w:multiLevelType w:val="hybridMultilevel"/>
    <w:tmpl w:val="0292E5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8657AD"/>
    <w:multiLevelType w:val="hybridMultilevel"/>
    <w:tmpl w:val="7EBEB9D8"/>
    <w:lvl w:ilvl="0" w:tplc="0FD0F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35"/>
  </w:num>
  <w:num w:numId="5">
    <w:abstractNumId w:val="53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51"/>
  </w:num>
  <w:num w:numId="16">
    <w:abstractNumId w:val="39"/>
  </w:num>
  <w:num w:numId="17">
    <w:abstractNumId w:val="44"/>
  </w:num>
  <w:num w:numId="18">
    <w:abstractNumId w:val="48"/>
  </w:num>
  <w:num w:numId="19">
    <w:abstractNumId w:val="24"/>
  </w:num>
  <w:num w:numId="20">
    <w:abstractNumId w:val="32"/>
  </w:num>
  <w:num w:numId="21">
    <w:abstractNumId w:val="19"/>
  </w:num>
  <w:num w:numId="22">
    <w:abstractNumId w:val="40"/>
  </w:num>
  <w:num w:numId="23">
    <w:abstractNumId w:val="43"/>
  </w:num>
  <w:num w:numId="24">
    <w:abstractNumId w:val="52"/>
  </w:num>
  <w:num w:numId="25">
    <w:abstractNumId w:val="22"/>
  </w:num>
  <w:num w:numId="26">
    <w:abstractNumId w:val="36"/>
  </w:num>
  <w:num w:numId="27">
    <w:abstractNumId w:val="42"/>
  </w:num>
  <w:num w:numId="28">
    <w:abstractNumId w:val="55"/>
  </w:num>
  <w:num w:numId="29">
    <w:abstractNumId w:val="25"/>
  </w:num>
  <w:num w:numId="30">
    <w:abstractNumId w:val="30"/>
  </w:num>
  <w:num w:numId="31">
    <w:abstractNumId w:val="46"/>
  </w:num>
  <w:num w:numId="32">
    <w:abstractNumId w:val="57"/>
  </w:num>
  <w:num w:numId="33">
    <w:abstractNumId w:val="45"/>
  </w:num>
  <w:num w:numId="34">
    <w:abstractNumId w:val="59"/>
  </w:num>
  <w:num w:numId="35">
    <w:abstractNumId w:val="12"/>
  </w:num>
  <w:num w:numId="36">
    <w:abstractNumId w:val="20"/>
  </w:num>
  <w:num w:numId="37">
    <w:abstractNumId w:val="41"/>
  </w:num>
  <w:num w:numId="38">
    <w:abstractNumId w:val="16"/>
  </w:num>
  <w:num w:numId="39">
    <w:abstractNumId w:val="50"/>
  </w:num>
  <w:num w:numId="40">
    <w:abstractNumId w:val="56"/>
  </w:num>
  <w:num w:numId="41">
    <w:abstractNumId w:val="31"/>
  </w:num>
  <w:num w:numId="42">
    <w:abstractNumId w:val="38"/>
  </w:num>
  <w:num w:numId="43">
    <w:abstractNumId w:val="33"/>
  </w:num>
  <w:num w:numId="44">
    <w:abstractNumId w:val="37"/>
  </w:num>
  <w:num w:numId="45">
    <w:abstractNumId w:val="28"/>
  </w:num>
  <w:num w:numId="46">
    <w:abstractNumId w:val="23"/>
  </w:num>
  <w:num w:numId="47">
    <w:abstractNumId w:val="1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653CD7"/>
    <w:rsid w:val="00003543"/>
    <w:rsid w:val="000052EC"/>
    <w:rsid w:val="00005A78"/>
    <w:rsid w:val="00007388"/>
    <w:rsid w:val="00007AF9"/>
    <w:rsid w:val="00007FE0"/>
    <w:rsid w:val="00012F9F"/>
    <w:rsid w:val="00021285"/>
    <w:rsid w:val="0002143A"/>
    <w:rsid w:val="00021C10"/>
    <w:rsid w:val="000240A4"/>
    <w:rsid w:val="0002417F"/>
    <w:rsid w:val="00024335"/>
    <w:rsid w:val="000302EA"/>
    <w:rsid w:val="00030C5A"/>
    <w:rsid w:val="0003168B"/>
    <w:rsid w:val="00032BF6"/>
    <w:rsid w:val="00032F5F"/>
    <w:rsid w:val="00034B88"/>
    <w:rsid w:val="00035269"/>
    <w:rsid w:val="00036A64"/>
    <w:rsid w:val="00037C5D"/>
    <w:rsid w:val="0004123B"/>
    <w:rsid w:val="00042A6C"/>
    <w:rsid w:val="00043192"/>
    <w:rsid w:val="00043197"/>
    <w:rsid w:val="000434F9"/>
    <w:rsid w:val="00043604"/>
    <w:rsid w:val="00043FA1"/>
    <w:rsid w:val="00044AA3"/>
    <w:rsid w:val="00044B0E"/>
    <w:rsid w:val="00046913"/>
    <w:rsid w:val="000472FC"/>
    <w:rsid w:val="00053D7A"/>
    <w:rsid w:val="00057FE3"/>
    <w:rsid w:val="00064115"/>
    <w:rsid w:val="000702B9"/>
    <w:rsid w:val="00070530"/>
    <w:rsid w:val="00071B42"/>
    <w:rsid w:val="00074213"/>
    <w:rsid w:val="00081BB3"/>
    <w:rsid w:val="000832B2"/>
    <w:rsid w:val="000834A6"/>
    <w:rsid w:val="00083E49"/>
    <w:rsid w:val="000857CC"/>
    <w:rsid w:val="00086B4D"/>
    <w:rsid w:val="00087FB1"/>
    <w:rsid w:val="0009335C"/>
    <w:rsid w:val="000A0BBA"/>
    <w:rsid w:val="000A619F"/>
    <w:rsid w:val="000B056E"/>
    <w:rsid w:val="000B1026"/>
    <w:rsid w:val="000B1F93"/>
    <w:rsid w:val="000B5D27"/>
    <w:rsid w:val="000B5D4F"/>
    <w:rsid w:val="000B5F21"/>
    <w:rsid w:val="000B7679"/>
    <w:rsid w:val="000C777F"/>
    <w:rsid w:val="000C7862"/>
    <w:rsid w:val="000D08DE"/>
    <w:rsid w:val="000D4AF9"/>
    <w:rsid w:val="000D5832"/>
    <w:rsid w:val="000D74E4"/>
    <w:rsid w:val="000E0342"/>
    <w:rsid w:val="000E2324"/>
    <w:rsid w:val="000E2A24"/>
    <w:rsid w:val="000E3EA2"/>
    <w:rsid w:val="000E4A72"/>
    <w:rsid w:val="000E4F63"/>
    <w:rsid w:val="000E5EDC"/>
    <w:rsid w:val="000E6678"/>
    <w:rsid w:val="000E78E6"/>
    <w:rsid w:val="000F22C9"/>
    <w:rsid w:val="000F4848"/>
    <w:rsid w:val="000F6DA3"/>
    <w:rsid w:val="000F748F"/>
    <w:rsid w:val="000F74CE"/>
    <w:rsid w:val="000F79C8"/>
    <w:rsid w:val="001002B5"/>
    <w:rsid w:val="00100A1B"/>
    <w:rsid w:val="00102590"/>
    <w:rsid w:val="00102649"/>
    <w:rsid w:val="00103DFC"/>
    <w:rsid w:val="0010723F"/>
    <w:rsid w:val="001118F7"/>
    <w:rsid w:val="00111E4F"/>
    <w:rsid w:val="00112C2F"/>
    <w:rsid w:val="00112CEC"/>
    <w:rsid w:val="00113406"/>
    <w:rsid w:val="001146AD"/>
    <w:rsid w:val="001250B1"/>
    <w:rsid w:val="00125208"/>
    <w:rsid w:val="001274F6"/>
    <w:rsid w:val="00133457"/>
    <w:rsid w:val="00134BE1"/>
    <w:rsid w:val="00135B03"/>
    <w:rsid w:val="001360FD"/>
    <w:rsid w:val="0013639D"/>
    <w:rsid w:val="001379BF"/>
    <w:rsid w:val="00137C7E"/>
    <w:rsid w:val="00141752"/>
    <w:rsid w:val="00141909"/>
    <w:rsid w:val="00141D6F"/>
    <w:rsid w:val="00145F9C"/>
    <w:rsid w:val="001502F3"/>
    <w:rsid w:val="0015122E"/>
    <w:rsid w:val="00151232"/>
    <w:rsid w:val="00151BAE"/>
    <w:rsid w:val="001531AE"/>
    <w:rsid w:val="00154A98"/>
    <w:rsid w:val="00155596"/>
    <w:rsid w:val="0015670E"/>
    <w:rsid w:val="00156B1D"/>
    <w:rsid w:val="0015757D"/>
    <w:rsid w:val="001608F1"/>
    <w:rsid w:val="00161A1F"/>
    <w:rsid w:val="001639E5"/>
    <w:rsid w:val="00164EE5"/>
    <w:rsid w:val="00170717"/>
    <w:rsid w:val="00170A05"/>
    <w:rsid w:val="00173602"/>
    <w:rsid w:val="00175C63"/>
    <w:rsid w:val="0018136D"/>
    <w:rsid w:val="00181F7F"/>
    <w:rsid w:val="00184985"/>
    <w:rsid w:val="00186163"/>
    <w:rsid w:val="00187568"/>
    <w:rsid w:val="00190B52"/>
    <w:rsid w:val="0019124A"/>
    <w:rsid w:val="001919EA"/>
    <w:rsid w:val="001953F0"/>
    <w:rsid w:val="0019724A"/>
    <w:rsid w:val="00197A22"/>
    <w:rsid w:val="001A1E04"/>
    <w:rsid w:val="001A3332"/>
    <w:rsid w:val="001A445F"/>
    <w:rsid w:val="001A5B89"/>
    <w:rsid w:val="001A5FA2"/>
    <w:rsid w:val="001A6871"/>
    <w:rsid w:val="001A771C"/>
    <w:rsid w:val="001B25DA"/>
    <w:rsid w:val="001B4D45"/>
    <w:rsid w:val="001B73CF"/>
    <w:rsid w:val="001B7B19"/>
    <w:rsid w:val="001C113A"/>
    <w:rsid w:val="001C496F"/>
    <w:rsid w:val="001C75FF"/>
    <w:rsid w:val="001D0333"/>
    <w:rsid w:val="001D17CA"/>
    <w:rsid w:val="001D239A"/>
    <w:rsid w:val="001D4317"/>
    <w:rsid w:val="001D5588"/>
    <w:rsid w:val="001D5C32"/>
    <w:rsid w:val="001D613B"/>
    <w:rsid w:val="001E220E"/>
    <w:rsid w:val="001E2FD4"/>
    <w:rsid w:val="001E3AE7"/>
    <w:rsid w:val="001E4916"/>
    <w:rsid w:val="001E60A7"/>
    <w:rsid w:val="001E69C3"/>
    <w:rsid w:val="001E6AE0"/>
    <w:rsid w:val="001F0BBC"/>
    <w:rsid w:val="001F2B57"/>
    <w:rsid w:val="001F3DD1"/>
    <w:rsid w:val="001F594F"/>
    <w:rsid w:val="001F651D"/>
    <w:rsid w:val="001F7C5F"/>
    <w:rsid w:val="00201364"/>
    <w:rsid w:val="0020385D"/>
    <w:rsid w:val="00207174"/>
    <w:rsid w:val="00210C14"/>
    <w:rsid w:val="00213B59"/>
    <w:rsid w:val="00215116"/>
    <w:rsid w:val="00215F38"/>
    <w:rsid w:val="0022462D"/>
    <w:rsid w:val="0022508A"/>
    <w:rsid w:val="00225B2F"/>
    <w:rsid w:val="0022636E"/>
    <w:rsid w:val="00231119"/>
    <w:rsid w:val="00231FD6"/>
    <w:rsid w:val="002322CC"/>
    <w:rsid w:val="00232644"/>
    <w:rsid w:val="00232BF4"/>
    <w:rsid w:val="002336E9"/>
    <w:rsid w:val="00233870"/>
    <w:rsid w:val="00235009"/>
    <w:rsid w:val="00236002"/>
    <w:rsid w:val="00236523"/>
    <w:rsid w:val="00240986"/>
    <w:rsid w:val="00245D6B"/>
    <w:rsid w:val="00245E92"/>
    <w:rsid w:val="00246017"/>
    <w:rsid w:val="00255CCE"/>
    <w:rsid w:val="002602E2"/>
    <w:rsid w:val="00260F33"/>
    <w:rsid w:val="0026118B"/>
    <w:rsid w:val="00261E5D"/>
    <w:rsid w:val="002623B9"/>
    <w:rsid w:val="00262D7B"/>
    <w:rsid w:val="002644D4"/>
    <w:rsid w:val="0026457E"/>
    <w:rsid w:val="00265580"/>
    <w:rsid w:val="00270CB9"/>
    <w:rsid w:val="00272D89"/>
    <w:rsid w:val="002732AC"/>
    <w:rsid w:val="00273C8C"/>
    <w:rsid w:val="002747C7"/>
    <w:rsid w:val="00276B7F"/>
    <w:rsid w:val="00282200"/>
    <w:rsid w:val="002842BD"/>
    <w:rsid w:val="00284BD8"/>
    <w:rsid w:val="00285908"/>
    <w:rsid w:val="00285C6F"/>
    <w:rsid w:val="00287AF1"/>
    <w:rsid w:val="00287AF4"/>
    <w:rsid w:val="00295194"/>
    <w:rsid w:val="00295409"/>
    <w:rsid w:val="002959E4"/>
    <w:rsid w:val="00297142"/>
    <w:rsid w:val="002973F8"/>
    <w:rsid w:val="002A28ED"/>
    <w:rsid w:val="002A3758"/>
    <w:rsid w:val="002A41F1"/>
    <w:rsid w:val="002A4562"/>
    <w:rsid w:val="002A57F8"/>
    <w:rsid w:val="002B1354"/>
    <w:rsid w:val="002B237B"/>
    <w:rsid w:val="002B30CD"/>
    <w:rsid w:val="002B55E0"/>
    <w:rsid w:val="002B7058"/>
    <w:rsid w:val="002B7089"/>
    <w:rsid w:val="002C0579"/>
    <w:rsid w:val="002C0A4B"/>
    <w:rsid w:val="002C26D4"/>
    <w:rsid w:val="002C279F"/>
    <w:rsid w:val="002C2846"/>
    <w:rsid w:val="002C313F"/>
    <w:rsid w:val="002C4F7C"/>
    <w:rsid w:val="002D3AE3"/>
    <w:rsid w:val="002D4AFB"/>
    <w:rsid w:val="002D7482"/>
    <w:rsid w:val="002E1122"/>
    <w:rsid w:val="002E1609"/>
    <w:rsid w:val="002E21E5"/>
    <w:rsid w:val="002E412B"/>
    <w:rsid w:val="002E433B"/>
    <w:rsid w:val="002E4A73"/>
    <w:rsid w:val="002F4D25"/>
    <w:rsid w:val="002F56B7"/>
    <w:rsid w:val="002F5906"/>
    <w:rsid w:val="002F67C6"/>
    <w:rsid w:val="002F6D61"/>
    <w:rsid w:val="002F7429"/>
    <w:rsid w:val="002F7921"/>
    <w:rsid w:val="003005D8"/>
    <w:rsid w:val="0030157F"/>
    <w:rsid w:val="00304BE8"/>
    <w:rsid w:val="00304D09"/>
    <w:rsid w:val="003059B8"/>
    <w:rsid w:val="003068B7"/>
    <w:rsid w:val="003101CB"/>
    <w:rsid w:val="003103B6"/>
    <w:rsid w:val="00311C4A"/>
    <w:rsid w:val="003140EB"/>
    <w:rsid w:val="0031596E"/>
    <w:rsid w:val="003174E9"/>
    <w:rsid w:val="0032183D"/>
    <w:rsid w:val="00322AC7"/>
    <w:rsid w:val="003238D2"/>
    <w:rsid w:val="00324094"/>
    <w:rsid w:val="00326A1B"/>
    <w:rsid w:val="003275DB"/>
    <w:rsid w:val="00327E9D"/>
    <w:rsid w:val="00332171"/>
    <w:rsid w:val="003332FB"/>
    <w:rsid w:val="00334876"/>
    <w:rsid w:val="003354A5"/>
    <w:rsid w:val="003362E9"/>
    <w:rsid w:val="0033738A"/>
    <w:rsid w:val="00337489"/>
    <w:rsid w:val="003379F0"/>
    <w:rsid w:val="00343B38"/>
    <w:rsid w:val="0034479B"/>
    <w:rsid w:val="0034639E"/>
    <w:rsid w:val="00355C9A"/>
    <w:rsid w:val="00361909"/>
    <w:rsid w:val="003643E1"/>
    <w:rsid w:val="00364881"/>
    <w:rsid w:val="00365597"/>
    <w:rsid w:val="00365E7D"/>
    <w:rsid w:val="0036687C"/>
    <w:rsid w:val="0037066B"/>
    <w:rsid w:val="00370761"/>
    <w:rsid w:val="00371DBB"/>
    <w:rsid w:val="00373945"/>
    <w:rsid w:val="00374643"/>
    <w:rsid w:val="003749BD"/>
    <w:rsid w:val="00375757"/>
    <w:rsid w:val="00376F81"/>
    <w:rsid w:val="00381BB5"/>
    <w:rsid w:val="00382F90"/>
    <w:rsid w:val="003842BC"/>
    <w:rsid w:val="00385CA0"/>
    <w:rsid w:val="00385F4D"/>
    <w:rsid w:val="003870F5"/>
    <w:rsid w:val="00390A85"/>
    <w:rsid w:val="00392B42"/>
    <w:rsid w:val="003950D2"/>
    <w:rsid w:val="003A0715"/>
    <w:rsid w:val="003A0EDE"/>
    <w:rsid w:val="003A6A2E"/>
    <w:rsid w:val="003B2D34"/>
    <w:rsid w:val="003B52D0"/>
    <w:rsid w:val="003B6B5E"/>
    <w:rsid w:val="003B6CBA"/>
    <w:rsid w:val="003C22A6"/>
    <w:rsid w:val="003C552E"/>
    <w:rsid w:val="003C6BA5"/>
    <w:rsid w:val="003D15F0"/>
    <w:rsid w:val="003D279E"/>
    <w:rsid w:val="003D42C7"/>
    <w:rsid w:val="003D4800"/>
    <w:rsid w:val="003D5BD9"/>
    <w:rsid w:val="003D65F4"/>
    <w:rsid w:val="003D7364"/>
    <w:rsid w:val="003E121A"/>
    <w:rsid w:val="003E1E1F"/>
    <w:rsid w:val="003E3F54"/>
    <w:rsid w:val="003E49F8"/>
    <w:rsid w:val="003E6740"/>
    <w:rsid w:val="003E7303"/>
    <w:rsid w:val="003F4487"/>
    <w:rsid w:val="003F5A2C"/>
    <w:rsid w:val="003F6D6C"/>
    <w:rsid w:val="003F7448"/>
    <w:rsid w:val="00400A3F"/>
    <w:rsid w:val="00403004"/>
    <w:rsid w:val="00405260"/>
    <w:rsid w:val="004103D5"/>
    <w:rsid w:val="00414112"/>
    <w:rsid w:val="00416899"/>
    <w:rsid w:val="004226C8"/>
    <w:rsid w:val="004231AF"/>
    <w:rsid w:val="00425906"/>
    <w:rsid w:val="00426044"/>
    <w:rsid w:val="0043440A"/>
    <w:rsid w:val="004359F0"/>
    <w:rsid w:val="0043667B"/>
    <w:rsid w:val="00444E55"/>
    <w:rsid w:val="00446782"/>
    <w:rsid w:val="00446B99"/>
    <w:rsid w:val="0045012B"/>
    <w:rsid w:val="00450F2F"/>
    <w:rsid w:val="004524D7"/>
    <w:rsid w:val="00452994"/>
    <w:rsid w:val="00453907"/>
    <w:rsid w:val="00453BEA"/>
    <w:rsid w:val="00454B05"/>
    <w:rsid w:val="004570C4"/>
    <w:rsid w:val="00462371"/>
    <w:rsid w:val="00465696"/>
    <w:rsid w:val="00465BA6"/>
    <w:rsid w:val="00467016"/>
    <w:rsid w:val="0046717D"/>
    <w:rsid w:val="0047217C"/>
    <w:rsid w:val="004721E2"/>
    <w:rsid w:val="00472CF6"/>
    <w:rsid w:val="00473249"/>
    <w:rsid w:val="00473D66"/>
    <w:rsid w:val="00473FF3"/>
    <w:rsid w:val="00477443"/>
    <w:rsid w:val="00477573"/>
    <w:rsid w:val="004778BA"/>
    <w:rsid w:val="00481678"/>
    <w:rsid w:val="00482212"/>
    <w:rsid w:val="0048283F"/>
    <w:rsid w:val="00482CA1"/>
    <w:rsid w:val="00482FAB"/>
    <w:rsid w:val="0048394D"/>
    <w:rsid w:val="00486EF4"/>
    <w:rsid w:val="004876A5"/>
    <w:rsid w:val="00491A08"/>
    <w:rsid w:val="0049561B"/>
    <w:rsid w:val="00495AB3"/>
    <w:rsid w:val="004A1844"/>
    <w:rsid w:val="004A4716"/>
    <w:rsid w:val="004A53F0"/>
    <w:rsid w:val="004B02FE"/>
    <w:rsid w:val="004B06B5"/>
    <w:rsid w:val="004B1226"/>
    <w:rsid w:val="004B5B22"/>
    <w:rsid w:val="004B77B7"/>
    <w:rsid w:val="004C06B2"/>
    <w:rsid w:val="004C1111"/>
    <w:rsid w:val="004C5491"/>
    <w:rsid w:val="004D07EF"/>
    <w:rsid w:val="004D1AB6"/>
    <w:rsid w:val="004D296A"/>
    <w:rsid w:val="004D4B81"/>
    <w:rsid w:val="004D51E8"/>
    <w:rsid w:val="004D61C7"/>
    <w:rsid w:val="004D7813"/>
    <w:rsid w:val="004E6AFB"/>
    <w:rsid w:val="004F20C1"/>
    <w:rsid w:val="004F4EFF"/>
    <w:rsid w:val="004F6F67"/>
    <w:rsid w:val="00502818"/>
    <w:rsid w:val="0050297F"/>
    <w:rsid w:val="00502CEA"/>
    <w:rsid w:val="00506E63"/>
    <w:rsid w:val="00510DF4"/>
    <w:rsid w:val="00521683"/>
    <w:rsid w:val="0052233D"/>
    <w:rsid w:val="00525147"/>
    <w:rsid w:val="00526EA2"/>
    <w:rsid w:val="00527823"/>
    <w:rsid w:val="00527910"/>
    <w:rsid w:val="00531699"/>
    <w:rsid w:val="0053335E"/>
    <w:rsid w:val="005351E6"/>
    <w:rsid w:val="00535C7A"/>
    <w:rsid w:val="00537933"/>
    <w:rsid w:val="00540726"/>
    <w:rsid w:val="00543482"/>
    <w:rsid w:val="0054568C"/>
    <w:rsid w:val="00546B8E"/>
    <w:rsid w:val="00546BC4"/>
    <w:rsid w:val="00550F78"/>
    <w:rsid w:val="0055213C"/>
    <w:rsid w:val="00552D97"/>
    <w:rsid w:val="0055451B"/>
    <w:rsid w:val="0055471A"/>
    <w:rsid w:val="00555F09"/>
    <w:rsid w:val="005576C0"/>
    <w:rsid w:val="005611EA"/>
    <w:rsid w:val="00561BEC"/>
    <w:rsid w:val="00563B88"/>
    <w:rsid w:val="00564D7B"/>
    <w:rsid w:val="00565A7C"/>
    <w:rsid w:val="005660D3"/>
    <w:rsid w:val="0056663C"/>
    <w:rsid w:val="00571532"/>
    <w:rsid w:val="0057199A"/>
    <w:rsid w:val="00572A08"/>
    <w:rsid w:val="00572D75"/>
    <w:rsid w:val="00573AD3"/>
    <w:rsid w:val="00574BCD"/>
    <w:rsid w:val="005776BC"/>
    <w:rsid w:val="00581278"/>
    <w:rsid w:val="00581BD2"/>
    <w:rsid w:val="00581E0A"/>
    <w:rsid w:val="00582678"/>
    <w:rsid w:val="0058300B"/>
    <w:rsid w:val="00583517"/>
    <w:rsid w:val="0059082B"/>
    <w:rsid w:val="00591D4F"/>
    <w:rsid w:val="00592FC8"/>
    <w:rsid w:val="00594D2C"/>
    <w:rsid w:val="00597DAB"/>
    <w:rsid w:val="005A2B91"/>
    <w:rsid w:val="005A5EE5"/>
    <w:rsid w:val="005A7192"/>
    <w:rsid w:val="005B053D"/>
    <w:rsid w:val="005B2990"/>
    <w:rsid w:val="005B2C63"/>
    <w:rsid w:val="005B6388"/>
    <w:rsid w:val="005B6BAB"/>
    <w:rsid w:val="005C21A9"/>
    <w:rsid w:val="005C5ACF"/>
    <w:rsid w:val="005C5AFF"/>
    <w:rsid w:val="005D5D26"/>
    <w:rsid w:val="005E14C5"/>
    <w:rsid w:val="005E2148"/>
    <w:rsid w:val="005E22F1"/>
    <w:rsid w:val="005E3FE8"/>
    <w:rsid w:val="005E46C9"/>
    <w:rsid w:val="005E4AD2"/>
    <w:rsid w:val="005E4BCD"/>
    <w:rsid w:val="005E683D"/>
    <w:rsid w:val="005E7D54"/>
    <w:rsid w:val="005F1CA3"/>
    <w:rsid w:val="005F3FA8"/>
    <w:rsid w:val="005F62A9"/>
    <w:rsid w:val="005F6516"/>
    <w:rsid w:val="005F693C"/>
    <w:rsid w:val="005F75CB"/>
    <w:rsid w:val="00600D52"/>
    <w:rsid w:val="006011DB"/>
    <w:rsid w:val="00601267"/>
    <w:rsid w:val="00604538"/>
    <w:rsid w:val="00607D11"/>
    <w:rsid w:val="00607E55"/>
    <w:rsid w:val="006102F9"/>
    <w:rsid w:val="006112F7"/>
    <w:rsid w:val="006141C6"/>
    <w:rsid w:val="00620B52"/>
    <w:rsid w:val="00626F2B"/>
    <w:rsid w:val="00627F5B"/>
    <w:rsid w:val="006308EC"/>
    <w:rsid w:val="006314E1"/>
    <w:rsid w:val="0063626D"/>
    <w:rsid w:val="00637FAB"/>
    <w:rsid w:val="00642BD5"/>
    <w:rsid w:val="00644D1F"/>
    <w:rsid w:val="00645FCD"/>
    <w:rsid w:val="00647834"/>
    <w:rsid w:val="00650C29"/>
    <w:rsid w:val="0065151B"/>
    <w:rsid w:val="00651CF6"/>
    <w:rsid w:val="006538D2"/>
    <w:rsid w:val="00653AFC"/>
    <w:rsid w:val="00653CD7"/>
    <w:rsid w:val="00654763"/>
    <w:rsid w:val="00654F5C"/>
    <w:rsid w:val="00655EDE"/>
    <w:rsid w:val="006562E0"/>
    <w:rsid w:val="00656B22"/>
    <w:rsid w:val="006630D4"/>
    <w:rsid w:val="00664222"/>
    <w:rsid w:val="00664F79"/>
    <w:rsid w:val="0066520D"/>
    <w:rsid w:val="00665436"/>
    <w:rsid w:val="00666558"/>
    <w:rsid w:val="00670043"/>
    <w:rsid w:val="006712AF"/>
    <w:rsid w:val="00673108"/>
    <w:rsid w:val="00673365"/>
    <w:rsid w:val="0067479C"/>
    <w:rsid w:val="00674D38"/>
    <w:rsid w:val="00675EEB"/>
    <w:rsid w:val="006772DB"/>
    <w:rsid w:val="006832F3"/>
    <w:rsid w:val="0068469A"/>
    <w:rsid w:val="006901C9"/>
    <w:rsid w:val="00690FBB"/>
    <w:rsid w:val="0069175D"/>
    <w:rsid w:val="00691C33"/>
    <w:rsid w:val="00692760"/>
    <w:rsid w:val="00693AD1"/>
    <w:rsid w:val="006A0B88"/>
    <w:rsid w:val="006A37C6"/>
    <w:rsid w:val="006A5B0E"/>
    <w:rsid w:val="006B1B0E"/>
    <w:rsid w:val="006B2424"/>
    <w:rsid w:val="006B2628"/>
    <w:rsid w:val="006B37C2"/>
    <w:rsid w:val="006B4416"/>
    <w:rsid w:val="006C3FBA"/>
    <w:rsid w:val="006D1638"/>
    <w:rsid w:val="006D3A84"/>
    <w:rsid w:val="006D5C63"/>
    <w:rsid w:val="006D6061"/>
    <w:rsid w:val="006D6776"/>
    <w:rsid w:val="006D7337"/>
    <w:rsid w:val="006D7624"/>
    <w:rsid w:val="006E09FB"/>
    <w:rsid w:val="006E155B"/>
    <w:rsid w:val="006E1822"/>
    <w:rsid w:val="006E3873"/>
    <w:rsid w:val="006E3F11"/>
    <w:rsid w:val="006E5708"/>
    <w:rsid w:val="006E714D"/>
    <w:rsid w:val="006E7C58"/>
    <w:rsid w:val="006F0ACC"/>
    <w:rsid w:val="006F49FA"/>
    <w:rsid w:val="006F6AD6"/>
    <w:rsid w:val="00703428"/>
    <w:rsid w:val="0070417B"/>
    <w:rsid w:val="00706B1F"/>
    <w:rsid w:val="007073F8"/>
    <w:rsid w:val="00710316"/>
    <w:rsid w:val="00710460"/>
    <w:rsid w:val="0071099D"/>
    <w:rsid w:val="00711ED4"/>
    <w:rsid w:val="00712980"/>
    <w:rsid w:val="00713783"/>
    <w:rsid w:val="00713ED3"/>
    <w:rsid w:val="007143F5"/>
    <w:rsid w:val="00714E12"/>
    <w:rsid w:val="007154BD"/>
    <w:rsid w:val="00716D0D"/>
    <w:rsid w:val="00724322"/>
    <w:rsid w:val="00724CDC"/>
    <w:rsid w:val="00724F77"/>
    <w:rsid w:val="0072522B"/>
    <w:rsid w:val="00725D4B"/>
    <w:rsid w:val="00733A50"/>
    <w:rsid w:val="00734946"/>
    <w:rsid w:val="00737CB7"/>
    <w:rsid w:val="00742BF2"/>
    <w:rsid w:val="00744C79"/>
    <w:rsid w:val="00744EE4"/>
    <w:rsid w:val="0074614E"/>
    <w:rsid w:val="00747AB6"/>
    <w:rsid w:val="00747F2F"/>
    <w:rsid w:val="0075067C"/>
    <w:rsid w:val="0075160C"/>
    <w:rsid w:val="0075230D"/>
    <w:rsid w:val="007529C8"/>
    <w:rsid w:val="0075432D"/>
    <w:rsid w:val="00755A0F"/>
    <w:rsid w:val="00756AE0"/>
    <w:rsid w:val="0076005A"/>
    <w:rsid w:val="00760A6B"/>
    <w:rsid w:val="007646E6"/>
    <w:rsid w:val="00765A71"/>
    <w:rsid w:val="007709AB"/>
    <w:rsid w:val="007714B3"/>
    <w:rsid w:val="00771785"/>
    <w:rsid w:val="0077301E"/>
    <w:rsid w:val="007777E8"/>
    <w:rsid w:val="00777FE9"/>
    <w:rsid w:val="0078063C"/>
    <w:rsid w:val="00781BC8"/>
    <w:rsid w:val="00782824"/>
    <w:rsid w:val="00785296"/>
    <w:rsid w:val="0078562F"/>
    <w:rsid w:val="00786350"/>
    <w:rsid w:val="00787426"/>
    <w:rsid w:val="0079063B"/>
    <w:rsid w:val="00794312"/>
    <w:rsid w:val="00794337"/>
    <w:rsid w:val="0079455F"/>
    <w:rsid w:val="0079622B"/>
    <w:rsid w:val="00796CDB"/>
    <w:rsid w:val="00796FCB"/>
    <w:rsid w:val="007A0A0B"/>
    <w:rsid w:val="007A226C"/>
    <w:rsid w:val="007A462C"/>
    <w:rsid w:val="007A4DA6"/>
    <w:rsid w:val="007B056A"/>
    <w:rsid w:val="007B2658"/>
    <w:rsid w:val="007B4553"/>
    <w:rsid w:val="007B5D54"/>
    <w:rsid w:val="007B7A82"/>
    <w:rsid w:val="007B7E4B"/>
    <w:rsid w:val="007B7ED4"/>
    <w:rsid w:val="007C08D5"/>
    <w:rsid w:val="007C7D3A"/>
    <w:rsid w:val="007D07CF"/>
    <w:rsid w:val="007D0E00"/>
    <w:rsid w:val="007D1579"/>
    <w:rsid w:val="007D3EFA"/>
    <w:rsid w:val="007D6EC9"/>
    <w:rsid w:val="007D7086"/>
    <w:rsid w:val="007D7C22"/>
    <w:rsid w:val="007E308A"/>
    <w:rsid w:val="007E3A12"/>
    <w:rsid w:val="007E5145"/>
    <w:rsid w:val="007E7AD9"/>
    <w:rsid w:val="007F1758"/>
    <w:rsid w:val="007F1D0A"/>
    <w:rsid w:val="007F2D38"/>
    <w:rsid w:val="007F31EB"/>
    <w:rsid w:val="007F6B35"/>
    <w:rsid w:val="0080065F"/>
    <w:rsid w:val="00800E88"/>
    <w:rsid w:val="00802E31"/>
    <w:rsid w:val="00806B28"/>
    <w:rsid w:val="008111FA"/>
    <w:rsid w:val="00812AB8"/>
    <w:rsid w:val="00814BEB"/>
    <w:rsid w:val="008153C2"/>
    <w:rsid w:val="008174F3"/>
    <w:rsid w:val="00820106"/>
    <w:rsid w:val="008219BB"/>
    <w:rsid w:val="00824212"/>
    <w:rsid w:val="00824373"/>
    <w:rsid w:val="008258B0"/>
    <w:rsid w:val="00825CEB"/>
    <w:rsid w:val="00826FD7"/>
    <w:rsid w:val="008270FA"/>
    <w:rsid w:val="00831231"/>
    <w:rsid w:val="00831972"/>
    <w:rsid w:val="00832597"/>
    <w:rsid w:val="008326A2"/>
    <w:rsid w:val="008345D7"/>
    <w:rsid w:val="00835112"/>
    <w:rsid w:val="00840E0C"/>
    <w:rsid w:val="00844899"/>
    <w:rsid w:val="00846AE3"/>
    <w:rsid w:val="00852CE2"/>
    <w:rsid w:val="0085440B"/>
    <w:rsid w:val="008565FC"/>
    <w:rsid w:val="008627A8"/>
    <w:rsid w:val="008655A6"/>
    <w:rsid w:val="008661B9"/>
    <w:rsid w:val="00866971"/>
    <w:rsid w:val="00867D87"/>
    <w:rsid w:val="00870087"/>
    <w:rsid w:val="00873930"/>
    <w:rsid w:val="00874DE8"/>
    <w:rsid w:val="008750E7"/>
    <w:rsid w:val="00882B10"/>
    <w:rsid w:val="0088313C"/>
    <w:rsid w:val="00885152"/>
    <w:rsid w:val="00886902"/>
    <w:rsid w:val="008915C7"/>
    <w:rsid w:val="00895CB7"/>
    <w:rsid w:val="0089756D"/>
    <w:rsid w:val="008A0BEB"/>
    <w:rsid w:val="008A2810"/>
    <w:rsid w:val="008A2923"/>
    <w:rsid w:val="008A29C5"/>
    <w:rsid w:val="008A2E76"/>
    <w:rsid w:val="008A3097"/>
    <w:rsid w:val="008A712D"/>
    <w:rsid w:val="008B1A3C"/>
    <w:rsid w:val="008C2053"/>
    <w:rsid w:val="008C44E8"/>
    <w:rsid w:val="008D0547"/>
    <w:rsid w:val="008D1332"/>
    <w:rsid w:val="008D1681"/>
    <w:rsid w:val="008D1E4B"/>
    <w:rsid w:val="008D5AB1"/>
    <w:rsid w:val="008D70C9"/>
    <w:rsid w:val="008E0D4E"/>
    <w:rsid w:val="008E32D1"/>
    <w:rsid w:val="008E5988"/>
    <w:rsid w:val="008F097E"/>
    <w:rsid w:val="008F29EB"/>
    <w:rsid w:val="008F39DA"/>
    <w:rsid w:val="008F3DBE"/>
    <w:rsid w:val="008F577E"/>
    <w:rsid w:val="008F669F"/>
    <w:rsid w:val="008F7797"/>
    <w:rsid w:val="00902A83"/>
    <w:rsid w:val="00903529"/>
    <w:rsid w:val="009133BC"/>
    <w:rsid w:val="009160C5"/>
    <w:rsid w:val="00916940"/>
    <w:rsid w:val="00921748"/>
    <w:rsid w:val="00923E4E"/>
    <w:rsid w:val="00923F09"/>
    <w:rsid w:val="00927FDA"/>
    <w:rsid w:val="0093172A"/>
    <w:rsid w:val="00932C0E"/>
    <w:rsid w:val="00932C3C"/>
    <w:rsid w:val="009351D2"/>
    <w:rsid w:val="009375C9"/>
    <w:rsid w:val="009377A1"/>
    <w:rsid w:val="00937A8C"/>
    <w:rsid w:val="009432D6"/>
    <w:rsid w:val="009438EB"/>
    <w:rsid w:val="00946214"/>
    <w:rsid w:val="00946D4C"/>
    <w:rsid w:val="00952334"/>
    <w:rsid w:val="00953880"/>
    <w:rsid w:val="00953B50"/>
    <w:rsid w:val="009574E2"/>
    <w:rsid w:val="00960FED"/>
    <w:rsid w:val="00962F2C"/>
    <w:rsid w:val="00963434"/>
    <w:rsid w:val="00963836"/>
    <w:rsid w:val="00965D1A"/>
    <w:rsid w:val="00966FE9"/>
    <w:rsid w:val="0096701F"/>
    <w:rsid w:val="00970FBD"/>
    <w:rsid w:val="00971970"/>
    <w:rsid w:val="00972A96"/>
    <w:rsid w:val="00974239"/>
    <w:rsid w:val="0097614A"/>
    <w:rsid w:val="00976F99"/>
    <w:rsid w:val="00984FB5"/>
    <w:rsid w:val="0098500D"/>
    <w:rsid w:val="009870D6"/>
    <w:rsid w:val="009874B1"/>
    <w:rsid w:val="00987B55"/>
    <w:rsid w:val="00992FDA"/>
    <w:rsid w:val="00996815"/>
    <w:rsid w:val="00996B1B"/>
    <w:rsid w:val="009A106F"/>
    <w:rsid w:val="009A32EE"/>
    <w:rsid w:val="009A393C"/>
    <w:rsid w:val="009A482D"/>
    <w:rsid w:val="009A4A70"/>
    <w:rsid w:val="009A55F7"/>
    <w:rsid w:val="009A5A18"/>
    <w:rsid w:val="009A648C"/>
    <w:rsid w:val="009A7AD9"/>
    <w:rsid w:val="009A7BC5"/>
    <w:rsid w:val="009B0F6F"/>
    <w:rsid w:val="009B0FC4"/>
    <w:rsid w:val="009B1B88"/>
    <w:rsid w:val="009B2CDA"/>
    <w:rsid w:val="009B30DB"/>
    <w:rsid w:val="009B4BB1"/>
    <w:rsid w:val="009B6D2C"/>
    <w:rsid w:val="009B7CC7"/>
    <w:rsid w:val="009B7F86"/>
    <w:rsid w:val="009C0415"/>
    <w:rsid w:val="009C0BD2"/>
    <w:rsid w:val="009C1F53"/>
    <w:rsid w:val="009C4DD3"/>
    <w:rsid w:val="009C7BD6"/>
    <w:rsid w:val="009C7C56"/>
    <w:rsid w:val="009D0187"/>
    <w:rsid w:val="009D2DFB"/>
    <w:rsid w:val="009D335C"/>
    <w:rsid w:val="009E126D"/>
    <w:rsid w:val="009E225A"/>
    <w:rsid w:val="009F0555"/>
    <w:rsid w:val="009F12B5"/>
    <w:rsid w:val="009F1E02"/>
    <w:rsid w:val="009F31E1"/>
    <w:rsid w:val="009F3721"/>
    <w:rsid w:val="009F4315"/>
    <w:rsid w:val="009F4881"/>
    <w:rsid w:val="009F4E16"/>
    <w:rsid w:val="00A02258"/>
    <w:rsid w:val="00A057DB"/>
    <w:rsid w:val="00A071F4"/>
    <w:rsid w:val="00A1038F"/>
    <w:rsid w:val="00A11C3F"/>
    <w:rsid w:val="00A160D0"/>
    <w:rsid w:val="00A1678C"/>
    <w:rsid w:val="00A176DD"/>
    <w:rsid w:val="00A17E47"/>
    <w:rsid w:val="00A213A9"/>
    <w:rsid w:val="00A237DE"/>
    <w:rsid w:val="00A259F1"/>
    <w:rsid w:val="00A32350"/>
    <w:rsid w:val="00A401E4"/>
    <w:rsid w:val="00A41563"/>
    <w:rsid w:val="00A43F83"/>
    <w:rsid w:val="00A440C2"/>
    <w:rsid w:val="00A46969"/>
    <w:rsid w:val="00A46BF1"/>
    <w:rsid w:val="00A4774F"/>
    <w:rsid w:val="00A51DC1"/>
    <w:rsid w:val="00A52A43"/>
    <w:rsid w:val="00A53B95"/>
    <w:rsid w:val="00A54562"/>
    <w:rsid w:val="00A547B2"/>
    <w:rsid w:val="00A55DC8"/>
    <w:rsid w:val="00A61A5E"/>
    <w:rsid w:val="00A6371F"/>
    <w:rsid w:val="00A648C8"/>
    <w:rsid w:val="00A700A1"/>
    <w:rsid w:val="00A70187"/>
    <w:rsid w:val="00A72058"/>
    <w:rsid w:val="00A7245B"/>
    <w:rsid w:val="00A73CA0"/>
    <w:rsid w:val="00A808E3"/>
    <w:rsid w:val="00A80C71"/>
    <w:rsid w:val="00A82B26"/>
    <w:rsid w:val="00A83B5F"/>
    <w:rsid w:val="00A871A5"/>
    <w:rsid w:val="00A878CF"/>
    <w:rsid w:val="00A907CF"/>
    <w:rsid w:val="00A938D8"/>
    <w:rsid w:val="00A948FF"/>
    <w:rsid w:val="00AA1BB8"/>
    <w:rsid w:val="00AA3A3C"/>
    <w:rsid w:val="00AA43C0"/>
    <w:rsid w:val="00AA4611"/>
    <w:rsid w:val="00AA6770"/>
    <w:rsid w:val="00AB1636"/>
    <w:rsid w:val="00AB38C6"/>
    <w:rsid w:val="00AB4080"/>
    <w:rsid w:val="00AB6A41"/>
    <w:rsid w:val="00AC0973"/>
    <w:rsid w:val="00AC1B79"/>
    <w:rsid w:val="00AC3FE8"/>
    <w:rsid w:val="00AC4583"/>
    <w:rsid w:val="00AC5DE2"/>
    <w:rsid w:val="00AC5E30"/>
    <w:rsid w:val="00AC6C88"/>
    <w:rsid w:val="00AD124A"/>
    <w:rsid w:val="00AD17FF"/>
    <w:rsid w:val="00AD1958"/>
    <w:rsid w:val="00AD37F3"/>
    <w:rsid w:val="00AD4B87"/>
    <w:rsid w:val="00AE41E5"/>
    <w:rsid w:val="00AF18E6"/>
    <w:rsid w:val="00AF2594"/>
    <w:rsid w:val="00AF727B"/>
    <w:rsid w:val="00AF75B1"/>
    <w:rsid w:val="00AF7F61"/>
    <w:rsid w:val="00B01BE1"/>
    <w:rsid w:val="00B01D06"/>
    <w:rsid w:val="00B05218"/>
    <w:rsid w:val="00B06466"/>
    <w:rsid w:val="00B06790"/>
    <w:rsid w:val="00B06B0F"/>
    <w:rsid w:val="00B06E74"/>
    <w:rsid w:val="00B07F6E"/>
    <w:rsid w:val="00B103B8"/>
    <w:rsid w:val="00B10DD1"/>
    <w:rsid w:val="00B1165C"/>
    <w:rsid w:val="00B13FA0"/>
    <w:rsid w:val="00B15CA9"/>
    <w:rsid w:val="00B15F53"/>
    <w:rsid w:val="00B16B87"/>
    <w:rsid w:val="00B16EF2"/>
    <w:rsid w:val="00B20749"/>
    <w:rsid w:val="00B32750"/>
    <w:rsid w:val="00B33554"/>
    <w:rsid w:val="00B347FF"/>
    <w:rsid w:val="00B3640D"/>
    <w:rsid w:val="00B36F9A"/>
    <w:rsid w:val="00B406AE"/>
    <w:rsid w:val="00B4461C"/>
    <w:rsid w:val="00B4507C"/>
    <w:rsid w:val="00B45535"/>
    <w:rsid w:val="00B457E5"/>
    <w:rsid w:val="00B46D28"/>
    <w:rsid w:val="00B47EBC"/>
    <w:rsid w:val="00B53FC2"/>
    <w:rsid w:val="00B54B85"/>
    <w:rsid w:val="00B57A99"/>
    <w:rsid w:val="00B57ACB"/>
    <w:rsid w:val="00B62593"/>
    <w:rsid w:val="00B62CFF"/>
    <w:rsid w:val="00B6302B"/>
    <w:rsid w:val="00B6463B"/>
    <w:rsid w:val="00B6482C"/>
    <w:rsid w:val="00B654EA"/>
    <w:rsid w:val="00B65850"/>
    <w:rsid w:val="00B67402"/>
    <w:rsid w:val="00B701F4"/>
    <w:rsid w:val="00B72A2A"/>
    <w:rsid w:val="00B7331B"/>
    <w:rsid w:val="00B73C52"/>
    <w:rsid w:val="00B7400F"/>
    <w:rsid w:val="00B7463A"/>
    <w:rsid w:val="00B75113"/>
    <w:rsid w:val="00B75363"/>
    <w:rsid w:val="00B75CD2"/>
    <w:rsid w:val="00B7620D"/>
    <w:rsid w:val="00B769A8"/>
    <w:rsid w:val="00B76DC0"/>
    <w:rsid w:val="00B8046E"/>
    <w:rsid w:val="00B832B2"/>
    <w:rsid w:val="00B83517"/>
    <w:rsid w:val="00B842C4"/>
    <w:rsid w:val="00B842CD"/>
    <w:rsid w:val="00B87E1C"/>
    <w:rsid w:val="00B87F56"/>
    <w:rsid w:val="00B906E9"/>
    <w:rsid w:val="00B92615"/>
    <w:rsid w:val="00B95A3E"/>
    <w:rsid w:val="00B977F3"/>
    <w:rsid w:val="00BA3FBD"/>
    <w:rsid w:val="00BA555E"/>
    <w:rsid w:val="00BA6CD7"/>
    <w:rsid w:val="00BB1153"/>
    <w:rsid w:val="00BB1449"/>
    <w:rsid w:val="00BB2255"/>
    <w:rsid w:val="00BB4C67"/>
    <w:rsid w:val="00BB72C8"/>
    <w:rsid w:val="00BB762E"/>
    <w:rsid w:val="00BC0F85"/>
    <w:rsid w:val="00BC23D5"/>
    <w:rsid w:val="00BC244E"/>
    <w:rsid w:val="00BC35A4"/>
    <w:rsid w:val="00BC3CD0"/>
    <w:rsid w:val="00BD02AF"/>
    <w:rsid w:val="00BD1BE2"/>
    <w:rsid w:val="00BD426D"/>
    <w:rsid w:val="00BD6013"/>
    <w:rsid w:val="00BD662D"/>
    <w:rsid w:val="00BD7135"/>
    <w:rsid w:val="00BD7604"/>
    <w:rsid w:val="00BE13B9"/>
    <w:rsid w:val="00BE1665"/>
    <w:rsid w:val="00BE1C13"/>
    <w:rsid w:val="00BE253C"/>
    <w:rsid w:val="00BE3A70"/>
    <w:rsid w:val="00BE3EBD"/>
    <w:rsid w:val="00BE4BFC"/>
    <w:rsid w:val="00BE65B0"/>
    <w:rsid w:val="00BF3149"/>
    <w:rsid w:val="00BF3A53"/>
    <w:rsid w:val="00BF5D51"/>
    <w:rsid w:val="00BF6854"/>
    <w:rsid w:val="00BF738D"/>
    <w:rsid w:val="00BF7E40"/>
    <w:rsid w:val="00C00280"/>
    <w:rsid w:val="00C026B5"/>
    <w:rsid w:val="00C030C7"/>
    <w:rsid w:val="00C056DD"/>
    <w:rsid w:val="00C05F68"/>
    <w:rsid w:val="00C07FFD"/>
    <w:rsid w:val="00C13757"/>
    <w:rsid w:val="00C13F7C"/>
    <w:rsid w:val="00C13FC3"/>
    <w:rsid w:val="00C14E7B"/>
    <w:rsid w:val="00C16140"/>
    <w:rsid w:val="00C17F46"/>
    <w:rsid w:val="00C20BBD"/>
    <w:rsid w:val="00C27C83"/>
    <w:rsid w:val="00C309DA"/>
    <w:rsid w:val="00C3172F"/>
    <w:rsid w:val="00C32858"/>
    <w:rsid w:val="00C33D7A"/>
    <w:rsid w:val="00C33FDB"/>
    <w:rsid w:val="00C35979"/>
    <w:rsid w:val="00C368A5"/>
    <w:rsid w:val="00C40A12"/>
    <w:rsid w:val="00C4102A"/>
    <w:rsid w:val="00C419A4"/>
    <w:rsid w:val="00C5316F"/>
    <w:rsid w:val="00C5533D"/>
    <w:rsid w:val="00C569CB"/>
    <w:rsid w:val="00C61270"/>
    <w:rsid w:val="00C61DF9"/>
    <w:rsid w:val="00C63120"/>
    <w:rsid w:val="00C6319A"/>
    <w:rsid w:val="00C64F73"/>
    <w:rsid w:val="00C65813"/>
    <w:rsid w:val="00C6713C"/>
    <w:rsid w:val="00C70723"/>
    <w:rsid w:val="00C707FF"/>
    <w:rsid w:val="00C73123"/>
    <w:rsid w:val="00C732CE"/>
    <w:rsid w:val="00C74CC8"/>
    <w:rsid w:val="00C76F27"/>
    <w:rsid w:val="00C801BB"/>
    <w:rsid w:val="00C8129D"/>
    <w:rsid w:val="00C81D09"/>
    <w:rsid w:val="00C84CB4"/>
    <w:rsid w:val="00C85057"/>
    <w:rsid w:val="00C86405"/>
    <w:rsid w:val="00C86499"/>
    <w:rsid w:val="00C865BF"/>
    <w:rsid w:val="00C869D4"/>
    <w:rsid w:val="00C86BD1"/>
    <w:rsid w:val="00C90679"/>
    <w:rsid w:val="00C913E6"/>
    <w:rsid w:val="00C91EA7"/>
    <w:rsid w:val="00C9268F"/>
    <w:rsid w:val="00C93687"/>
    <w:rsid w:val="00C94EF3"/>
    <w:rsid w:val="00C94F29"/>
    <w:rsid w:val="00CA166F"/>
    <w:rsid w:val="00CA24C6"/>
    <w:rsid w:val="00CA3AA5"/>
    <w:rsid w:val="00CA41AE"/>
    <w:rsid w:val="00CA582D"/>
    <w:rsid w:val="00CA6B48"/>
    <w:rsid w:val="00CA7106"/>
    <w:rsid w:val="00CA75BA"/>
    <w:rsid w:val="00CA7D5D"/>
    <w:rsid w:val="00CB00A8"/>
    <w:rsid w:val="00CB6414"/>
    <w:rsid w:val="00CB78B1"/>
    <w:rsid w:val="00CC35CF"/>
    <w:rsid w:val="00CC55F1"/>
    <w:rsid w:val="00CC5DEB"/>
    <w:rsid w:val="00CC634D"/>
    <w:rsid w:val="00CD0B11"/>
    <w:rsid w:val="00CD1099"/>
    <w:rsid w:val="00CD1131"/>
    <w:rsid w:val="00CD4BA3"/>
    <w:rsid w:val="00CD4D88"/>
    <w:rsid w:val="00CD7990"/>
    <w:rsid w:val="00CE26DB"/>
    <w:rsid w:val="00CE32EE"/>
    <w:rsid w:val="00CE4351"/>
    <w:rsid w:val="00CE6DB3"/>
    <w:rsid w:val="00CE79E3"/>
    <w:rsid w:val="00CE7D53"/>
    <w:rsid w:val="00CF284C"/>
    <w:rsid w:val="00CF45D7"/>
    <w:rsid w:val="00D00648"/>
    <w:rsid w:val="00D00F1E"/>
    <w:rsid w:val="00D01158"/>
    <w:rsid w:val="00D0184E"/>
    <w:rsid w:val="00D0553E"/>
    <w:rsid w:val="00D05ED9"/>
    <w:rsid w:val="00D1044E"/>
    <w:rsid w:val="00D108CB"/>
    <w:rsid w:val="00D11E46"/>
    <w:rsid w:val="00D12E8D"/>
    <w:rsid w:val="00D12F72"/>
    <w:rsid w:val="00D16BC9"/>
    <w:rsid w:val="00D202B3"/>
    <w:rsid w:val="00D205DF"/>
    <w:rsid w:val="00D20AA2"/>
    <w:rsid w:val="00D2304B"/>
    <w:rsid w:val="00D259E3"/>
    <w:rsid w:val="00D2633D"/>
    <w:rsid w:val="00D26F9C"/>
    <w:rsid w:val="00D2764D"/>
    <w:rsid w:val="00D30308"/>
    <w:rsid w:val="00D30D51"/>
    <w:rsid w:val="00D3100D"/>
    <w:rsid w:val="00D31432"/>
    <w:rsid w:val="00D35AF0"/>
    <w:rsid w:val="00D4172E"/>
    <w:rsid w:val="00D421AA"/>
    <w:rsid w:val="00D44F47"/>
    <w:rsid w:val="00D4627B"/>
    <w:rsid w:val="00D46A95"/>
    <w:rsid w:val="00D46F5C"/>
    <w:rsid w:val="00D47696"/>
    <w:rsid w:val="00D47DE5"/>
    <w:rsid w:val="00D504C0"/>
    <w:rsid w:val="00D51485"/>
    <w:rsid w:val="00D51FC5"/>
    <w:rsid w:val="00D56547"/>
    <w:rsid w:val="00D572A6"/>
    <w:rsid w:val="00D60646"/>
    <w:rsid w:val="00D6175E"/>
    <w:rsid w:val="00D62BC1"/>
    <w:rsid w:val="00D645A7"/>
    <w:rsid w:val="00D701D4"/>
    <w:rsid w:val="00D705AE"/>
    <w:rsid w:val="00D70DC7"/>
    <w:rsid w:val="00D7103C"/>
    <w:rsid w:val="00D75F94"/>
    <w:rsid w:val="00D776DB"/>
    <w:rsid w:val="00D80638"/>
    <w:rsid w:val="00D808C8"/>
    <w:rsid w:val="00D82BEF"/>
    <w:rsid w:val="00D8363F"/>
    <w:rsid w:val="00D8526E"/>
    <w:rsid w:val="00D86C11"/>
    <w:rsid w:val="00D86D1A"/>
    <w:rsid w:val="00D90BF6"/>
    <w:rsid w:val="00D922B3"/>
    <w:rsid w:val="00D92994"/>
    <w:rsid w:val="00D92BF5"/>
    <w:rsid w:val="00D9356C"/>
    <w:rsid w:val="00D9367C"/>
    <w:rsid w:val="00D937A0"/>
    <w:rsid w:val="00D93F73"/>
    <w:rsid w:val="00D94579"/>
    <w:rsid w:val="00D94D98"/>
    <w:rsid w:val="00D96DE0"/>
    <w:rsid w:val="00D9750D"/>
    <w:rsid w:val="00DA1BD6"/>
    <w:rsid w:val="00DA217C"/>
    <w:rsid w:val="00DA6808"/>
    <w:rsid w:val="00DB35BD"/>
    <w:rsid w:val="00DB3B6B"/>
    <w:rsid w:val="00DB5E2D"/>
    <w:rsid w:val="00DB688D"/>
    <w:rsid w:val="00DC24B3"/>
    <w:rsid w:val="00DC3F6D"/>
    <w:rsid w:val="00DC43CF"/>
    <w:rsid w:val="00DC7CC6"/>
    <w:rsid w:val="00DC7EF4"/>
    <w:rsid w:val="00DC7FD2"/>
    <w:rsid w:val="00DD3AD2"/>
    <w:rsid w:val="00DD65D5"/>
    <w:rsid w:val="00DE3ACC"/>
    <w:rsid w:val="00DE3F38"/>
    <w:rsid w:val="00DE651C"/>
    <w:rsid w:val="00DF1B18"/>
    <w:rsid w:val="00DF2B20"/>
    <w:rsid w:val="00DF3141"/>
    <w:rsid w:val="00DF398E"/>
    <w:rsid w:val="00DF4E64"/>
    <w:rsid w:val="00DF4FAA"/>
    <w:rsid w:val="00DF5452"/>
    <w:rsid w:val="00DF5F3C"/>
    <w:rsid w:val="00DF77E2"/>
    <w:rsid w:val="00E01FDD"/>
    <w:rsid w:val="00E02760"/>
    <w:rsid w:val="00E03398"/>
    <w:rsid w:val="00E03817"/>
    <w:rsid w:val="00E03CB2"/>
    <w:rsid w:val="00E049F3"/>
    <w:rsid w:val="00E050E6"/>
    <w:rsid w:val="00E07C0D"/>
    <w:rsid w:val="00E1047A"/>
    <w:rsid w:val="00E1089F"/>
    <w:rsid w:val="00E119F6"/>
    <w:rsid w:val="00E11B9F"/>
    <w:rsid w:val="00E11F3B"/>
    <w:rsid w:val="00E12A6B"/>
    <w:rsid w:val="00E163EF"/>
    <w:rsid w:val="00E17326"/>
    <w:rsid w:val="00E17675"/>
    <w:rsid w:val="00E176AF"/>
    <w:rsid w:val="00E17C16"/>
    <w:rsid w:val="00E20764"/>
    <w:rsid w:val="00E208ED"/>
    <w:rsid w:val="00E21B6D"/>
    <w:rsid w:val="00E21DEB"/>
    <w:rsid w:val="00E220A0"/>
    <w:rsid w:val="00E226D1"/>
    <w:rsid w:val="00E23BBC"/>
    <w:rsid w:val="00E23F79"/>
    <w:rsid w:val="00E255F7"/>
    <w:rsid w:val="00E35BB2"/>
    <w:rsid w:val="00E36475"/>
    <w:rsid w:val="00E36A65"/>
    <w:rsid w:val="00E37217"/>
    <w:rsid w:val="00E408A7"/>
    <w:rsid w:val="00E40CD8"/>
    <w:rsid w:val="00E413FE"/>
    <w:rsid w:val="00E4179D"/>
    <w:rsid w:val="00E43C44"/>
    <w:rsid w:val="00E51EA0"/>
    <w:rsid w:val="00E550B3"/>
    <w:rsid w:val="00E57597"/>
    <w:rsid w:val="00E6030C"/>
    <w:rsid w:val="00E60FC7"/>
    <w:rsid w:val="00E61462"/>
    <w:rsid w:val="00E62DCD"/>
    <w:rsid w:val="00E63DA9"/>
    <w:rsid w:val="00E659F4"/>
    <w:rsid w:val="00E674C3"/>
    <w:rsid w:val="00E73280"/>
    <w:rsid w:val="00E76606"/>
    <w:rsid w:val="00E7663A"/>
    <w:rsid w:val="00E77251"/>
    <w:rsid w:val="00E77253"/>
    <w:rsid w:val="00E776B7"/>
    <w:rsid w:val="00E80D6E"/>
    <w:rsid w:val="00E80EA0"/>
    <w:rsid w:val="00E81DA7"/>
    <w:rsid w:val="00E83394"/>
    <w:rsid w:val="00E8511B"/>
    <w:rsid w:val="00E856CA"/>
    <w:rsid w:val="00E86BD1"/>
    <w:rsid w:val="00E8787E"/>
    <w:rsid w:val="00E91A8A"/>
    <w:rsid w:val="00E93DD3"/>
    <w:rsid w:val="00E95BE6"/>
    <w:rsid w:val="00EA24B2"/>
    <w:rsid w:val="00EA380C"/>
    <w:rsid w:val="00EA4A7B"/>
    <w:rsid w:val="00EA50D6"/>
    <w:rsid w:val="00EA51FA"/>
    <w:rsid w:val="00EA702A"/>
    <w:rsid w:val="00EB2FB2"/>
    <w:rsid w:val="00EB33E7"/>
    <w:rsid w:val="00EB348D"/>
    <w:rsid w:val="00EB3EBC"/>
    <w:rsid w:val="00EB49FE"/>
    <w:rsid w:val="00EB5402"/>
    <w:rsid w:val="00EB55B5"/>
    <w:rsid w:val="00EB68F9"/>
    <w:rsid w:val="00EB7714"/>
    <w:rsid w:val="00EC1088"/>
    <w:rsid w:val="00EC15DF"/>
    <w:rsid w:val="00EC3FC2"/>
    <w:rsid w:val="00EC4B93"/>
    <w:rsid w:val="00ED34FB"/>
    <w:rsid w:val="00ED4D53"/>
    <w:rsid w:val="00ED5B3A"/>
    <w:rsid w:val="00ED64F7"/>
    <w:rsid w:val="00ED684B"/>
    <w:rsid w:val="00ED6EF2"/>
    <w:rsid w:val="00EE0F8F"/>
    <w:rsid w:val="00EE1DC0"/>
    <w:rsid w:val="00EE3DB3"/>
    <w:rsid w:val="00EE48C6"/>
    <w:rsid w:val="00EF1D69"/>
    <w:rsid w:val="00EF3667"/>
    <w:rsid w:val="00EF6D06"/>
    <w:rsid w:val="00EF7719"/>
    <w:rsid w:val="00F010AA"/>
    <w:rsid w:val="00F01A2F"/>
    <w:rsid w:val="00F0225B"/>
    <w:rsid w:val="00F05906"/>
    <w:rsid w:val="00F1154D"/>
    <w:rsid w:val="00F121FE"/>
    <w:rsid w:val="00F12CFC"/>
    <w:rsid w:val="00F12D49"/>
    <w:rsid w:val="00F149DF"/>
    <w:rsid w:val="00F14D31"/>
    <w:rsid w:val="00F1689B"/>
    <w:rsid w:val="00F256EF"/>
    <w:rsid w:val="00F26F1D"/>
    <w:rsid w:val="00F3260E"/>
    <w:rsid w:val="00F32D5F"/>
    <w:rsid w:val="00F35150"/>
    <w:rsid w:val="00F35372"/>
    <w:rsid w:val="00F3577D"/>
    <w:rsid w:val="00F364FA"/>
    <w:rsid w:val="00F36DEB"/>
    <w:rsid w:val="00F37AE0"/>
    <w:rsid w:val="00F40358"/>
    <w:rsid w:val="00F403F6"/>
    <w:rsid w:val="00F415EF"/>
    <w:rsid w:val="00F43797"/>
    <w:rsid w:val="00F455B1"/>
    <w:rsid w:val="00F45AC5"/>
    <w:rsid w:val="00F46823"/>
    <w:rsid w:val="00F51EB9"/>
    <w:rsid w:val="00F62170"/>
    <w:rsid w:val="00F6285A"/>
    <w:rsid w:val="00F642A3"/>
    <w:rsid w:val="00F67808"/>
    <w:rsid w:val="00F701D2"/>
    <w:rsid w:val="00F7198F"/>
    <w:rsid w:val="00F739ED"/>
    <w:rsid w:val="00F75A92"/>
    <w:rsid w:val="00F7798F"/>
    <w:rsid w:val="00F81538"/>
    <w:rsid w:val="00F81AC4"/>
    <w:rsid w:val="00F84D0E"/>
    <w:rsid w:val="00F855AF"/>
    <w:rsid w:val="00F878FF"/>
    <w:rsid w:val="00F901D3"/>
    <w:rsid w:val="00F90727"/>
    <w:rsid w:val="00F90BFA"/>
    <w:rsid w:val="00F9135F"/>
    <w:rsid w:val="00F93DBF"/>
    <w:rsid w:val="00F940F4"/>
    <w:rsid w:val="00F948BD"/>
    <w:rsid w:val="00F94B4D"/>
    <w:rsid w:val="00F94C76"/>
    <w:rsid w:val="00F95A88"/>
    <w:rsid w:val="00FA3E36"/>
    <w:rsid w:val="00FA40D0"/>
    <w:rsid w:val="00FA6150"/>
    <w:rsid w:val="00FA6DFC"/>
    <w:rsid w:val="00FA6E01"/>
    <w:rsid w:val="00FB047A"/>
    <w:rsid w:val="00FB0E69"/>
    <w:rsid w:val="00FB1C00"/>
    <w:rsid w:val="00FB1EF3"/>
    <w:rsid w:val="00FB2F72"/>
    <w:rsid w:val="00FB47E4"/>
    <w:rsid w:val="00FB5CBB"/>
    <w:rsid w:val="00FB7FB4"/>
    <w:rsid w:val="00FC078B"/>
    <w:rsid w:val="00FC138C"/>
    <w:rsid w:val="00FC267D"/>
    <w:rsid w:val="00FC4D66"/>
    <w:rsid w:val="00FD06F0"/>
    <w:rsid w:val="00FD1893"/>
    <w:rsid w:val="00FD3A84"/>
    <w:rsid w:val="00FD6F83"/>
    <w:rsid w:val="00FD7A70"/>
    <w:rsid w:val="00FE2C12"/>
    <w:rsid w:val="00FE443D"/>
    <w:rsid w:val="00FF0C12"/>
    <w:rsid w:val="00FF1C0B"/>
    <w:rsid w:val="00FF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CD7"/>
    <w:rPr>
      <w:sz w:val="24"/>
    </w:rPr>
  </w:style>
  <w:style w:type="paragraph" w:styleId="Nagwek1">
    <w:name w:val="heading 1"/>
    <w:basedOn w:val="Normalny"/>
    <w:next w:val="Normalny"/>
    <w:qFormat/>
    <w:rsid w:val="00653CD7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653CD7"/>
    <w:pPr>
      <w:keepNext/>
      <w:widowControl w:val="0"/>
      <w:spacing w:before="240" w:after="60"/>
      <w:ind w:left="280" w:hanging="280"/>
      <w:jc w:val="both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link w:val="Nagwek3Znak"/>
    <w:qFormat/>
    <w:rsid w:val="00653CD7"/>
    <w:pPr>
      <w:keepNext/>
      <w:widowControl w:val="0"/>
      <w:spacing w:line="360" w:lineRule="auto"/>
      <w:ind w:left="278" w:hanging="278"/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653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53CD7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A1038F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653C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53CD7"/>
    <w:pPr>
      <w:widowControl w:val="0"/>
      <w:ind w:left="283" w:hanging="283"/>
      <w:jc w:val="both"/>
    </w:pPr>
    <w:rPr>
      <w:rFonts w:ascii="Arial" w:hAnsi="Arial"/>
    </w:rPr>
  </w:style>
  <w:style w:type="paragraph" w:styleId="Lista2">
    <w:name w:val="List 2"/>
    <w:basedOn w:val="Normalny"/>
    <w:rsid w:val="00653CD7"/>
    <w:pPr>
      <w:widowControl w:val="0"/>
      <w:ind w:left="566" w:hanging="283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653CD7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653CD7"/>
    <w:pPr>
      <w:widowControl w:val="0"/>
      <w:jc w:val="center"/>
    </w:pPr>
    <w:rPr>
      <w:rFonts w:ascii="Arial" w:hAnsi="Arial"/>
      <w:b/>
    </w:rPr>
  </w:style>
  <w:style w:type="paragraph" w:styleId="Tekstpodstawowywcity">
    <w:name w:val="Body Text Indent"/>
    <w:basedOn w:val="Normalny"/>
    <w:rsid w:val="00653CD7"/>
    <w:pPr>
      <w:ind w:left="705" w:hanging="705"/>
      <w:jc w:val="both"/>
    </w:pPr>
  </w:style>
  <w:style w:type="paragraph" w:styleId="Tekstpodstawowy2">
    <w:name w:val="Body Text 2"/>
    <w:basedOn w:val="Normalny"/>
    <w:rsid w:val="00653CD7"/>
    <w:pPr>
      <w:widowControl w:val="0"/>
      <w:jc w:val="center"/>
    </w:pPr>
    <w:rPr>
      <w:rFonts w:ascii="Arial" w:hAnsi="Arial"/>
    </w:rPr>
  </w:style>
  <w:style w:type="paragraph" w:styleId="Tekstpodstawowy3">
    <w:name w:val="Body Text 3"/>
    <w:basedOn w:val="Normalny"/>
    <w:rsid w:val="00653CD7"/>
    <w:rPr>
      <w:b/>
      <w:bCs/>
    </w:rPr>
  </w:style>
  <w:style w:type="paragraph" w:styleId="Tekstpodstawowywcity2">
    <w:name w:val="Body Text Indent 2"/>
    <w:basedOn w:val="Normalny"/>
    <w:rsid w:val="00653CD7"/>
    <w:pPr>
      <w:tabs>
        <w:tab w:val="left" w:pos="285"/>
      </w:tabs>
      <w:ind w:left="284" w:hanging="284"/>
      <w:jc w:val="both"/>
    </w:pPr>
    <w:rPr>
      <w:bCs/>
    </w:rPr>
  </w:style>
  <w:style w:type="paragraph" w:customStyle="1" w:styleId="FR1">
    <w:name w:val="FR1"/>
    <w:rsid w:val="00653CD7"/>
    <w:pPr>
      <w:widowControl w:val="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653CD7"/>
    <w:pPr>
      <w:widowControl w:val="0"/>
      <w:ind w:left="280" w:hanging="280"/>
      <w:jc w:val="both"/>
    </w:pPr>
    <w:rPr>
      <w:rFonts w:ascii="Arial" w:hAnsi="Arial"/>
    </w:rPr>
  </w:style>
  <w:style w:type="paragraph" w:styleId="Stopka">
    <w:name w:val="footer"/>
    <w:aliases w:val=" Znak"/>
    <w:basedOn w:val="Normalny"/>
    <w:link w:val="StopkaZnak"/>
    <w:uiPriority w:val="99"/>
    <w:rsid w:val="00653C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3CD7"/>
  </w:style>
  <w:style w:type="character" w:styleId="Odwoaniedokomentarza">
    <w:name w:val="annotation reference"/>
    <w:semiHidden/>
    <w:rsid w:val="00653CD7"/>
    <w:rPr>
      <w:sz w:val="16"/>
      <w:szCs w:val="16"/>
    </w:rPr>
  </w:style>
  <w:style w:type="paragraph" w:styleId="Tekstkomentarza">
    <w:name w:val="annotation text"/>
    <w:basedOn w:val="Normalny"/>
    <w:semiHidden/>
    <w:rsid w:val="00653CD7"/>
    <w:rPr>
      <w:sz w:val="20"/>
    </w:rPr>
  </w:style>
  <w:style w:type="paragraph" w:styleId="Tekstdymka">
    <w:name w:val="Balloon Text"/>
    <w:basedOn w:val="Normalny"/>
    <w:semiHidden/>
    <w:rsid w:val="00653CD7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0834A6"/>
    <w:rPr>
      <w:szCs w:val="24"/>
    </w:rPr>
  </w:style>
  <w:style w:type="paragraph" w:customStyle="1" w:styleId="Standard">
    <w:name w:val="Standard"/>
    <w:rsid w:val="008A29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3CharCharZnakZnakCharCharZnakZnakCharChar">
    <w:name w:val="Znak Znak3 Char Char Znak Znak Char Char Znak Znak Char Char"/>
    <w:basedOn w:val="Normalny"/>
    <w:rsid w:val="00B842C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B842C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B842C4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aliases w:val=" Znak Znak"/>
    <w:link w:val="Stopka"/>
    <w:uiPriority w:val="99"/>
    <w:rsid w:val="00B842C4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B842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137C7E"/>
    <w:pPr>
      <w:spacing w:after="120"/>
      <w:ind w:left="283"/>
    </w:pPr>
    <w:rPr>
      <w:sz w:val="16"/>
      <w:szCs w:val="16"/>
    </w:rPr>
  </w:style>
  <w:style w:type="paragraph" w:customStyle="1" w:styleId="Lista22">
    <w:name w:val="Lista 22"/>
    <w:basedOn w:val="Normalny"/>
    <w:rsid w:val="00137C7E"/>
    <w:pPr>
      <w:suppressAutoHyphens/>
      <w:ind w:left="566" w:hanging="283"/>
    </w:pPr>
    <w:rPr>
      <w:sz w:val="20"/>
      <w:lang w:eastAsia="ar-SA"/>
    </w:rPr>
  </w:style>
  <w:style w:type="paragraph" w:customStyle="1" w:styleId="Tekstpodstawowy31">
    <w:name w:val="Tekst podstawowy 31"/>
    <w:basedOn w:val="Normalny"/>
    <w:rsid w:val="002D3AE3"/>
    <w:pPr>
      <w:widowControl w:val="0"/>
      <w:suppressAutoHyphens/>
      <w:jc w:val="both"/>
    </w:pPr>
    <w:rPr>
      <w:sz w:val="28"/>
      <w:lang w:eastAsia="ar-SA"/>
    </w:rPr>
  </w:style>
  <w:style w:type="paragraph" w:customStyle="1" w:styleId="Tekstpodstawowy210">
    <w:name w:val="Tekst podstawowy 21"/>
    <w:basedOn w:val="Normalny"/>
    <w:rsid w:val="002D3AE3"/>
    <w:pPr>
      <w:jc w:val="both"/>
    </w:pPr>
    <w:rPr>
      <w:sz w:val="20"/>
      <w:szCs w:val="24"/>
      <w:lang w:eastAsia="ar-SA"/>
    </w:rPr>
  </w:style>
  <w:style w:type="paragraph" w:customStyle="1" w:styleId="Normalny1">
    <w:name w:val="Normalny1"/>
    <w:basedOn w:val="Normalny"/>
    <w:rsid w:val="002D3AE3"/>
    <w:pPr>
      <w:suppressAutoHyphens/>
    </w:pPr>
    <w:rPr>
      <w:rFonts w:eastAsia="Arial Unicode MS" w:cs="Tahoma"/>
      <w:sz w:val="20"/>
      <w:szCs w:val="24"/>
      <w:lang w:eastAsia="ar-SA"/>
    </w:rPr>
  </w:style>
  <w:style w:type="paragraph" w:customStyle="1" w:styleId="Tekstpodstawowy32">
    <w:name w:val="Tekst podstawowy 32"/>
    <w:basedOn w:val="Normalny"/>
    <w:rsid w:val="002D3AE3"/>
    <w:pPr>
      <w:jc w:val="both"/>
    </w:pPr>
    <w:rPr>
      <w:sz w:val="20"/>
      <w:lang w:eastAsia="ar-SA"/>
    </w:rPr>
  </w:style>
  <w:style w:type="character" w:customStyle="1" w:styleId="grame">
    <w:name w:val="grame"/>
    <w:basedOn w:val="Domylnaczcionkaakapitu"/>
    <w:rsid w:val="0018136D"/>
  </w:style>
  <w:style w:type="character" w:styleId="Pogrubienie">
    <w:name w:val="Strong"/>
    <w:qFormat/>
    <w:rsid w:val="00927FDA"/>
    <w:rPr>
      <w:b/>
      <w:bCs/>
    </w:rPr>
  </w:style>
  <w:style w:type="table" w:styleId="Tabela-Siatka">
    <w:name w:val="Table Grid"/>
    <w:basedOn w:val="Standardowy"/>
    <w:rsid w:val="00F25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rsid w:val="000C777F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rsid w:val="000C777F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4231AF"/>
    <w:rPr>
      <w:rFonts w:ascii="Arial" w:hAnsi="Arial"/>
      <w:b/>
      <w:sz w:val="24"/>
    </w:rPr>
  </w:style>
  <w:style w:type="character" w:customStyle="1" w:styleId="TytuZnak">
    <w:name w:val="Tytuł Znak"/>
    <w:link w:val="Tytu"/>
    <w:locked/>
    <w:rsid w:val="004231AF"/>
    <w:rPr>
      <w:b/>
      <w:bCs/>
      <w:sz w:val="24"/>
    </w:rPr>
  </w:style>
  <w:style w:type="character" w:customStyle="1" w:styleId="FontStyle15">
    <w:name w:val="Font Style15"/>
    <w:rsid w:val="00DC3F6D"/>
    <w:rPr>
      <w:rFonts w:ascii="Arial Narrow" w:hAnsi="Arial Narrow" w:cs="Arial Narrow"/>
      <w:sz w:val="20"/>
      <w:szCs w:val="20"/>
    </w:rPr>
  </w:style>
  <w:style w:type="character" w:customStyle="1" w:styleId="FontStyle19">
    <w:name w:val="Font Style19"/>
    <w:rsid w:val="00D46A95"/>
    <w:rPr>
      <w:rFonts w:ascii="Arial Narrow" w:hAnsi="Arial Narrow" w:cs="Arial Narrow"/>
      <w:sz w:val="20"/>
      <w:szCs w:val="20"/>
    </w:rPr>
  </w:style>
  <w:style w:type="paragraph" w:customStyle="1" w:styleId="ZnakZnak1">
    <w:name w:val="Znak Znak1"/>
    <w:basedOn w:val="Normalny"/>
    <w:rsid w:val="00D46A95"/>
    <w:rPr>
      <w:rFonts w:ascii="Arial" w:hAnsi="Arial" w:cs="Arial"/>
      <w:szCs w:val="24"/>
    </w:rPr>
  </w:style>
  <w:style w:type="character" w:customStyle="1" w:styleId="dane1">
    <w:name w:val="dane1"/>
    <w:rsid w:val="00D46A95"/>
    <w:rPr>
      <w:color w:val="0000CD"/>
    </w:rPr>
  </w:style>
  <w:style w:type="character" w:customStyle="1" w:styleId="FontStyle11">
    <w:name w:val="Font Style11"/>
    <w:rsid w:val="00E1089F"/>
    <w:rPr>
      <w:rFonts w:ascii="Arial Narrow" w:hAnsi="Arial Narrow" w:cs="Arial Narrow"/>
      <w:b/>
      <w:bCs/>
      <w:sz w:val="32"/>
      <w:szCs w:val="32"/>
    </w:rPr>
  </w:style>
  <w:style w:type="paragraph" w:customStyle="1" w:styleId="Akapitzlist1">
    <w:name w:val="Akapit z listą1"/>
    <w:basedOn w:val="Normalny"/>
    <w:uiPriority w:val="99"/>
    <w:qFormat/>
    <w:rsid w:val="0046701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806B2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6B28"/>
  </w:style>
  <w:style w:type="character" w:styleId="Odwoanieprzypisukocowego">
    <w:name w:val="endnote reference"/>
    <w:rsid w:val="00806B28"/>
    <w:rPr>
      <w:vertAlign w:val="superscript"/>
    </w:rPr>
  </w:style>
  <w:style w:type="paragraph" w:customStyle="1" w:styleId="Default">
    <w:name w:val="Default"/>
    <w:rsid w:val="00D011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D51E8"/>
    <w:rPr>
      <w:rFonts w:ascii="Arial" w:hAnsi="Arial"/>
      <w:b/>
      <w:sz w:val="24"/>
    </w:rPr>
  </w:style>
  <w:style w:type="paragraph" w:customStyle="1" w:styleId="pkt">
    <w:name w:val="pkt"/>
    <w:basedOn w:val="Normalny"/>
    <w:rsid w:val="00F0225B"/>
    <w:pPr>
      <w:spacing w:before="60" w:after="60"/>
      <w:ind w:left="851" w:hanging="29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2323</Words>
  <Characters>14631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</vt:lpstr>
    </vt:vector>
  </TitlesOfParts>
  <Company>w Olsztynie</Company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</dc:title>
  <dc:creator>Admin</dc:creator>
  <cp:lastModifiedBy>admin</cp:lastModifiedBy>
  <cp:revision>9</cp:revision>
  <cp:lastPrinted>2011-05-25T11:25:00Z</cp:lastPrinted>
  <dcterms:created xsi:type="dcterms:W3CDTF">2014-04-10T17:46:00Z</dcterms:created>
  <dcterms:modified xsi:type="dcterms:W3CDTF">2014-04-16T06:46:00Z</dcterms:modified>
</cp:coreProperties>
</file>