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B0568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7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F567D" w:rsidRPr="009548ED" w:rsidRDefault="008F567D" w:rsidP="008F567D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Wykaz wykonanych robót budowlanych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96315D">
        <w:trPr>
          <w:trHeight w:val="1170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F567D" w:rsidRDefault="008F567D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164B5" w:rsidRDefault="009164B5" w:rsidP="009164B5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>
        <w:rPr>
          <w:rFonts w:asciiTheme="minorHAnsi" w:hAnsiTheme="minorHAnsi" w:cstheme="minorHAnsi"/>
          <w:b/>
          <w:sz w:val="22"/>
        </w:rPr>
        <w:t>Przebudowa drogi na działce nr ewid. 3439 w km 0+000 – 0+800</w:t>
      </w:r>
    </w:p>
    <w:p w:rsidR="008F567D" w:rsidRDefault="009164B5" w:rsidP="009164B5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Drohobyczka (Poprzeczka)</w:t>
      </w:r>
    </w:p>
    <w:bookmarkEnd w:id="0"/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908"/>
        <w:gridCol w:w="1417"/>
        <w:gridCol w:w="2693"/>
        <w:gridCol w:w="1560"/>
      </w:tblGrid>
      <w:tr w:rsidR="008F567D" w:rsidTr="0096315D">
        <w:tc>
          <w:tcPr>
            <w:tcW w:w="348" w:type="dxa"/>
            <w:shd w:val="clear" w:color="auto" w:fill="D9D9D9" w:themeFill="background1" w:themeFillShade="D9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>
              <w:rPr>
                <w:rFonts w:asciiTheme="minorHAnsi" w:hAnsiTheme="minorHAnsi" w:cstheme="minorHAnsi"/>
              </w:rPr>
              <w:t>roboty budowlane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i rodzaj</w:t>
            </w:r>
          </w:p>
          <w:p w:rsidR="008F567D" w:rsidRPr="005200E6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 budowlanych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wykonanych robót budowlanych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(PLN)</w:t>
            </w:r>
          </w:p>
        </w:tc>
      </w:tr>
      <w:tr w:rsidR="008F567D" w:rsidTr="0096315D">
        <w:trPr>
          <w:trHeight w:val="2451"/>
        </w:trPr>
        <w:tc>
          <w:tcPr>
            <w:tcW w:w="34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32" w:rsidRDefault="00140032" w:rsidP="00CC3245">
      <w:r>
        <w:separator/>
      </w:r>
    </w:p>
  </w:endnote>
  <w:endnote w:type="continuationSeparator" w:id="0">
    <w:p w:rsidR="00140032" w:rsidRDefault="0014003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32" w:rsidRDefault="00140032" w:rsidP="00CC3245">
      <w:r>
        <w:separator/>
      </w:r>
    </w:p>
  </w:footnote>
  <w:footnote w:type="continuationSeparator" w:id="0">
    <w:p w:rsidR="00140032" w:rsidRDefault="00140032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0032"/>
    <w:rsid w:val="00142204"/>
    <w:rsid w:val="00175FE8"/>
    <w:rsid w:val="002B0EEE"/>
    <w:rsid w:val="00327DB4"/>
    <w:rsid w:val="00424D53"/>
    <w:rsid w:val="0042664E"/>
    <w:rsid w:val="004404EA"/>
    <w:rsid w:val="004863BB"/>
    <w:rsid w:val="004D16E5"/>
    <w:rsid w:val="004D2483"/>
    <w:rsid w:val="005E073D"/>
    <w:rsid w:val="00643E3A"/>
    <w:rsid w:val="006B0568"/>
    <w:rsid w:val="006E2606"/>
    <w:rsid w:val="00703EB9"/>
    <w:rsid w:val="00710ADE"/>
    <w:rsid w:val="007E44EE"/>
    <w:rsid w:val="00811D90"/>
    <w:rsid w:val="008C6FD4"/>
    <w:rsid w:val="008F567D"/>
    <w:rsid w:val="009164B5"/>
    <w:rsid w:val="0095649A"/>
    <w:rsid w:val="00967814"/>
    <w:rsid w:val="00A047CC"/>
    <w:rsid w:val="00AF1193"/>
    <w:rsid w:val="00CB7CE6"/>
    <w:rsid w:val="00CC3245"/>
    <w:rsid w:val="00D15332"/>
    <w:rsid w:val="00DE265D"/>
    <w:rsid w:val="00E06BCF"/>
    <w:rsid w:val="00E606C0"/>
    <w:rsid w:val="00F041EA"/>
    <w:rsid w:val="00F37C81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dcterms:created xsi:type="dcterms:W3CDTF">2018-07-12T09:13:00Z</dcterms:created>
  <dcterms:modified xsi:type="dcterms:W3CDTF">2018-08-10T06:34:00Z</dcterms:modified>
</cp:coreProperties>
</file>