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CF" w:rsidRPr="006D52CF" w:rsidRDefault="006D52CF" w:rsidP="006D52CF">
      <w:pPr>
        <w:spacing w:before="100" w:beforeAutospacing="1" w:after="240" w:line="240" w:lineRule="auto"/>
        <w:jc w:val="center"/>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Chmielnik: Zakup energii elektrycznej na potrzeby oświetlenia dróg i miejsc publicznych na terenie Gminy Chmielnik</w:t>
      </w:r>
      <w:r w:rsidRPr="006D52CF">
        <w:rPr>
          <w:rFonts w:ascii="Times New Roman" w:eastAsia="Times New Roman" w:hAnsi="Times New Roman" w:cs="Times New Roman"/>
          <w:sz w:val="24"/>
          <w:szCs w:val="24"/>
          <w:lang w:eastAsia="pl-PL"/>
        </w:rPr>
        <w:br/>
      </w:r>
      <w:r w:rsidRPr="006D52CF">
        <w:rPr>
          <w:rFonts w:ascii="Times New Roman" w:eastAsia="Times New Roman" w:hAnsi="Times New Roman" w:cs="Times New Roman"/>
          <w:b/>
          <w:bCs/>
          <w:sz w:val="24"/>
          <w:szCs w:val="24"/>
          <w:lang w:eastAsia="pl-PL"/>
        </w:rPr>
        <w:t>Numer ogłoszenia: 164840 - 2014; data zamieszczenia: 15.05.2014</w:t>
      </w:r>
      <w:r w:rsidRPr="006D52CF">
        <w:rPr>
          <w:rFonts w:ascii="Times New Roman" w:eastAsia="Times New Roman" w:hAnsi="Times New Roman" w:cs="Times New Roman"/>
          <w:sz w:val="24"/>
          <w:szCs w:val="24"/>
          <w:lang w:eastAsia="pl-PL"/>
        </w:rPr>
        <w:br/>
        <w:t>OGŁOSZENIE O ZAMÓWIENIU - dostawy</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Zamieszczanie ogłoszenia:</w:t>
      </w:r>
      <w:r w:rsidRPr="006D52CF">
        <w:rPr>
          <w:rFonts w:ascii="Times New Roman" w:eastAsia="Times New Roman" w:hAnsi="Times New Roman" w:cs="Times New Roman"/>
          <w:sz w:val="24"/>
          <w:szCs w:val="24"/>
          <w:lang w:eastAsia="pl-PL"/>
        </w:rPr>
        <w:t xml:space="preserve"> obowiązkowe.</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Ogłoszenie dotyczy:</w:t>
      </w:r>
      <w:r w:rsidRPr="006D52CF">
        <w:rPr>
          <w:rFonts w:ascii="Times New Roman" w:eastAsia="Times New Roman" w:hAnsi="Times New Roman" w:cs="Times New Roman"/>
          <w:sz w:val="24"/>
          <w:szCs w:val="24"/>
          <w:lang w:eastAsia="pl-PL"/>
        </w:rPr>
        <w:t xml:space="preserve"> zamówienia publicznego.</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SEKCJA I: ZAMAWIAJĄCY</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 1) NAZWA I ADRES:</w:t>
      </w:r>
      <w:r w:rsidRPr="006D52CF">
        <w:rPr>
          <w:rFonts w:ascii="Times New Roman" w:eastAsia="Times New Roman" w:hAnsi="Times New Roman" w:cs="Times New Roman"/>
          <w:sz w:val="24"/>
          <w:szCs w:val="24"/>
          <w:lang w:eastAsia="pl-PL"/>
        </w:rPr>
        <w:t xml:space="preserve"> Gmina Chmielnik , Plac Kościuszki 7, 26-020 Chmielnik, woj. świętokrzyskie, tel. 41 3543273, faks 41 3543273.</w:t>
      </w:r>
    </w:p>
    <w:p w:rsidR="006D52CF" w:rsidRPr="006D52CF" w:rsidRDefault="006D52CF" w:rsidP="006D5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Adres strony internetowej zamawiającego:</w:t>
      </w:r>
      <w:r w:rsidRPr="006D52CF">
        <w:rPr>
          <w:rFonts w:ascii="Times New Roman" w:eastAsia="Times New Roman" w:hAnsi="Times New Roman" w:cs="Times New Roman"/>
          <w:sz w:val="24"/>
          <w:szCs w:val="24"/>
          <w:lang w:eastAsia="pl-PL"/>
        </w:rPr>
        <w:t xml:space="preserve"> www.chmielnik.com</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 2) RODZAJ ZAMAWIAJĄCEGO:</w:t>
      </w:r>
      <w:r w:rsidRPr="006D52CF">
        <w:rPr>
          <w:rFonts w:ascii="Times New Roman" w:eastAsia="Times New Roman" w:hAnsi="Times New Roman" w:cs="Times New Roman"/>
          <w:sz w:val="24"/>
          <w:szCs w:val="24"/>
          <w:lang w:eastAsia="pl-PL"/>
        </w:rPr>
        <w:t xml:space="preserve"> Administracja samorządowa.</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SEKCJA II: PRZEDMIOT ZAMÓWIENIA</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 OKREŚLENIE PRZEDMIOTU ZAMÓWIENIA</w:t>
      </w:r>
    </w:p>
    <w:p w:rsidR="006D52CF" w:rsidRPr="006D52CF" w:rsidRDefault="006D52CF" w:rsidP="006D52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II.1.1) Nazwa nadana zamówieniu przez zamawiającego:</w:t>
      </w:r>
      <w:r w:rsidRPr="006D52CF">
        <w:rPr>
          <w:rFonts w:ascii="Times New Roman" w:eastAsia="Times New Roman" w:hAnsi="Times New Roman" w:cs="Times New Roman"/>
          <w:sz w:val="24"/>
          <w:szCs w:val="24"/>
          <w:lang w:eastAsia="pl-PL"/>
        </w:rPr>
        <w:t xml:space="preserve"> Zakup energii elektrycznej na potrzeby oświetlenia dróg i miejsc publicznych na terenie Gminy Chmielnik.</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II.1.2) Rodzaj zamówienia:</w:t>
      </w:r>
      <w:r w:rsidRPr="006D52CF">
        <w:rPr>
          <w:rFonts w:ascii="Times New Roman" w:eastAsia="Times New Roman" w:hAnsi="Times New Roman" w:cs="Times New Roman"/>
          <w:sz w:val="24"/>
          <w:szCs w:val="24"/>
          <w:lang w:eastAsia="pl-PL"/>
        </w:rPr>
        <w:t xml:space="preserve"> dostawy.</w:t>
      </w:r>
    </w:p>
    <w:p w:rsidR="006D52CF" w:rsidRPr="006D52CF" w:rsidRDefault="006D52CF" w:rsidP="006D52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II.1.4) Określenie przedmiotu oraz wielkości lub zakresu zamówienia:</w:t>
      </w:r>
      <w:r w:rsidRPr="006D52CF">
        <w:rPr>
          <w:rFonts w:ascii="Times New Roman" w:eastAsia="Times New Roman" w:hAnsi="Times New Roman" w:cs="Times New Roman"/>
          <w:sz w:val="24"/>
          <w:szCs w:val="24"/>
          <w:lang w:eastAsia="pl-PL"/>
        </w:rPr>
        <w:t xml:space="preserve"> Przedmiotem zamówienia jest zakup energii elektrycznej na potrzeby oświetlenia dróg i miejsc publicznych na terenie Gminy Chmielnik. Szczegółowy wykaz punktów poboru energii elektrycznej stanowi Załącznik nr 8 do SIWZ. Zakup będzie się odbywać na podstawie umowy sprzedaży z Wykonawcą. Usługi dystrybucji będą świadczone na podstawie odrębnej umowy zawartej z Operatorem Systemu Dystrybucyjnego. Ilość układów pomiarowych rozliczających zużytą energią elektryczną 86 Całkowita moc umowna [</w:t>
      </w:r>
      <w:proofErr w:type="spellStart"/>
      <w:r w:rsidRPr="006D52CF">
        <w:rPr>
          <w:rFonts w:ascii="Times New Roman" w:eastAsia="Times New Roman" w:hAnsi="Times New Roman" w:cs="Times New Roman"/>
          <w:sz w:val="24"/>
          <w:szCs w:val="24"/>
          <w:lang w:eastAsia="pl-PL"/>
        </w:rPr>
        <w:t>kW</w:t>
      </w:r>
      <w:proofErr w:type="spellEnd"/>
      <w:r w:rsidRPr="006D52CF">
        <w:rPr>
          <w:rFonts w:ascii="Times New Roman" w:eastAsia="Times New Roman" w:hAnsi="Times New Roman" w:cs="Times New Roman"/>
          <w:sz w:val="24"/>
          <w:szCs w:val="24"/>
          <w:lang w:eastAsia="pl-PL"/>
        </w:rPr>
        <w:t>] 498,55 Grupa taryfowa wg OSD C12a Szacunkowe zużycie w okresie obowiązywania umowy [</w:t>
      </w:r>
      <w:proofErr w:type="spellStart"/>
      <w:r w:rsidRPr="006D52CF">
        <w:rPr>
          <w:rFonts w:ascii="Times New Roman" w:eastAsia="Times New Roman" w:hAnsi="Times New Roman" w:cs="Times New Roman"/>
          <w:sz w:val="24"/>
          <w:szCs w:val="24"/>
          <w:lang w:eastAsia="pl-PL"/>
        </w:rPr>
        <w:t>MWh</w:t>
      </w:r>
      <w:proofErr w:type="spellEnd"/>
      <w:r w:rsidRPr="006D52CF">
        <w:rPr>
          <w:rFonts w:ascii="Times New Roman" w:eastAsia="Times New Roman" w:hAnsi="Times New Roman" w:cs="Times New Roman"/>
          <w:sz w:val="24"/>
          <w:szCs w:val="24"/>
          <w:lang w:eastAsia="pl-PL"/>
        </w:rPr>
        <w:t>] 745,4 W związku z charakterem zamówienia nie można określić dokładnego zużycia energii elektrycznej objętych przedmiotem zamówienia. Z tego powodu Zamawiający przedstawił przewidywalną ilość zużycia energii elektrycznej. Zamawiający przewiduje, iż rzeczywista ilość zużycia energii elektrycznej może ulec zmianie, tj. zwiększeniu bądź zmniejszeniu przy zachowaniu cen jednostkowych. Tym samym opisane prognozowane zużycie energii nie stanowi dla Zamawiającego zobowiązania do zakupu energii w podanej wysokości..</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II.1.5) przewiduje się udzielenie zamówień uzupełniających:</w:t>
      </w:r>
    </w:p>
    <w:p w:rsidR="006D52CF" w:rsidRPr="006D52CF" w:rsidRDefault="006D52CF" w:rsidP="006D52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Określenie przedmiotu oraz wielkości lub zakresu zamówień uzupełniających</w:t>
      </w:r>
    </w:p>
    <w:p w:rsidR="006D52CF" w:rsidRPr="006D52CF" w:rsidRDefault="006D52CF" w:rsidP="006D52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Zamawiający przewiduje udzielenie zamówień uzupełniających na podstawie art.67ust.1 pkt.7 Prawa zamówień publicznych - nie więcej niż 20% wartości zamówienia podstawowego.</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II.1.6) Wspólny Słownik Zamówień (CPV):</w:t>
      </w:r>
      <w:r w:rsidRPr="006D52CF">
        <w:rPr>
          <w:rFonts w:ascii="Times New Roman" w:eastAsia="Times New Roman" w:hAnsi="Times New Roman" w:cs="Times New Roman"/>
          <w:sz w:val="24"/>
          <w:szCs w:val="24"/>
          <w:lang w:eastAsia="pl-PL"/>
        </w:rPr>
        <w:t xml:space="preserve"> 09.31.00.00-5.</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II.1.7) Czy dopuszcza się złożenie oferty częściowej:</w:t>
      </w:r>
      <w:r w:rsidRPr="006D52CF">
        <w:rPr>
          <w:rFonts w:ascii="Times New Roman" w:eastAsia="Times New Roman" w:hAnsi="Times New Roman" w:cs="Times New Roman"/>
          <w:sz w:val="24"/>
          <w:szCs w:val="24"/>
          <w:lang w:eastAsia="pl-PL"/>
        </w:rPr>
        <w:t xml:space="preserve"> nie.</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lastRenderedPageBreak/>
        <w:t>II.1.8) Czy dopuszcza się złożenie oferty wariantowej:</w:t>
      </w:r>
      <w:r w:rsidRPr="006D52CF">
        <w:rPr>
          <w:rFonts w:ascii="Times New Roman" w:eastAsia="Times New Roman" w:hAnsi="Times New Roman" w:cs="Times New Roman"/>
          <w:sz w:val="24"/>
          <w:szCs w:val="24"/>
          <w:lang w:eastAsia="pl-PL"/>
        </w:rPr>
        <w:t xml:space="preserve"> nie.</w:t>
      </w:r>
    </w:p>
    <w:p w:rsidR="006D52CF" w:rsidRPr="006D52CF" w:rsidRDefault="006D52CF" w:rsidP="006D52CF">
      <w:pPr>
        <w:spacing w:after="0" w:line="240" w:lineRule="auto"/>
        <w:rPr>
          <w:rFonts w:ascii="Times New Roman" w:eastAsia="Times New Roman" w:hAnsi="Times New Roman" w:cs="Times New Roman"/>
          <w:sz w:val="24"/>
          <w:szCs w:val="24"/>
          <w:lang w:eastAsia="pl-PL"/>
        </w:rPr>
      </w:pP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II.2) CZAS TRWANIA ZAMÓWIENIA LUB TERMIN WYKONANIA:</w:t>
      </w:r>
      <w:r w:rsidRPr="006D52CF">
        <w:rPr>
          <w:rFonts w:ascii="Times New Roman" w:eastAsia="Times New Roman" w:hAnsi="Times New Roman" w:cs="Times New Roman"/>
          <w:sz w:val="24"/>
          <w:szCs w:val="24"/>
          <w:lang w:eastAsia="pl-PL"/>
        </w:rPr>
        <w:t xml:space="preserve"> Zakończenie: 30.06.2015.</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SEKCJA III: INFORMACJE O CHARAKTERZE PRAWNYM, EKONOMICZNYM, FINANSOWYM I TECHNICZNYM</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III.1) WADIUM</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Informacja na temat wadium:</w:t>
      </w:r>
      <w:r w:rsidRPr="006D52CF">
        <w:rPr>
          <w:rFonts w:ascii="Times New Roman" w:eastAsia="Times New Roman" w:hAnsi="Times New Roman" w:cs="Times New Roman"/>
          <w:sz w:val="24"/>
          <w:szCs w:val="24"/>
          <w:lang w:eastAsia="pl-PL"/>
        </w:rPr>
        <w:t xml:space="preserve"> Zamawiający nie żąda wniesienia wadium.</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III.2) ZALICZKI</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D52CF" w:rsidRPr="006D52CF" w:rsidRDefault="006D52CF" w:rsidP="006D5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D52CF" w:rsidRPr="006D52CF" w:rsidRDefault="006D52CF" w:rsidP="006D52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Opis sposobu dokonywania oceny spełniania tego warunku</w:t>
      </w:r>
    </w:p>
    <w:p w:rsidR="006D52CF" w:rsidRPr="006D52CF" w:rsidRDefault="006D52CF" w:rsidP="006D52C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o Wykonawca powinien posiadać aktualną koncesję na prowadzenie działalności gospodarczej w zakresie obrotu energii elektrycznej wydaną przez Prezesa Urzędu Regulacji Energetyki. Na potwierdzenie w/w warunku należy złożyć: - aktualną koncesję na prowadzenie działalności w zakresie obrotu energii elektrycznej wydanej przez Prezesa Urzędu Regulacji Energetyki - oświadczenie o spełnieniu warunków udziału w postępowaniu.</w:t>
      </w:r>
    </w:p>
    <w:p w:rsidR="006D52CF" w:rsidRPr="006D52CF" w:rsidRDefault="006D52CF" w:rsidP="006D5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III.3.2) Wiedza i doświadczenie</w:t>
      </w:r>
    </w:p>
    <w:p w:rsidR="006D52CF" w:rsidRPr="006D52CF" w:rsidRDefault="006D52CF" w:rsidP="006D52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Opis sposobu dokonywania oceny spełniania tego warunku</w:t>
      </w:r>
    </w:p>
    <w:p w:rsidR="006D52CF" w:rsidRPr="006D52CF" w:rsidRDefault="006D52CF" w:rsidP="006D52C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 xml:space="preserve">Wykonawca powinien wykazać się doświadczeniem polegającym na wykonaniu bądź wykonywaniu w okresie 3 lat przed upływem terminu składania ofert, a jeżeli okres prowadzenia działalności jest krótszy w tym okresie co najmniej jednej dostawy obejmującej swoim zakresem dostawę energii elektrycznej. Zamawiający uzna, że warunek będzie spełniony jeśli Wykonawca wykaże wykonanie co najmniej jednej dostawy energii elektrycznej o wolumenie przekraczającym rocznie 500 </w:t>
      </w:r>
      <w:proofErr w:type="spellStart"/>
      <w:r w:rsidRPr="006D52CF">
        <w:rPr>
          <w:rFonts w:ascii="Times New Roman" w:eastAsia="Times New Roman" w:hAnsi="Times New Roman" w:cs="Times New Roman"/>
          <w:sz w:val="24"/>
          <w:szCs w:val="24"/>
          <w:lang w:eastAsia="pl-PL"/>
        </w:rPr>
        <w:t>MWh</w:t>
      </w:r>
      <w:proofErr w:type="spellEnd"/>
      <w:r w:rsidRPr="006D52CF">
        <w:rPr>
          <w:rFonts w:ascii="Times New Roman" w:eastAsia="Times New Roman" w:hAnsi="Times New Roman" w:cs="Times New Roman"/>
          <w:sz w:val="24"/>
          <w:szCs w:val="24"/>
          <w:lang w:eastAsia="pl-PL"/>
        </w:rPr>
        <w:t>. Wykonawca nie może sumować wartości kilku dostaw o mniejszym zakresie dla wymaganej wartości porównywalnej. Na potwierdzenie w/w warunku należy złożyć: - wykaz wykonanych-wykonywanych dostaw w okresie 3 lat przed dniem wszczęcia postępowania a jeżeli okres prowadzenia działalności jest krótszy - w tym okresie, z podaniem wartości, przedmiotu terminu wykonania, odbiorców wraz z dokumentami potwierdzającymi ich należyte wykonanie. - oświadczenie o spełnieniu warunków udziału w postępowaniu.</w:t>
      </w:r>
    </w:p>
    <w:p w:rsidR="006D52CF" w:rsidRPr="006D52CF" w:rsidRDefault="006D52CF" w:rsidP="006D5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III.3.3) Potencjał techniczny</w:t>
      </w:r>
    </w:p>
    <w:p w:rsidR="006D52CF" w:rsidRPr="006D52CF" w:rsidRDefault="006D52CF" w:rsidP="006D52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Opis sposobu dokonywania oceny spełniania tego warunku</w:t>
      </w:r>
    </w:p>
    <w:p w:rsidR="006D52CF" w:rsidRPr="006D52CF" w:rsidRDefault="006D52CF" w:rsidP="006D52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lastRenderedPageBreak/>
        <w:t>Zamawiający nie wprowadza szczegółowego warunku w tym zakresie. Na potwierdzenie należy złożyć oświadczenie o spełnieniu warunków udziału w postępowaniu.</w:t>
      </w:r>
    </w:p>
    <w:p w:rsidR="006D52CF" w:rsidRPr="006D52CF" w:rsidRDefault="006D52CF" w:rsidP="006D5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III.3.4) Osoby zdolne do wykonania zamówienia</w:t>
      </w:r>
    </w:p>
    <w:p w:rsidR="006D52CF" w:rsidRPr="006D52CF" w:rsidRDefault="006D52CF" w:rsidP="006D52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Opis sposobu dokonywania oceny spełniania tego warunku</w:t>
      </w:r>
    </w:p>
    <w:p w:rsidR="006D52CF" w:rsidRPr="006D52CF" w:rsidRDefault="006D52CF" w:rsidP="006D52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Zamawiający nie wprowadza szczegółowego warunku w tym zakresie. Na potwierdzenie należy złożyć oświadczenie o spełnieniu warunków udziału w postępowaniu.</w:t>
      </w:r>
    </w:p>
    <w:p w:rsidR="006D52CF" w:rsidRPr="006D52CF" w:rsidRDefault="006D52CF" w:rsidP="006D5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III.3.5) Sytuacja ekonomiczna i finansowa</w:t>
      </w:r>
    </w:p>
    <w:p w:rsidR="006D52CF" w:rsidRPr="006D52CF" w:rsidRDefault="006D52CF" w:rsidP="006D52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Opis sposobu dokonywania oceny spełniania tego warunku</w:t>
      </w:r>
    </w:p>
    <w:p w:rsidR="006D52CF" w:rsidRPr="006D52CF" w:rsidRDefault="006D52CF" w:rsidP="006D52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Zamawiający nie wprowadza szczegółowego warunku w tym zakresie. Na potwierdzenie należy złożyć oświadczenie o spełnieniu warunków udziału w postępowaniu.</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D52CF" w:rsidRPr="006D52CF" w:rsidRDefault="006D52CF" w:rsidP="006D52CF">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6D52CF" w:rsidRPr="006D52CF" w:rsidRDefault="006D52CF" w:rsidP="006D52CF">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D52CF" w:rsidRPr="006D52CF" w:rsidRDefault="006D52CF" w:rsidP="006D52CF">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oświadczenie o braku podstaw do wykluczenia;</w:t>
      </w:r>
    </w:p>
    <w:p w:rsidR="006D52CF" w:rsidRPr="006D52CF" w:rsidRDefault="006D52CF" w:rsidP="006D52CF">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D52CF">
        <w:rPr>
          <w:rFonts w:ascii="Times New Roman" w:eastAsia="Times New Roman" w:hAnsi="Times New Roman" w:cs="Times New Roman"/>
          <w:sz w:val="24"/>
          <w:szCs w:val="24"/>
          <w:lang w:eastAsia="pl-PL"/>
        </w:rPr>
        <w:t>pkt</w:t>
      </w:r>
      <w:proofErr w:type="spellEnd"/>
      <w:r w:rsidRPr="006D52CF">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III.4.3) Dokumenty podmiotów zagranicznych</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III.4.3.1) dokument wystawiony w kraju, w którym ma siedzibę lub miejsce zamieszkania potwierdzający, że:</w:t>
      </w:r>
    </w:p>
    <w:p w:rsidR="006D52CF" w:rsidRPr="006D52CF" w:rsidRDefault="006D52CF" w:rsidP="006D52CF">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III.4.4) Dokumenty dotyczące przynależności do tej samej grupy kapitałowej</w:t>
      </w:r>
    </w:p>
    <w:p w:rsidR="006D52CF" w:rsidRPr="006D52CF" w:rsidRDefault="006D52CF" w:rsidP="006D52CF">
      <w:pPr>
        <w:numPr>
          <w:ilvl w:val="0"/>
          <w:numId w:val="7"/>
        </w:numPr>
        <w:spacing w:before="100" w:beforeAutospacing="1" w:after="150" w:line="240" w:lineRule="auto"/>
        <w:ind w:right="250"/>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III.6) INNE DOKUMENTY</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 xml:space="preserve">Inne dokumenty niewymienione w </w:t>
      </w:r>
      <w:proofErr w:type="spellStart"/>
      <w:r w:rsidRPr="006D52CF">
        <w:rPr>
          <w:rFonts w:ascii="Times New Roman" w:eastAsia="Times New Roman" w:hAnsi="Times New Roman" w:cs="Times New Roman"/>
          <w:sz w:val="24"/>
          <w:szCs w:val="24"/>
          <w:lang w:eastAsia="pl-PL"/>
        </w:rPr>
        <w:t>pkt</w:t>
      </w:r>
      <w:proofErr w:type="spellEnd"/>
      <w:r w:rsidRPr="006D52CF">
        <w:rPr>
          <w:rFonts w:ascii="Times New Roman" w:eastAsia="Times New Roman" w:hAnsi="Times New Roman" w:cs="Times New Roman"/>
          <w:sz w:val="24"/>
          <w:szCs w:val="24"/>
          <w:lang w:eastAsia="pl-PL"/>
        </w:rPr>
        <w:t xml:space="preserve"> III.4) albo w </w:t>
      </w:r>
      <w:proofErr w:type="spellStart"/>
      <w:r w:rsidRPr="006D52CF">
        <w:rPr>
          <w:rFonts w:ascii="Times New Roman" w:eastAsia="Times New Roman" w:hAnsi="Times New Roman" w:cs="Times New Roman"/>
          <w:sz w:val="24"/>
          <w:szCs w:val="24"/>
          <w:lang w:eastAsia="pl-PL"/>
        </w:rPr>
        <w:t>pkt</w:t>
      </w:r>
      <w:proofErr w:type="spellEnd"/>
      <w:r w:rsidRPr="006D52CF">
        <w:rPr>
          <w:rFonts w:ascii="Times New Roman" w:eastAsia="Times New Roman" w:hAnsi="Times New Roman" w:cs="Times New Roman"/>
          <w:sz w:val="24"/>
          <w:szCs w:val="24"/>
          <w:lang w:eastAsia="pl-PL"/>
        </w:rPr>
        <w:t xml:space="preserve"> III.5)</w:t>
      </w:r>
    </w:p>
    <w:p w:rsidR="006D52CF" w:rsidRPr="006D52CF" w:rsidRDefault="006D52CF" w:rsidP="006D52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 xml:space="preserve">Pełnomocnictwo - w przypadku, gdy oferta została podpisana przez pełnomocnika lub gdy oferta została złożona przez wykonawców wspólnie ubiegających się o udzielenie zamówienia zgodnie z art. 23 ustawy. 2. Oświadczenie o powierzeniu części zamówienia podwykonawcom. 3. Oświadczenie wykonawcy o posiadaniu umowy generalnej </w:t>
      </w:r>
      <w:r>
        <w:rPr>
          <w:rFonts w:ascii="Times New Roman" w:eastAsia="Times New Roman" w:hAnsi="Times New Roman" w:cs="Times New Roman"/>
          <w:sz w:val="24"/>
          <w:szCs w:val="24"/>
          <w:lang w:eastAsia="pl-PL"/>
        </w:rPr>
        <w:br/>
      </w:r>
      <w:r w:rsidRPr="006D52CF">
        <w:rPr>
          <w:rFonts w:ascii="Times New Roman" w:eastAsia="Times New Roman" w:hAnsi="Times New Roman" w:cs="Times New Roman"/>
          <w:sz w:val="24"/>
          <w:szCs w:val="24"/>
          <w:lang w:eastAsia="pl-PL"/>
        </w:rPr>
        <w:t>z Operatorem Systemu Dystrybucyjnego</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SEKCJA IV: PROCEDURA</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IV.1) TRYB UDZIELENIA ZAMÓWIENIA</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IV.1.1) Tryb udzielenia zamówienia:</w:t>
      </w:r>
      <w:r w:rsidRPr="006D52CF">
        <w:rPr>
          <w:rFonts w:ascii="Times New Roman" w:eastAsia="Times New Roman" w:hAnsi="Times New Roman" w:cs="Times New Roman"/>
          <w:sz w:val="24"/>
          <w:szCs w:val="24"/>
          <w:lang w:eastAsia="pl-PL"/>
        </w:rPr>
        <w:t xml:space="preserve"> przetarg nieograniczony.</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IV.2) KRYTERIA OCENY OFERT</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 xml:space="preserve">IV.2.1) Kryteria oceny ofert: </w:t>
      </w:r>
      <w:r w:rsidRPr="006D52CF">
        <w:rPr>
          <w:rFonts w:ascii="Times New Roman" w:eastAsia="Times New Roman" w:hAnsi="Times New Roman" w:cs="Times New Roman"/>
          <w:sz w:val="24"/>
          <w:szCs w:val="24"/>
          <w:lang w:eastAsia="pl-PL"/>
        </w:rPr>
        <w:t>najniższa cena.</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IV.3) ZMIANA UMOWY</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Dopuszczalne zmiany postanowień umowy oraz określenie warunków zmian</w:t>
      </w:r>
    </w:p>
    <w:p w:rsidR="006D52CF" w:rsidRPr="006D52CF" w:rsidRDefault="006D52CF" w:rsidP="006D52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D52CF">
        <w:rPr>
          <w:rFonts w:ascii="Times New Roman" w:eastAsia="Times New Roman" w:hAnsi="Times New Roman" w:cs="Times New Roman"/>
          <w:sz w:val="24"/>
          <w:szCs w:val="24"/>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1.Zmiana miejsca dostawy. 2.Zmiana ilości dostaw w związku z faktycznym zużyciem energii elektrycznej, w tym zmiana ilości punktów poboru energii. 3.Terminu realizacji umowy - wskutek wystąpienia okoliczności niezależnych od stron umowy, wówczas czas trwania rozpocznie się od dnia skutecznego wejścia umowy zakupu energii w życie i trwać będzie dwanaście miesięcy. 4.Aktualizacja rozwiązań z uwagi na postęp technologiczny lub zmiany obowiązujących przepisów. 5.Inne przyczyny zewnętrzne niezależne od Zamawiającego oraz Wykonawcy skutkujące niemożliwością </w:t>
      </w:r>
      <w:r w:rsidRPr="006D52CF">
        <w:rPr>
          <w:rFonts w:ascii="Times New Roman" w:eastAsia="Times New Roman" w:hAnsi="Times New Roman" w:cs="Times New Roman"/>
          <w:sz w:val="24"/>
          <w:szCs w:val="24"/>
          <w:lang w:eastAsia="pl-PL"/>
        </w:rPr>
        <w:lastRenderedPageBreak/>
        <w:t xml:space="preserve">prowadzenia dostaw. 6.Zmiany osobowe: zmiana osób, przy pomocy których Wykonawca i Zamawiający realizuje przedmiot umowy na inne. 7.Pozostałe zmiany: a)siła wyższa uniemożliwiająca wykonanie przedmiotu umowy zgodnie z SIWZ, b)zmiana sposobu rozliczania umowy lub dokonywania płatności na rzecz wykonawcy z wyłączeniem zmiany wysokości wynagrodzenia, c)rezygnacja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Wszystkie powyższe postanowienia stanowią katalog zmian, na które Zamawiający może wyrazić zgodę. Nie stanowią jednocześnie zobowiązania do wyrażenia takiej zgody. W/w zmiany wymagają sporządzenia i zawarcia aneksu do umowy. Nie stanowi zmiany umowy w rozumieniu art. 144 ustawy z dnia 29 stycznia 2004 r. Prawo zamówień publicznych (Dz. U. z 2010 r. Nr 113, poz. 759 z </w:t>
      </w:r>
      <w:proofErr w:type="spellStart"/>
      <w:r w:rsidRPr="006D52CF">
        <w:rPr>
          <w:rFonts w:ascii="Times New Roman" w:eastAsia="Times New Roman" w:hAnsi="Times New Roman" w:cs="Times New Roman"/>
          <w:sz w:val="24"/>
          <w:szCs w:val="24"/>
          <w:lang w:eastAsia="pl-PL"/>
        </w:rPr>
        <w:t>późn</w:t>
      </w:r>
      <w:proofErr w:type="spellEnd"/>
      <w:r w:rsidRPr="006D52CF">
        <w:rPr>
          <w:rFonts w:ascii="Times New Roman" w:eastAsia="Times New Roman" w:hAnsi="Times New Roman" w:cs="Times New Roman"/>
          <w:sz w:val="24"/>
          <w:szCs w:val="24"/>
          <w:lang w:eastAsia="pl-PL"/>
        </w:rPr>
        <w:t>. zm.): a) zmiana danych związanych z obsługą administracyjno-organizacyjną Umowy (np. zmiana nr rachunku bankowego), b) zmiany danych teleadresowych, zmiany osób wskazanych do kontaktów miedzy Stronami.</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IV.4) INFORMACJE ADMINISTRACYJNE</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IV.4.1)</w:t>
      </w:r>
      <w:r w:rsidRPr="006D52CF">
        <w:rPr>
          <w:rFonts w:ascii="Times New Roman" w:eastAsia="Times New Roman" w:hAnsi="Times New Roman" w:cs="Times New Roman"/>
          <w:sz w:val="24"/>
          <w:szCs w:val="24"/>
          <w:lang w:eastAsia="pl-PL"/>
        </w:rPr>
        <w:t> </w:t>
      </w:r>
      <w:r w:rsidRPr="006D52CF">
        <w:rPr>
          <w:rFonts w:ascii="Times New Roman" w:eastAsia="Times New Roman" w:hAnsi="Times New Roman" w:cs="Times New Roman"/>
          <w:b/>
          <w:bCs/>
          <w:sz w:val="24"/>
          <w:szCs w:val="24"/>
          <w:lang w:eastAsia="pl-PL"/>
        </w:rPr>
        <w:t>Adres strony internetowej, na której jest dostępna specyfikacja istotnych warunków zamówienia:</w:t>
      </w:r>
      <w:r w:rsidRPr="006D52CF">
        <w:rPr>
          <w:rFonts w:ascii="Times New Roman" w:eastAsia="Times New Roman" w:hAnsi="Times New Roman" w:cs="Times New Roman"/>
          <w:sz w:val="24"/>
          <w:szCs w:val="24"/>
          <w:lang w:eastAsia="pl-PL"/>
        </w:rPr>
        <w:t xml:space="preserve"> www.chmielnik.com</w:t>
      </w:r>
      <w:r w:rsidRPr="006D52CF">
        <w:rPr>
          <w:rFonts w:ascii="Times New Roman" w:eastAsia="Times New Roman" w:hAnsi="Times New Roman" w:cs="Times New Roman"/>
          <w:sz w:val="24"/>
          <w:szCs w:val="24"/>
          <w:lang w:eastAsia="pl-PL"/>
        </w:rPr>
        <w:br/>
      </w:r>
      <w:r w:rsidRPr="006D52CF">
        <w:rPr>
          <w:rFonts w:ascii="Times New Roman" w:eastAsia="Times New Roman" w:hAnsi="Times New Roman" w:cs="Times New Roman"/>
          <w:b/>
          <w:bCs/>
          <w:sz w:val="24"/>
          <w:szCs w:val="24"/>
          <w:lang w:eastAsia="pl-PL"/>
        </w:rPr>
        <w:t>Specyfikację istotnych warunków zamówienia można uzyskać pod adresem:</w:t>
      </w:r>
      <w:r w:rsidRPr="006D52CF">
        <w:rPr>
          <w:rFonts w:ascii="Times New Roman" w:eastAsia="Times New Roman" w:hAnsi="Times New Roman" w:cs="Times New Roman"/>
          <w:sz w:val="24"/>
          <w:szCs w:val="24"/>
          <w:lang w:eastAsia="pl-PL"/>
        </w:rPr>
        <w:t xml:space="preserve"> Urząd Miasta i Gminy Plac Kościuszki 7 26-020 Chmielnik.</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IV.4.4) Termin składania wniosków o dopuszczenie do udziału w postępowaniu lub ofert:</w:t>
      </w:r>
      <w:r w:rsidRPr="006D52CF">
        <w:rPr>
          <w:rFonts w:ascii="Times New Roman" w:eastAsia="Times New Roman" w:hAnsi="Times New Roman" w:cs="Times New Roman"/>
          <w:sz w:val="24"/>
          <w:szCs w:val="24"/>
          <w:lang w:eastAsia="pl-PL"/>
        </w:rPr>
        <w:t xml:space="preserve"> 23.05.2014 godzina 10:00, miejsce: Urząd Miasta i Gminy Plac Kościuszki 7 26-020 Chmielnik Sekretariat - pokój 102.</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IV.4.5) Termin związania ofertą:</w:t>
      </w:r>
      <w:r w:rsidRPr="006D52CF">
        <w:rPr>
          <w:rFonts w:ascii="Times New Roman" w:eastAsia="Times New Roman" w:hAnsi="Times New Roman" w:cs="Times New Roman"/>
          <w:sz w:val="24"/>
          <w:szCs w:val="24"/>
          <w:lang w:eastAsia="pl-PL"/>
        </w:rPr>
        <w:t xml:space="preserve"> okres w dniach: 30 (od ostatecznego terminu składania ofert).</w:t>
      </w:r>
    </w:p>
    <w:p w:rsidR="006D52CF" w:rsidRP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D52CF">
        <w:rPr>
          <w:rFonts w:ascii="Times New Roman" w:eastAsia="Times New Roman" w:hAnsi="Times New Roman" w:cs="Times New Roman"/>
          <w:sz w:val="24"/>
          <w:szCs w:val="24"/>
          <w:lang w:eastAsia="pl-PL"/>
        </w:rPr>
        <w:t xml:space="preserve"> Nie dotyczy.</w:t>
      </w:r>
    </w:p>
    <w:p w:rsid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r w:rsidRPr="006D52C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D52CF">
        <w:rPr>
          <w:rFonts w:ascii="Times New Roman" w:eastAsia="Times New Roman" w:hAnsi="Times New Roman" w:cs="Times New Roman"/>
          <w:sz w:val="24"/>
          <w:szCs w:val="24"/>
          <w:lang w:eastAsia="pl-PL"/>
        </w:rPr>
        <w:t>nie</w:t>
      </w:r>
    </w:p>
    <w:p w:rsidR="006D52CF" w:rsidRDefault="006D52CF" w:rsidP="006D52CF">
      <w:pPr>
        <w:spacing w:before="100" w:beforeAutospacing="1" w:after="100" w:afterAutospacing="1" w:line="240" w:lineRule="auto"/>
        <w:rPr>
          <w:rFonts w:ascii="Times New Roman" w:eastAsia="Times New Roman" w:hAnsi="Times New Roman" w:cs="Times New Roman"/>
          <w:sz w:val="24"/>
          <w:szCs w:val="24"/>
          <w:lang w:eastAsia="pl-PL"/>
        </w:rPr>
      </w:pPr>
    </w:p>
    <w:p w:rsidR="006D52CF" w:rsidRDefault="006D52CF" w:rsidP="006D52CF">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w:t>
      </w:r>
    </w:p>
    <w:p w:rsidR="006D52CF" w:rsidRPr="006D52CF" w:rsidRDefault="006D52CF" w:rsidP="006D52CF">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Jarosław Zatorski </w:t>
      </w:r>
    </w:p>
    <w:p w:rsidR="001640F2" w:rsidRDefault="001640F2"/>
    <w:sectPr w:rsidR="001640F2" w:rsidSect="006D52CF">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6E6"/>
    <w:multiLevelType w:val="multilevel"/>
    <w:tmpl w:val="1B1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92EBF"/>
    <w:multiLevelType w:val="multilevel"/>
    <w:tmpl w:val="1A86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3D5833"/>
    <w:multiLevelType w:val="multilevel"/>
    <w:tmpl w:val="D298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DF02B8"/>
    <w:multiLevelType w:val="multilevel"/>
    <w:tmpl w:val="08F6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810609"/>
    <w:multiLevelType w:val="multilevel"/>
    <w:tmpl w:val="58C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D498F"/>
    <w:multiLevelType w:val="multilevel"/>
    <w:tmpl w:val="590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953911"/>
    <w:multiLevelType w:val="multilevel"/>
    <w:tmpl w:val="EB36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52CF"/>
    <w:rsid w:val="001640F2"/>
    <w:rsid w:val="006D5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6D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D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D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D52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22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10071</Characters>
  <Application>Microsoft Office Word</Application>
  <DocSecurity>0</DocSecurity>
  <Lines>83</Lines>
  <Paragraphs>23</Paragraphs>
  <ScaleCrop>false</ScaleCrop>
  <Company>UMiG</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dcterms:created xsi:type="dcterms:W3CDTF">2014-05-15T12:52:00Z</dcterms:created>
  <dcterms:modified xsi:type="dcterms:W3CDTF">2014-05-15T12:53:00Z</dcterms:modified>
</cp:coreProperties>
</file>