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3F" w:rsidRDefault="00F5013F">
      <w:pPr>
        <w:jc w:val="right"/>
      </w:pPr>
    </w:p>
    <w:p w:rsidR="00CF077A" w:rsidRDefault="00CF077A">
      <w:pPr>
        <w:jc w:val="right"/>
      </w:pPr>
      <w:r>
        <w:t xml:space="preserve">Chmielnik, dnia </w:t>
      </w:r>
      <w:r w:rsidR="00F5013F">
        <w:t>08.05.2012</w:t>
      </w:r>
      <w:r w:rsidR="004E2712">
        <w:t xml:space="preserve"> r.</w:t>
      </w:r>
    </w:p>
    <w:p w:rsidR="00CF077A" w:rsidRDefault="00CF077A"/>
    <w:p w:rsidR="00CF077A" w:rsidRDefault="00CF077A"/>
    <w:p w:rsidR="004E2712" w:rsidRDefault="004E2712" w:rsidP="004E2712">
      <w:pPr>
        <w:ind w:left="6372"/>
        <w:jc w:val="both"/>
      </w:pPr>
    </w:p>
    <w:p w:rsidR="00523034" w:rsidRDefault="00523034" w:rsidP="004E2712">
      <w:pPr>
        <w:ind w:left="6372"/>
        <w:jc w:val="both"/>
      </w:pPr>
    </w:p>
    <w:p w:rsidR="00523034" w:rsidRDefault="00523034" w:rsidP="004E2712">
      <w:pPr>
        <w:ind w:left="6372"/>
        <w:jc w:val="both"/>
      </w:pPr>
    </w:p>
    <w:p w:rsidR="00523034" w:rsidRDefault="00523034" w:rsidP="00F5013F">
      <w:pPr>
        <w:jc w:val="center"/>
        <w:rPr>
          <w:b/>
        </w:rPr>
      </w:pPr>
      <w:r w:rsidRPr="00523034">
        <w:rPr>
          <w:b/>
        </w:rPr>
        <w:t>INFORMACJA O ROZSTRZYGNI</w:t>
      </w:r>
      <w:r w:rsidR="00F5013F">
        <w:rPr>
          <w:b/>
        </w:rPr>
        <w:t>Ę</w:t>
      </w:r>
      <w:r w:rsidRPr="00523034">
        <w:rPr>
          <w:b/>
        </w:rPr>
        <w:t>CIU</w:t>
      </w:r>
      <w:r w:rsidR="00F5013F">
        <w:rPr>
          <w:b/>
        </w:rPr>
        <w:t xml:space="preserve"> PRZETARGU</w:t>
      </w:r>
    </w:p>
    <w:p w:rsidR="00523034" w:rsidRPr="00523034" w:rsidRDefault="00523034" w:rsidP="00F5013F">
      <w:pPr>
        <w:jc w:val="center"/>
        <w:rPr>
          <w:b/>
          <w:sz w:val="28"/>
          <w:szCs w:val="28"/>
        </w:rPr>
      </w:pPr>
    </w:p>
    <w:p w:rsidR="00CF077A" w:rsidRDefault="00CF077A" w:rsidP="00F5013F">
      <w:pPr>
        <w:jc w:val="center"/>
      </w:pPr>
    </w:p>
    <w:p w:rsidR="00F5013F" w:rsidRDefault="00CF077A" w:rsidP="00F5013F">
      <w:pPr>
        <w:jc w:val="both"/>
      </w:pPr>
      <w:r>
        <w:tab/>
      </w:r>
      <w:r w:rsidR="00F5013F">
        <w:t xml:space="preserve">W imieniu Gminy Chmielnik na podstawie art. 92  ustawy - Prawo zamówień publicznych zawiadamiam, że w wyniku rozstrzygnięcia postępowania prowadzonego w trybie przetargu nieograniczonego na </w:t>
      </w:r>
      <w:r w:rsidR="00F5013F" w:rsidRPr="007D628B">
        <w:rPr>
          <w:b/>
        </w:rPr>
        <w:t xml:space="preserve">„ </w:t>
      </w:r>
      <w:r w:rsidR="00F5013F">
        <w:rPr>
          <w:b/>
        </w:rPr>
        <w:t>Wykonanie ogrodzenia wraz z elementami zagospodarowania terenu wokół zabytkowej Synagogi w Chmielniku</w:t>
      </w:r>
      <w:r w:rsidR="00F5013F" w:rsidRPr="007D628B">
        <w:rPr>
          <w:b/>
        </w:rPr>
        <w:t>”</w:t>
      </w:r>
      <w:r w:rsidR="00F5013F">
        <w:t xml:space="preserve"> wybrano  Ofertę nr 2 złożoną przez:</w:t>
      </w:r>
    </w:p>
    <w:p w:rsidR="00F5013F" w:rsidRDefault="00F5013F" w:rsidP="00F5013F">
      <w:pPr>
        <w:jc w:val="center"/>
        <w:rPr>
          <w:b/>
        </w:rPr>
      </w:pPr>
    </w:p>
    <w:p w:rsidR="00F5013F" w:rsidRPr="00520AA1" w:rsidRDefault="00F5013F" w:rsidP="00F5013F">
      <w:pPr>
        <w:jc w:val="center"/>
        <w:rPr>
          <w:b/>
        </w:rPr>
      </w:pPr>
      <w:r w:rsidRPr="00520AA1">
        <w:rPr>
          <w:b/>
        </w:rPr>
        <w:t>Zakład Remontowo – Budowlany „DARBUD”</w:t>
      </w:r>
    </w:p>
    <w:p w:rsidR="00F5013F" w:rsidRPr="00520AA1" w:rsidRDefault="00F5013F" w:rsidP="00F5013F">
      <w:pPr>
        <w:jc w:val="center"/>
        <w:rPr>
          <w:b/>
        </w:rPr>
      </w:pPr>
      <w:r w:rsidRPr="00520AA1">
        <w:rPr>
          <w:b/>
        </w:rPr>
        <w:t>Darowski Adam</w:t>
      </w:r>
    </w:p>
    <w:p w:rsidR="00F5013F" w:rsidRPr="00520AA1" w:rsidRDefault="00F5013F" w:rsidP="00F5013F">
      <w:pPr>
        <w:jc w:val="center"/>
        <w:rPr>
          <w:b/>
        </w:rPr>
      </w:pPr>
      <w:r w:rsidRPr="00520AA1">
        <w:rPr>
          <w:b/>
        </w:rPr>
        <w:t>Kłoda, ul. Długa 60</w:t>
      </w:r>
    </w:p>
    <w:p w:rsidR="00F5013F" w:rsidRDefault="00F5013F" w:rsidP="00F5013F">
      <w:pPr>
        <w:jc w:val="center"/>
        <w:rPr>
          <w:b/>
        </w:rPr>
      </w:pPr>
      <w:r w:rsidRPr="00520AA1">
        <w:rPr>
          <w:b/>
        </w:rPr>
        <w:t>28-236 Rytwiany</w:t>
      </w:r>
    </w:p>
    <w:p w:rsidR="00F5013F" w:rsidRDefault="00F5013F" w:rsidP="00F5013F">
      <w:pPr>
        <w:jc w:val="center"/>
        <w:rPr>
          <w:b/>
          <w:bCs/>
        </w:rPr>
      </w:pPr>
    </w:p>
    <w:p w:rsidR="00F5013F" w:rsidRDefault="00F5013F" w:rsidP="00F5013F">
      <w:pPr>
        <w:pStyle w:val="Nagwek3"/>
        <w:jc w:val="both"/>
        <w:rPr>
          <w:sz w:val="24"/>
        </w:rPr>
      </w:pPr>
      <w:r>
        <w:rPr>
          <w:sz w:val="24"/>
        </w:rPr>
        <w:t>Oferta spełnia warunki SIWZ i ustawy – Prawo zamówień publicznych oraz przedstawia najkorzystniejszą cenę (197 371,36 PLN) spośród nie odrzuconych ofert. W jedynym kryterium jakim była cena oferta uzyskała 100 pkt.</w:t>
      </w:r>
    </w:p>
    <w:p w:rsidR="00F5013F" w:rsidRDefault="00F5013F" w:rsidP="00F5013F">
      <w:pPr>
        <w:pStyle w:val="Nagwek3"/>
        <w:jc w:val="both"/>
      </w:pPr>
    </w:p>
    <w:p w:rsidR="00F5013F" w:rsidRDefault="00F5013F" w:rsidP="00F5013F">
      <w:pPr>
        <w:jc w:val="both"/>
      </w:pPr>
      <w:r w:rsidRPr="00335D48">
        <w:rPr>
          <w:b/>
        </w:rPr>
        <w:t>Oferta nr 1</w:t>
      </w:r>
      <w:r w:rsidRPr="00335D48">
        <w:t xml:space="preserve"> </w:t>
      </w:r>
      <w:r>
        <w:t xml:space="preserve">złożona przez konsorcjum firm RENOVA Sp. z o.o. ul. Piękna 47, 00-672 Warszawa oraz ART-KON Budownictwo Konserwacja Projektowanie Sławomir Wszoła ul. Wyszyńskiego 28, 22-400 Zamość  z ceną 559 862,41 PLN zł uzyskała w ocenie  35,25 pkt. </w:t>
      </w:r>
    </w:p>
    <w:p w:rsidR="00F5013F" w:rsidRDefault="00F5013F" w:rsidP="00F5013F"/>
    <w:p w:rsidR="00F5013F" w:rsidRDefault="00F5013F" w:rsidP="00F5013F">
      <w:r w:rsidRPr="00335D48">
        <w:rPr>
          <w:b/>
        </w:rPr>
        <w:t>Oferta nr 3</w:t>
      </w:r>
      <w:r>
        <w:rPr>
          <w:b/>
        </w:rPr>
        <w:t xml:space="preserve"> </w:t>
      </w:r>
      <w:r>
        <w:t>złożona przez SIGMA-INVESTMENT ul. Wapiennikowa 10A, 25-112 Kielce</w:t>
      </w:r>
      <w:r>
        <w:rPr>
          <w:b/>
        </w:rPr>
        <w:t xml:space="preserve"> </w:t>
      </w:r>
      <w:r>
        <w:t xml:space="preserve">z ceną 334 997,31 PLN uzyskała w ocenie 58,92 pkt. </w:t>
      </w:r>
    </w:p>
    <w:p w:rsidR="00F5013F" w:rsidRDefault="00F5013F" w:rsidP="00F5013F"/>
    <w:p w:rsidR="00F5013F" w:rsidRDefault="00F5013F" w:rsidP="00F5013F">
      <w:r w:rsidRPr="00335D48">
        <w:rPr>
          <w:b/>
        </w:rPr>
        <w:t>Oferta nr 4</w:t>
      </w:r>
      <w:r>
        <w:t xml:space="preserve"> złożona przez  PPUH BUD BET Spółka z o.o. Wełecz 150, 28-100 Busko Zdrój z ceną 310 335,21 PLN uzyskała w ocenie 63,60 pkt. </w:t>
      </w:r>
    </w:p>
    <w:p w:rsidR="00F5013F" w:rsidRDefault="00F5013F" w:rsidP="00F5013F"/>
    <w:p w:rsidR="00F5013F" w:rsidRDefault="00F5013F" w:rsidP="00F5013F">
      <w:pPr>
        <w:jc w:val="both"/>
      </w:pPr>
      <w:r>
        <w:t>Jednocześnie zawiadamiam, że zgodnie z art. 94 ust.1 pkt.2 umowa w sprawie udzielenia zamówienia zostanie zawarta nie wcześniej niż po upływie 5 dni od dnia wysłania niniejszego rozstrzygnięcia.</w:t>
      </w:r>
    </w:p>
    <w:p w:rsidR="00F5013F" w:rsidRDefault="00F5013F" w:rsidP="00F5013F">
      <w:pPr>
        <w:ind w:right="-157"/>
      </w:pPr>
    </w:p>
    <w:p w:rsidR="009B7FB3" w:rsidRDefault="009B7FB3" w:rsidP="00F5013F">
      <w:pPr>
        <w:ind w:right="-157"/>
      </w:pPr>
    </w:p>
    <w:p w:rsidR="009B7FB3" w:rsidRDefault="009B7FB3" w:rsidP="009B7FB3">
      <w:pPr>
        <w:ind w:right="-157"/>
        <w:jc w:val="right"/>
      </w:pPr>
      <w:r>
        <w:t>Burmistrz /-/ Jarosław Zatorski</w:t>
      </w:r>
    </w:p>
    <w:p w:rsidR="009B7FB3" w:rsidRDefault="009B7FB3" w:rsidP="009B7FB3">
      <w:pPr>
        <w:ind w:right="-157"/>
        <w:jc w:val="right"/>
      </w:pPr>
    </w:p>
    <w:p w:rsidR="00F5013F" w:rsidRDefault="00F5013F" w:rsidP="00F5013F">
      <w:pPr>
        <w:pStyle w:val="Tekstpodstawowy"/>
        <w:jc w:val="both"/>
        <w:rPr>
          <w:sz w:val="24"/>
        </w:rPr>
      </w:pPr>
    </w:p>
    <w:p w:rsidR="007F167E" w:rsidRDefault="007F167E" w:rsidP="007F167E">
      <w:pPr>
        <w:pStyle w:val="Tekstpodstawowy"/>
        <w:ind w:left="7788"/>
        <w:jc w:val="both"/>
        <w:rPr>
          <w:sz w:val="24"/>
        </w:rPr>
      </w:pPr>
    </w:p>
    <w:p w:rsidR="007F167E" w:rsidRDefault="007F167E" w:rsidP="007F167E">
      <w:pPr>
        <w:pStyle w:val="Tekstpodstawowy"/>
        <w:ind w:left="7788"/>
        <w:jc w:val="both"/>
        <w:rPr>
          <w:sz w:val="24"/>
        </w:rPr>
      </w:pPr>
    </w:p>
    <w:sectPr w:rsidR="007F167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8F7" w:rsidRDefault="007508F7" w:rsidP="00F5013F">
      <w:r>
        <w:separator/>
      </w:r>
    </w:p>
  </w:endnote>
  <w:endnote w:type="continuationSeparator" w:id="1">
    <w:p w:rsidR="007508F7" w:rsidRDefault="007508F7" w:rsidP="00F5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05" w:rsidRDefault="003E3505" w:rsidP="003E3505">
    <w:pPr>
      <w:pStyle w:val="Stopka"/>
      <w:jc w:val="center"/>
    </w:pPr>
    <w:r w:rsidRPr="009458F2">
      <w:rPr>
        <w:b/>
        <w:bCs/>
        <w:i/>
        <w:iCs/>
        <w:sz w:val="18"/>
        <w:szCs w:val="18"/>
        <w:highlight w:val="yellow"/>
      </w:rPr>
      <w:t>… dla rozwoju Województwa Świętokrzyskiego...</w:t>
    </w:r>
  </w:p>
  <w:p w:rsidR="003E3505" w:rsidRPr="00F357B3" w:rsidRDefault="003E3505" w:rsidP="003E3505">
    <w:pPr>
      <w:pStyle w:val="Stopka"/>
    </w:pPr>
  </w:p>
  <w:p w:rsidR="003E3505" w:rsidRDefault="003E35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8F7" w:rsidRDefault="007508F7" w:rsidP="00F5013F">
      <w:r>
        <w:separator/>
      </w:r>
    </w:p>
  </w:footnote>
  <w:footnote w:type="continuationSeparator" w:id="1">
    <w:p w:rsidR="007508F7" w:rsidRDefault="007508F7" w:rsidP="00F50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3F" w:rsidRDefault="00124274" w:rsidP="00F5013F">
    <w:pPr>
      <w:pStyle w:val="Nagwek"/>
      <w:tabs>
        <w:tab w:val="clear" w:pos="9072"/>
        <w:tab w:val="right" w:pos="9923"/>
      </w:tabs>
      <w:ind w:left="-426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157480</wp:posOffset>
          </wp:positionV>
          <wp:extent cx="6560185" cy="66421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018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013F" w:rsidRDefault="00F5013F" w:rsidP="00F5013F">
    <w:pPr>
      <w:pStyle w:val="Nagwek"/>
      <w:tabs>
        <w:tab w:val="clear" w:pos="9072"/>
        <w:tab w:val="right" w:pos="9923"/>
      </w:tabs>
      <w:ind w:left="-426"/>
      <w:rPr>
        <w:noProof/>
      </w:rPr>
    </w:pPr>
  </w:p>
  <w:p w:rsidR="00F5013F" w:rsidRDefault="00F5013F" w:rsidP="00F5013F">
    <w:pPr>
      <w:pStyle w:val="Nagwek"/>
      <w:tabs>
        <w:tab w:val="clear" w:pos="9072"/>
        <w:tab w:val="right" w:pos="9923"/>
      </w:tabs>
      <w:ind w:left="-426"/>
      <w:rPr>
        <w:noProof/>
      </w:rPr>
    </w:pPr>
  </w:p>
  <w:p w:rsidR="00F5013F" w:rsidRDefault="00F5013F" w:rsidP="00F5013F">
    <w:pPr>
      <w:pStyle w:val="Nagwek"/>
      <w:tabs>
        <w:tab w:val="clear" w:pos="9072"/>
        <w:tab w:val="right" w:pos="9923"/>
      </w:tabs>
      <w:ind w:left="-426"/>
      <w:rPr>
        <w:noProof/>
      </w:rPr>
    </w:pPr>
  </w:p>
  <w:p w:rsidR="00F5013F" w:rsidRDefault="00F5013F" w:rsidP="00F5013F">
    <w:pPr>
      <w:pStyle w:val="Nagwek"/>
      <w:tabs>
        <w:tab w:val="clear" w:pos="9072"/>
        <w:tab w:val="right" w:pos="9923"/>
      </w:tabs>
      <w:ind w:left="-426"/>
      <w:rPr>
        <w:noProof/>
      </w:rPr>
    </w:pPr>
  </w:p>
  <w:p w:rsidR="00F5013F" w:rsidRDefault="00F5013F" w:rsidP="00F5013F">
    <w:pPr>
      <w:pStyle w:val="Nagwek"/>
      <w:tabs>
        <w:tab w:val="clear" w:pos="9072"/>
        <w:tab w:val="right" w:pos="9923"/>
      </w:tabs>
      <w:ind w:left="-426"/>
      <w:rPr>
        <w:noProof/>
      </w:rPr>
    </w:pPr>
  </w:p>
  <w:p w:rsidR="00F5013F" w:rsidRDefault="00F5013F" w:rsidP="00F5013F">
    <w:pPr>
      <w:pStyle w:val="Nagwek"/>
      <w:tabs>
        <w:tab w:val="clear" w:pos="4536"/>
        <w:tab w:val="clear" w:pos="9072"/>
      </w:tabs>
      <w:rPr>
        <w:b/>
        <w:sz w:val="16"/>
        <w:szCs w:val="16"/>
      </w:rPr>
    </w:pPr>
  </w:p>
  <w:p w:rsidR="00F5013F" w:rsidRPr="00FE3BA1" w:rsidRDefault="00F5013F" w:rsidP="00F5013F">
    <w:pPr>
      <w:pStyle w:val="Nagwek"/>
      <w:tabs>
        <w:tab w:val="clear" w:pos="4536"/>
        <w:tab w:val="clear" w:pos="9072"/>
      </w:tabs>
      <w:rPr>
        <w:b/>
        <w:sz w:val="16"/>
        <w:szCs w:val="16"/>
      </w:rPr>
    </w:pPr>
    <w:r w:rsidRPr="00532B7C">
      <w:rPr>
        <w:b/>
        <w:sz w:val="16"/>
        <w:szCs w:val="16"/>
      </w:rPr>
      <w:t>Projekt współfinansowany przez Unię Europejską z Europejskiego Funduszu Rozwoju Regionalnego w ramach Regionalnego Programu Operacyjnego Województwa Świętokrzyskiego na lata 2007 – 2013 oraz</w:t>
    </w:r>
    <w:r>
      <w:rPr>
        <w:sz w:val="16"/>
        <w:szCs w:val="16"/>
      </w:rPr>
      <w:t xml:space="preserve"> </w:t>
    </w:r>
    <w:r w:rsidRPr="00532B7C">
      <w:rPr>
        <w:sz w:val="16"/>
        <w:szCs w:val="16"/>
      </w:rPr>
      <w:t xml:space="preserve"> </w:t>
    </w:r>
    <w:r>
      <w:rPr>
        <w:b/>
        <w:sz w:val="16"/>
        <w:szCs w:val="16"/>
      </w:rPr>
      <w:t>ze środków Ministerstwa Kultury i Dziedzictwa Narodowego w ramach programu „Promesa Ministra Kultury i Dziedzictwa Narodowego.”</w:t>
    </w:r>
  </w:p>
  <w:p w:rsidR="00F5013F" w:rsidRDefault="00F501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3D19"/>
    <w:multiLevelType w:val="hybridMultilevel"/>
    <w:tmpl w:val="26389084"/>
    <w:lvl w:ilvl="0" w:tplc="D2EC215C">
      <w:start w:val="3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F657400"/>
    <w:multiLevelType w:val="hybridMultilevel"/>
    <w:tmpl w:val="8ECCB06A"/>
    <w:lvl w:ilvl="0" w:tplc="DB0CE4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2712"/>
    <w:rsid w:val="000D752B"/>
    <w:rsid w:val="00112221"/>
    <w:rsid w:val="00124274"/>
    <w:rsid w:val="00167BC8"/>
    <w:rsid w:val="001F4F54"/>
    <w:rsid w:val="00236B93"/>
    <w:rsid w:val="00261A72"/>
    <w:rsid w:val="003E3505"/>
    <w:rsid w:val="003F3CD1"/>
    <w:rsid w:val="00431109"/>
    <w:rsid w:val="004C4817"/>
    <w:rsid w:val="004E2712"/>
    <w:rsid w:val="00523034"/>
    <w:rsid w:val="00554981"/>
    <w:rsid w:val="0059771B"/>
    <w:rsid w:val="005D261A"/>
    <w:rsid w:val="0065394F"/>
    <w:rsid w:val="006A0614"/>
    <w:rsid w:val="00703298"/>
    <w:rsid w:val="00716C4C"/>
    <w:rsid w:val="00733C7C"/>
    <w:rsid w:val="007508F7"/>
    <w:rsid w:val="007D628B"/>
    <w:rsid w:val="007F167E"/>
    <w:rsid w:val="008B25BA"/>
    <w:rsid w:val="008B5FF5"/>
    <w:rsid w:val="008F3E64"/>
    <w:rsid w:val="00984C3C"/>
    <w:rsid w:val="009B7FB3"/>
    <w:rsid w:val="00AD029B"/>
    <w:rsid w:val="00B276BA"/>
    <w:rsid w:val="00B87394"/>
    <w:rsid w:val="00C84745"/>
    <w:rsid w:val="00CF077A"/>
    <w:rsid w:val="00D24C4C"/>
    <w:rsid w:val="00E2074E"/>
    <w:rsid w:val="00EA333F"/>
    <w:rsid w:val="00EB22CB"/>
    <w:rsid w:val="00EC0272"/>
    <w:rsid w:val="00F33552"/>
    <w:rsid w:val="00F5013F"/>
    <w:rsid w:val="00FA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ind w:left="3540" w:right="-157" w:firstLine="708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</w:rPr>
  </w:style>
  <w:style w:type="paragraph" w:styleId="Tekstpodstawowywcity3">
    <w:name w:val="Body Text Indent 3"/>
    <w:basedOn w:val="Normalny"/>
    <w:semiHidden/>
    <w:pPr>
      <w:ind w:left="4248"/>
    </w:pPr>
    <w:rPr>
      <w:b/>
      <w:bCs/>
      <w:sz w:val="28"/>
    </w:rPr>
  </w:style>
  <w:style w:type="paragraph" w:styleId="Tekstpodstawowywcity">
    <w:name w:val="Body Text Indent"/>
    <w:basedOn w:val="Normalny"/>
    <w:semiHidden/>
    <w:pPr>
      <w:ind w:left="5664"/>
    </w:pPr>
    <w:rPr>
      <w:b/>
      <w:bCs/>
      <w:sz w:val="28"/>
    </w:rPr>
  </w:style>
  <w:style w:type="paragraph" w:styleId="Tekstpodstawowy2">
    <w:name w:val="Body Text 2"/>
    <w:basedOn w:val="Normalny"/>
    <w:semiHidden/>
    <w:pPr>
      <w:shd w:val="clear" w:color="auto" w:fill="FFFFFF"/>
    </w:pPr>
    <w:rPr>
      <w:sz w:val="28"/>
    </w:rPr>
  </w:style>
  <w:style w:type="paragraph" w:styleId="Tekstpodstawowy3">
    <w:name w:val="Body Text 3"/>
    <w:basedOn w:val="Normalny"/>
    <w:semiHidden/>
    <w:pPr>
      <w:tabs>
        <w:tab w:val="left" w:pos="0"/>
      </w:tabs>
      <w:jc w:val="both"/>
    </w:pPr>
    <w:rPr>
      <w:sz w:val="26"/>
    </w:rPr>
  </w:style>
  <w:style w:type="paragraph" w:styleId="Tekstpodstawowywcity2">
    <w:name w:val="Body Text Indent 2"/>
    <w:basedOn w:val="Normalny"/>
    <w:semiHidden/>
    <w:pPr>
      <w:ind w:left="4248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50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01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50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1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D4BB-2391-49C2-BC06-24163263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Inwestycje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Start</cp:lastModifiedBy>
  <cp:revision>2</cp:revision>
  <cp:lastPrinted>2011-04-21T10:17:00Z</cp:lastPrinted>
  <dcterms:created xsi:type="dcterms:W3CDTF">2012-05-08T10:11:00Z</dcterms:created>
  <dcterms:modified xsi:type="dcterms:W3CDTF">2012-05-08T10:11:00Z</dcterms:modified>
</cp:coreProperties>
</file>