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1084" w14:textId="77777777" w:rsidR="00E214B0" w:rsidRPr="00E214B0" w:rsidRDefault="00E214B0" w:rsidP="00E214B0">
      <w:pPr>
        <w:pBdr>
          <w:bottom w:val="single" w:sz="6" w:space="1" w:color="auto"/>
        </w:pBdr>
        <w:spacing w:after="0" w:line="240" w:lineRule="auto"/>
        <w:jc w:val="center"/>
        <w:rPr>
          <w:rFonts w:ascii="Arial" w:eastAsia="Times New Roman" w:hAnsi="Arial" w:cs="Arial"/>
          <w:vanish/>
          <w:sz w:val="16"/>
          <w:szCs w:val="16"/>
          <w:lang w:eastAsia="pl-PL"/>
        </w:rPr>
      </w:pPr>
      <w:r w:rsidRPr="00E214B0">
        <w:rPr>
          <w:rFonts w:ascii="Arial" w:eastAsia="Times New Roman" w:hAnsi="Arial" w:cs="Arial"/>
          <w:vanish/>
          <w:sz w:val="16"/>
          <w:szCs w:val="16"/>
          <w:lang w:eastAsia="pl-PL"/>
        </w:rPr>
        <w:t>Początek formularza</w:t>
      </w:r>
    </w:p>
    <w:p w14:paraId="2C264A02" w14:textId="77777777" w:rsidR="00E214B0" w:rsidRPr="00E214B0" w:rsidRDefault="00E214B0" w:rsidP="00E214B0">
      <w:pPr>
        <w:spacing w:after="24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Ogłoszenie nr 513890-N-2020 z dnia 2020-02-19 r. </w:t>
      </w:r>
    </w:p>
    <w:p w14:paraId="670A18D1" w14:textId="09670A82" w:rsidR="00EC6CA0" w:rsidRDefault="00E214B0" w:rsidP="00E214B0">
      <w:pPr>
        <w:spacing w:after="0" w:line="240" w:lineRule="auto"/>
        <w:jc w:val="center"/>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Gmina Chmielnik: Opracowanie projektu budowlano-wykonawczego rozbudowy, przebudowy i wyposażenia budynku Samorządowego Przedszkola w Chmielniku </w:t>
      </w:r>
      <w:r w:rsidR="00EC6CA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t xml:space="preserve">wraz z niezbędną infrastrukturą towarzyszącą </w:t>
      </w:r>
    </w:p>
    <w:p w14:paraId="53F1EF17" w14:textId="3D043FA3" w:rsidR="00E214B0" w:rsidRDefault="00E214B0" w:rsidP="00E214B0">
      <w:pPr>
        <w:spacing w:after="0" w:line="240" w:lineRule="auto"/>
        <w:jc w:val="center"/>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OGŁOSZENIE O ZAMÓWIENIU - Usługi </w:t>
      </w:r>
    </w:p>
    <w:p w14:paraId="6EF4B658" w14:textId="77777777" w:rsidR="00EC6CA0" w:rsidRPr="00E214B0" w:rsidRDefault="00EC6CA0" w:rsidP="00E214B0">
      <w:pPr>
        <w:spacing w:after="0" w:line="240" w:lineRule="auto"/>
        <w:jc w:val="center"/>
        <w:rPr>
          <w:rFonts w:ascii="Times New Roman" w:eastAsia="Times New Roman" w:hAnsi="Times New Roman" w:cs="Times New Roman"/>
          <w:sz w:val="24"/>
          <w:szCs w:val="24"/>
          <w:lang w:eastAsia="pl-PL"/>
        </w:rPr>
      </w:pPr>
    </w:p>
    <w:p w14:paraId="036E2053"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Zamieszczanie ogłoszenia:</w:t>
      </w:r>
      <w:r w:rsidRPr="00E214B0">
        <w:rPr>
          <w:rFonts w:ascii="Times New Roman" w:eastAsia="Times New Roman" w:hAnsi="Times New Roman" w:cs="Times New Roman"/>
          <w:sz w:val="24"/>
          <w:szCs w:val="24"/>
          <w:lang w:eastAsia="pl-PL"/>
        </w:rPr>
        <w:t xml:space="preserve"> Zamieszczanie obowiązkowe </w:t>
      </w:r>
    </w:p>
    <w:p w14:paraId="32DAB0E6"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Ogłoszenie dotyczy:</w:t>
      </w:r>
      <w:r w:rsidRPr="00E214B0">
        <w:rPr>
          <w:rFonts w:ascii="Times New Roman" w:eastAsia="Times New Roman" w:hAnsi="Times New Roman" w:cs="Times New Roman"/>
          <w:sz w:val="24"/>
          <w:szCs w:val="24"/>
          <w:lang w:eastAsia="pl-PL"/>
        </w:rPr>
        <w:t xml:space="preserve"> Zamówienia publicznego </w:t>
      </w:r>
    </w:p>
    <w:p w14:paraId="0AC1297F"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F619A9F"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Tak </w:t>
      </w:r>
    </w:p>
    <w:p w14:paraId="4E75830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Nazwa projektu lub programu</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Realizacja zadania planowana jest do dofinansowania w ramach Regionalnego Programu Operacyjnego Województwa Świętokrzyskiego na lata 2014-2020 Działanie 6.5 Rewitalizacja obszarów miejskich i wiejskich. </w:t>
      </w:r>
    </w:p>
    <w:p w14:paraId="0D3179E5"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E1DF672"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p>
    <w:p w14:paraId="1E844C5B"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14B0">
        <w:rPr>
          <w:rFonts w:ascii="Times New Roman" w:eastAsia="Times New Roman" w:hAnsi="Times New Roman" w:cs="Times New Roman"/>
          <w:sz w:val="24"/>
          <w:szCs w:val="24"/>
          <w:lang w:eastAsia="pl-PL"/>
        </w:rPr>
        <w:br/>
      </w:r>
    </w:p>
    <w:p w14:paraId="547209D6"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u w:val="single"/>
          <w:lang w:eastAsia="pl-PL"/>
        </w:rPr>
        <w:t>SEKCJA I: ZAMAWIAJĄCY</w:t>
      </w:r>
      <w:r w:rsidRPr="00E214B0">
        <w:rPr>
          <w:rFonts w:ascii="Times New Roman" w:eastAsia="Times New Roman" w:hAnsi="Times New Roman" w:cs="Times New Roman"/>
          <w:sz w:val="24"/>
          <w:szCs w:val="24"/>
          <w:lang w:eastAsia="pl-PL"/>
        </w:rPr>
        <w:t xml:space="preserve"> </w:t>
      </w:r>
    </w:p>
    <w:p w14:paraId="35F03B39"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Postępowanie przeprowadza centralny zamawiający </w:t>
      </w:r>
    </w:p>
    <w:p w14:paraId="5C1CC36F"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p>
    <w:p w14:paraId="56826F56"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4F6134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p>
    <w:p w14:paraId="4F4F61B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Informacje na temat podmiotu któremu zamawiający powierzył/powierzyli prowadzenie postępowania:</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Postępowanie jest przeprowadzane wspólnie przez zamawiających</w:t>
      </w:r>
      <w:r w:rsidRPr="00E214B0">
        <w:rPr>
          <w:rFonts w:ascii="Times New Roman" w:eastAsia="Times New Roman" w:hAnsi="Times New Roman" w:cs="Times New Roman"/>
          <w:sz w:val="24"/>
          <w:szCs w:val="24"/>
          <w:lang w:eastAsia="pl-PL"/>
        </w:rPr>
        <w:t xml:space="preserve"> </w:t>
      </w:r>
    </w:p>
    <w:p w14:paraId="336577A9"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p>
    <w:p w14:paraId="56AC6CBA"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FD40FB6"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p>
    <w:p w14:paraId="756B816C" w14:textId="510AC503" w:rsid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214B0">
        <w:rPr>
          <w:rFonts w:ascii="Times New Roman" w:eastAsia="Times New Roman" w:hAnsi="Times New Roman" w:cs="Times New Roman"/>
          <w:b/>
          <w:bCs/>
          <w:sz w:val="24"/>
          <w:szCs w:val="24"/>
          <w:lang w:eastAsia="pl-PL"/>
        </w:rPr>
        <w:lastRenderedPageBreak/>
        <w:t>zamówień publicznych:</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Informacje dodatkowe:</w:t>
      </w:r>
      <w:r w:rsidRPr="00E214B0">
        <w:rPr>
          <w:rFonts w:ascii="Times New Roman" w:eastAsia="Times New Roman" w:hAnsi="Times New Roman" w:cs="Times New Roman"/>
          <w:sz w:val="24"/>
          <w:szCs w:val="24"/>
          <w:lang w:eastAsia="pl-PL"/>
        </w:rPr>
        <w:t xml:space="preserve"> </w:t>
      </w:r>
    </w:p>
    <w:p w14:paraId="2534EF3D"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3850F0F0" w14:textId="7ACAC741" w:rsid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 1) NAZWA I ADRES: </w:t>
      </w:r>
      <w:r w:rsidRPr="00E214B0">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E214B0">
        <w:rPr>
          <w:rFonts w:ascii="Times New Roman" w:eastAsia="Times New Roman" w:hAnsi="Times New Roman" w:cs="Times New Roman"/>
          <w:sz w:val="24"/>
          <w:szCs w:val="24"/>
          <w:lang w:eastAsia="pl-PL"/>
        </w:rPr>
        <w:br/>
        <w:t xml:space="preserve">Adres strony internetowej (URL): www.chmielnik.com </w:t>
      </w:r>
      <w:r w:rsidRPr="00E214B0">
        <w:rPr>
          <w:rFonts w:ascii="Times New Roman" w:eastAsia="Times New Roman" w:hAnsi="Times New Roman" w:cs="Times New Roman"/>
          <w:sz w:val="24"/>
          <w:szCs w:val="24"/>
          <w:lang w:eastAsia="pl-PL"/>
        </w:rPr>
        <w:br/>
        <w:t xml:space="preserve">Adres profilu nabywcy: </w:t>
      </w:r>
      <w:r w:rsidRPr="00E214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04B0F7C"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143805D3"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 2) RODZAJ ZAMAWIAJĄCEGO: </w:t>
      </w:r>
      <w:r w:rsidRPr="00E214B0">
        <w:rPr>
          <w:rFonts w:ascii="Times New Roman" w:eastAsia="Times New Roman" w:hAnsi="Times New Roman" w:cs="Times New Roman"/>
          <w:sz w:val="24"/>
          <w:szCs w:val="24"/>
          <w:lang w:eastAsia="pl-PL"/>
        </w:rPr>
        <w:t xml:space="preserve">Administracja samorządowa </w:t>
      </w:r>
      <w:r w:rsidRPr="00E214B0">
        <w:rPr>
          <w:rFonts w:ascii="Times New Roman" w:eastAsia="Times New Roman" w:hAnsi="Times New Roman" w:cs="Times New Roman"/>
          <w:sz w:val="24"/>
          <w:szCs w:val="24"/>
          <w:lang w:eastAsia="pl-PL"/>
        </w:rPr>
        <w:br/>
      </w:r>
    </w:p>
    <w:p w14:paraId="444432F0"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I.3) WSPÓLNE UDZIELANIE ZAMÓWIENIA </w:t>
      </w:r>
      <w:r w:rsidRPr="00E214B0">
        <w:rPr>
          <w:rFonts w:ascii="Times New Roman" w:eastAsia="Times New Roman" w:hAnsi="Times New Roman" w:cs="Times New Roman"/>
          <w:b/>
          <w:bCs/>
          <w:i/>
          <w:iCs/>
          <w:sz w:val="24"/>
          <w:szCs w:val="24"/>
          <w:lang w:eastAsia="pl-PL"/>
        </w:rPr>
        <w:t>(jeżeli dotyczy)</w:t>
      </w:r>
      <w:r w:rsidRPr="00E214B0">
        <w:rPr>
          <w:rFonts w:ascii="Times New Roman" w:eastAsia="Times New Roman" w:hAnsi="Times New Roman" w:cs="Times New Roman"/>
          <w:b/>
          <w:bCs/>
          <w:sz w:val="24"/>
          <w:szCs w:val="24"/>
          <w:lang w:eastAsia="pl-PL"/>
        </w:rPr>
        <w:t xml:space="preserve">: </w:t>
      </w:r>
    </w:p>
    <w:p w14:paraId="0762FF60" w14:textId="06744286" w:rsid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14B0">
        <w:rPr>
          <w:rFonts w:ascii="Times New Roman" w:eastAsia="Times New Roman" w:hAnsi="Times New Roman" w:cs="Times New Roman"/>
          <w:sz w:val="24"/>
          <w:szCs w:val="24"/>
          <w:lang w:eastAsia="pl-PL"/>
        </w:rPr>
        <w:br/>
        <w:t xml:space="preserve">Nie dotyczy </w:t>
      </w:r>
    </w:p>
    <w:p w14:paraId="3528BBCA"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7BEBC5B6"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I.4) KOMUNIKACJA: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14B0">
        <w:rPr>
          <w:rFonts w:ascii="Times New Roman" w:eastAsia="Times New Roman" w:hAnsi="Times New Roman" w:cs="Times New Roman"/>
          <w:sz w:val="24"/>
          <w:szCs w:val="24"/>
          <w:lang w:eastAsia="pl-PL"/>
        </w:rPr>
        <w:t xml:space="preserve"> </w:t>
      </w:r>
    </w:p>
    <w:p w14:paraId="1F0CCE08"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Tak </w:t>
      </w:r>
      <w:r w:rsidRPr="00E214B0">
        <w:rPr>
          <w:rFonts w:ascii="Times New Roman" w:eastAsia="Times New Roman" w:hAnsi="Times New Roman" w:cs="Times New Roman"/>
          <w:sz w:val="24"/>
          <w:szCs w:val="24"/>
          <w:lang w:eastAsia="pl-PL"/>
        </w:rPr>
        <w:br/>
        <w:t xml:space="preserve">www.chmielnik.com </w:t>
      </w:r>
    </w:p>
    <w:p w14:paraId="4948C692"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7F6BBB0"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Tak </w:t>
      </w:r>
      <w:r w:rsidRPr="00E214B0">
        <w:rPr>
          <w:rFonts w:ascii="Times New Roman" w:eastAsia="Times New Roman" w:hAnsi="Times New Roman" w:cs="Times New Roman"/>
          <w:sz w:val="24"/>
          <w:szCs w:val="24"/>
          <w:lang w:eastAsia="pl-PL"/>
        </w:rPr>
        <w:br/>
        <w:t xml:space="preserve">www.chmielnik.com </w:t>
      </w:r>
    </w:p>
    <w:p w14:paraId="1F8B10F4"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5161517"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r>
    </w:p>
    <w:p w14:paraId="2B33F2E4"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Oferty lub wnioski o dopuszczenie do udziału w postępowaniu należy przesyłać:</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Elektronicznie</w:t>
      </w:r>
      <w:r w:rsidRPr="00E214B0">
        <w:rPr>
          <w:rFonts w:ascii="Times New Roman" w:eastAsia="Times New Roman" w:hAnsi="Times New Roman" w:cs="Times New Roman"/>
          <w:sz w:val="24"/>
          <w:szCs w:val="24"/>
          <w:lang w:eastAsia="pl-PL"/>
        </w:rPr>
        <w:t xml:space="preserve"> </w:t>
      </w:r>
    </w:p>
    <w:p w14:paraId="02F9DF03"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t xml:space="preserve">adres </w:t>
      </w:r>
      <w:r w:rsidRPr="00E214B0">
        <w:rPr>
          <w:rFonts w:ascii="Times New Roman" w:eastAsia="Times New Roman" w:hAnsi="Times New Roman" w:cs="Times New Roman"/>
          <w:sz w:val="24"/>
          <w:szCs w:val="24"/>
          <w:lang w:eastAsia="pl-PL"/>
        </w:rPr>
        <w:br/>
      </w:r>
    </w:p>
    <w:p w14:paraId="46ED22D2"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p>
    <w:p w14:paraId="125DBCFE" w14:textId="30A35D93"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Nie </w:t>
      </w:r>
      <w:r w:rsidRPr="00E214B0">
        <w:rPr>
          <w:rFonts w:ascii="Times New Roman" w:eastAsia="Times New Roman" w:hAnsi="Times New Roman" w:cs="Times New Roman"/>
          <w:sz w:val="24"/>
          <w:szCs w:val="24"/>
          <w:lang w:eastAsia="pl-PL"/>
        </w:rPr>
        <w:br/>
        <w:t xml:space="preserve">Inny sposób: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Tak </w:t>
      </w:r>
      <w:r w:rsidRPr="00E214B0">
        <w:rPr>
          <w:rFonts w:ascii="Times New Roman" w:eastAsia="Times New Roman" w:hAnsi="Times New Roman" w:cs="Times New Roman"/>
          <w:sz w:val="24"/>
          <w:szCs w:val="24"/>
          <w:lang w:eastAsia="pl-PL"/>
        </w:rPr>
        <w:br/>
        <w:t xml:space="preserve">Inny sposób: </w:t>
      </w:r>
      <w:r w:rsidRPr="00E214B0">
        <w:rPr>
          <w:rFonts w:ascii="Times New Roman" w:eastAsia="Times New Roman" w:hAnsi="Times New Roman" w:cs="Times New Roman"/>
          <w:sz w:val="24"/>
          <w:szCs w:val="24"/>
          <w:lang w:eastAsia="pl-PL"/>
        </w:rPr>
        <w:br/>
        <w:t>Oferty w formie pisemnej nale</w:t>
      </w:r>
      <w:r w:rsidR="00EC6CA0">
        <w:rPr>
          <w:rFonts w:ascii="Times New Roman" w:eastAsia="Times New Roman" w:hAnsi="Times New Roman" w:cs="Times New Roman"/>
          <w:sz w:val="24"/>
          <w:szCs w:val="24"/>
          <w:lang w:eastAsia="pl-PL"/>
        </w:rPr>
        <w:t>ż</w:t>
      </w:r>
      <w:r w:rsidRPr="00E214B0">
        <w:rPr>
          <w:rFonts w:ascii="Times New Roman" w:eastAsia="Times New Roman" w:hAnsi="Times New Roman" w:cs="Times New Roman"/>
          <w:sz w:val="24"/>
          <w:szCs w:val="24"/>
          <w:lang w:eastAsia="pl-PL"/>
        </w:rPr>
        <w:t xml:space="preserve">y złożyć w siedzibie Zamawiającego - osobiście lub za pośrednictwem operatora pocztowego lub za pośrednictwem kuriera. </w:t>
      </w:r>
      <w:r w:rsidRPr="00E214B0">
        <w:rPr>
          <w:rFonts w:ascii="Times New Roman" w:eastAsia="Times New Roman" w:hAnsi="Times New Roman" w:cs="Times New Roman"/>
          <w:sz w:val="24"/>
          <w:szCs w:val="24"/>
          <w:lang w:eastAsia="pl-PL"/>
        </w:rPr>
        <w:br/>
        <w:t xml:space="preserve">Adres: </w:t>
      </w:r>
      <w:r w:rsidRPr="00E214B0">
        <w:rPr>
          <w:rFonts w:ascii="Times New Roman" w:eastAsia="Times New Roman" w:hAnsi="Times New Roman" w:cs="Times New Roman"/>
          <w:sz w:val="24"/>
          <w:szCs w:val="24"/>
          <w:lang w:eastAsia="pl-PL"/>
        </w:rPr>
        <w:br/>
        <w:t xml:space="preserve">Gmina Chmielnik, Plac Kościuszki 7, 26-020 Chmielnik </w:t>
      </w:r>
    </w:p>
    <w:p w14:paraId="3128199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14B0">
        <w:rPr>
          <w:rFonts w:ascii="Times New Roman" w:eastAsia="Times New Roman" w:hAnsi="Times New Roman" w:cs="Times New Roman"/>
          <w:sz w:val="24"/>
          <w:szCs w:val="24"/>
          <w:lang w:eastAsia="pl-PL"/>
        </w:rPr>
        <w:t xml:space="preserve"> </w:t>
      </w:r>
    </w:p>
    <w:p w14:paraId="6A69997A"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14B0">
        <w:rPr>
          <w:rFonts w:ascii="Times New Roman" w:eastAsia="Times New Roman" w:hAnsi="Times New Roman" w:cs="Times New Roman"/>
          <w:sz w:val="24"/>
          <w:szCs w:val="24"/>
          <w:lang w:eastAsia="pl-PL"/>
        </w:rPr>
        <w:br/>
      </w:r>
    </w:p>
    <w:p w14:paraId="7031DA4C"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u w:val="single"/>
          <w:lang w:eastAsia="pl-PL"/>
        </w:rPr>
        <w:t xml:space="preserve">SEKCJA II: PRZEDMIOT ZAMÓWIENIA </w:t>
      </w:r>
    </w:p>
    <w:p w14:paraId="525166FD"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II.1) Nazwa nadana zamówieniu przez zamawiającego: </w:t>
      </w:r>
      <w:r w:rsidRPr="00E214B0">
        <w:rPr>
          <w:rFonts w:ascii="Times New Roman" w:eastAsia="Times New Roman" w:hAnsi="Times New Roman" w:cs="Times New Roman"/>
          <w:sz w:val="24"/>
          <w:szCs w:val="24"/>
          <w:lang w:eastAsia="pl-PL"/>
        </w:rPr>
        <w:t xml:space="preserve">Opracowanie projektu budowlano-wykonawczego rozbudowy, przebudowy i wyposażenia budynku Samorządowego Przedszkola w Chmielniku wraz z niezbędną infrastrukturą towarzyszącą </w:t>
      </w:r>
    </w:p>
    <w:p w14:paraId="5B72B106"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Numer referencyjny: </w:t>
      </w:r>
      <w:r w:rsidRPr="00E214B0">
        <w:rPr>
          <w:rFonts w:ascii="Times New Roman" w:eastAsia="Times New Roman" w:hAnsi="Times New Roman" w:cs="Times New Roman"/>
          <w:sz w:val="24"/>
          <w:szCs w:val="24"/>
          <w:lang w:eastAsia="pl-PL"/>
        </w:rPr>
        <w:t xml:space="preserve">Znak.IPS.271.16.2020 </w:t>
      </w:r>
    </w:p>
    <w:p w14:paraId="439094EA" w14:textId="17E8DCFE"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CAD9FDD" w14:textId="77777777" w:rsidR="00E214B0" w:rsidRPr="00E214B0" w:rsidRDefault="00E214B0" w:rsidP="00E214B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p>
    <w:p w14:paraId="4BDAA65E"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II.2) Rodzaj zamówienia: </w:t>
      </w:r>
      <w:r w:rsidRPr="00E214B0">
        <w:rPr>
          <w:rFonts w:ascii="Times New Roman" w:eastAsia="Times New Roman" w:hAnsi="Times New Roman" w:cs="Times New Roman"/>
          <w:sz w:val="24"/>
          <w:szCs w:val="24"/>
          <w:lang w:eastAsia="pl-PL"/>
        </w:rPr>
        <w:t xml:space="preserve">Usługi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II.3) Informacja o możliwości składania ofert częściowych</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Zamówienie podzielone jest na części: </w:t>
      </w:r>
    </w:p>
    <w:p w14:paraId="1E2D501F"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Oferty lub wnioski o dopuszczenie do udziału w postępowaniu można składać w odniesieniu do:</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tylko jednej części </w:t>
      </w:r>
    </w:p>
    <w:p w14:paraId="018E52C5" w14:textId="77777777" w:rsidR="00EC6CA0" w:rsidRDefault="00E214B0" w:rsidP="00E214B0">
      <w:pPr>
        <w:spacing w:after="0" w:line="240" w:lineRule="auto"/>
        <w:rPr>
          <w:rFonts w:ascii="Times New Roman" w:eastAsia="Times New Roman" w:hAnsi="Times New Roman" w:cs="Times New Roman"/>
          <w:b/>
          <w:bCs/>
          <w:sz w:val="24"/>
          <w:szCs w:val="24"/>
          <w:lang w:eastAsia="pl-PL"/>
        </w:rPr>
      </w:pPr>
      <w:r w:rsidRPr="00E214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Nie dotyczy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Nie dotyczy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II.4) Krótki opis przedmiotu zamówienia </w:t>
      </w:r>
      <w:r w:rsidRPr="00E214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14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365A57B9"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2.1 Przedmiotem zamówienia jest kompleksowe wykonanie dokumentacji technicznej rozbudowy, przebudowy i wyposażenia budynku Samorządowego Przedszkola w Chmielniku wraz z zagospodarowaniem terenu, rozbudową i przebudową placu zabaw na działce nr 1197/3, obręb 0001 Chmielnik, złożenie w imieniu Gminy Chmielnik wniosku o uzyskanie </w:t>
      </w:r>
      <w:r w:rsidRPr="00E214B0">
        <w:rPr>
          <w:rFonts w:ascii="Times New Roman" w:eastAsia="Times New Roman" w:hAnsi="Times New Roman" w:cs="Times New Roman"/>
          <w:sz w:val="24"/>
          <w:szCs w:val="24"/>
          <w:lang w:eastAsia="pl-PL"/>
        </w:rPr>
        <w:lastRenderedPageBreak/>
        <w:t xml:space="preserve">prawomocnej decyzji o pozwoleniu na budowę, uzupełnianie i wprowadzanie ewentualnych zmian w dokumentacji wymaganych przepisami przez organ wydający pozwolenie i świadczenie usługi nadzoru autorskiego. 2.2 Przedmiot zamówienia obejmuje również prace przedprojektowe związane z uzyskaniem zapewnień dostawy mediów, warunków technicznych dla mediów oraz ewentualnej przebudowy zjazdu z drogi publicznej oraz uzyskanie wszelkich innych niezbędnych decyzji do zrealizowania przedmiotu zamówienia. 2.3 Adres planowanej inwestycji: działka nr ewidencyjny - 1197/3 w </w:t>
      </w:r>
      <w:proofErr w:type="spellStart"/>
      <w:r w:rsidRPr="00E214B0">
        <w:rPr>
          <w:rFonts w:ascii="Times New Roman" w:eastAsia="Times New Roman" w:hAnsi="Times New Roman" w:cs="Times New Roman"/>
          <w:sz w:val="24"/>
          <w:szCs w:val="24"/>
          <w:lang w:eastAsia="pl-PL"/>
        </w:rPr>
        <w:t>msc</w:t>
      </w:r>
      <w:proofErr w:type="spellEnd"/>
      <w:r w:rsidRPr="00E214B0">
        <w:rPr>
          <w:rFonts w:ascii="Times New Roman" w:eastAsia="Times New Roman" w:hAnsi="Times New Roman" w:cs="Times New Roman"/>
          <w:sz w:val="24"/>
          <w:szCs w:val="24"/>
          <w:lang w:eastAsia="pl-PL"/>
        </w:rPr>
        <w:t xml:space="preserve">. Chmielnik, ul. Sienkiewicza 8, dojazd do istniejącego budynku z drogi gminnej nr ew. dz. 1115/2. 2.4 Opis stanu istniejącego: Istniejący budynek przedszkola znajduje się na działce nr 1197/3 w </w:t>
      </w:r>
      <w:proofErr w:type="spellStart"/>
      <w:r w:rsidRPr="00E214B0">
        <w:rPr>
          <w:rFonts w:ascii="Times New Roman" w:eastAsia="Times New Roman" w:hAnsi="Times New Roman" w:cs="Times New Roman"/>
          <w:sz w:val="24"/>
          <w:szCs w:val="24"/>
          <w:lang w:eastAsia="pl-PL"/>
        </w:rPr>
        <w:t>msc</w:t>
      </w:r>
      <w:proofErr w:type="spellEnd"/>
      <w:r w:rsidRPr="00E214B0">
        <w:rPr>
          <w:rFonts w:ascii="Times New Roman" w:eastAsia="Times New Roman" w:hAnsi="Times New Roman" w:cs="Times New Roman"/>
          <w:sz w:val="24"/>
          <w:szCs w:val="24"/>
          <w:lang w:eastAsia="pl-PL"/>
        </w:rPr>
        <w:t xml:space="preserve">. Chmielnik. Działka i obiekt stanowią własność Gminy Chmielnik. Działka od strony południowo-zachodniej graniczy z drogą lokalną – gminną. Teren działki płaski z nieznacznym spadkiem w kierunku wschodnim. Istniejący budynek o pow. ok.354,42 m2 wykonany w technologii murowanej, w 2017r. wykonana została kompleksowa termomodernizacja, która objęła w szczególności następujące działania: ocieplenie ścian zewnętrznych ocieplenie i wykończenie wnęk okiennych i drzwiowych, ocieplenie ścian piwnic, ocieplenie stropodachu </w:t>
      </w:r>
      <w:proofErr w:type="spellStart"/>
      <w:r w:rsidRPr="00E214B0">
        <w:rPr>
          <w:rFonts w:ascii="Times New Roman" w:eastAsia="Times New Roman" w:hAnsi="Times New Roman" w:cs="Times New Roman"/>
          <w:sz w:val="24"/>
          <w:szCs w:val="24"/>
          <w:lang w:eastAsia="pl-PL"/>
        </w:rPr>
        <w:t>styropapą</w:t>
      </w:r>
      <w:proofErr w:type="spellEnd"/>
      <w:r w:rsidRPr="00E214B0">
        <w:rPr>
          <w:rFonts w:ascii="Times New Roman" w:eastAsia="Times New Roman" w:hAnsi="Times New Roman" w:cs="Times New Roman"/>
          <w:sz w:val="24"/>
          <w:szCs w:val="24"/>
          <w:lang w:eastAsia="pl-PL"/>
        </w:rPr>
        <w:t xml:space="preserve">, wymiana zewnętrznej stolarki okiennej i drzwiowej, okna i drzwi z PCV; przebudowa systemów grzewczych wraz z wymianą źródła ciepła i likwidacją pieców grzewczych na opał stały ( ogrzewanie gazowe); wykonanie wewnętrznej i zewnętrznej instalacji gazowej; modernizację systemu centralnego ogrzewania polegającą na wymianie grzejników żeliwnych wraz z zaworami grzejnikowymi i zaworami termostatycznymi, częściowym wykonaniu instalacji z rur PP, pracach demontażowych i montażowych, montażu zaworów termostatycznych, płukaniu instalacji; modernizację systemu c.w.u. poprzez wykonanie nowej instalacji rurowej wraz z cyrkulacją i izolacją przewodów, montaż paneli fotowoltaicznych na dachu; montaż klap oddymiających; przebudowa systemów wentylacji z odzyskiem ciepła; wymiana oświetlenia na energooszczędne – wymiana instalacji z oprzyrządowaniem; wykonanie izolacji przeciwwilgociowej pionowej piwnic; wykonanie robot towarzyszących itp. Uwaga: Budynek Samorządowego Przedszkola w Chmielniku znajduje się w zabytkowym układzie urbanistycznym XVI-XIX w. miasta Chmielnik, który znajduje się w Gminnej Ewidencji Zabytków przyjętym Zarządzeniem nr 130/2019 Burmistrza Miasta i Gminy Chmielnik z dnia 18.10.2019r. 2.5 Opis stanu projektowanego: W ramach przedmiotu zamówienia Wykonawca zobowiązany będzie w szczególności opracować i uzyskać akceptację wstępnej koncepcji rozbudowy przedszkola oraz zawrzeć w opracowanej dokumentacji projektowej: a) Projekt wyburzenia, rozbiórki i uporządkowania terenu po istniejącym na działce budynku mieszkalnym b) projekt przebudowy, rozbudowy budynku Samorządowego Przedszkola w Chmielniku uwzględniający powstanie dodatkowych i kompleksowo wyposażonych: - łącznika pomiędzy istniejącym budynkiem, - min. 2 </w:t>
      </w:r>
      <w:proofErr w:type="spellStart"/>
      <w:r w:rsidRPr="00E214B0">
        <w:rPr>
          <w:rFonts w:ascii="Times New Roman" w:eastAsia="Times New Roman" w:hAnsi="Times New Roman" w:cs="Times New Roman"/>
          <w:sz w:val="24"/>
          <w:szCs w:val="24"/>
          <w:lang w:eastAsia="pl-PL"/>
        </w:rPr>
        <w:t>sal</w:t>
      </w:r>
      <w:proofErr w:type="spellEnd"/>
      <w:r w:rsidRPr="00E214B0">
        <w:rPr>
          <w:rFonts w:ascii="Times New Roman" w:eastAsia="Times New Roman" w:hAnsi="Times New Roman" w:cs="Times New Roman"/>
          <w:sz w:val="24"/>
          <w:szCs w:val="24"/>
          <w:lang w:eastAsia="pl-PL"/>
        </w:rPr>
        <w:t xml:space="preserve"> przedszkolnych z pełnym zapleczem sanitarnym ( każda dla 25 osób) Sale przeznaczone dla realizacji zadań wychowawczo-dydaktycznych, zabaw, spożywania posiłków oraz wypoczynku. - 3 sale z przeznaczeniem na zajęcia oddziałów „0” ( każda dla 25 osób) - szatni ( ok. 130 osób) - małą salę korekcyjno- gimnastyczną z podestem ( pow. ok. 100m2). Sala przeznaczona do zajęć ruchowych (zabaw, gimnastyki, rytmiki), do organizowania uroczystości z udziałem rodziców, imprez kulturalnych itp. - pokój nauczycielski - sala logopedyczna - pomieszczenia porządkowe, magazynki podręczne, archiwum itp. - winda osobowa - przebudowę i rozbudowę placu zabaw z wyposażeniem w urządzenia zabawowe uwzględniający różne grupy wiekowe dzieci, ławeczki, bezpieczną nawierzchnią pod urządzeniami, - kompleksowe zagospodarowanie terenu wraz z małą architekturą i oświetleniem zewnętrznym terenu, - przebudowę wjazdu na plac z drogi gminnej ( jeżeli będzie taka potrzeba) - projekt powinien przewidywać wykonanie drogi pożarowej wraz z placem manewrowym - rozbudowę instalacji fotowoltaicznej na nowo dobudowanej części budynku ( istniejąca instalacja posiada moc 10,4 kW) c) Projektowany budynek powinien posiadać bardzo dobre parametry izolacyjne oraz rozwiązania minimalizujące zużycie energii </w:t>
      </w:r>
      <w:r w:rsidRPr="00E214B0">
        <w:rPr>
          <w:rFonts w:ascii="Times New Roman" w:eastAsia="Times New Roman" w:hAnsi="Times New Roman" w:cs="Times New Roman"/>
          <w:sz w:val="24"/>
          <w:szCs w:val="24"/>
          <w:lang w:eastAsia="pl-PL"/>
        </w:rPr>
        <w:lastRenderedPageBreak/>
        <w:t xml:space="preserve">w trakcie eksploatacji 2.6 Zakres dokumentacji obejmuje w szczególności: 1) Opracowanie mapy do celów projektowych. 2) Przygotowanie materiałów, złożenie wniosku i uzyskanie decyzji lokalizacji inwestycji celu publicznego. 3) Opracowanie i uzgodnienie z Zamawiającym wstępnej koncepcji rozbudowy budynku i zagospodarowania terenu 4) Projekt budowlano-wykonawczy uwzględniający wszystkie niezbędne branże, w tym m.in.: - Projekt architektoniczny. - Projekt konstrukcyjny. - Projekt zagospodarowania terenu z uwzględnieniem wielofunkcyjnego placu zabaw, oświetlenia zewnętrznego, małej architektury ( ławki, nasadzenia krzewów itp.) odwodnienia - Projekt aranżacji/wystroju wnętrz i wyposażenia ruchomego wszystkich pomieszczeń uwzględniający dedykowane im funkcje. - Projekt instalacji wewnętrznej wod.-kan., c.o. i ciepłej wody. - Projekt instalacji wentylacji ( </w:t>
      </w:r>
      <w:proofErr w:type="spellStart"/>
      <w:r w:rsidRPr="00E214B0">
        <w:rPr>
          <w:rFonts w:ascii="Times New Roman" w:eastAsia="Times New Roman" w:hAnsi="Times New Roman" w:cs="Times New Roman"/>
          <w:sz w:val="24"/>
          <w:szCs w:val="24"/>
          <w:lang w:eastAsia="pl-PL"/>
        </w:rPr>
        <w:t>nawiewno</w:t>
      </w:r>
      <w:proofErr w:type="spellEnd"/>
      <w:r w:rsidRPr="00E214B0">
        <w:rPr>
          <w:rFonts w:ascii="Times New Roman" w:eastAsia="Times New Roman" w:hAnsi="Times New Roman" w:cs="Times New Roman"/>
          <w:sz w:val="24"/>
          <w:szCs w:val="24"/>
          <w:lang w:eastAsia="pl-PL"/>
        </w:rPr>
        <w:t xml:space="preserve">-wywiewnej) i klimatyzacji ( we wskazanych pomieszczeniach). - Projekt instalacji uziemień i ochrony przeciwporażeniowej. - Projekt instalacji wewnętrznej elektrycznej oświetleniowej, gniazd wtykowych, gniazd wtykowych do odbiorników komputerowych, instalacji siłowej z ewentualnym zwiększeniem mocy - Projekt instalacji odgromowej oraz ochrony przeciwprzepięciowej. - Projekt instalacji telefonicznej. - Projekt sieci komputerowej w tym przewidziana możliwość montażu tablicy interaktywnej z dostępem do </w:t>
      </w:r>
      <w:proofErr w:type="spellStart"/>
      <w:r w:rsidRPr="00E214B0">
        <w:rPr>
          <w:rFonts w:ascii="Times New Roman" w:eastAsia="Times New Roman" w:hAnsi="Times New Roman" w:cs="Times New Roman"/>
          <w:sz w:val="24"/>
          <w:szCs w:val="24"/>
          <w:lang w:eastAsia="pl-PL"/>
        </w:rPr>
        <w:t>internetu</w:t>
      </w:r>
      <w:proofErr w:type="spellEnd"/>
      <w:r w:rsidRPr="00E214B0">
        <w:rPr>
          <w:rFonts w:ascii="Times New Roman" w:eastAsia="Times New Roman" w:hAnsi="Times New Roman" w:cs="Times New Roman"/>
          <w:sz w:val="24"/>
          <w:szCs w:val="24"/>
          <w:lang w:eastAsia="pl-PL"/>
        </w:rPr>
        <w:t xml:space="preserve"> w każdej sali dydaktycznej i korekcyjno-gimnastycznej. - Projekt instalacji sygnalizacji włamania i napadu SWN wraz z instalacją kontroli dostępu KD. - Projekt instalacji sygnalizacji alarmu pożarowego SAP. - Projekt instalacji oddymiania OP - Projekt włączenia się do kanalizacji sanitarnej i wodociągowej do istniejących sieci. - Projekt kablowych przyłączy elektrycznych oraz zewnętrznego oświetlenia terenu. - Projekt instrukcji przeciwpożarowej i oznakowania bezpieczeństwa pożarowego. - Charakterystykę energetyczną budynku z wymaganymi obliczeniami zgodnie z najnowszymi normami dotyczącymi analizy ekologicznej (emisji spalin) oraz ekonomicznej związanej z wariantowością rozwiązań dotyczących odnawialnych źródeł energii; - Inne wymagane prawem opracowania jak projekty dotyczące dokumentacji niezbędnej do uzyskania ewentualnych zgód na odstępstwo od przepisów budowlanych, rozwiązania kolizji uzbrojenia podziemnego, organizacji ruchu na czas budowy i docelowej stanowiące o kompleksowej dokumentacji itp. 5) Dokumentację geotechniczną podłoża gruntowego. 6) Zezwolenie na wycinkę drzew i krzewów w obrębie opracowania. 7) Specyfikacje techniczne wykonania i odbioru robót budowlanych we wszystkich branżach. 8) Wizualizację 3D projektowanego budynku. 9) Kosztorysy inwestorskie do projektów wymienionych w pkt. 2.6 10) Przedmiary robót do projektów wymienionych w pkt. 2.6 11) Informację dotyczącą bezpieczeństwa i ochrony zdrowia. 12) Kartę Informacyjną Przedsięwzięcia – niezbędną do uzyskania przez Zamawiającego decyzji o środowiskowych uwarunkowaniach zgody na realizację przedmiotowego przedsięwzięcia inwestycyjnego ( wersja papierowa 3 egz. + wersja elektroniczna) 13) W ramach realizacji przedmiotu zamówienia Wykonawca zobowiązany będzie do wystąpienia i uzyskania w imieniu Zamawiającego wszelkich warunków technicznych i wymagań niezbędnych do opracowania dokumentacji tj. w szczególności warunków technicznych przyłączenia budynków do sieci wodociągowej i kanalizacji sanitarnej, odprowadzenie wód opadowych i roztopowych, wymagania dotyczące sieci teletechnicznej, warunki przyłączenia do sieci elektroenergetycznych itp. 14) Zaprojektowany budynek oraz jego otoczenie musi być budynkiem bez barier architektonicznych i w pełni przystosowany i dostępny dla osób niepełnosprawnych ( np. pochylnie, winda osobowa). 15) Dojazd do projektowanego budynku będzie odbywał się od ul. Sienkiewicza z drogi gminnej. Należy zapewnić możliwość wjazdu służb ratunkowych. 16) Realizacja przedmiotu zamówienia planowana jest do realizacji w ramach projektu pn. „Kompleksowa rewitalizacja przestrzeni publicznej miasta Chmielnik” przy współfinansowaniu ze środków Regionalnego Programu Operacyjnego Województwa Świętokrzyskiego na lata 2014-2020 Działanie 6.5 Rewitalizacja obszarów miejskich i wiejskich. 17) Dodatkowe wymagania, zalecenia i uwagi inwestora: a) Zamawiający zastrzega </w:t>
      </w:r>
      <w:r w:rsidRPr="00E214B0">
        <w:rPr>
          <w:rFonts w:ascii="Times New Roman" w:eastAsia="Times New Roman" w:hAnsi="Times New Roman" w:cs="Times New Roman"/>
          <w:sz w:val="24"/>
          <w:szCs w:val="24"/>
          <w:lang w:eastAsia="pl-PL"/>
        </w:rPr>
        <w:lastRenderedPageBreak/>
        <w:t xml:space="preserve">sobie możliwość przeprowadzania ostatecznych zmian co do zakresu dokumentacji projektowej budynku i podjęcia ostatecznych decyzji w tym zakresie oraz możliwość ewentualnego wprowadzania zmian programowych i architektonicznych do przestawionych rozwiązań przed ostatecznym opracowaniem projektu budowlanego w szczególności w przypadku wprowadzenia zmian w systemie oświaty. b) Wykonawca przyjmując do wykonania prace określone w ust. 1, obowiązany jest wykonać je ze szczególną starannością i dbałością o interesy Zamawiającego, zgodnie z normami państwowymi i obowiązującymi przepisami. Przedmiot zamówienia zostanie wykonany przez Wykonawcę zgodnie z ustawą z dnia 7 lipca 1994 r. - Prawo budowlane oraz z uwzględnieniem przepisów zawartych w ustawie z dnia 29 stycznia 2004 r. – Prawo zamówień publicznych (Dz. U. z 2019 r. poz. 1843 ze zm.) i zgodnie z aktami wykonawczymi do niej – w tym w szczególności z zastosowaniem: - ustawy z dnia 7 lipca 1994 r. - Prawo budowlane - (t. j. Dz. U 2019 r. poz. 1186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Transportu, Budownictwa i Gospodarki Morskiej z dnia 25 kwietnia 2012 r. w sprawie szczegółowego zakresu i formy projektu budowlanego (Dz. U. z 2012r., poz. 462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Infrastruktury z dnia 2 września 2004 r. w sprawie szczegółowego zakresu i formy dokumentacji projektowej, specyfikacji technicznych wykonania i odbioru robót budowlanych oraz programu funkcjonalno-użytkowego (Dz. U. z 2013r., poz. 1129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Infrastruktury z dnia 12 kwietnia 2002 r w sprawie warunków technicznych, jakim powinny odpowiadać budynki i ich usytuowanie (Dz. U. z 2015r., poz. 1422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z 2004 </w:t>
      </w:r>
      <w:proofErr w:type="spellStart"/>
      <w:r w:rsidRPr="00E214B0">
        <w:rPr>
          <w:rFonts w:ascii="Times New Roman" w:eastAsia="Times New Roman" w:hAnsi="Times New Roman" w:cs="Times New Roman"/>
          <w:sz w:val="24"/>
          <w:szCs w:val="24"/>
          <w:lang w:eastAsia="pl-PL"/>
        </w:rPr>
        <w:t>r.z</w:t>
      </w:r>
      <w:proofErr w:type="spellEnd"/>
      <w:r w:rsidRPr="00E214B0">
        <w:rPr>
          <w:rFonts w:ascii="Times New Roman" w:eastAsia="Times New Roman" w:hAnsi="Times New Roman" w:cs="Times New Roman"/>
          <w:sz w:val="24"/>
          <w:szCs w:val="24"/>
          <w:lang w:eastAsia="pl-PL"/>
        </w:rPr>
        <w:t xml:space="preserve">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zm.),Wspólnego Słownika Zamówień Publicznych, - Rozporządzenia Ministra Spraw Wewnętrznych i Administracji z dnia 2 grudnia 2015 </w:t>
      </w:r>
      <w:proofErr w:type="spellStart"/>
      <w:r w:rsidRPr="00E214B0">
        <w:rPr>
          <w:rFonts w:ascii="Times New Roman" w:eastAsia="Times New Roman" w:hAnsi="Times New Roman" w:cs="Times New Roman"/>
          <w:sz w:val="24"/>
          <w:szCs w:val="24"/>
          <w:lang w:eastAsia="pl-PL"/>
        </w:rPr>
        <w:t>r.w</w:t>
      </w:r>
      <w:proofErr w:type="spellEnd"/>
      <w:r w:rsidRPr="00E214B0">
        <w:rPr>
          <w:rFonts w:ascii="Times New Roman" w:eastAsia="Times New Roman" w:hAnsi="Times New Roman" w:cs="Times New Roman"/>
          <w:sz w:val="24"/>
          <w:szCs w:val="24"/>
          <w:lang w:eastAsia="pl-PL"/>
        </w:rPr>
        <w:t xml:space="preserve"> sprawie uzgadniania projektu budowlanego pod względem ochrony przeciwpożarowej (Dz. U. z 2015 r., poz. 2117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Spraw Wewnętrznych i Administracji z dnia 7 czerwca 2010r. w sprawie ochrony przeciwpożarowej budynków, innych obiektów budowlanych i terenów (Dz. U. z 2010r., Nr 109, poz. 719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Spraw Wewnętrznych i Administracji z dnia 24 lipca 2009r. w sprawie przeciwpożarowego zaopatrzenia w wodę oraz dróg pożarowych (Dz. U. z 2009r., Nr 124, poz. 1030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Pracy i Polityki Socjalnej z dnia 26 września 1997 r. w sprawie ogólnych przepisów bezpieczeństwa i higieny pracy (tekst jednolity Dz. U. Nr 169 poz. 1650 z 2003 r.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Rozporządzenia Ministra Infrastruktury z dnia 23 czerwca 2003 r w sprawie informacji dotyczącej bezpieczeństwa i ochrony zdrowia oraz planu bezpieczeństwa i ochrony zdrowia (Dz. U. z 2003 r. Nr 120 poz. 1126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 ustawy z dnia 29 stycznia 2004r Prawo zamówień publicznych (t. j. Dz. U. z 2019 r. poz. 1843 z póz. zm.), - wszystkimi pozostałymi przepisami szczególnymi i Normami Polskimi mającymi zastosowanie i wpływ na kompletność i prawidłowość wykonania zadania projektowego oraz docelowe bezpieczeństwo użytkowania wraz z trwałością i ekonomiką rozwiązań technicznych c) wykonany projekt winien zakładać nowoczesną i atrakcyjną przestrzennie formę architektoniczną. Jednocześnie Wykonawca opracowując dokumentację projektową winien wziąć pod uwagę, iż celem Zamawiającego jest uzyskanie możliwie najlepszego efektu za możliwie najniższe koszty. Wykonawca winien zoptymalizować koszty w stosunku do zaproponowanych rozwiązań. d) Zaleca się Wykonawcy dokonanie wizji lokalnej na terenie planowanej inwestycji. Celem wizji lokalnej jest szczegółowe zapoznanie się ze specyfiką i charakterem robót. Zamawiający nie będzie respektował żadnych zarzutów wynikających z nieznajomości przez Wykonawców specyfiki i charakteru robót, jeśli okoliczności te możliwe były do ustalenia przy przeprowadzonej z należytą starannością wizji lokalnej. e) Wszelkie wymiary należy pobrać z natury. f) Wykonawca ponosi opłaty za wszystkie uzgodnienia. g) Wykonawca przyjmuje na </w:t>
      </w:r>
      <w:r w:rsidRPr="00E214B0">
        <w:rPr>
          <w:rFonts w:ascii="Times New Roman" w:eastAsia="Times New Roman" w:hAnsi="Times New Roman" w:cs="Times New Roman"/>
          <w:sz w:val="24"/>
          <w:szCs w:val="24"/>
          <w:lang w:eastAsia="pl-PL"/>
        </w:rPr>
        <w:lastRenderedPageBreak/>
        <w:t>siebie pełną odpowiedzialność za właściwe wykonanie prac, zapewnienie warunków bezpieczeństwa, jakość materiałów oraz metod organizacyjno-technicznych w trakcie realizacji zamówienia. Wykonawca przyjmuje na siebie pełną odpowiedzialność za ewentualne szkody lub uszkodzenia urządzeń znajdujących się na terenie objętym zamówieniem powstałe w wyniku prowadzonych przez Wykonawcę prac a także za ewentualne szkody poniesione w związku z prowadzonymi pracami przez pracowników Wykonawcy i osoby trzecie. h) W przypadku stwierdzenia braków lub błędów w dokumentacji projektowej stwierdzonych na etapie przetargu na wykonanie roboty budowlanej, której projekt dotyczy, Wykonawca dokumentacji projektowej zobowiązany jest do natychmiastowego nieodpłatnego usunięcia wad lub uzupełnienia braków a także do niezwłocznego nieodpłatnego udzielenia wyjaśnień i odpowiedzi na pytania Wykonawców roboty budowlanej. i) Wykonawca nie może opisywać przedmiotu zamówienia przez wskazanie znaków towarowych, patentów lub pochodzenia, chyba, że jest to uzasadnione specyfiką przedmiotu zamówienia lub nie można tego opisać za pomocą dostatecznie dokładnych określeń, a wskazaniu takiemu towarzyszą wyrazy /lub, równoważne / lub inne równoznaczne wyrazy. O propozycji takiego opisu Wykonawca winien każdorazowo poinformować Zamawiającego. 2.7 Dyspozycje do sporządzenia oferty i wykonania usług: 1. Dokumentację techniczną należy opracować w formie papierowej w 5 egzemplarzach, a specyfikacje techniczne, BIOZ w 2 egz. w formie dokumentu papierowego. Ponadto dokumentację techniczną i specyfikacje należy opracować w formie elektronicznej z wykorzystaniem oprogramowania Microsoft Word i PDF). 2. Przedmiary robót i kosztorysy inwestorskie należy opracować również w programie Norma w formacie ATHENA-SOFT ( *.</w:t>
      </w:r>
      <w:proofErr w:type="spellStart"/>
      <w:r w:rsidRPr="00E214B0">
        <w:rPr>
          <w:rFonts w:ascii="Times New Roman" w:eastAsia="Times New Roman" w:hAnsi="Times New Roman" w:cs="Times New Roman"/>
          <w:sz w:val="24"/>
          <w:szCs w:val="24"/>
          <w:lang w:eastAsia="pl-PL"/>
        </w:rPr>
        <w:t>ath</w:t>
      </w:r>
      <w:proofErr w:type="spellEnd"/>
      <w:r w:rsidRPr="00E214B0">
        <w:rPr>
          <w:rFonts w:ascii="Times New Roman" w:eastAsia="Times New Roman" w:hAnsi="Times New Roman" w:cs="Times New Roman"/>
          <w:sz w:val="24"/>
          <w:szCs w:val="24"/>
          <w:lang w:eastAsia="pl-PL"/>
        </w:rPr>
        <w:t xml:space="preserve"> oraz w PDF) w 1 egzemplarzu w wersji papierowej i 1 egzemplarzu w wersji elektronicznej na płycie CD. 3. Przedmiot zamówienia powinien obejmować pełen zakres usług wymieniony w ust. 2.3 oraz uwagi Zamawiającego wprowadzane w trakcie opracowywania dokumentacji. 4. Wykonawca w opracowanej dokumentacji powinien opisać przedmiot zamówienia (np. w zakresie proponowanych urządzeń, rozwiązań technicznych, materiałowych) przy pomocy zrozumiałych określeń, parametrów technicznych a wskazanie znaków towarowych, patentów lub pochodzenia jest dopuszczalne w przypadku braku możliwości dostatecznie dokładnych określeń i wskazaniu takiemu musi towarzyszyć wyraz „ lub równoważne”. 5. Dokumentację techniczną należy przygotować zgodnie z obowiązującymi w tym zakresie przepisami, a w szczególności dla: a) projektów budowlanych - zgodnie z rozporządzeniem Ministra Infrastruktury z dnia 25 kwietnia 2012 r. w sprawie szczegółowego zakresu i formy projektu budowlanego (Dz. U. z 2012 r. poz. 462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zm.) - 5 egz. w wersji papierowej + 1 egz. wersja elektroniczna b) projektów wykonawczych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E214B0">
        <w:rPr>
          <w:rFonts w:ascii="Times New Roman" w:eastAsia="Times New Roman" w:hAnsi="Times New Roman" w:cs="Times New Roman"/>
          <w:sz w:val="24"/>
          <w:szCs w:val="24"/>
          <w:lang w:eastAsia="pl-PL"/>
        </w:rPr>
        <w:t>t.j</w:t>
      </w:r>
      <w:proofErr w:type="spellEnd"/>
      <w:r w:rsidRPr="00E214B0">
        <w:rPr>
          <w:rFonts w:ascii="Times New Roman" w:eastAsia="Times New Roman" w:hAnsi="Times New Roman" w:cs="Times New Roman"/>
          <w:sz w:val="24"/>
          <w:szCs w:val="24"/>
          <w:lang w:eastAsia="pl-PL"/>
        </w:rPr>
        <w:t xml:space="preserve">. Dz. U. z 2013 r. poz. 1129) - 5 egz. w wersji papierowej + 1 egz. wersja elektroniczna wykonana w programach MS Word lub Excel lub </w:t>
      </w:r>
      <w:proofErr w:type="spellStart"/>
      <w:r w:rsidRPr="00E214B0">
        <w:rPr>
          <w:rFonts w:ascii="Times New Roman" w:eastAsia="Times New Roman" w:hAnsi="Times New Roman" w:cs="Times New Roman"/>
          <w:sz w:val="24"/>
          <w:szCs w:val="24"/>
          <w:lang w:eastAsia="pl-PL"/>
        </w:rPr>
        <w:t>Acrobat</w:t>
      </w:r>
      <w:proofErr w:type="spellEnd"/>
      <w:r w:rsidRPr="00E214B0">
        <w:rPr>
          <w:rFonts w:ascii="Times New Roman" w:eastAsia="Times New Roman" w:hAnsi="Times New Roman" w:cs="Times New Roman"/>
          <w:sz w:val="24"/>
          <w:szCs w:val="24"/>
          <w:lang w:eastAsia="pl-PL"/>
        </w:rPr>
        <w:t xml:space="preserve"> Reader. Dokumentacja projektowa w swojej treści nie może naruszać art.7 ust.1, art.29 ust.1-3 i art.30 ustawy Prawo zamówień publicznych. Nie można określać technologii robót materiałów, maszyn, urządzeń w sposób utrudniający uczciwą konkurencję. Zamawiający dopuszcza wskazanie w dokumentacji projektowej znak towarowy, patent z uzasadnionych względów technologicznych, ekonomicznych, organizacyjnych, jeżeli taki obowiązek wynika z odrębnych przepisów. W takim przypadku przy takim wskazaniu powinien widnieć dopisek, że dopuszcza się rozwiązania równoważne. Dokumentacja projektowa powinna określać parametry techniczne i funkcjonalne przyjętych rozwiązań materiałowych, wybranej technologii, maszyn, urządzeń i wyposażenia. c) przedmiarów robót - zgodnie z definicją zawartą w Rozporządzeniu Ministra Infrastruktury z dnia 2 września 2004 r. w sprawie szczegółowego zakresu i formy dokumentacji projektowej, specyfikacji technicznych wykonania i odbioru robót budowlanych oraz programu funkcjonalno-</w:t>
      </w:r>
      <w:r w:rsidRPr="00E214B0">
        <w:rPr>
          <w:rFonts w:ascii="Times New Roman" w:eastAsia="Times New Roman" w:hAnsi="Times New Roman" w:cs="Times New Roman"/>
          <w:sz w:val="24"/>
          <w:szCs w:val="24"/>
          <w:lang w:eastAsia="pl-PL"/>
        </w:rPr>
        <w:lastRenderedPageBreak/>
        <w:t>użytkowego (</w:t>
      </w:r>
      <w:proofErr w:type="spellStart"/>
      <w:r w:rsidRPr="00E214B0">
        <w:rPr>
          <w:rFonts w:ascii="Times New Roman" w:eastAsia="Times New Roman" w:hAnsi="Times New Roman" w:cs="Times New Roman"/>
          <w:sz w:val="24"/>
          <w:szCs w:val="24"/>
          <w:lang w:eastAsia="pl-PL"/>
        </w:rPr>
        <w:t>t.j</w:t>
      </w:r>
      <w:proofErr w:type="spellEnd"/>
      <w:r w:rsidRPr="00E214B0">
        <w:rPr>
          <w:rFonts w:ascii="Times New Roman" w:eastAsia="Times New Roman" w:hAnsi="Times New Roman" w:cs="Times New Roman"/>
          <w:sz w:val="24"/>
          <w:szCs w:val="24"/>
          <w:lang w:eastAsia="pl-PL"/>
        </w:rPr>
        <w:t>. Dz. U. z 2013 r. poz. 1129) - należy wykonać osobno dla każdej branży, po 1 egz. w wersji papierowej + wersja elektroniczna w programie kosztorysowym „Norma” format *</w:t>
      </w:r>
      <w:proofErr w:type="spellStart"/>
      <w:r w:rsidRPr="00E214B0">
        <w:rPr>
          <w:rFonts w:ascii="Times New Roman" w:eastAsia="Times New Roman" w:hAnsi="Times New Roman" w:cs="Times New Roman"/>
          <w:sz w:val="24"/>
          <w:szCs w:val="24"/>
          <w:lang w:eastAsia="pl-PL"/>
        </w:rPr>
        <w:t>ath</w:t>
      </w:r>
      <w:proofErr w:type="spellEnd"/>
      <w:r w:rsidRPr="00E214B0">
        <w:rPr>
          <w:rFonts w:ascii="Times New Roman" w:eastAsia="Times New Roman" w:hAnsi="Times New Roman" w:cs="Times New Roman"/>
          <w:sz w:val="24"/>
          <w:szCs w:val="24"/>
          <w:lang w:eastAsia="pl-PL"/>
        </w:rPr>
        <w:t xml:space="preserve"> i w formacie * pdf. d) kosztorysów inwestorskich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 osobno dla każdej branży, po 1 egz. w wersji papierowej + wersja elektroniczna w programie kosztorysowym „Norma” format *</w:t>
      </w:r>
      <w:proofErr w:type="spellStart"/>
      <w:r w:rsidRPr="00E214B0">
        <w:rPr>
          <w:rFonts w:ascii="Times New Roman" w:eastAsia="Times New Roman" w:hAnsi="Times New Roman" w:cs="Times New Roman"/>
          <w:sz w:val="24"/>
          <w:szCs w:val="24"/>
          <w:lang w:eastAsia="pl-PL"/>
        </w:rPr>
        <w:t>ath</w:t>
      </w:r>
      <w:proofErr w:type="spellEnd"/>
      <w:r w:rsidRPr="00E214B0">
        <w:rPr>
          <w:rFonts w:ascii="Times New Roman" w:eastAsia="Times New Roman" w:hAnsi="Times New Roman" w:cs="Times New Roman"/>
          <w:sz w:val="24"/>
          <w:szCs w:val="24"/>
          <w:lang w:eastAsia="pl-PL"/>
        </w:rPr>
        <w:t xml:space="preserve"> i w formacie * pdf. e) specyfikacji technicznych wykonania i odbioru robót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E214B0">
        <w:rPr>
          <w:rFonts w:ascii="Times New Roman" w:eastAsia="Times New Roman" w:hAnsi="Times New Roman" w:cs="Times New Roman"/>
          <w:sz w:val="24"/>
          <w:szCs w:val="24"/>
          <w:lang w:eastAsia="pl-PL"/>
        </w:rPr>
        <w:t>t.j</w:t>
      </w:r>
      <w:proofErr w:type="spellEnd"/>
      <w:r w:rsidRPr="00E214B0">
        <w:rPr>
          <w:rFonts w:ascii="Times New Roman" w:eastAsia="Times New Roman" w:hAnsi="Times New Roman" w:cs="Times New Roman"/>
          <w:sz w:val="24"/>
          <w:szCs w:val="24"/>
          <w:lang w:eastAsia="pl-PL"/>
        </w:rPr>
        <w:t xml:space="preserve">. Dz. U. z 2013 r. poz. 1129) - 2 egz. w wersji papierowej i elektronicznej ( w programie MS Word i * pdf) f) informacji dotyczącej bezpieczeństwa i ochrony zdrowia zgodnie z Rozporządzeniem Ministra Infrastruktury z dnia 23 czerwca 2003 r. w sprawie informacji dotyczącej bezpieczeństwa i ochrony zdrowia oraz planu bezpieczeństwa i ochrony zdrowia (Dz. U. z 2003 r. Nr 120, poz. 1126) - 2 egz. w wersji papierowej; g) zarchiwizowane na płytach CD lub DVD kompletne opracowania, o których mowa wyżej w formacie * pdf służące do opisu przedmiotu zamówienia jako materiały przetargowe, w zakresie zgodnym ze Specyfikacją Istotnych Warunków Zamówienia muszą być tożsame z wersją pisemną. h) złożenie w imieniu Zamawiającego we właściwym organie administracji publicznej wniosków o uzyskanie decyzji o pozwoleniu na budowę. i)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celu, któremu ma służyć. Przedmiotowe oświadczenie stanowi integralną część przedmiotu odbioru. 6. W ramach ustalonego wynagrodzenia Wykonawca łącznie z przekazaną dokumentacją przekazuje na rzecz Zamawiającego prawa autorskie majątkowe do opracowania bez dodatkowego wynagrodzenia 7. Przedmiot zamówienia obejmuje również sprawowanie nadzoru autorskiego bez dodatkowego wynagrodzenia w czasie realizacji inwestycji, który obejmuje w szczególności: - pełnienie nadzoru autorskiego we wszystkich branżach wymaganych w zamówieniu; - na wezwanie Zamawiającego uczestnictwo w naradach roboczych, - wykonywanie rysunków zamiennych i uzupełniających, - sprawdzanie i opiniowanie wszelkich projektów warsztatowych, montażowych, technologicznych niezbędnych dla realizacji zamówienia przygotowanych przez Wykonawcę robót budowlanych, - stwierdzanie w toku wykonywania robót budowlanych zgodności realizacji z projektem; - wyjaśnianie wątpliwości dotyczących projektu i zawartych w nim rozwiązań w trakcie trwania postępowania o udzielenie zamówienia na realizację robót budowlanych oraz w terminie dostosowanym do potrzeb budowy; - uzgadnianie z Zamawiającym, Inspektorem Nadzoru i Wykonawcą robót możliwości wprowadzenia rozwiązań zamiennych w stosunku do przewidzianych w dokumentacji projektowej, w odniesieniu do materiałów i konstrukcji oraz rozwiązań instalacyjnych. 8. Wykonawca udziela na przekazaną dokumentację projektową gwarancji na okres od dnia przekazania kompletnej dokumentacji do dnia zakończenia procesu realizacyjnego tj. zakończenia budowy projektowanego budynku. 9. Wykonawca niezależnie od gwarancji ponosi odpowiedzialność z tytułu rękojmi za wady fizyczne dokumentacji projektowo-kosztorysowej objętej umową. Termin rękojmi za te wady kończy swój bieg wraz z upływem odpowiedzialności z tytułu rękojmi za wady fizyczne wykonawcy robót realizowanych na podstawie prac projektowych, których dotyczy niniejsza umowa jednak nie dłużej niż 5 lat licząc od daty zakończenia budowy projektowanego budynku. 10. Zamawiający udzieli Wykonawcy upoważnienia do reprezentowania Zamawiającego przed wszystkimi instytucjami </w:t>
      </w:r>
      <w:r w:rsidRPr="00E214B0">
        <w:rPr>
          <w:rFonts w:ascii="Times New Roman" w:eastAsia="Times New Roman" w:hAnsi="Times New Roman" w:cs="Times New Roman"/>
          <w:sz w:val="24"/>
          <w:szCs w:val="24"/>
          <w:lang w:eastAsia="pl-PL"/>
        </w:rPr>
        <w:lastRenderedPageBreak/>
        <w:t xml:space="preserve">opiniującymi, uzgadniającymi oraz wydającymi decyzje w związku z realizacją umowy zawartej w wyniku przeprowadzonego postępowania. 11. Wykonawca we własnym zakresie i na własny koszt: a) pozyska mapy do celów projektowych, b) zabezpieczy obsługę geodezyjną, c) wykona wszystkie pomiary, badania, obliczenia i ekspertyzy potrzebne do prawidłowego opracowania dokumentacji projektowych, d) uzyska wszystkie warunki, opinie, decyzje i uzgodnienia niezbędne do prawidłowego wykonania opracowań oraz wymagane do uzyskania decyzji administracyjnej będącej pozwoleniem na budowę; 12.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2)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13.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14.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IPS.271.16.2020 pn. „ Opracowanie projektu budowlano - wykonawczego rozbudowy, przebudowy i wyposażenia budynku Samorządowego </w:t>
      </w:r>
      <w:r w:rsidRPr="00E214B0">
        <w:rPr>
          <w:rFonts w:ascii="Times New Roman" w:eastAsia="Times New Roman" w:hAnsi="Times New Roman" w:cs="Times New Roman"/>
          <w:sz w:val="24"/>
          <w:szCs w:val="24"/>
          <w:lang w:eastAsia="pl-PL"/>
        </w:rPr>
        <w:lastRenderedPageBreak/>
        <w:t xml:space="preserve">Przedszkola w Chmielniku wraz z niezbędną infrastrukturą towarzyszącą; c) 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dalej „ustawa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15. Zamawiający nie określa wymogów określonych w art. 29 ust. 3a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a)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b) Zgodnie z art. 12 ustawy Prawo budowlane działalność obejmującą projektowanie może wykonywać osoba pełniąca samodzielną funkcję techniczną w budownictwie. c) Samodzielną funkcję techniczną w budownictwie mogą wykonywać wyłącznie osoby posiadające „uprawnienia budowlane”. Uprawnienia budowlane przyznawane są imiennie. W związku z powyższym do opracowania projektu budowlanego nie jest wymagane nawiązanie stosunku pracy pod kierownictwem pracodawcy. </w:t>
      </w:r>
    </w:p>
    <w:p w14:paraId="4B678549" w14:textId="42E426A1" w:rsidR="00E214B0" w:rsidRPr="00E214B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II.5) Główny kod CPV: </w:t>
      </w:r>
      <w:r w:rsidRPr="00E214B0">
        <w:rPr>
          <w:rFonts w:ascii="Times New Roman" w:eastAsia="Times New Roman" w:hAnsi="Times New Roman" w:cs="Times New Roman"/>
          <w:sz w:val="24"/>
          <w:szCs w:val="24"/>
          <w:lang w:eastAsia="pl-PL"/>
        </w:rPr>
        <w:t xml:space="preserve">71000000-8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Dodatkowe kody CPV:</w:t>
      </w:r>
      <w:r w:rsidRPr="00E214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214B0" w:rsidRPr="00E214B0" w14:paraId="5727EA9C"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5D711B0F"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Kod CPV</w:t>
            </w:r>
          </w:p>
        </w:tc>
      </w:tr>
      <w:tr w:rsidR="00E214B0" w:rsidRPr="00E214B0" w14:paraId="56656396"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31604C8C"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71220000-6</w:t>
            </w:r>
          </w:p>
        </w:tc>
      </w:tr>
      <w:tr w:rsidR="00E214B0" w:rsidRPr="00E214B0" w14:paraId="4218CD8D"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0AAA4B56"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71320000-7</w:t>
            </w:r>
          </w:p>
        </w:tc>
      </w:tr>
      <w:tr w:rsidR="00E214B0" w:rsidRPr="00E214B0" w14:paraId="296A1C43"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4C92739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71242000-6</w:t>
            </w:r>
          </w:p>
        </w:tc>
      </w:tr>
      <w:tr w:rsidR="00E214B0" w:rsidRPr="00E214B0" w14:paraId="151C1EB3"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66CB0217"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79932000-6</w:t>
            </w:r>
          </w:p>
        </w:tc>
      </w:tr>
      <w:tr w:rsidR="00E214B0" w:rsidRPr="00E214B0" w14:paraId="0EA79662"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72D2738B"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71420000-8</w:t>
            </w:r>
          </w:p>
        </w:tc>
      </w:tr>
      <w:tr w:rsidR="00E214B0" w:rsidRPr="00E214B0" w14:paraId="2966952E"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4E40DCE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45112723-9</w:t>
            </w:r>
          </w:p>
        </w:tc>
      </w:tr>
    </w:tbl>
    <w:p w14:paraId="5F75DFB3"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II.6) Całkowita wartość zamówienia </w:t>
      </w:r>
      <w:r w:rsidRPr="00E214B0">
        <w:rPr>
          <w:rFonts w:ascii="Times New Roman" w:eastAsia="Times New Roman" w:hAnsi="Times New Roman" w:cs="Times New Roman"/>
          <w:i/>
          <w:iCs/>
          <w:sz w:val="24"/>
          <w:szCs w:val="24"/>
          <w:lang w:eastAsia="pl-PL"/>
        </w:rPr>
        <w:t>(jeżeli zamawiający podaje informacje o wartości zamówienia)</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Wartość bez VAT: </w:t>
      </w:r>
      <w:r w:rsidRPr="00E214B0">
        <w:rPr>
          <w:rFonts w:ascii="Times New Roman" w:eastAsia="Times New Roman" w:hAnsi="Times New Roman" w:cs="Times New Roman"/>
          <w:sz w:val="24"/>
          <w:szCs w:val="24"/>
          <w:lang w:eastAsia="pl-PL"/>
        </w:rPr>
        <w:br/>
        <w:t xml:space="preserve">Waluta: </w:t>
      </w:r>
    </w:p>
    <w:p w14:paraId="4813B5A3"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lastRenderedPageBreak/>
        <w:br/>
      </w:r>
      <w:r w:rsidRPr="00E214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14B0">
        <w:rPr>
          <w:rFonts w:ascii="Times New Roman" w:eastAsia="Times New Roman" w:hAnsi="Times New Roman" w:cs="Times New Roman"/>
          <w:sz w:val="24"/>
          <w:szCs w:val="24"/>
          <w:lang w:eastAsia="pl-PL"/>
        </w:rPr>
        <w:t xml:space="preserve"> </w:t>
      </w:r>
    </w:p>
    <w:p w14:paraId="42B49D1F"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14B0">
        <w:rPr>
          <w:rFonts w:ascii="Times New Roman" w:eastAsia="Times New Roman" w:hAnsi="Times New Roman" w:cs="Times New Roman"/>
          <w:b/>
          <w:bCs/>
          <w:sz w:val="24"/>
          <w:szCs w:val="24"/>
          <w:lang w:eastAsia="pl-PL"/>
        </w:rPr>
        <w:t>Pzp</w:t>
      </w:r>
      <w:proofErr w:type="spellEnd"/>
      <w:r w:rsidRPr="00E214B0">
        <w:rPr>
          <w:rFonts w:ascii="Times New Roman" w:eastAsia="Times New Roman" w:hAnsi="Times New Roman" w:cs="Times New Roman"/>
          <w:b/>
          <w:bCs/>
          <w:sz w:val="24"/>
          <w:szCs w:val="24"/>
          <w:lang w:eastAsia="pl-PL"/>
        </w:rPr>
        <w:t xml:space="preserve">: </w:t>
      </w:r>
      <w:r w:rsidRPr="00E214B0">
        <w:rPr>
          <w:rFonts w:ascii="Times New Roman" w:eastAsia="Times New Roman" w:hAnsi="Times New Roman" w:cs="Times New Roman"/>
          <w:sz w:val="24"/>
          <w:szCs w:val="24"/>
          <w:lang w:eastAsia="pl-PL"/>
        </w:rPr>
        <w:t xml:space="preserve">Tak </w:t>
      </w:r>
    </w:p>
    <w:p w14:paraId="627170F6"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Zamawiający przewiduje na podstawie art. 67 ust.1 pkt.6 ustawy Prawo zamówień publicznych udzielenie w okresie 3 lat od udzielenia zamówienia podstawowego zamówień uzupełniających stanowiących nie więcej niż 20% wartości zamówienia podstawowego i polegających na powtórzeniu tego samego rodzaju zamówień </w:t>
      </w:r>
    </w:p>
    <w:p w14:paraId="372BFF5D" w14:textId="35078661" w:rsidR="00E214B0" w:rsidRDefault="00E214B0" w:rsidP="00E214B0">
      <w:pPr>
        <w:spacing w:after="0" w:line="240" w:lineRule="auto"/>
        <w:rPr>
          <w:rFonts w:ascii="Times New Roman" w:eastAsia="Times New Roman" w:hAnsi="Times New Roman" w:cs="Times New Roman"/>
          <w:b/>
          <w:bCs/>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miesiącach:   </w:t>
      </w:r>
      <w:r w:rsidRPr="00E214B0">
        <w:rPr>
          <w:rFonts w:ascii="Times New Roman" w:eastAsia="Times New Roman" w:hAnsi="Times New Roman" w:cs="Times New Roman"/>
          <w:i/>
          <w:iCs/>
          <w:sz w:val="24"/>
          <w:szCs w:val="24"/>
          <w:lang w:eastAsia="pl-PL"/>
        </w:rPr>
        <w:t xml:space="preserve"> lub </w:t>
      </w:r>
      <w:r w:rsidRPr="00E214B0">
        <w:rPr>
          <w:rFonts w:ascii="Times New Roman" w:eastAsia="Times New Roman" w:hAnsi="Times New Roman" w:cs="Times New Roman"/>
          <w:b/>
          <w:bCs/>
          <w:sz w:val="24"/>
          <w:szCs w:val="24"/>
          <w:lang w:eastAsia="pl-PL"/>
        </w:rPr>
        <w:t>dniach:</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i/>
          <w:iCs/>
          <w:sz w:val="24"/>
          <w:szCs w:val="24"/>
          <w:lang w:eastAsia="pl-PL"/>
        </w:rPr>
        <w:t>lub</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data rozpoczęcia: </w:t>
      </w:r>
      <w:r w:rsidRPr="00E214B0">
        <w:rPr>
          <w:rFonts w:ascii="Times New Roman" w:eastAsia="Times New Roman" w:hAnsi="Times New Roman" w:cs="Times New Roman"/>
          <w:sz w:val="24"/>
          <w:szCs w:val="24"/>
          <w:lang w:eastAsia="pl-PL"/>
        </w:rPr>
        <w:t> </w:t>
      </w:r>
      <w:r w:rsidRPr="00E214B0">
        <w:rPr>
          <w:rFonts w:ascii="Times New Roman" w:eastAsia="Times New Roman" w:hAnsi="Times New Roman" w:cs="Times New Roman"/>
          <w:i/>
          <w:iCs/>
          <w:sz w:val="24"/>
          <w:szCs w:val="24"/>
          <w:lang w:eastAsia="pl-PL"/>
        </w:rPr>
        <w:t xml:space="preserve"> lub </w:t>
      </w:r>
      <w:r w:rsidRPr="00E214B0">
        <w:rPr>
          <w:rFonts w:ascii="Times New Roman" w:eastAsia="Times New Roman" w:hAnsi="Times New Roman" w:cs="Times New Roman"/>
          <w:b/>
          <w:bCs/>
          <w:sz w:val="24"/>
          <w:szCs w:val="24"/>
          <w:lang w:eastAsia="pl-PL"/>
        </w:rPr>
        <w:t xml:space="preserve">zakończenia: </w:t>
      </w:r>
      <w:r w:rsidRPr="00E214B0">
        <w:rPr>
          <w:rFonts w:ascii="Times New Roman" w:eastAsia="Times New Roman" w:hAnsi="Times New Roman" w:cs="Times New Roman"/>
          <w:sz w:val="24"/>
          <w:szCs w:val="24"/>
          <w:lang w:eastAsia="pl-PL"/>
        </w:rPr>
        <w:t xml:space="preserve">2020-09-30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II.9) Informacje dodatkowe: </w:t>
      </w:r>
    </w:p>
    <w:p w14:paraId="7CBAF81F"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2DF061C3" w14:textId="2BCDC901" w:rsidR="00E214B0" w:rsidRDefault="00E214B0" w:rsidP="00E214B0">
      <w:pPr>
        <w:spacing w:after="0" w:line="240" w:lineRule="auto"/>
        <w:rPr>
          <w:rFonts w:ascii="Times New Roman" w:eastAsia="Times New Roman" w:hAnsi="Times New Roman" w:cs="Times New Roman"/>
          <w:sz w:val="24"/>
          <w:szCs w:val="24"/>
          <w:u w:val="single"/>
          <w:lang w:eastAsia="pl-PL"/>
        </w:rPr>
      </w:pPr>
      <w:r w:rsidRPr="00E214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0A4FC10"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79E33A8C"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III.1) WARUNKI UDZIAŁU W POSTĘPOWANIU </w:t>
      </w:r>
    </w:p>
    <w:p w14:paraId="147A900B"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E214B0">
        <w:rPr>
          <w:rFonts w:ascii="Times New Roman" w:eastAsia="Times New Roman" w:hAnsi="Times New Roman" w:cs="Times New Roman"/>
          <w:sz w:val="24"/>
          <w:szCs w:val="24"/>
          <w:lang w:eastAsia="pl-PL"/>
        </w:rPr>
        <w:br/>
        <w:t xml:space="preserve">Informacje dodatkowe </w:t>
      </w:r>
    </w:p>
    <w:p w14:paraId="4C9C3E0D"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III.1.2) Sytuacja finansowa lub ekonomiczna </w:t>
      </w:r>
      <w:r w:rsidRPr="00E214B0">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E214B0">
        <w:rPr>
          <w:rFonts w:ascii="Times New Roman" w:eastAsia="Times New Roman" w:hAnsi="Times New Roman" w:cs="Times New Roman"/>
          <w:sz w:val="24"/>
          <w:szCs w:val="24"/>
          <w:lang w:eastAsia="pl-PL"/>
        </w:rPr>
        <w:br/>
        <w:t xml:space="preserve">Informacje dodatkowe </w:t>
      </w:r>
    </w:p>
    <w:p w14:paraId="67454D10" w14:textId="77777777" w:rsidR="00EC6CA0" w:rsidRDefault="00E214B0" w:rsidP="00E214B0">
      <w:pPr>
        <w:spacing w:after="0" w:line="240" w:lineRule="auto"/>
        <w:rPr>
          <w:rFonts w:ascii="Times New Roman" w:eastAsia="Times New Roman" w:hAnsi="Times New Roman" w:cs="Times New Roman"/>
          <w:b/>
          <w:bCs/>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III.1.3) Zdolność techniczna lub zawodowa </w:t>
      </w:r>
    </w:p>
    <w:p w14:paraId="6AF4EF28"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Określenie warunków: a) doświadczenie zawodowe Za spełnienie powyższego warunku Zamawiający uzna wykazanie wykonania w okresie ostatnich 3 lat przed dniem wszczęcia postępowania, a jeżeli okres prowadzenia działalności jest krótszy – w tym okresie; usługi projektowej (zbieżnej z przedmiotem zamówienia) oraz załączeniem dokumentów (np. poświadczenie, referencji, protokołów odbiorów) potwierdzających, że ww. usługa została wykonana należycie. Minimalne wymaganie spełnienia warunku to udokumentowanie co najmniej 1 (jednej) zakończonej usługi projektowej polegającej na opracowaniu projektu </w:t>
      </w:r>
      <w:r w:rsidRPr="00E214B0">
        <w:rPr>
          <w:rFonts w:ascii="Times New Roman" w:eastAsia="Times New Roman" w:hAnsi="Times New Roman" w:cs="Times New Roman"/>
          <w:sz w:val="24"/>
          <w:szCs w:val="24"/>
          <w:lang w:eastAsia="pl-PL"/>
        </w:rPr>
        <w:lastRenderedPageBreak/>
        <w:t xml:space="preserve">budowlanego lub budowlano-wykonawczego w zakresie budowy, przebudowy, rozbudowy budynku o powierzchni zabudowy min. 500 m2 Pod pojęciem „budynku” należy rozumieć budynek sklasyfikowany w Polskiej Klasyfikacji Obiektów Budowlanych (PKOB) wprowadzonej rozporządzeniem Rady Ministrów z dnia 30 grudnia 1999 r. (Dz.U. nr 112 poz. 1316 ze zm.) do grup: 113 (budynki zbiorowego zamieszkania); 121 (hotele i budynki zakwaterowania turystycznego); 122 (budynki biurowe); 126 (ogólnodostępne obiekty kulturalne, budynki o charakterze edukacyjnym, budynki szpitali i zakładów opieki medycznej oraz budynki kultury fizycznej) Wykonawcy wspólnie ubiegający się o udzielenie zamówienia muszą wykazać, że łącznie spełniają w/w warunek. Na potwierdzenie w/w warunku należy złożyć: 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którego wzór stanowi Załącznik nr 8 do SIWZ ( wzór) . Załączone dokumenty na potwierdzenie spełnienia w/w warunku muszą zawierać informację na temat wielkości kubatury budynku będącego przedmiotem opracowanej dokumentacji projektowej. Wykonawca nie ma obowiązku przedkładania dokumentów potwierdzających należyte wykonanie, w przypadku gdy Zamawiający jest podmiotem, na rzecz którego zamówienie wskazane w wykazie, zostało wykonane. W razie konieczności, szczególnie gdy wykaz usług budzi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 b) Potencjał techniczny Zamawiający nie stawia szczegółowych wymagań w tym zakresie. Warunek zostanie spełniony poprzez złożenie oświadczenia o spełnieniu warunków udziału. c) Kadra techniczna 3.1. Wykonawca zobowiązany jest wykazać, że dysponuje osobami, które będą wykonywać zamówienie lub pisemnym zobowiązaniem innych podmiotów do udostępnienia tych osób, w tym przynajmniej jedną osobą dla każdej z niżej wymienionej branży posiadającą uprawnienia do: a) projektowania o specjalności architektonicznej bez ograniczeń lub odpowiadające im uprawnienie budowlane wydane na podstawie wcześniej obowiązujących przepisów, b) projektowania o specjalności konstrukcyjno - budowlanej bez ograniczeń lub odpowiadające im uprawnienie budowlane wydane na podstawie wcześniej obowiązujących przepisów, c) projektowania o specjalności instalacyjnej w zakresie sieci, instalacji i urządzeń cieplnych, wentylacyjnych, gazowych, wodociągowych i kanalizacyjnych bez ograniczeń lub odpowiadające im uprawnienie budowlane wydane na podstawie wcześniej obowiązujących przepisów, d) projektowania o specjalności instalacyjnej w zakresie sieci, instalacji i urządzeń elektrycznych i elektroenergetycznych bez ograniczeń lub odpowiadające im uprawnienie budowlane wydane na podstawie wcześniej obowiązujących przepisów, Na potwierdzenie w/w warunku należy złożyć: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Załącznik nr 6 do SIWZ ( wzór) - oświadczenie, że osoby, które będą uczestniczyć w wykonywaniu zamówienia, posiadają wymagane uprawnienia, jeżeli ustawy nakładają obowiązek posiadania takich uprawnień – Załącznik nr 5 do SIWZ ( wzór). UWAGA: Ilekroć Zamawiający wymaga określonych uprawnień na podstawie aktualnie obowiązującej ustawy z </w:t>
      </w:r>
      <w:r w:rsidRPr="00E214B0">
        <w:rPr>
          <w:rFonts w:ascii="Times New Roman" w:eastAsia="Times New Roman" w:hAnsi="Times New Roman" w:cs="Times New Roman"/>
          <w:sz w:val="24"/>
          <w:szCs w:val="24"/>
          <w:lang w:eastAsia="pl-PL"/>
        </w:rPr>
        <w:lastRenderedPageBreak/>
        <w:t xml:space="preserve">dnia 7 lipca 1994 r. - Prawo budowlane (tekst jednolity Dz. U. z 2016 r. poz. 290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rozumie przez to również odpowiadające im ważne uprawnienia,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4.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7.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E214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14:paraId="1D49FC5B" w14:textId="5187CBE3" w:rsidR="00E214B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Informacje dodatkowe: Doświadczenie projektanta w specjalności konstrukcyjno-budowlanej jest jednym z kryteriów oceny ofert. </w:t>
      </w:r>
    </w:p>
    <w:p w14:paraId="61A5B521" w14:textId="77777777" w:rsidR="00EC6CA0" w:rsidRPr="00E214B0" w:rsidRDefault="00EC6CA0" w:rsidP="00EC6CA0">
      <w:pPr>
        <w:spacing w:after="0" w:line="240" w:lineRule="auto"/>
        <w:jc w:val="both"/>
        <w:rPr>
          <w:rFonts w:ascii="Times New Roman" w:eastAsia="Times New Roman" w:hAnsi="Times New Roman" w:cs="Times New Roman"/>
          <w:sz w:val="24"/>
          <w:szCs w:val="24"/>
          <w:lang w:eastAsia="pl-PL"/>
        </w:rPr>
      </w:pPr>
    </w:p>
    <w:p w14:paraId="3A62ED53"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III.2) PODSTAWY WYKLUCZENIA </w:t>
      </w:r>
    </w:p>
    <w:p w14:paraId="24A92E59"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14B0">
        <w:rPr>
          <w:rFonts w:ascii="Times New Roman" w:eastAsia="Times New Roman" w:hAnsi="Times New Roman" w:cs="Times New Roman"/>
          <w:b/>
          <w:bCs/>
          <w:sz w:val="24"/>
          <w:szCs w:val="24"/>
          <w:lang w:eastAsia="pl-PL"/>
        </w:rPr>
        <w:t>Pzp</w:t>
      </w:r>
      <w:proofErr w:type="spellEnd"/>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14B0">
        <w:rPr>
          <w:rFonts w:ascii="Times New Roman" w:eastAsia="Times New Roman" w:hAnsi="Times New Roman" w:cs="Times New Roman"/>
          <w:b/>
          <w:bCs/>
          <w:sz w:val="24"/>
          <w:szCs w:val="24"/>
          <w:lang w:eastAsia="pl-PL"/>
        </w:rPr>
        <w:t>Pzp</w:t>
      </w:r>
      <w:proofErr w:type="spellEnd"/>
      <w:r w:rsidRPr="00E214B0">
        <w:rPr>
          <w:rFonts w:ascii="Times New Roman" w:eastAsia="Times New Roman" w:hAnsi="Times New Roman" w:cs="Times New Roman"/>
          <w:sz w:val="24"/>
          <w:szCs w:val="24"/>
          <w:lang w:eastAsia="pl-PL"/>
        </w:rPr>
        <w:t xml:space="preserve"> Tak </w:t>
      </w:r>
    </w:p>
    <w:p w14:paraId="575FA4B8"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lastRenderedPageBreak/>
        <w:t xml:space="preserve">Zamawiający przewiduje następujące fakultatywne podstawy wykluczenia: </w:t>
      </w:r>
    </w:p>
    <w:p w14:paraId="003760D3" w14:textId="574472F1"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Tak (podstawa wykluczenia określona w art. 24 ust. 5 pkt 1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p>
    <w:p w14:paraId="678A1FB2"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8EECD7A" w14:textId="77FA69C7" w:rsid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14B0">
        <w:rPr>
          <w:rFonts w:ascii="Times New Roman" w:eastAsia="Times New Roman" w:hAnsi="Times New Roman" w:cs="Times New Roman"/>
          <w:sz w:val="24"/>
          <w:szCs w:val="24"/>
          <w:lang w:eastAsia="pl-PL"/>
        </w:rPr>
        <w:br/>
        <w:t xml:space="preserve">Tak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Oświadczenie o spełnianiu kryteriów selekcji </w:t>
      </w:r>
      <w:r w:rsidRPr="00E214B0">
        <w:rPr>
          <w:rFonts w:ascii="Times New Roman" w:eastAsia="Times New Roman" w:hAnsi="Times New Roman" w:cs="Times New Roman"/>
          <w:sz w:val="24"/>
          <w:szCs w:val="24"/>
          <w:lang w:eastAsia="pl-PL"/>
        </w:rPr>
        <w:br/>
        <w:t xml:space="preserve">Nie </w:t>
      </w:r>
    </w:p>
    <w:p w14:paraId="5CB8FC84"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30FC1901" w14:textId="77777777" w:rsidR="00EC6CA0" w:rsidRDefault="00E214B0" w:rsidP="00E214B0">
      <w:pPr>
        <w:spacing w:after="0" w:line="240" w:lineRule="auto"/>
        <w:rPr>
          <w:rFonts w:ascii="Times New Roman" w:eastAsia="Times New Roman" w:hAnsi="Times New Roman" w:cs="Times New Roman"/>
          <w:b/>
          <w:bCs/>
          <w:sz w:val="24"/>
          <w:szCs w:val="24"/>
          <w:lang w:eastAsia="pl-PL"/>
        </w:rPr>
      </w:pPr>
      <w:r w:rsidRPr="00E214B0">
        <w:rPr>
          <w:rFonts w:ascii="Times New Roman" w:eastAsia="Times New Roman" w:hAnsi="Times New Roman" w:cs="Times New Roman"/>
          <w:b/>
          <w:bCs/>
          <w:sz w:val="24"/>
          <w:szCs w:val="24"/>
          <w:lang w:eastAsia="pl-PL"/>
        </w:rPr>
        <w:t>III.4) WYKAZ OŚWIADCZEŃ LUB DOKUMENTÓW , SKŁADANYCH PRZEZ WYKONAWCĘ W POSTĘPOWANIU NA WEZWANIE ZAMAWIAJACEGO W CELU POTWIERDZENIA OKOLICZNOŚCI, O KTÓRYCH MOWA W ART. 25 UST. 1 PKT 3 USTAWY PZP:</w:t>
      </w:r>
    </w:p>
    <w:p w14:paraId="3C4D9311" w14:textId="3FBC2C4B"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 </w:t>
      </w:r>
    </w:p>
    <w:p w14:paraId="070FD38A" w14:textId="52581A72" w:rsidR="00E214B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art.25 ust.1 pkt. 3 ustawy tj. braku podstaw do wykluczenia: 1) odpis z właściwego rejestru lub z centralnej ewidencji i informacji o działalności gospodarczej, jeżeli odrębne przepisy wymagają wpisu do rejestru lub ewidencji, w celu wykazania braku podstaw do wykluczenia w oparciu o art. 24 ust. 5 pkt. 1 ustawy; 2) W terminie 3 dni od zamieszczenia na stronie internetowej zamawiającego informacji z otwarcia ofert, o której mowa w art. 86 ust. 5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w:t>
      </w:r>
    </w:p>
    <w:p w14:paraId="18FB7483"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0532F8E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33033D0"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III.5.1) W ZAKRESIE SPEŁNIANIA WARUNKÓW UDZIAŁU W POSTĘPOWANIU:</w:t>
      </w:r>
      <w:r w:rsidRPr="00E214B0">
        <w:rPr>
          <w:rFonts w:ascii="Times New Roman" w:eastAsia="Times New Roman" w:hAnsi="Times New Roman" w:cs="Times New Roman"/>
          <w:sz w:val="24"/>
          <w:szCs w:val="24"/>
          <w:lang w:eastAsia="pl-PL"/>
        </w:rPr>
        <w:t xml:space="preserve"> </w:t>
      </w:r>
    </w:p>
    <w:p w14:paraId="31C8289A"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art.25 ust.1 pkt. 1 ustawy: 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wykonane lub są wykonywane należycie.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stwierdzające ich należyte wykonywanie powinny być wydane nie wcześniej niż 3 miesiące przed upływem terminy składania ofert - </w:t>
      </w:r>
      <w:r w:rsidRPr="00E214B0">
        <w:rPr>
          <w:rFonts w:ascii="Times New Roman" w:eastAsia="Times New Roman" w:hAnsi="Times New Roman" w:cs="Times New Roman"/>
          <w:sz w:val="24"/>
          <w:szCs w:val="24"/>
          <w:lang w:eastAsia="pl-PL"/>
        </w:rPr>
        <w:lastRenderedPageBreak/>
        <w:t xml:space="preserve">potwierdzających spełnienie warunku opisanego w rozdziale V. ust. 2 pkt. 2.3 a) – wzór Załącznik nr 5 do SIWZ 2)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Załącznik nr 6 do SIWZ ( wzór) 3) Oświadczenie, że osoby, które będą uczestniczyć w wykonywaniu zamówienia, posiadają wymagane uprawnienia, jeżeli ustawy nakładają obowiązek posiadania takich uprawnień – Załącznik nr 5 do SIWZ ( wzór). </w:t>
      </w:r>
    </w:p>
    <w:p w14:paraId="0F827581" w14:textId="66CA5D6E" w:rsidR="00E214B0" w:rsidRDefault="00E214B0" w:rsidP="00EC6CA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III.5.2) W ZAKRESIE KRYTERIÓW SELEKCJI:</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Nie dotyczy </w:t>
      </w:r>
    </w:p>
    <w:p w14:paraId="7C6F3BB8" w14:textId="77777777" w:rsidR="00EC6CA0" w:rsidRPr="00E214B0" w:rsidRDefault="00EC6CA0" w:rsidP="00EC6CA0">
      <w:pPr>
        <w:spacing w:after="0" w:line="240" w:lineRule="auto"/>
        <w:jc w:val="both"/>
        <w:rPr>
          <w:rFonts w:ascii="Times New Roman" w:eastAsia="Times New Roman" w:hAnsi="Times New Roman" w:cs="Times New Roman"/>
          <w:sz w:val="24"/>
          <w:szCs w:val="24"/>
          <w:lang w:eastAsia="pl-PL"/>
        </w:rPr>
      </w:pPr>
    </w:p>
    <w:p w14:paraId="1AE29E52"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2E07C12" w14:textId="5252FE39" w:rsid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dotyczy </w:t>
      </w:r>
    </w:p>
    <w:p w14:paraId="54EFBEA0" w14:textId="77777777" w:rsidR="00EC6CA0" w:rsidRPr="00E214B0" w:rsidRDefault="00EC6CA0" w:rsidP="00E214B0">
      <w:pPr>
        <w:spacing w:after="0" w:line="240" w:lineRule="auto"/>
        <w:rPr>
          <w:rFonts w:ascii="Times New Roman" w:eastAsia="Times New Roman" w:hAnsi="Times New Roman" w:cs="Times New Roman"/>
          <w:sz w:val="24"/>
          <w:szCs w:val="24"/>
          <w:lang w:eastAsia="pl-PL"/>
        </w:rPr>
      </w:pPr>
    </w:p>
    <w:p w14:paraId="79046E9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III.7) INNE DOKUMENTY NIE WYMIENIONE W pkt III.3) - III.6) </w:t>
      </w:r>
    </w:p>
    <w:p w14:paraId="6315AB7E"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Oferta powinna się składać w szczególności z: a) Formularza ofertowego zgodnego z treścią Załącznika nr 1 do SIWZ b)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c) Dowodu wniesienia wadium. d) Zobowiązania innych podmiotów do oddania wykonawcy do dyspozycji niezbędnych zasobów na potrzeby realizacji zamówienia ( art.22a ust.2 ustawy) – jeżeli dotyczy. f) Pełnomocnictwa ( jeżeli dotyczy).</w:t>
      </w:r>
    </w:p>
    <w:p w14:paraId="3A129B14" w14:textId="0C70EBE0"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 </w:t>
      </w:r>
    </w:p>
    <w:p w14:paraId="76D4161E"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u w:val="single"/>
          <w:lang w:eastAsia="pl-PL"/>
        </w:rPr>
        <w:t xml:space="preserve">SEKCJA IV: PROCEDURA </w:t>
      </w:r>
    </w:p>
    <w:p w14:paraId="41618485"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 xml:space="preserve">IV.1) OPIS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IV.1.1) Tryb udzielenia zamówienia: </w:t>
      </w:r>
      <w:r w:rsidRPr="00E214B0">
        <w:rPr>
          <w:rFonts w:ascii="Times New Roman" w:eastAsia="Times New Roman" w:hAnsi="Times New Roman" w:cs="Times New Roman"/>
          <w:sz w:val="24"/>
          <w:szCs w:val="24"/>
          <w:lang w:eastAsia="pl-PL"/>
        </w:rPr>
        <w:t xml:space="preserve">Przetarg nieograniczony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IV.1.2) Zamawiający żąda wniesienia wadium:</w:t>
      </w:r>
      <w:r w:rsidRPr="00E214B0">
        <w:rPr>
          <w:rFonts w:ascii="Times New Roman" w:eastAsia="Times New Roman" w:hAnsi="Times New Roman" w:cs="Times New Roman"/>
          <w:sz w:val="24"/>
          <w:szCs w:val="24"/>
          <w:lang w:eastAsia="pl-PL"/>
        </w:rPr>
        <w:t xml:space="preserve"> </w:t>
      </w:r>
    </w:p>
    <w:p w14:paraId="0D7E55E4"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Tak </w:t>
      </w:r>
      <w:r w:rsidRPr="00E214B0">
        <w:rPr>
          <w:rFonts w:ascii="Times New Roman" w:eastAsia="Times New Roman" w:hAnsi="Times New Roman" w:cs="Times New Roman"/>
          <w:sz w:val="24"/>
          <w:szCs w:val="24"/>
          <w:lang w:eastAsia="pl-PL"/>
        </w:rPr>
        <w:br/>
        <w:t xml:space="preserve">Informacja na temat wadium </w:t>
      </w:r>
    </w:p>
    <w:p w14:paraId="5525B376" w14:textId="5160E6AD" w:rsidR="00E214B0" w:rsidRPr="00E214B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Zamawiający żąda od wykonawców wniesienia wadium w wysokości 3 000 ,00 zł ( słownie: trzy tysiące zł 00/100). Wadium może być wniesione w jednej lub kilku formach wymienionych w art. 45 ust. 6 Prawa zamówień publicznych </w:t>
      </w:r>
      <w:proofErr w:type="spellStart"/>
      <w:r w:rsidRPr="00E214B0">
        <w:rPr>
          <w:rFonts w:ascii="Times New Roman" w:eastAsia="Times New Roman" w:hAnsi="Times New Roman" w:cs="Times New Roman"/>
          <w:sz w:val="24"/>
          <w:szCs w:val="24"/>
          <w:lang w:eastAsia="pl-PL"/>
        </w:rPr>
        <w:t>tj</w:t>
      </w:r>
      <w:proofErr w:type="spellEnd"/>
      <w:r w:rsidRPr="00E214B0">
        <w:rPr>
          <w:rFonts w:ascii="Times New Roman" w:eastAsia="Times New Roman" w:hAnsi="Times New Roman" w:cs="Times New Roman"/>
          <w:sz w:val="24"/>
          <w:szCs w:val="24"/>
          <w:lang w:eastAsia="pl-PL"/>
        </w:rPr>
        <w:t xml:space="preserve">: 1.pieniądzu; 2.poręczeniach bankowych lub poręczeniach spółdzielczej kasy oszczędnościowo – kredytowej, z tym, że poręczenie kasy jest zawsze poręczeniem pieniężnym; 3.gwarancjach bankowych; 4.gwarancjach ubezpieczeniowych; 5.poręczeniach udzielanych przez podmioty, o których mowa w art. 6b ust.5 pkt. 2 ustawy z dnia 9 listopada 2000 r. o utworzeniu Polskiej Agencji Rozwoju Przedsiębiorczości ( Dz. U. Nr 109, poz. 1158 z </w:t>
      </w:r>
      <w:proofErr w:type="spellStart"/>
      <w:r w:rsidRPr="00E214B0">
        <w:rPr>
          <w:rFonts w:ascii="Times New Roman" w:eastAsia="Times New Roman" w:hAnsi="Times New Roman" w:cs="Times New Roman"/>
          <w:sz w:val="24"/>
          <w:szCs w:val="24"/>
          <w:lang w:eastAsia="pl-PL"/>
        </w:rPr>
        <w:t>późn</w:t>
      </w:r>
      <w:proofErr w:type="spellEnd"/>
      <w:r w:rsidRPr="00E214B0">
        <w:rPr>
          <w:rFonts w:ascii="Times New Roman" w:eastAsia="Times New Roman" w:hAnsi="Times New Roman" w:cs="Times New Roman"/>
          <w:sz w:val="24"/>
          <w:szCs w:val="24"/>
          <w:lang w:eastAsia="pl-PL"/>
        </w:rPr>
        <w:t xml:space="preserve">. zm.). Wadium wniesione w pieniądzu wpłacać należy na rachunek bankowy Zamawiającego: BS Chmielnik 32 8483 0001 2001 0017 7441 0001. Dowód wniesienia wadium należy dołączyć do oferty lub złożyć w pokoju nr 209 Urzędu Miasta i Gminy w Chmielniku, Plac Kościuszki 7. Dowód wniesienia wadium należy dołączyć do oferty lub złożyć w pokoju nr 209 Urzędu Miasta i Gminy w Chmielniku, Plac Kościuszki 7 przed upływem terminu składania ofert. Za skuteczne wniesienie wadium w pieniądzu Zamawiający uzna wadium, które przed upływem terminu składania ofert znajdzie się na rachunku Zamawiającego. Zamawiający zwraca wadium wszystkim wykonawcom </w:t>
      </w:r>
      <w:r w:rsidRPr="00E214B0">
        <w:rPr>
          <w:rFonts w:ascii="Times New Roman" w:eastAsia="Times New Roman" w:hAnsi="Times New Roman" w:cs="Times New Roman"/>
          <w:sz w:val="24"/>
          <w:szCs w:val="24"/>
          <w:lang w:eastAsia="pl-PL"/>
        </w:rPr>
        <w:lastRenderedPageBreak/>
        <w:t xml:space="preserve">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Wykonawcy, którego oferta zostanie wybrana, Zamawiający zatrzyma wadium wraz z odsetkami w przypadku gdy: a)Wykonawca odmówił podpisania umowy na warunkach określonych w ofercie, b)Zawarcie umowy stało się niemożliwe z przyczyn leżących po stronie Wykonawcy. c)Wykonawca, którego oferta zostanie wybrana nie wniesie wymaganego zabezpieczenia należytego wykonania umowy d)Wykonawca w odpowiedzi na wezwanie, o którym mowa w o którym mowa w art. 26 ust. 3 i 3a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oświadczenia, o którym mowa w art. 25a ust. 1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co spowodowało brak możliwości wybrania oferty złożonej przez wykonawcę jako najkorzystniejszej.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w:t>
      </w:r>
    </w:p>
    <w:p w14:paraId="2262AB35"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IV.1.3) Przewiduje się udzielenie zaliczek na poczet wykonania zamówienia:</w:t>
      </w:r>
      <w:r w:rsidRPr="00E214B0">
        <w:rPr>
          <w:rFonts w:ascii="Times New Roman" w:eastAsia="Times New Roman" w:hAnsi="Times New Roman" w:cs="Times New Roman"/>
          <w:sz w:val="24"/>
          <w:szCs w:val="24"/>
          <w:lang w:eastAsia="pl-PL"/>
        </w:rPr>
        <w:t xml:space="preserve"> </w:t>
      </w:r>
    </w:p>
    <w:p w14:paraId="3E4ED4F7"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t xml:space="preserve">Należy podać informacje na temat udzielania zaliczek: </w:t>
      </w:r>
      <w:r w:rsidRPr="00E214B0">
        <w:rPr>
          <w:rFonts w:ascii="Times New Roman" w:eastAsia="Times New Roman" w:hAnsi="Times New Roman" w:cs="Times New Roman"/>
          <w:sz w:val="24"/>
          <w:szCs w:val="24"/>
          <w:lang w:eastAsia="pl-PL"/>
        </w:rPr>
        <w:br/>
        <w:t xml:space="preserve">Nie dotyczy </w:t>
      </w:r>
    </w:p>
    <w:p w14:paraId="714CD0DC"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AF56C8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14B0">
        <w:rPr>
          <w:rFonts w:ascii="Times New Roman" w:eastAsia="Times New Roman" w:hAnsi="Times New Roman" w:cs="Times New Roman"/>
          <w:sz w:val="24"/>
          <w:szCs w:val="24"/>
          <w:lang w:eastAsia="pl-PL"/>
        </w:rPr>
        <w:br/>
        <w:t xml:space="preserve">Nie </w:t>
      </w:r>
      <w:r w:rsidRPr="00E214B0">
        <w:rPr>
          <w:rFonts w:ascii="Times New Roman" w:eastAsia="Times New Roman" w:hAnsi="Times New Roman" w:cs="Times New Roman"/>
          <w:sz w:val="24"/>
          <w:szCs w:val="24"/>
          <w:lang w:eastAsia="pl-PL"/>
        </w:rPr>
        <w:br/>
        <w:t xml:space="preserve">Informacje dodatkowe: </w:t>
      </w:r>
      <w:r w:rsidRPr="00E214B0">
        <w:rPr>
          <w:rFonts w:ascii="Times New Roman" w:eastAsia="Times New Roman" w:hAnsi="Times New Roman" w:cs="Times New Roman"/>
          <w:sz w:val="24"/>
          <w:szCs w:val="24"/>
          <w:lang w:eastAsia="pl-PL"/>
        </w:rPr>
        <w:br/>
      </w:r>
    </w:p>
    <w:p w14:paraId="245234F7"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IV.1.5.) Wymaga się złożenia oferty wariantowej: </w:t>
      </w:r>
    </w:p>
    <w:p w14:paraId="00C6B61C"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t xml:space="preserve">Dopuszcza się złożenie oferty wariantowej </w:t>
      </w:r>
      <w:r w:rsidRPr="00E214B0">
        <w:rPr>
          <w:rFonts w:ascii="Times New Roman" w:eastAsia="Times New Roman" w:hAnsi="Times New Roman" w:cs="Times New Roman"/>
          <w:sz w:val="24"/>
          <w:szCs w:val="24"/>
          <w:lang w:eastAsia="pl-PL"/>
        </w:rPr>
        <w:br/>
        <w:t xml:space="preserve">Nie </w:t>
      </w:r>
      <w:r w:rsidRPr="00E214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14B0">
        <w:rPr>
          <w:rFonts w:ascii="Times New Roman" w:eastAsia="Times New Roman" w:hAnsi="Times New Roman" w:cs="Times New Roman"/>
          <w:sz w:val="24"/>
          <w:szCs w:val="24"/>
          <w:lang w:eastAsia="pl-PL"/>
        </w:rPr>
        <w:br/>
        <w:t xml:space="preserve">Nie </w:t>
      </w:r>
    </w:p>
    <w:p w14:paraId="6245037F"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CA4093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Liczba wykonawców   </w:t>
      </w:r>
      <w:r w:rsidRPr="00E214B0">
        <w:rPr>
          <w:rFonts w:ascii="Times New Roman" w:eastAsia="Times New Roman" w:hAnsi="Times New Roman" w:cs="Times New Roman"/>
          <w:sz w:val="24"/>
          <w:szCs w:val="24"/>
          <w:lang w:eastAsia="pl-PL"/>
        </w:rPr>
        <w:br/>
        <w:t xml:space="preserve">Przewidywana minimalna liczba wykonawców </w:t>
      </w:r>
      <w:r w:rsidRPr="00E214B0">
        <w:rPr>
          <w:rFonts w:ascii="Times New Roman" w:eastAsia="Times New Roman" w:hAnsi="Times New Roman" w:cs="Times New Roman"/>
          <w:sz w:val="24"/>
          <w:szCs w:val="24"/>
          <w:lang w:eastAsia="pl-PL"/>
        </w:rPr>
        <w:br/>
        <w:t xml:space="preserve">Maksymalna liczba wykonawców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lastRenderedPageBreak/>
        <w:t xml:space="preserve">Kryteria selekcji wykonawców: </w:t>
      </w:r>
      <w:r w:rsidRPr="00E214B0">
        <w:rPr>
          <w:rFonts w:ascii="Times New Roman" w:eastAsia="Times New Roman" w:hAnsi="Times New Roman" w:cs="Times New Roman"/>
          <w:sz w:val="24"/>
          <w:szCs w:val="24"/>
          <w:lang w:eastAsia="pl-PL"/>
        </w:rPr>
        <w:br/>
      </w:r>
    </w:p>
    <w:p w14:paraId="0C032FE5"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IV.1.7) Informacje na temat umowy ramowej lub dynamicznego systemu zakupów: </w:t>
      </w:r>
    </w:p>
    <w:p w14:paraId="715129A6"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Umowa ramowa będzie zawarta: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Czy przewiduje się ograniczenie liczby uczestników umowy ramowej: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Przewidziana maksymalna liczba uczestników umowy ramowej: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Informacje dodatkowe: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Zamówienie obejmuje ustanowienie dynamicznego systemu zakupów: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Informacje dodatkowe: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14B0">
        <w:rPr>
          <w:rFonts w:ascii="Times New Roman" w:eastAsia="Times New Roman" w:hAnsi="Times New Roman" w:cs="Times New Roman"/>
          <w:sz w:val="24"/>
          <w:szCs w:val="24"/>
          <w:lang w:eastAsia="pl-PL"/>
        </w:rPr>
        <w:br/>
      </w:r>
    </w:p>
    <w:p w14:paraId="51B7ADC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IV.1.8) Aukcja elektroniczna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Przewidziane jest przeprowadzenie aukcji elektronicznej </w:t>
      </w:r>
      <w:r w:rsidRPr="00E214B0">
        <w:rPr>
          <w:rFonts w:ascii="Times New Roman" w:eastAsia="Times New Roman" w:hAnsi="Times New Roman" w:cs="Times New Roman"/>
          <w:i/>
          <w:iCs/>
          <w:sz w:val="24"/>
          <w:szCs w:val="24"/>
          <w:lang w:eastAsia="pl-PL"/>
        </w:rPr>
        <w:t xml:space="preserve">(przetarg nieograniczony, przetarg ograniczony, negocjacje z ogłoszeniem) </w:t>
      </w:r>
      <w:r w:rsidRPr="00E214B0">
        <w:rPr>
          <w:rFonts w:ascii="Times New Roman" w:eastAsia="Times New Roman" w:hAnsi="Times New Roman" w:cs="Times New Roman"/>
          <w:sz w:val="24"/>
          <w:szCs w:val="24"/>
          <w:lang w:eastAsia="pl-PL"/>
        </w:rPr>
        <w:t xml:space="preserve">Nie </w:t>
      </w:r>
      <w:r w:rsidRPr="00E214B0">
        <w:rPr>
          <w:rFonts w:ascii="Times New Roman" w:eastAsia="Times New Roman" w:hAnsi="Times New Roman" w:cs="Times New Roman"/>
          <w:sz w:val="24"/>
          <w:szCs w:val="24"/>
          <w:lang w:eastAsia="pl-PL"/>
        </w:rPr>
        <w:br/>
        <w:t xml:space="preserve">Należy podać adres strony internetowej, na której aukcja będzie prowadzona: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14B0">
        <w:rPr>
          <w:rFonts w:ascii="Times New Roman" w:eastAsia="Times New Roman" w:hAnsi="Times New Roman" w:cs="Times New Roman"/>
          <w:sz w:val="24"/>
          <w:szCs w:val="24"/>
          <w:lang w:eastAsia="pl-PL"/>
        </w:rPr>
        <w:br/>
        <w:t xml:space="preserve">Informacje dotyczące przebiegu aukcji elektronicznej: </w:t>
      </w:r>
      <w:r w:rsidRPr="00E214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14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14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14B0">
        <w:rPr>
          <w:rFonts w:ascii="Times New Roman" w:eastAsia="Times New Roman" w:hAnsi="Times New Roman" w:cs="Times New Roman"/>
          <w:sz w:val="24"/>
          <w:szCs w:val="24"/>
          <w:lang w:eastAsia="pl-PL"/>
        </w:rPr>
        <w:br/>
        <w:t xml:space="preserve">Informacje o liczbie etapów aukcji elektronicznej i czasie ich trwania: </w:t>
      </w:r>
    </w:p>
    <w:p w14:paraId="0E91A70C"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Czas trwania: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lastRenderedPageBreak/>
        <w:t xml:space="preserve">Warunki zamknięcia aukcji elektronicznej: </w:t>
      </w:r>
      <w:r w:rsidRPr="00E214B0">
        <w:rPr>
          <w:rFonts w:ascii="Times New Roman" w:eastAsia="Times New Roman" w:hAnsi="Times New Roman" w:cs="Times New Roman"/>
          <w:sz w:val="24"/>
          <w:szCs w:val="24"/>
          <w:lang w:eastAsia="pl-PL"/>
        </w:rPr>
        <w:br/>
      </w:r>
    </w:p>
    <w:p w14:paraId="04C23A59"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IV.2) KRYTERIA OCENY OFERT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IV.2.1) Kryteria oceny ofert: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IV.2.2) Kryteria</w:t>
      </w:r>
      <w:r w:rsidRPr="00E214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35"/>
        <w:gridCol w:w="1016"/>
      </w:tblGrid>
      <w:tr w:rsidR="00E214B0" w:rsidRPr="00E214B0" w14:paraId="20861BC1"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2A452AA5"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1CC44"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Znaczenie</w:t>
            </w:r>
          </w:p>
        </w:tc>
      </w:tr>
      <w:tr w:rsidR="00E214B0" w:rsidRPr="00E214B0" w14:paraId="348C771E"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53E386CA"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6DEC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60,00</w:t>
            </w:r>
          </w:p>
        </w:tc>
      </w:tr>
      <w:tr w:rsidR="00E214B0" w:rsidRPr="00E214B0" w14:paraId="66C8A593" w14:textId="77777777" w:rsidTr="00E214B0">
        <w:tc>
          <w:tcPr>
            <w:tcW w:w="0" w:type="auto"/>
            <w:tcBorders>
              <w:top w:val="single" w:sz="6" w:space="0" w:color="000000"/>
              <w:left w:val="single" w:sz="6" w:space="0" w:color="000000"/>
              <w:bottom w:val="single" w:sz="6" w:space="0" w:color="000000"/>
              <w:right w:val="single" w:sz="6" w:space="0" w:color="000000"/>
            </w:tcBorders>
            <w:vAlign w:val="center"/>
            <w:hideMark/>
          </w:tcPr>
          <w:p w14:paraId="0BC28E0C"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Doświadczenie projektanta w specjalności konstrukcyjno-budowlanej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01529"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40,00</w:t>
            </w:r>
          </w:p>
        </w:tc>
      </w:tr>
    </w:tbl>
    <w:p w14:paraId="3A84F6E2"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14B0">
        <w:rPr>
          <w:rFonts w:ascii="Times New Roman" w:eastAsia="Times New Roman" w:hAnsi="Times New Roman" w:cs="Times New Roman"/>
          <w:b/>
          <w:bCs/>
          <w:sz w:val="24"/>
          <w:szCs w:val="24"/>
          <w:lang w:eastAsia="pl-PL"/>
        </w:rPr>
        <w:t>Pzp</w:t>
      </w:r>
      <w:proofErr w:type="spellEnd"/>
      <w:r w:rsidRPr="00E214B0">
        <w:rPr>
          <w:rFonts w:ascii="Times New Roman" w:eastAsia="Times New Roman" w:hAnsi="Times New Roman" w:cs="Times New Roman"/>
          <w:b/>
          <w:bCs/>
          <w:sz w:val="24"/>
          <w:szCs w:val="24"/>
          <w:lang w:eastAsia="pl-PL"/>
        </w:rPr>
        <w:t xml:space="preserve"> </w:t>
      </w:r>
      <w:r w:rsidRPr="00E214B0">
        <w:rPr>
          <w:rFonts w:ascii="Times New Roman" w:eastAsia="Times New Roman" w:hAnsi="Times New Roman" w:cs="Times New Roman"/>
          <w:sz w:val="24"/>
          <w:szCs w:val="24"/>
          <w:lang w:eastAsia="pl-PL"/>
        </w:rPr>
        <w:t xml:space="preserve">(przetarg nieograniczony) </w:t>
      </w:r>
      <w:r w:rsidRPr="00E214B0">
        <w:rPr>
          <w:rFonts w:ascii="Times New Roman" w:eastAsia="Times New Roman" w:hAnsi="Times New Roman" w:cs="Times New Roman"/>
          <w:sz w:val="24"/>
          <w:szCs w:val="24"/>
          <w:lang w:eastAsia="pl-PL"/>
        </w:rPr>
        <w:br/>
        <w:t xml:space="preserve">Tak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IV.3) Negocjacje z ogłoszeniem, dialog konkurencyjny, partnerstwo innowacyjne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IV.3.1) Informacje na temat negocjacji z ogłoszeniem</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Minimalne wymagania, które muszą spełniać wszystkie oferty: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14B0">
        <w:rPr>
          <w:rFonts w:ascii="Times New Roman" w:eastAsia="Times New Roman" w:hAnsi="Times New Roman" w:cs="Times New Roman"/>
          <w:sz w:val="24"/>
          <w:szCs w:val="24"/>
          <w:lang w:eastAsia="pl-PL"/>
        </w:rPr>
        <w:br/>
        <w:t xml:space="preserve">Przewidziany jest podział negocjacji na etapy w celu ograniczenia liczby ofert: </w:t>
      </w:r>
      <w:r w:rsidRPr="00E214B0">
        <w:rPr>
          <w:rFonts w:ascii="Times New Roman" w:eastAsia="Times New Roman" w:hAnsi="Times New Roman" w:cs="Times New Roman"/>
          <w:sz w:val="24"/>
          <w:szCs w:val="24"/>
          <w:lang w:eastAsia="pl-PL"/>
        </w:rPr>
        <w:br/>
        <w:t xml:space="preserve">Należy podać informacje na temat etapów negocjacji (w tym liczbę etapów):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Informacje dodatkowe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IV.3.2) Informacje na temat dialogu konkurencyjnego</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Wstępny harmonogram postępowania: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Podział dialogu na etapy w celu ograniczenia liczby rozwiązań: </w:t>
      </w:r>
      <w:r w:rsidRPr="00E214B0">
        <w:rPr>
          <w:rFonts w:ascii="Times New Roman" w:eastAsia="Times New Roman" w:hAnsi="Times New Roman" w:cs="Times New Roman"/>
          <w:sz w:val="24"/>
          <w:szCs w:val="24"/>
          <w:lang w:eastAsia="pl-PL"/>
        </w:rPr>
        <w:br/>
        <w:t xml:space="preserve">Należy podać informacje na temat etapów dialogu: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Informacje dodatkowe: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IV.3.3) Informacje na temat partnerstwa innowacyjnego</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Informacje dodatkowe: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lastRenderedPageBreak/>
        <w:t xml:space="preserve">IV.4) Licytacja elektroniczna </w:t>
      </w:r>
      <w:r w:rsidRPr="00E214B0">
        <w:rPr>
          <w:rFonts w:ascii="Times New Roman" w:eastAsia="Times New Roman" w:hAnsi="Times New Roman" w:cs="Times New Roman"/>
          <w:sz w:val="24"/>
          <w:szCs w:val="24"/>
          <w:lang w:eastAsia="pl-PL"/>
        </w:rPr>
        <w:br/>
        <w:t xml:space="preserve">Adres strony internetowej, na której będzie prowadzona licytacja elektroniczna: </w:t>
      </w:r>
    </w:p>
    <w:p w14:paraId="1A0006F5"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E17AA17"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CE4F9F7"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75648C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Informacje o liczbie etapów licytacji elektronicznej i czasie ich trwania: </w:t>
      </w:r>
    </w:p>
    <w:p w14:paraId="0431EDA8"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Czas trwania: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A76FBD5"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Termin składania wniosków o dopuszczenie do udziału w licytacji elektronicznej: </w:t>
      </w:r>
      <w:r w:rsidRPr="00E214B0">
        <w:rPr>
          <w:rFonts w:ascii="Times New Roman" w:eastAsia="Times New Roman" w:hAnsi="Times New Roman" w:cs="Times New Roman"/>
          <w:sz w:val="24"/>
          <w:szCs w:val="24"/>
          <w:lang w:eastAsia="pl-PL"/>
        </w:rPr>
        <w:br/>
        <w:t xml:space="preserve">Data: godzina: </w:t>
      </w:r>
      <w:r w:rsidRPr="00E214B0">
        <w:rPr>
          <w:rFonts w:ascii="Times New Roman" w:eastAsia="Times New Roman" w:hAnsi="Times New Roman" w:cs="Times New Roman"/>
          <w:sz w:val="24"/>
          <w:szCs w:val="24"/>
          <w:lang w:eastAsia="pl-PL"/>
        </w:rPr>
        <w:br/>
        <w:t xml:space="preserve">Termin otwarcia licytacji elektronicznej: </w:t>
      </w:r>
    </w:p>
    <w:p w14:paraId="11A7DDE4"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Termin i warunki zamknięcia licytacji elektronicznej: </w:t>
      </w:r>
    </w:p>
    <w:p w14:paraId="6FF8408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1D1616D"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Wymagania dotyczące zabezpieczenia należytego wykonania umowy: </w:t>
      </w:r>
    </w:p>
    <w:p w14:paraId="78936457"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Informacje dodatkowe: </w:t>
      </w:r>
    </w:p>
    <w:p w14:paraId="36419950" w14:textId="77777777" w:rsidR="00EC6CA0" w:rsidRDefault="00E214B0" w:rsidP="00E214B0">
      <w:pPr>
        <w:spacing w:after="0" w:line="240" w:lineRule="auto"/>
        <w:rPr>
          <w:rFonts w:ascii="Times New Roman" w:eastAsia="Times New Roman" w:hAnsi="Times New Roman" w:cs="Times New Roman"/>
          <w:sz w:val="24"/>
          <w:szCs w:val="24"/>
          <w:lang w:eastAsia="pl-PL"/>
        </w:rPr>
      </w:pPr>
      <w:r w:rsidRPr="00E214B0">
        <w:rPr>
          <w:rFonts w:ascii="Times New Roman" w:eastAsia="Times New Roman" w:hAnsi="Times New Roman" w:cs="Times New Roman"/>
          <w:b/>
          <w:bCs/>
          <w:sz w:val="24"/>
          <w:szCs w:val="24"/>
          <w:lang w:eastAsia="pl-PL"/>
        </w:rPr>
        <w:t>IV.5) ZMIANA UMOWY</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14B0">
        <w:rPr>
          <w:rFonts w:ascii="Times New Roman" w:eastAsia="Times New Roman" w:hAnsi="Times New Roman" w:cs="Times New Roman"/>
          <w:sz w:val="24"/>
          <w:szCs w:val="24"/>
          <w:lang w:eastAsia="pl-PL"/>
        </w:rPr>
        <w:t xml:space="preserve"> Tak</w:t>
      </w:r>
    </w:p>
    <w:p w14:paraId="5097B84A" w14:textId="77777777" w:rsidR="00EC6CA0" w:rsidRDefault="00E214B0" w:rsidP="00EC6CA0">
      <w:pPr>
        <w:spacing w:after="0" w:line="240" w:lineRule="auto"/>
        <w:jc w:val="both"/>
        <w:rPr>
          <w:rFonts w:ascii="Times New Roman" w:eastAsia="Times New Roman" w:hAnsi="Times New Roman" w:cs="Times New Roman"/>
          <w:b/>
          <w:bCs/>
          <w:sz w:val="24"/>
          <w:szCs w:val="24"/>
          <w:lang w:eastAsia="pl-PL"/>
        </w:rPr>
      </w:pP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Należy wskazać zakres, charakter zmian oraz warunki wprowadzenia zmian: </w:t>
      </w:r>
      <w:r w:rsidRPr="00E214B0">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Zgodnie z tym Zamawiający na podstawie art. 144 ust 1 ustawy </w:t>
      </w:r>
      <w:proofErr w:type="spellStart"/>
      <w:r w:rsidRPr="00E214B0">
        <w:rPr>
          <w:rFonts w:ascii="Times New Roman" w:eastAsia="Times New Roman" w:hAnsi="Times New Roman" w:cs="Times New Roman"/>
          <w:sz w:val="24"/>
          <w:szCs w:val="24"/>
          <w:lang w:eastAsia="pl-PL"/>
        </w:rPr>
        <w:t>Pzp</w:t>
      </w:r>
      <w:proofErr w:type="spellEnd"/>
      <w:r w:rsidRPr="00E214B0">
        <w:rPr>
          <w:rFonts w:ascii="Times New Roman" w:eastAsia="Times New Roman" w:hAnsi="Times New Roman" w:cs="Times New Roman"/>
          <w:sz w:val="24"/>
          <w:szCs w:val="24"/>
          <w:lang w:eastAsia="pl-PL"/>
        </w:rPr>
        <w:t xml:space="preserve"> przewidział następujące okoliczności, które mogą powodować konieczność wprowadzenia zmian w treści zawartej umowy w formie aneksu co do zmiany terminu realizacji umowy, wynagrodzenia za realizację przedmiotu zamówienia lub inne zmiany w przypadkach i warunkach na skutek: 1) przedłużających się procedur związanych z wykorzystaniem przez Wykonawców środków ochrony prawnej w zamówieniach publicznych lub innych procedur zamówień publicznych. 2) 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3) zmiany finansowania prac związana ze zmianą budżetu, otrzymaniem dotacji, pożyczek lub innych środków uzyskanych z zewnątrz 4) zmiany przepisów powodujących konieczność innych rozwiązań niż zakładano w opisie przedmiotu zamówienia; 5) zmiany obowiązujących przepisów powodujących konieczność uzyskania dokumentów, które te przepisy narzucają; 6) gdy właściwe organy administracji publicznej i instytucje uzgadniające nie wydały wymaganych decyzji administracyjnych lub uzgodnień w ustawowym terminie; 7) wydania lub zmiany decyzji, postanowień lub innych aktów administracyjnych mających wpływ na wykonanie przedmiotu umowy; 8) wystąpienia okoliczności niezależnych od Wykonawcy skutkujących niemożliwością dotrzymania terminu realizacji przedmiotu umowy, jeżeli Zamawiający uzna </w:t>
      </w:r>
      <w:r w:rsidRPr="00E214B0">
        <w:rPr>
          <w:rFonts w:ascii="Times New Roman" w:eastAsia="Times New Roman" w:hAnsi="Times New Roman" w:cs="Times New Roman"/>
          <w:sz w:val="24"/>
          <w:szCs w:val="24"/>
          <w:lang w:eastAsia="pl-PL"/>
        </w:rPr>
        <w:lastRenderedPageBreak/>
        <w:t>je za zasadne; 9) wstrzymania przez Zamawiającego wykonywania prac nie wynikających z okoliczności leżących po stronie Wykonawcy; 10) konieczności wykonania prac nie przewidzianych w przetargu, a polegających na podniesieniu warunków użytkowych obiektu, zmianie funkcji, podniesienia jakości wykonania dokumentacji. We wszystkich ww. przypadkach termin realizacji może ulec przedłużeniu, nie dłużej jednak niż o czas trwania okoliczności. 11) konieczności wprowadzenia zmian programowych i architektonicznych do przedstawionych rozwiązań przed ostatecznym opracowaniem projektu budowlanego, w szczególności dostosowania projektowanego budynku do wprowadzonych zmian w systemie oświaty. 12) Zaistnieją warunki ustalenia wcześniejszego terminu zakończenia, rozliczenia umowy i wystawienia faktury końcowej w przypadku wcześniejszego wykonania usług objętych umową oraz przy dostępności środków finansowych u Zamawiającego. 13) Zmiany spowodowane zmianą powszechnie obowiązujących przepisów prawa ( np. w zakresie zmiany wysokości stawki podatku VAT) 14) Zmiany harmonogramu rzeczowo-finansowego nie wpływające na dochowanie terminów umownych 15) Zmiany terminu lub sposobu wykonania przedmiotu zamówienia gdy zasadność takiej zmiany powstała na skutek zmiany zasad finansowania zadania wynikająca z podpisanych przez Zamawiającego umów, bądź przewidzianych do podpisania lub aneksowania umów z instytucjami zewnętrznymi 16) 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17) Zmiany dotyczące nazwy, siedziby Wykonawcy lub jego formy organizacyjno-prawnej w trakcie trwania umowy lub innych danych identyfikacyjnych 18) Zmiany prowadzące do likwidacji oczywistych omyłek pisarskich i rachunkowych w treści umowy 19) zmiana osób odpowiedzialnych za prawidłowe świadczenie usług ze strony Wykonawcy, pod warunkiem, że osoby te będą spełniały wymagania określone w SIWZ; 20) zmiana osób upoważnionych do kontaktów, odpowiedzialny za realizację umowy w imieniu Wykonawcy/ Zamawiającego; 21)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zamówienia oraz o braku roszczeń wobec Wykonawcy z tytułu realizacji prac. Jeżeli zmiana dotyczy podmiotu trzeciego na zasobach którego Wykonawca opierał się wykazując spełnienia warunków udziału w postępowaniu. Zamawiający dopuści zmianę pod warunkiem, że nowy podwykonawca wykaże spełnienie warunków w zakresie nie mniejszym niż wskazane na etapie postępowania o udzielenie zamówienia przez dotychczasowego podwykonawcę. 22) powierzenia wykonania części zamówienia podwykonawcy w trakcie realizacji zadania, jeżeli Wykonawca nie zakładał wykonania zamówienia przy pomocy podwykonawcy(</w:t>
      </w:r>
      <w:proofErr w:type="spellStart"/>
      <w:r w:rsidRPr="00E214B0">
        <w:rPr>
          <w:rFonts w:ascii="Times New Roman" w:eastAsia="Times New Roman" w:hAnsi="Times New Roman" w:cs="Times New Roman"/>
          <w:sz w:val="24"/>
          <w:szCs w:val="24"/>
          <w:lang w:eastAsia="pl-PL"/>
        </w:rPr>
        <w:t>ców</w:t>
      </w:r>
      <w:proofErr w:type="spellEnd"/>
      <w:r w:rsidRPr="00E214B0">
        <w:rPr>
          <w:rFonts w:ascii="Times New Roman" w:eastAsia="Times New Roman" w:hAnsi="Times New Roman" w:cs="Times New Roman"/>
          <w:sz w:val="24"/>
          <w:szCs w:val="24"/>
          <w:lang w:eastAsia="pl-PL"/>
        </w:rPr>
        <w:t xml:space="preserve">) na etapie złożenia oferty lub rozszerzenia zakresu podwykonawstwa w porównaniu do wskazanego w ofercie Wykonawcy, w szczególności gdy posłużenie się podwykonawcą doprowadzi do skrócenia terminu wykonania umowy lub zastosowania przy wykonywaniu przedmiotu umowy bardziej zaawansowanych rozwiązań technologicznych w porównaniu do wskazanych w SIWZ. 23) w każdym przypadku, gdy zmiana jest korzystna dla Zamawiającego (np. powoduje zmniejszenie wartości zamówienia); 24) w przypadku urzędowej zmiany stawki podatku od towarów i usług, jeżeli zmiany te będą miały wpływ na koszty wykonania zamówienia przez Wykonawcę; 25) rezygnacja przez zamawiającego z realizacji części przedmiotu umowy. W takim przypadku wynagrodzenie przysługujące Wykonawcy zostanie pomniejszone. 26) zmniejszenia zakresu przedmiotu umowy z przyczyn o obiektywnym charakterze, istotnej zmiany okoliczności powodującej że wykonanie części zakresu umowy nie leży w interesie publicznym, czego nie można było przewidzieć w chwili podpisania umowy. 27) zmiana zakresu prac projektowych, </w:t>
      </w:r>
      <w:r w:rsidRPr="00E214B0">
        <w:rPr>
          <w:rFonts w:ascii="Times New Roman" w:eastAsia="Times New Roman" w:hAnsi="Times New Roman" w:cs="Times New Roman"/>
          <w:sz w:val="24"/>
          <w:szCs w:val="24"/>
          <w:lang w:eastAsia="pl-PL"/>
        </w:rPr>
        <w:lastRenderedPageBreak/>
        <w:t xml:space="preserve">pierwotnie przyjętych założeń architektonicznych w przypadku zaistnienia okoliczności, których nie można było przewidzieć w chwili zawarcia umowy lub wynikających z potrzeby dostosowania założeń projektowych w możliwie najlepszy, najbardziej funkcjonalny sposób do charakteru, przeznaczenia projektowanego obiektu. 28) zmniejszenie zakresu wynagrodzenia z przyczyn o obiektywnym charakterze, istotnej zmiany okoliczności powodującej, że wykonanie części zakresu realizacji umowy nie leży w interesie publicznym, czego nie można było przewidzieć w chwili jej zawarcia; 29) 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 30) zmiana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umownego. 31) wystąpienie okoliczności, których Zamawiający nie był w stanie przewidzieć, pomimo zachowania należytej staranności 32) Dopuszczalne są wszelkie zmiany nieistotne rozumiane w ten sposób, że wiedza o ich wprowadzeniu na etapie postępowania o zamówienie nie wpłynęłaby na krąg podmiotów ubiegających się o zamówienie ani na wynik postępowania o udzielenie zamówienia publicznego. 33) Zmiana osób wyznaczonych do realizacji przedmiotu umowy ( tj. projektant w specjalności konstrukcyjno-budowlanej) dzięki którym Wykonawca uzyskał najwyższą punktację w kryterium Doświadczenie projektanta może nastąpić jedynie wówczas, gdy zostanie zaproponowana osoba o uprawnieniach, kwalifikacjach i doświadczeniu nie gorszym od tego, które Wykonawca wskazał w złożonej ofercie. 2. Wszystkie powyższe postanowienia stanowią katalog zmian, na które Zamawiający może wyrazić zgodę. Nie stanowią jednocześnie zobowiązania do wyrażenia takiej zgody. 3. Strona, która występuje z propozycją zmiany umowy, w oparciu o przedstawiony powyżej katalog zmian umowy zobowiązana jest do sporządzenia i uzasadnienia wniosku o taka zmianę. 4. Jeżeli z inicjatywą zmian wychodzi Wykonawca, powyższe zmiany dopuszczone będą wyłącznie pod warunkiem złożenia wniosku przez Wykonawcę i po akceptacji przez Zamawiającego. 5. Wykonawca nie będzie uprawniony do żądania przedłużenia terminu wykonania przedmiotu umowy, jeżeli taka zmiana jest spowodowana uchybieniem lub naruszeniem umowy przez Wykonawcę i w takim przypadku koszty dodatkowe związane ze zmianami ponosi Wykonawca. 6. Każda zmiana niniejszej umowy musi być dokonana jedynie w formie pisemnej w postaci aneksu do umowy podpisanego przez obydwie strony, pod rygorem nieważności.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IV.6) INFORMACJE ADMINISTRACYJNE </w:t>
      </w:r>
    </w:p>
    <w:p w14:paraId="12B44FE8" w14:textId="48F0E3E0" w:rsidR="00EC6CA0" w:rsidRDefault="00E214B0" w:rsidP="00EC6CA0">
      <w:pPr>
        <w:spacing w:after="0" w:line="240" w:lineRule="auto"/>
        <w:jc w:val="both"/>
        <w:rPr>
          <w:rFonts w:ascii="Times New Roman" w:eastAsia="Times New Roman" w:hAnsi="Times New Roman" w:cs="Times New Roman"/>
          <w:i/>
          <w:iCs/>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IV.6.1) Sposób udostępniania informacji o charakterze poufnym </w:t>
      </w:r>
      <w:r w:rsidRPr="00E214B0">
        <w:rPr>
          <w:rFonts w:ascii="Times New Roman" w:eastAsia="Times New Roman" w:hAnsi="Times New Roman" w:cs="Times New Roman"/>
          <w:i/>
          <w:iCs/>
          <w:sz w:val="24"/>
          <w:szCs w:val="24"/>
          <w:lang w:eastAsia="pl-PL"/>
        </w:rPr>
        <w:t>(jeżeli dotyczy):</w:t>
      </w:r>
    </w:p>
    <w:p w14:paraId="5B8CA71F"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i/>
          <w:iCs/>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Środki służące ochronie informacji o charakterze poufnym</w:t>
      </w: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14B0">
        <w:rPr>
          <w:rFonts w:ascii="Times New Roman" w:eastAsia="Times New Roman" w:hAnsi="Times New Roman" w:cs="Times New Roman"/>
          <w:sz w:val="24"/>
          <w:szCs w:val="24"/>
          <w:lang w:eastAsia="pl-PL"/>
        </w:rPr>
        <w:br/>
        <w:t xml:space="preserve">Data: 2020-02-27, godzina: 10:00, </w:t>
      </w:r>
    </w:p>
    <w:p w14:paraId="5CC344D0"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14B0">
        <w:rPr>
          <w:rFonts w:ascii="Times New Roman" w:eastAsia="Times New Roman" w:hAnsi="Times New Roman" w:cs="Times New Roman"/>
          <w:sz w:val="24"/>
          <w:szCs w:val="24"/>
          <w:lang w:eastAsia="pl-PL"/>
        </w:rPr>
        <w:br/>
        <w:t xml:space="preserve">Nie </w:t>
      </w:r>
    </w:p>
    <w:p w14:paraId="3E118DF1"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 xml:space="preserve">Wskazać powody: </w:t>
      </w:r>
    </w:p>
    <w:p w14:paraId="25B50F63"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lastRenderedPageBreak/>
        <w:br/>
        <w:t xml:space="preserve">Nie dotyczy </w:t>
      </w:r>
    </w:p>
    <w:p w14:paraId="0792B478"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t>Język lub języki, w jakich mogą być sporządzane oferty lub wnioski o dopuszczenie do udziału w postępowaniu</w:t>
      </w:r>
    </w:p>
    <w:p w14:paraId="11C0BA04"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t xml:space="preserve">&gt; Język polski </w:t>
      </w:r>
    </w:p>
    <w:p w14:paraId="663955EB"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 xml:space="preserve">IV.6.3) Termin związania ofertą: </w:t>
      </w:r>
      <w:r w:rsidRPr="00E214B0">
        <w:rPr>
          <w:rFonts w:ascii="Times New Roman" w:eastAsia="Times New Roman" w:hAnsi="Times New Roman" w:cs="Times New Roman"/>
          <w:sz w:val="24"/>
          <w:szCs w:val="24"/>
          <w:lang w:eastAsia="pl-PL"/>
        </w:rPr>
        <w:t xml:space="preserve">do: okres w dniach: 30 (od ostatecznego terminu składania ofert) </w:t>
      </w:r>
    </w:p>
    <w:p w14:paraId="2245973A" w14:textId="77777777" w:rsidR="00EC6CA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214B0">
        <w:rPr>
          <w:rFonts w:ascii="Times New Roman" w:eastAsia="Times New Roman" w:hAnsi="Times New Roman" w:cs="Times New Roman"/>
          <w:sz w:val="24"/>
          <w:szCs w:val="24"/>
          <w:lang w:eastAsia="pl-PL"/>
        </w:rPr>
        <w:t xml:space="preserve"> Tak </w:t>
      </w:r>
    </w:p>
    <w:p w14:paraId="14C322A8" w14:textId="77777777" w:rsidR="00EC6CA0" w:rsidRDefault="00E214B0" w:rsidP="00EC6CA0">
      <w:pPr>
        <w:spacing w:after="0" w:line="240" w:lineRule="auto"/>
        <w:jc w:val="both"/>
        <w:rPr>
          <w:rFonts w:ascii="Times New Roman" w:eastAsia="Times New Roman" w:hAnsi="Times New Roman" w:cs="Times New Roman"/>
          <w:b/>
          <w:bCs/>
          <w:sz w:val="24"/>
          <w:szCs w:val="24"/>
          <w:lang w:eastAsia="pl-PL"/>
        </w:rPr>
      </w:pPr>
      <w:r w:rsidRPr="00E214B0">
        <w:rPr>
          <w:rFonts w:ascii="Times New Roman" w:eastAsia="Times New Roman" w:hAnsi="Times New Roman" w:cs="Times New Roman"/>
          <w:sz w:val="24"/>
          <w:szCs w:val="24"/>
          <w:lang w:eastAsia="pl-PL"/>
        </w:rPr>
        <w:br/>
      </w:r>
      <w:r w:rsidRPr="00E214B0">
        <w:rPr>
          <w:rFonts w:ascii="Times New Roman" w:eastAsia="Times New Roman" w:hAnsi="Times New Roman" w:cs="Times New Roman"/>
          <w:b/>
          <w:bCs/>
          <w:sz w:val="24"/>
          <w:szCs w:val="24"/>
          <w:lang w:eastAsia="pl-PL"/>
        </w:rPr>
        <w:t>IV.6.5) Informacje dodatkowe:</w:t>
      </w:r>
    </w:p>
    <w:p w14:paraId="497D6454" w14:textId="62C7598B" w:rsidR="00E214B0" w:rsidRPr="00E214B0" w:rsidRDefault="00E214B0" w:rsidP="00EC6CA0">
      <w:pPr>
        <w:spacing w:after="0" w:line="240" w:lineRule="auto"/>
        <w:jc w:val="both"/>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lang w:eastAsia="pl-PL"/>
        </w:rPr>
        <w:t xml:space="preserve"> </w:t>
      </w:r>
      <w:r w:rsidRPr="00E214B0">
        <w:rPr>
          <w:rFonts w:ascii="Times New Roman" w:eastAsia="Times New Roman" w:hAnsi="Times New Roman" w:cs="Times New Roman"/>
          <w:sz w:val="24"/>
          <w:szCs w:val="24"/>
          <w:lang w:eastAsia="pl-PL"/>
        </w:rPr>
        <w:br/>
      </w:r>
    </w:p>
    <w:p w14:paraId="6A7EB4C4" w14:textId="77777777" w:rsidR="00E214B0" w:rsidRPr="00E214B0" w:rsidRDefault="00E214B0" w:rsidP="00E214B0">
      <w:pPr>
        <w:spacing w:after="0" w:line="240" w:lineRule="auto"/>
        <w:jc w:val="center"/>
        <w:rPr>
          <w:rFonts w:ascii="Times New Roman" w:eastAsia="Times New Roman" w:hAnsi="Times New Roman" w:cs="Times New Roman"/>
          <w:sz w:val="24"/>
          <w:szCs w:val="24"/>
          <w:lang w:eastAsia="pl-PL"/>
        </w:rPr>
      </w:pPr>
      <w:r w:rsidRPr="00E214B0">
        <w:rPr>
          <w:rFonts w:ascii="Times New Roman" w:eastAsia="Times New Roman" w:hAnsi="Times New Roman" w:cs="Times New Roman"/>
          <w:sz w:val="24"/>
          <w:szCs w:val="24"/>
          <w:u w:val="single"/>
          <w:lang w:eastAsia="pl-PL"/>
        </w:rPr>
        <w:t xml:space="preserve">ZAŁĄCZNIK I - INFORMACJE DOTYCZĄCE OFERT CZĘŚCIOWYCH </w:t>
      </w:r>
    </w:p>
    <w:p w14:paraId="19E9C3A2"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p>
    <w:p w14:paraId="3802DE11" w14:textId="77777777" w:rsidR="00E214B0" w:rsidRPr="00E214B0" w:rsidRDefault="00E214B0" w:rsidP="00E214B0">
      <w:pPr>
        <w:spacing w:after="0" w:line="240" w:lineRule="auto"/>
        <w:rPr>
          <w:rFonts w:ascii="Times New Roman" w:eastAsia="Times New Roman" w:hAnsi="Times New Roman" w:cs="Times New Roman"/>
          <w:sz w:val="24"/>
          <w:szCs w:val="24"/>
          <w:lang w:eastAsia="pl-PL"/>
        </w:rPr>
      </w:pPr>
    </w:p>
    <w:p w14:paraId="610DFF33" w14:textId="4F5A49B4" w:rsidR="00E214B0" w:rsidRPr="00E214B0" w:rsidRDefault="00EC6CA0" w:rsidP="00EC6CA0">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 Paweł Wójcik</w:t>
      </w:r>
    </w:p>
    <w:p w14:paraId="71043D3D" w14:textId="77777777" w:rsidR="00E214B0" w:rsidRPr="00E214B0" w:rsidRDefault="00E214B0" w:rsidP="00E214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14B0" w:rsidRPr="00E214B0" w14:paraId="18290528" w14:textId="77777777" w:rsidTr="00E214B0">
        <w:trPr>
          <w:tblCellSpacing w:w="15" w:type="dxa"/>
        </w:trPr>
        <w:tc>
          <w:tcPr>
            <w:tcW w:w="0" w:type="auto"/>
            <w:vAlign w:val="center"/>
            <w:hideMark/>
          </w:tcPr>
          <w:p w14:paraId="4AAE34B6" w14:textId="77777777" w:rsidR="00E214B0" w:rsidRPr="00E214B0" w:rsidRDefault="00E214B0" w:rsidP="00E214B0">
            <w:pPr>
              <w:spacing w:after="240" w:line="240" w:lineRule="auto"/>
              <w:rPr>
                <w:rFonts w:ascii="Times New Roman" w:eastAsia="Times New Roman" w:hAnsi="Times New Roman" w:cs="Times New Roman"/>
                <w:sz w:val="24"/>
                <w:szCs w:val="24"/>
                <w:lang w:eastAsia="pl-PL"/>
              </w:rPr>
            </w:pPr>
          </w:p>
        </w:tc>
      </w:tr>
    </w:tbl>
    <w:p w14:paraId="78B79D9A" w14:textId="77777777" w:rsidR="00E214B0" w:rsidRPr="00E214B0" w:rsidRDefault="00E214B0" w:rsidP="00E214B0">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E214B0">
        <w:rPr>
          <w:rFonts w:ascii="Arial" w:eastAsia="Times New Roman" w:hAnsi="Arial" w:cs="Arial"/>
          <w:vanish/>
          <w:sz w:val="16"/>
          <w:szCs w:val="16"/>
          <w:lang w:eastAsia="pl-PL"/>
        </w:rPr>
        <w:t>Dół formularza</w:t>
      </w:r>
    </w:p>
    <w:p w14:paraId="3726277D" w14:textId="77777777" w:rsidR="00E214B0" w:rsidRPr="00E214B0" w:rsidRDefault="00E214B0" w:rsidP="00E214B0">
      <w:pPr>
        <w:pBdr>
          <w:bottom w:val="single" w:sz="6" w:space="1" w:color="auto"/>
        </w:pBdr>
        <w:spacing w:after="0" w:line="240" w:lineRule="auto"/>
        <w:jc w:val="center"/>
        <w:rPr>
          <w:rFonts w:ascii="Arial" w:eastAsia="Times New Roman" w:hAnsi="Arial" w:cs="Arial"/>
          <w:vanish/>
          <w:sz w:val="16"/>
          <w:szCs w:val="16"/>
          <w:lang w:eastAsia="pl-PL"/>
        </w:rPr>
      </w:pPr>
      <w:r w:rsidRPr="00E214B0">
        <w:rPr>
          <w:rFonts w:ascii="Arial" w:eastAsia="Times New Roman" w:hAnsi="Arial" w:cs="Arial"/>
          <w:vanish/>
          <w:sz w:val="16"/>
          <w:szCs w:val="16"/>
          <w:lang w:eastAsia="pl-PL"/>
        </w:rPr>
        <w:t>Początek formularza</w:t>
      </w:r>
    </w:p>
    <w:p w14:paraId="4DC5BAB4" w14:textId="77777777" w:rsidR="00E214B0" w:rsidRPr="00E214B0" w:rsidRDefault="00E214B0" w:rsidP="00E214B0">
      <w:pPr>
        <w:pBdr>
          <w:top w:val="single" w:sz="6" w:space="1" w:color="auto"/>
        </w:pBdr>
        <w:spacing w:after="0" w:line="240" w:lineRule="auto"/>
        <w:jc w:val="center"/>
        <w:rPr>
          <w:rFonts w:ascii="Arial" w:eastAsia="Times New Roman" w:hAnsi="Arial" w:cs="Arial"/>
          <w:vanish/>
          <w:sz w:val="16"/>
          <w:szCs w:val="16"/>
          <w:lang w:eastAsia="pl-PL"/>
        </w:rPr>
      </w:pPr>
      <w:r w:rsidRPr="00E214B0">
        <w:rPr>
          <w:rFonts w:ascii="Arial" w:eastAsia="Times New Roman" w:hAnsi="Arial" w:cs="Arial"/>
          <w:vanish/>
          <w:sz w:val="16"/>
          <w:szCs w:val="16"/>
          <w:lang w:eastAsia="pl-PL"/>
        </w:rPr>
        <w:t>Dół formularza</w:t>
      </w:r>
    </w:p>
    <w:p w14:paraId="29833DC1" w14:textId="77777777" w:rsidR="00840D11" w:rsidRDefault="00840D11"/>
    <w:sectPr w:rsidR="0084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64"/>
    <w:rsid w:val="00840D11"/>
    <w:rsid w:val="00E214B0"/>
    <w:rsid w:val="00E42B64"/>
    <w:rsid w:val="00EC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992E"/>
  <w15:chartTrackingRefBased/>
  <w15:docId w15:val="{F0878EAA-0EFC-48CC-8B30-45EA0DF4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EC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80776">
      <w:bodyDiv w:val="1"/>
      <w:marLeft w:val="0"/>
      <w:marRight w:val="0"/>
      <w:marTop w:val="0"/>
      <w:marBottom w:val="0"/>
      <w:divBdr>
        <w:top w:val="none" w:sz="0" w:space="0" w:color="auto"/>
        <w:left w:val="none" w:sz="0" w:space="0" w:color="auto"/>
        <w:bottom w:val="none" w:sz="0" w:space="0" w:color="auto"/>
        <w:right w:val="none" w:sz="0" w:space="0" w:color="auto"/>
      </w:divBdr>
      <w:divsChild>
        <w:div w:id="1326933868">
          <w:marLeft w:val="0"/>
          <w:marRight w:val="0"/>
          <w:marTop w:val="0"/>
          <w:marBottom w:val="0"/>
          <w:divBdr>
            <w:top w:val="none" w:sz="0" w:space="0" w:color="auto"/>
            <w:left w:val="none" w:sz="0" w:space="0" w:color="auto"/>
            <w:bottom w:val="none" w:sz="0" w:space="0" w:color="auto"/>
            <w:right w:val="none" w:sz="0" w:space="0" w:color="auto"/>
          </w:divBdr>
          <w:divsChild>
            <w:div w:id="667245624">
              <w:marLeft w:val="0"/>
              <w:marRight w:val="0"/>
              <w:marTop w:val="0"/>
              <w:marBottom w:val="0"/>
              <w:divBdr>
                <w:top w:val="none" w:sz="0" w:space="0" w:color="auto"/>
                <w:left w:val="none" w:sz="0" w:space="0" w:color="auto"/>
                <w:bottom w:val="none" w:sz="0" w:space="0" w:color="auto"/>
                <w:right w:val="none" w:sz="0" w:space="0" w:color="auto"/>
              </w:divBdr>
              <w:divsChild>
                <w:div w:id="329253827">
                  <w:marLeft w:val="0"/>
                  <w:marRight w:val="0"/>
                  <w:marTop w:val="0"/>
                  <w:marBottom w:val="0"/>
                  <w:divBdr>
                    <w:top w:val="none" w:sz="0" w:space="0" w:color="auto"/>
                    <w:left w:val="none" w:sz="0" w:space="0" w:color="auto"/>
                    <w:bottom w:val="none" w:sz="0" w:space="0" w:color="auto"/>
                    <w:right w:val="none" w:sz="0" w:space="0" w:color="auto"/>
                  </w:divBdr>
                </w:div>
                <w:div w:id="1378746886">
                  <w:marLeft w:val="0"/>
                  <w:marRight w:val="0"/>
                  <w:marTop w:val="0"/>
                  <w:marBottom w:val="0"/>
                  <w:divBdr>
                    <w:top w:val="none" w:sz="0" w:space="0" w:color="auto"/>
                    <w:left w:val="none" w:sz="0" w:space="0" w:color="auto"/>
                    <w:bottom w:val="none" w:sz="0" w:space="0" w:color="auto"/>
                    <w:right w:val="none" w:sz="0" w:space="0" w:color="auto"/>
                  </w:divBdr>
                </w:div>
                <w:div w:id="1413284313">
                  <w:marLeft w:val="0"/>
                  <w:marRight w:val="0"/>
                  <w:marTop w:val="0"/>
                  <w:marBottom w:val="0"/>
                  <w:divBdr>
                    <w:top w:val="none" w:sz="0" w:space="0" w:color="auto"/>
                    <w:left w:val="none" w:sz="0" w:space="0" w:color="auto"/>
                    <w:bottom w:val="none" w:sz="0" w:space="0" w:color="auto"/>
                    <w:right w:val="none" w:sz="0" w:space="0" w:color="auto"/>
                  </w:divBdr>
                  <w:divsChild>
                    <w:div w:id="657802704">
                      <w:marLeft w:val="0"/>
                      <w:marRight w:val="0"/>
                      <w:marTop w:val="0"/>
                      <w:marBottom w:val="0"/>
                      <w:divBdr>
                        <w:top w:val="none" w:sz="0" w:space="0" w:color="auto"/>
                        <w:left w:val="none" w:sz="0" w:space="0" w:color="auto"/>
                        <w:bottom w:val="none" w:sz="0" w:space="0" w:color="auto"/>
                        <w:right w:val="none" w:sz="0" w:space="0" w:color="auto"/>
                      </w:divBdr>
                    </w:div>
                  </w:divsChild>
                </w:div>
                <w:div w:id="1059549585">
                  <w:marLeft w:val="0"/>
                  <w:marRight w:val="0"/>
                  <w:marTop w:val="0"/>
                  <w:marBottom w:val="0"/>
                  <w:divBdr>
                    <w:top w:val="none" w:sz="0" w:space="0" w:color="auto"/>
                    <w:left w:val="none" w:sz="0" w:space="0" w:color="auto"/>
                    <w:bottom w:val="none" w:sz="0" w:space="0" w:color="auto"/>
                    <w:right w:val="none" w:sz="0" w:space="0" w:color="auto"/>
                  </w:divBdr>
                  <w:divsChild>
                    <w:div w:id="2049912270">
                      <w:marLeft w:val="0"/>
                      <w:marRight w:val="0"/>
                      <w:marTop w:val="0"/>
                      <w:marBottom w:val="0"/>
                      <w:divBdr>
                        <w:top w:val="none" w:sz="0" w:space="0" w:color="auto"/>
                        <w:left w:val="none" w:sz="0" w:space="0" w:color="auto"/>
                        <w:bottom w:val="none" w:sz="0" w:space="0" w:color="auto"/>
                        <w:right w:val="none" w:sz="0" w:space="0" w:color="auto"/>
                      </w:divBdr>
                    </w:div>
                  </w:divsChild>
                </w:div>
                <w:div w:id="1195192399">
                  <w:marLeft w:val="0"/>
                  <w:marRight w:val="0"/>
                  <w:marTop w:val="0"/>
                  <w:marBottom w:val="0"/>
                  <w:divBdr>
                    <w:top w:val="none" w:sz="0" w:space="0" w:color="auto"/>
                    <w:left w:val="none" w:sz="0" w:space="0" w:color="auto"/>
                    <w:bottom w:val="none" w:sz="0" w:space="0" w:color="auto"/>
                    <w:right w:val="none" w:sz="0" w:space="0" w:color="auto"/>
                  </w:divBdr>
                  <w:divsChild>
                    <w:div w:id="1727606126">
                      <w:marLeft w:val="0"/>
                      <w:marRight w:val="0"/>
                      <w:marTop w:val="0"/>
                      <w:marBottom w:val="0"/>
                      <w:divBdr>
                        <w:top w:val="none" w:sz="0" w:space="0" w:color="auto"/>
                        <w:left w:val="none" w:sz="0" w:space="0" w:color="auto"/>
                        <w:bottom w:val="none" w:sz="0" w:space="0" w:color="auto"/>
                        <w:right w:val="none" w:sz="0" w:space="0" w:color="auto"/>
                      </w:divBdr>
                    </w:div>
                    <w:div w:id="1795709272">
                      <w:marLeft w:val="0"/>
                      <w:marRight w:val="0"/>
                      <w:marTop w:val="0"/>
                      <w:marBottom w:val="0"/>
                      <w:divBdr>
                        <w:top w:val="none" w:sz="0" w:space="0" w:color="auto"/>
                        <w:left w:val="none" w:sz="0" w:space="0" w:color="auto"/>
                        <w:bottom w:val="none" w:sz="0" w:space="0" w:color="auto"/>
                        <w:right w:val="none" w:sz="0" w:space="0" w:color="auto"/>
                      </w:divBdr>
                    </w:div>
                    <w:div w:id="623969846">
                      <w:marLeft w:val="0"/>
                      <w:marRight w:val="0"/>
                      <w:marTop w:val="0"/>
                      <w:marBottom w:val="0"/>
                      <w:divBdr>
                        <w:top w:val="none" w:sz="0" w:space="0" w:color="auto"/>
                        <w:left w:val="none" w:sz="0" w:space="0" w:color="auto"/>
                        <w:bottom w:val="none" w:sz="0" w:space="0" w:color="auto"/>
                        <w:right w:val="none" w:sz="0" w:space="0" w:color="auto"/>
                      </w:divBdr>
                    </w:div>
                    <w:div w:id="1202980362">
                      <w:marLeft w:val="0"/>
                      <w:marRight w:val="0"/>
                      <w:marTop w:val="0"/>
                      <w:marBottom w:val="0"/>
                      <w:divBdr>
                        <w:top w:val="none" w:sz="0" w:space="0" w:color="auto"/>
                        <w:left w:val="none" w:sz="0" w:space="0" w:color="auto"/>
                        <w:bottom w:val="none" w:sz="0" w:space="0" w:color="auto"/>
                        <w:right w:val="none" w:sz="0" w:space="0" w:color="auto"/>
                      </w:divBdr>
                    </w:div>
                  </w:divsChild>
                </w:div>
                <w:div w:id="2048991156">
                  <w:marLeft w:val="0"/>
                  <w:marRight w:val="0"/>
                  <w:marTop w:val="0"/>
                  <w:marBottom w:val="0"/>
                  <w:divBdr>
                    <w:top w:val="none" w:sz="0" w:space="0" w:color="auto"/>
                    <w:left w:val="none" w:sz="0" w:space="0" w:color="auto"/>
                    <w:bottom w:val="none" w:sz="0" w:space="0" w:color="auto"/>
                    <w:right w:val="none" w:sz="0" w:space="0" w:color="auto"/>
                  </w:divBdr>
                  <w:divsChild>
                    <w:div w:id="1329139702">
                      <w:marLeft w:val="0"/>
                      <w:marRight w:val="0"/>
                      <w:marTop w:val="0"/>
                      <w:marBottom w:val="0"/>
                      <w:divBdr>
                        <w:top w:val="none" w:sz="0" w:space="0" w:color="auto"/>
                        <w:left w:val="none" w:sz="0" w:space="0" w:color="auto"/>
                        <w:bottom w:val="none" w:sz="0" w:space="0" w:color="auto"/>
                        <w:right w:val="none" w:sz="0" w:space="0" w:color="auto"/>
                      </w:divBdr>
                    </w:div>
                    <w:div w:id="1335574752">
                      <w:marLeft w:val="0"/>
                      <w:marRight w:val="0"/>
                      <w:marTop w:val="0"/>
                      <w:marBottom w:val="0"/>
                      <w:divBdr>
                        <w:top w:val="none" w:sz="0" w:space="0" w:color="auto"/>
                        <w:left w:val="none" w:sz="0" w:space="0" w:color="auto"/>
                        <w:bottom w:val="none" w:sz="0" w:space="0" w:color="auto"/>
                        <w:right w:val="none" w:sz="0" w:space="0" w:color="auto"/>
                      </w:divBdr>
                    </w:div>
                    <w:div w:id="1598177421">
                      <w:marLeft w:val="0"/>
                      <w:marRight w:val="0"/>
                      <w:marTop w:val="0"/>
                      <w:marBottom w:val="0"/>
                      <w:divBdr>
                        <w:top w:val="none" w:sz="0" w:space="0" w:color="auto"/>
                        <w:left w:val="none" w:sz="0" w:space="0" w:color="auto"/>
                        <w:bottom w:val="none" w:sz="0" w:space="0" w:color="auto"/>
                        <w:right w:val="none" w:sz="0" w:space="0" w:color="auto"/>
                      </w:divBdr>
                    </w:div>
                    <w:div w:id="182091105">
                      <w:marLeft w:val="0"/>
                      <w:marRight w:val="0"/>
                      <w:marTop w:val="0"/>
                      <w:marBottom w:val="0"/>
                      <w:divBdr>
                        <w:top w:val="none" w:sz="0" w:space="0" w:color="auto"/>
                        <w:left w:val="none" w:sz="0" w:space="0" w:color="auto"/>
                        <w:bottom w:val="none" w:sz="0" w:space="0" w:color="auto"/>
                        <w:right w:val="none" w:sz="0" w:space="0" w:color="auto"/>
                      </w:divBdr>
                    </w:div>
                    <w:div w:id="382222034">
                      <w:marLeft w:val="0"/>
                      <w:marRight w:val="0"/>
                      <w:marTop w:val="0"/>
                      <w:marBottom w:val="0"/>
                      <w:divBdr>
                        <w:top w:val="none" w:sz="0" w:space="0" w:color="auto"/>
                        <w:left w:val="none" w:sz="0" w:space="0" w:color="auto"/>
                        <w:bottom w:val="none" w:sz="0" w:space="0" w:color="auto"/>
                        <w:right w:val="none" w:sz="0" w:space="0" w:color="auto"/>
                      </w:divBdr>
                    </w:div>
                    <w:div w:id="531192333">
                      <w:marLeft w:val="0"/>
                      <w:marRight w:val="0"/>
                      <w:marTop w:val="0"/>
                      <w:marBottom w:val="0"/>
                      <w:divBdr>
                        <w:top w:val="none" w:sz="0" w:space="0" w:color="auto"/>
                        <w:left w:val="none" w:sz="0" w:space="0" w:color="auto"/>
                        <w:bottom w:val="none" w:sz="0" w:space="0" w:color="auto"/>
                        <w:right w:val="none" w:sz="0" w:space="0" w:color="auto"/>
                      </w:divBdr>
                    </w:div>
                    <w:div w:id="1070271478">
                      <w:marLeft w:val="0"/>
                      <w:marRight w:val="0"/>
                      <w:marTop w:val="0"/>
                      <w:marBottom w:val="0"/>
                      <w:divBdr>
                        <w:top w:val="none" w:sz="0" w:space="0" w:color="auto"/>
                        <w:left w:val="none" w:sz="0" w:space="0" w:color="auto"/>
                        <w:bottom w:val="none" w:sz="0" w:space="0" w:color="auto"/>
                        <w:right w:val="none" w:sz="0" w:space="0" w:color="auto"/>
                      </w:divBdr>
                    </w:div>
                  </w:divsChild>
                </w:div>
                <w:div w:id="1271548105">
                  <w:marLeft w:val="0"/>
                  <w:marRight w:val="0"/>
                  <w:marTop w:val="0"/>
                  <w:marBottom w:val="0"/>
                  <w:divBdr>
                    <w:top w:val="none" w:sz="0" w:space="0" w:color="auto"/>
                    <w:left w:val="none" w:sz="0" w:space="0" w:color="auto"/>
                    <w:bottom w:val="none" w:sz="0" w:space="0" w:color="auto"/>
                    <w:right w:val="none" w:sz="0" w:space="0" w:color="auto"/>
                  </w:divBdr>
                  <w:divsChild>
                    <w:div w:id="1619993977">
                      <w:marLeft w:val="0"/>
                      <w:marRight w:val="0"/>
                      <w:marTop w:val="0"/>
                      <w:marBottom w:val="0"/>
                      <w:divBdr>
                        <w:top w:val="none" w:sz="0" w:space="0" w:color="auto"/>
                        <w:left w:val="none" w:sz="0" w:space="0" w:color="auto"/>
                        <w:bottom w:val="none" w:sz="0" w:space="0" w:color="auto"/>
                        <w:right w:val="none" w:sz="0" w:space="0" w:color="auto"/>
                      </w:divBdr>
                    </w:div>
                    <w:div w:id="246815995">
                      <w:marLeft w:val="0"/>
                      <w:marRight w:val="0"/>
                      <w:marTop w:val="0"/>
                      <w:marBottom w:val="0"/>
                      <w:divBdr>
                        <w:top w:val="none" w:sz="0" w:space="0" w:color="auto"/>
                        <w:left w:val="none" w:sz="0" w:space="0" w:color="auto"/>
                        <w:bottom w:val="none" w:sz="0" w:space="0" w:color="auto"/>
                        <w:right w:val="none" w:sz="0" w:space="0" w:color="auto"/>
                      </w:divBdr>
                    </w:div>
                  </w:divsChild>
                </w:div>
                <w:div w:id="1761217055">
                  <w:marLeft w:val="0"/>
                  <w:marRight w:val="0"/>
                  <w:marTop w:val="0"/>
                  <w:marBottom w:val="0"/>
                  <w:divBdr>
                    <w:top w:val="none" w:sz="0" w:space="0" w:color="auto"/>
                    <w:left w:val="none" w:sz="0" w:space="0" w:color="auto"/>
                    <w:bottom w:val="none" w:sz="0" w:space="0" w:color="auto"/>
                    <w:right w:val="none" w:sz="0" w:space="0" w:color="auto"/>
                  </w:divBdr>
                  <w:divsChild>
                    <w:div w:id="1423994022">
                      <w:marLeft w:val="0"/>
                      <w:marRight w:val="0"/>
                      <w:marTop w:val="0"/>
                      <w:marBottom w:val="0"/>
                      <w:divBdr>
                        <w:top w:val="none" w:sz="0" w:space="0" w:color="auto"/>
                        <w:left w:val="none" w:sz="0" w:space="0" w:color="auto"/>
                        <w:bottom w:val="none" w:sz="0" w:space="0" w:color="auto"/>
                        <w:right w:val="none" w:sz="0" w:space="0" w:color="auto"/>
                      </w:divBdr>
                    </w:div>
                    <w:div w:id="1373073449">
                      <w:marLeft w:val="0"/>
                      <w:marRight w:val="0"/>
                      <w:marTop w:val="0"/>
                      <w:marBottom w:val="0"/>
                      <w:divBdr>
                        <w:top w:val="none" w:sz="0" w:space="0" w:color="auto"/>
                        <w:left w:val="none" w:sz="0" w:space="0" w:color="auto"/>
                        <w:bottom w:val="none" w:sz="0" w:space="0" w:color="auto"/>
                        <w:right w:val="none" w:sz="0" w:space="0" w:color="auto"/>
                      </w:divBdr>
                    </w:div>
                    <w:div w:id="2090730954">
                      <w:marLeft w:val="0"/>
                      <w:marRight w:val="0"/>
                      <w:marTop w:val="0"/>
                      <w:marBottom w:val="0"/>
                      <w:divBdr>
                        <w:top w:val="none" w:sz="0" w:space="0" w:color="auto"/>
                        <w:left w:val="none" w:sz="0" w:space="0" w:color="auto"/>
                        <w:bottom w:val="none" w:sz="0" w:space="0" w:color="auto"/>
                        <w:right w:val="none" w:sz="0" w:space="0" w:color="auto"/>
                      </w:divBdr>
                    </w:div>
                    <w:div w:id="758411044">
                      <w:marLeft w:val="0"/>
                      <w:marRight w:val="0"/>
                      <w:marTop w:val="0"/>
                      <w:marBottom w:val="0"/>
                      <w:divBdr>
                        <w:top w:val="none" w:sz="0" w:space="0" w:color="auto"/>
                        <w:left w:val="none" w:sz="0" w:space="0" w:color="auto"/>
                        <w:bottom w:val="none" w:sz="0" w:space="0" w:color="auto"/>
                        <w:right w:val="none" w:sz="0" w:space="0" w:color="auto"/>
                      </w:divBdr>
                    </w:div>
                    <w:div w:id="1843348632">
                      <w:marLeft w:val="0"/>
                      <w:marRight w:val="0"/>
                      <w:marTop w:val="0"/>
                      <w:marBottom w:val="0"/>
                      <w:divBdr>
                        <w:top w:val="none" w:sz="0" w:space="0" w:color="auto"/>
                        <w:left w:val="none" w:sz="0" w:space="0" w:color="auto"/>
                        <w:bottom w:val="none" w:sz="0" w:space="0" w:color="auto"/>
                        <w:right w:val="none" w:sz="0" w:space="0" w:color="auto"/>
                      </w:divBdr>
                    </w:div>
                    <w:div w:id="702245210">
                      <w:marLeft w:val="0"/>
                      <w:marRight w:val="0"/>
                      <w:marTop w:val="0"/>
                      <w:marBottom w:val="0"/>
                      <w:divBdr>
                        <w:top w:val="none" w:sz="0" w:space="0" w:color="auto"/>
                        <w:left w:val="none" w:sz="0" w:space="0" w:color="auto"/>
                        <w:bottom w:val="none" w:sz="0" w:space="0" w:color="auto"/>
                        <w:right w:val="none" w:sz="0" w:space="0" w:color="auto"/>
                      </w:divBdr>
                    </w:div>
                    <w:div w:id="1118334242">
                      <w:marLeft w:val="0"/>
                      <w:marRight w:val="0"/>
                      <w:marTop w:val="0"/>
                      <w:marBottom w:val="0"/>
                      <w:divBdr>
                        <w:top w:val="none" w:sz="0" w:space="0" w:color="auto"/>
                        <w:left w:val="none" w:sz="0" w:space="0" w:color="auto"/>
                        <w:bottom w:val="none" w:sz="0" w:space="0" w:color="auto"/>
                        <w:right w:val="none" w:sz="0" w:space="0" w:color="auto"/>
                      </w:divBdr>
                    </w:div>
                  </w:divsChild>
                </w:div>
                <w:div w:id="582223955">
                  <w:marLeft w:val="0"/>
                  <w:marRight w:val="0"/>
                  <w:marTop w:val="0"/>
                  <w:marBottom w:val="0"/>
                  <w:divBdr>
                    <w:top w:val="none" w:sz="0" w:space="0" w:color="auto"/>
                    <w:left w:val="none" w:sz="0" w:space="0" w:color="auto"/>
                    <w:bottom w:val="none" w:sz="0" w:space="0" w:color="auto"/>
                    <w:right w:val="none" w:sz="0" w:space="0" w:color="auto"/>
                  </w:divBdr>
                  <w:divsChild>
                    <w:div w:id="1672945007">
                      <w:marLeft w:val="0"/>
                      <w:marRight w:val="0"/>
                      <w:marTop w:val="0"/>
                      <w:marBottom w:val="0"/>
                      <w:divBdr>
                        <w:top w:val="none" w:sz="0" w:space="0" w:color="auto"/>
                        <w:left w:val="none" w:sz="0" w:space="0" w:color="auto"/>
                        <w:bottom w:val="none" w:sz="0" w:space="0" w:color="auto"/>
                        <w:right w:val="none" w:sz="0" w:space="0" w:color="auto"/>
                      </w:divBdr>
                    </w:div>
                    <w:div w:id="1158302539">
                      <w:marLeft w:val="0"/>
                      <w:marRight w:val="0"/>
                      <w:marTop w:val="0"/>
                      <w:marBottom w:val="0"/>
                      <w:divBdr>
                        <w:top w:val="none" w:sz="0" w:space="0" w:color="auto"/>
                        <w:left w:val="none" w:sz="0" w:space="0" w:color="auto"/>
                        <w:bottom w:val="none" w:sz="0" w:space="0" w:color="auto"/>
                        <w:right w:val="none" w:sz="0" w:space="0" w:color="auto"/>
                      </w:divBdr>
                    </w:div>
                    <w:div w:id="137384636">
                      <w:marLeft w:val="0"/>
                      <w:marRight w:val="0"/>
                      <w:marTop w:val="0"/>
                      <w:marBottom w:val="0"/>
                      <w:divBdr>
                        <w:top w:val="none" w:sz="0" w:space="0" w:color="auto"/>
                        <w:left w:val="none" w:sz="0" w:space="0" w:color="auto"/>
                        <w:bottom w:val="none" w:sz="0" w:space="0" w:color="auto"/>
                        <w:right w:val="none" w:sz="0" w:space="0" w:color="auto"/>
                      </w:divBdr>
                    </w:div>
                    <w:div w:id="469250314">
                      <w:marLeft w:val="0"/>
                      <w:marRight w:val="0"/>
                      <w:marTop w:val="0"/>
                      <w:marBottom w:val="0"/>
                      <w:divBdr>
                        <w:top w:val="none" w:sz="0" w:space="0" w:color="auto"/>
                        <w:left w:val="none" w:sz="0" w:space="0" w:color="auto"/>
                        <w:bottom w:val="none" w:sz="0" w:space="0" w:color="auto"/>
                        <w:right w:val="none" w:sz="0" w:space="0" w:color="auto"/>
                      </w:divBdr>
                    </w:div>
                    <w:div w:id="1711567480">
                      <w:marLeft w:val="0"/>
                      <w:marRight w:val="0"/>
                      <w:marTop w:val="0"/>
                      <w:marBottom w:val="0"/>
                      <w:divBdr>
                        <w:top w:val="none" w:sz="0" w:space="0" w:color="auto"/>
                        <w:left w:val="none" w:sz="0" w:space="0" w:color="auto"/>
                        <w:bottom w:val="none" w:sz="0" w:space="0" w:color="auto"/>
                        <w:right w:val="none" w:sz="0" w:space="0" w:color="auto"/>
                      </w:divBdr>
                    </w:div>
                    <w:div w:id="544803441">
                      <w:marLeft w:val="0"/>
                      <w:marRight w:val="0"/>
                      <w:marTop w:val="0"/>
                      <w:marBottom w:val="0"/>
                      <w:divBdr>
                        <w:top w:val="none" w:sz="0" w:space="0" w:color="auto"/>
                        <w:left w:val="none" w:sz="0" w:space="0" w:color="auto"/>
                        <w:bottom w:val="none" w:sz="0" w:space="0" w:color="auto"/>
                        <w:right w:val="none" w:sz="0" w:space="0" w:color="auto"/>
                      </w:divBdr>
                    </w:div>
                    <w:div w:id="279459487">
                      <w:marLeft w:val="0"/>
                      <w:marRight w:val="0"/>
                      <w:marTop w:val="0"/>
                      <w:marBottom w:val="0"/>
                      <w:divBdr>
                        <w:top w:val="none" w:sz="0" w:space="0" w:color="auto"/>
                        <w:left w:val="none" w:sz="0" w:space="0" w:color="auto"/>
                        <w:bottom w:val="none" w:sz="0" w:space="0" w:color="auto"/>
                        <w:right w:val="none" w:sz="0" w:space="0" w:color="auto"/>
                      </w:divBdr>
                    </w:div>
                    <w:div w:id="562107237">
                      <w:marLeft w:val="0"/>
                      <w:marRight w:val="0"/>
                      <w:marTop w:val="0"/>
                      <w:marBottom w:val="0"/>
                      <w:divBdr>
                        <w:top w:val="none" w:sz="0" w:space="0" w:color="auto"/>
                        <w:left w:val="none" w:sz="0" w:space="0" w:color="auto"/>
                        <w:bottom w:val="none" w:sz="0" w:space="0" w:color="auto"/>
                        <w:right w:val="none" w:sz="0" w:space="0" w:color="auto"/>
                      </w:divBdr>
                    </w:div>
                  </w:divsChild>
                </w:div>
                <w:div w:id="17994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9912</Words>
  <Characters>59474</Characters>
  <Application>Microsoft Office Word</Application>
  <DocSecurity>0</DocSecurity>
  <Lines>495</Lines>
  <Paragraphs>138</Paragraphs>
  <ScaleCrop>false</ScaleCrop>
  <Company/>
  <LinksUpToDate>false</LinksUpToDate>
  <CharactersWithSpaces>69248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dcterms:created xsi:type="dcterms:W3CDTF">2020-02-19T07:23:00Z</dcterms:created>
  <dcterms:modified xsi:type="dcterms:W3CDTF">2020-02-19T07:27:00Z</dcterms:modified>
</cp:coreProperties>
</file>