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6" w:rsidRPr="00AF55EB" w:rsidRDefault="00322EC0" w:rsidP="00322EC0">
      <w:pPr>
        <w:jc w:val="right"/>
        <w:rPr>
          <w:b/>
          <w:sz w:val="22"/>
          <w:szCs w:val="22"/>
        </w:rPr>
      </w:pPr>
      <w:r w:rsidRPr="00AF55EB">
        <w:rPr>
          <w:b/>
          <w:sz w:val="22"/>
          <w:szCs w:val="22"/>
        </w:rPr>
        <w:t xml:space="preserve">Załącznik nr </w:t>
      </w:r>
      <w:r w:rsidR="00674756">
        <w:rPr>
          <w:b/>
          <w:sz w:val="22"/>
          <w:szCs w:val="22"/>
        </w:rPr>
        <w:t xml:space="preserve"> 3</w:t>
      </w:r>
      <w:r w:rsidRPr="00AF55EB">
        <w:rPr>
          <w:b/>
          <w:sz w:val="22"/>
          <w:szCs w:val="22"/>
        </w:rPr>
        <w:t xml:space="preserve"> do SIWZ</w:t>
      </w:r>
    </w:p>
    <w:p w:rsidR="00322EC0" w:rsidRDefault="00322EC0" w:rsidP="00322EC0">
      <w:pPr>
        <w:jc w:val="right"/>
        <w:rPr>
          <w:b/>
        </w:rPr>
      </w:pPr>
    </w:p>
    <w:p w:rsidR="00322EC0" w:rsidRDefault="00322EC0" w:rsidP="00322EC0">
      <w:pPr>
        <w:jc w:val="center"/>
        <w:rPr>
          <w:b/>
        </w:rPr>
      </w:pPr>
    </w:p>
    <w:p w:rsidR="00322EC0" w:rsidRDefault="00322EC0" w:rsidP="00322EC0">
      <w:pPr>
        <w:jc w:val="center"/>
        <w:rPr>
          <w:b/>
        </w:rPr>
      </w:pPr>
    </w:p>
    <w:p w:rsidR="00322EC0" w:rsidRDefault="00322EC0" w:rsidP="00322EC0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322EC0" w:rsidRDefault="00322EC0" w:rsidP="00322EC0">
      <w:pPr>
        <w:jc w:val="center"/>
        <w:rPr>
          <w:b/>
        </w:rPr>
      </w:pPr>
    </w:p>
    <w:p w:rsidR="00322EC0" w:rsidRDefault="00322EC0" w:rsidP="00322EC0"/>
    <w:p w:rsidR="00322EC0" w:rsidRDefault="00322EC0" w:rsidP="00322EC0">
      <w:r>
        <w:t>Nazwa zadania:</w:t>
      </w:r>
    </w:p>
    <w:p w:rsidR="00322EC0" w:rsidRDefault="00322EC0" w:rsidP="00322EC0"/>
    <w:p w:rsidR="00322EC0" w:rsidRDefault="00322EC0" w:rsidP="00322EC0"/>
    <w:p w:rsidR="00322EC0" w:rsidRDefault="00322EC0" w:rsidP="0032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Odbieranie i zagospodarowanie odpadów komunalnych od właścicieli nieruc</w:t>
      </w:r>
      <w:r w:rsidR="00F714B8">
        <w:rPr>
          <w:b/>
          <w:sz w:val="28"/>
          <w:szCs w:val="28"/>
        </w:rPr>
        <w:t>homości zamieszkałych z terenu Miasta i G</w:t>
      </w:r>
      <w:r>
        <w:rPr>
          <w:b/>
          <w:sz w:val="28"/>
          <w:szCs w:val="28"/>
        </w:rPr>
        <w:t>miny Chmielnik                   w terminie</w:t>
      </w:r>
      <w:r w:rsidR="00A706D5">
        <w:rPr>
          <w:b/>
          <w:sz w:val="28"/>
          <w:szCs w:val="28"/>
        </w:rPr>
        <w:t xml:space="preserve"> od</w:t>
      </w:r>
      <w:r w:rsidR="004E7819">
        <w:rPr>
          <w:b/>
          <w:sz w:val="28"/>
          <w:szCs w:val="28"/>
        </w:rPr>
        <w:t xml:space="preserve"> 1 stycznia 2017</w:t>
      </w:r>
      <w:r w:rsidR="001E0678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</w:t>
      </w:r>
      <w:r w:rsidR="007170DD">
        <w:rPr>
          <w:b/>
          <w:sz w:val="28"/>
          <w:szCs w:val="28"/>
        </w:rPr>
        <w:t>do</w:t>
      </w:r>
      <w:r w:rsidR="00A706D5">
        <w:rPr>
          <w:b/>
          <w:sz w:val="28"/>
          <w:szCs w:val="28"/>
        </w:rPr>
        <w:t xml:space="preserve"> </w:t>
      </w:r>
      <w:r w:rsidR="004E7819">
        <w:rPr>
          <w:b/>
          <w:sz w:val="28"/>
          <w:szCs w:val="28"/>
        </w:rPr>
        <w:t xml:space="preserve">30 czerwca </w:t>
      </w:r>
      <w:r>
        <w:rPr>
          <w:b/>
          <w:sz w:val="28"/>
          <w:szCs w:val="28"/>
        </w:rPr>
        <w:t>201</w:t>
      </w:r>
      <w:r w:rsidR="004E7819">
        <w:rPr>
          <w:b/>
          <w:sz w:val="28"/>
          <w:szCs w:val="28"/>
        </w:rPr>
        <w:t>7</w:t>
      </w:r>
      <w:r w:rsidR="001E0678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>”</w:t>
      </w:r>
    </w:p>
    <w:p w:rsidR="00322EC0" w:rsidRDefault="00322EC0" w:rsidP="00322EC0">
      <w:pPr>
        <w:jc w:val="center"/>
        <w:rPr>
          <w:b/>
          <w:sz w:val="28"/>
          <w:szCs w:val="28"/>
        </w:rPr>
      </w:pPr>
    </w:p>
    <w:p w:rsidR="00273C1A" w:rsidRDefault="00273C1A" w:rsidP="00273C1A">
      <w:pPr>
        <w:jc w:val="both"/>
        <w:rPr>
          <w:b/>
        </w:rPr>
      </w:pPr>
      <w:r>
        <w:rPr>
          <w:b/>
        </w:rPr>
        <w:t>1</w:t>
      </w:r>
      <w:r w:rsidRPr="00273C1A">
        <w:rPr>
          <w:b/>
        </w:rPr>
        <w:t xml:space="preserve">. INFORMACJE OGÓLNE </w:t>
      </w:r>
    </w:p>
    <w:p w:rsidR="00273C1A" w:rsidRDefault="00273C1A" w:rsidP="00273C1A">
      <w:pPr>
        <w:jc w:val="both"/>
        <w:rPr>
          <w:b/>
        </w:rPr>
      </w:pPr>
    </w:p>
    <w:p w:rsidR="00273C1A" w:rsidRDefault="00273C1A" w:rsidP="00273C1A">
      <w:pPr>
        <w:jc w:val="both"/>
      </w:pPr>
      <w:r>
        <w:rPr>
          <w:b/>
        </w:rPr>
        <w:t xml:space="preserve">1.1. </w:t>
      </w:r>
      <w:r>
        <w:t>Przedmiotem zamówienia jest świadczenie usług w zakresie odbioru i zagospodarowania odpadów komunalnych pochodzący</w:t>
      </w:r>
      <w:r w:rsidR="00E277FD">
        <w:t>ch od właścicieli nieruchomości</w:t>
      </w:r>
      <w:r>
        <w:t xml:space="preserve"> na których zamieszkują mieszkańcy, położonych w granicach administrac</w:t>
      </w:r>
      <w:r w:rsidR="00CC2F6C">
        <w:t>yjnych Miasta i Gminy Chmielnik oraz</w:t>
      </w:r>
      <w:r>
        <w:t xml:space="preserve"> wyposażenie </w:t>
      </w:r>
      <w:r w:rsidR="00231B25">
        <w:t xml:space="preserve">właścicieli </w:t>
      </w:r>
      <w:r>
        <w:t xml:space="preserve">nieruchomości w </w:t>
      </w:r>
      <w:r w:rsidR="00231B25">
        <w:t>worki do selektywnego zbierania odpadów komunalnych.</w:t>
      </w:r>
    </w:p>
    <w:p w:rsidR="00273C1A" w:rsidRDefault="00273C1A" w:rsidP="00273C1A">
      <w:pPr>
        <w:jc w:val="both"/>
      </w:pPr>
    </w:p>
    <w:p w:rsidR="00273C1A" w:rsidRDefault="00273C1A" w:rsidP="00273C1A">
      <w:pPr>
        <w:jc w:val="both"/>
      </w:pPr>
      <w:r w:rsidRPr="00273C1A">
        <w:rPr>
          <w:b/>
        </w:rPr>
        <w:t>1.2.</w:t>
      </w:r>
      <w:r>
        <w:t xml:space="preserve"> </w:t>
      </w:r>
      <w:r w:rsidR="004E7819">
        <w:t xml:space="preserve">Przedmiot zamówienia </w:t>
      </w:r>
      <w:r>
        <w:t>nie obejmuje</w:t>
      </w:r>
      <w:r w:rsidR="004E7819">
        <w:t xml:space="preserve"> </w:t>
      </w:r>
      <w:r>
        <w:t xml:space="preserve">odpadów powstających na nieruchomościach, na których nie zamieszkują mieszkańcy, a powstają odpady komunalne. </w:t>
      </w:r>
    </w:p>
    <w:p w:rsidR="00273C1A" w:rsidRDefault="00273C1A" w:rsidP="00273C1A">
      <w:pPr>
        <w:jc w:val="both"/>
      </w:pPr>
    </w:p>
    <w:p w:rsidR="00273C1A" w:rsidRDefault="00273C1A" w:rsidP="00273C1A">
      <w:pPr>
        <w:jc w:val="both"/>
      </w:pPr>
      <w:r w:rsidRPr="00273C1A">
        <w:rPr>
          <w:b/>
        </w:rPr>
        <w:t>1.3.</w:t>
      </w:r>
      <w:r>
        <w:t xml:space="preserve"> Wykonawca zobowiązany jest </w:t>
      </w:r>
      <w:r w:rsidR="004E7819">
        <w:t>wykonać przedmiot umowy w sposób zgodny z wym</w:t>
      </w:r>
      <w:r w:rsidR="00E277FD">
        <w:t xml:space="preserve">ogami </w:t>
      </w:r>
      <w:r w:rsidR="004E7819">
        <w:t>przepisów prawa, a w szczególności:</w:t>
      </w:r>
    </w:p>
    <w:p w:rsidR="00171F23" w:rsidRDefault="00171F23" w:rsidP="009F055D">
      <w:pPr>
        <w:pStyle w:val="Akapitzlist"/>
        <w:numPr>
          <w:ilvl w:val="0"/>
          <w:numId w:val="9"/>
        </w:numPr>
        <w:ind w:left="426"/>
        <w:jc w:val="both"/>
      </w:pPr>
      <w:r>
        <w:t>Ustawy z dnia 13 września 1996r. o utrzymaniu czystości i porządku w gminach (</w:t>
      </w:r>
      <w:proofErr w:type="spellStart"/>
      <w:r>
        <w:t>j.t</w:t>
      </w:r>
      <w:proofErr w:type="spellEnd"/>
      <w:r>
        <w:t xml:space="preserve">. Dz. U. z 2013 r. poz. 1399 z </w:t>
      </w:r>
      <w:proofErr w:type="spellStart"/>
      <w:r>
        <w:t>późn</w:t>
      </w:r>
      <w:proofErr w:type="spellEnd"/>
      <w:r>
        <w:t>. zm.),</w:t>
      </w:r>
    </w:p>
    <w:p w:rsidR="00171F23" w:rsidRDefault="00171F23" w:rsidP="009F055D">
      <w:pPr>
        <w:pStyle w:val="Akapitzlist"/>
        <w:numPr>
          <w:ilvl w:val="0"/>
          <w:numId w:val="9"/>
        </w:numPr>
        <w:ind w:left="426"/>
        <w:jc w:val="both"/>
      </w:pPr>
      <w:r>
        <w:t xml:space="preserve">Ustawy z dnia 27 kwietnia 2001r. </w:t>
      </w:r>
      <w:r w:rsidR="00231B25">
        <w:t>P</w:t>
      </w:r>
      <w:r>
        <w:t>rawo ochro</w:t>
      </w:r>
      <w:r w:rsidR="004E7819">
        <w:t>ny środowiska (</w:t>
      </w:r>
      <w:proofErr w:type="spellStart"/>
      <w:r w:rsidR="004E7819">
        <w:t>j.t</w:t>
      </w:r>
      <w:proofErr w:type="spellEnd"/>
      <w:r w:rsidR="004E7819">
        <w:t xml:space="preserve">. </w:t>
      </w:r>
      <w:proofErr w:type="spellStart"/>
      <w:r w:rsidR="004E7819">
        <w:t>Dz.U</w:t>
      </w:r>
      <w:proofErr w:type="spellEnd"/>
      <w:r w:rsidR="004E7819">
        <w:t>. z 2016 r., poz. 672</w:t>
      </w:r>
      <w:r>
        <w:t>),</w:t>
      </w:r>
    </w:p>
    <w:p w:rsidR="00171F23" w:rsidRDefault="00171F23" w:rsidP="009F055D">
      <w:pPr>
        <w:pStyle w:val="Akapitzlist"/>
        <w:numPr>
          <w:ilvl w:val="0"/>
          <w:numId w:val="9"/>
        </w:numPr>
        <w:ind w:left="426"/>
        <w:jc w:val="both"/>
      </w:pPr>
      <w:r>
        <w:t>Ustawy o odpadach z dnia 14 grudnia 2012r. (</w:t>
      </w:r>
      <w:proofErr w:type="spellStart"/>
      <w:r>
        <w:t>Dz.U</w:t>
      </w:r>
      <w:proofErr w:type="spellEnd"/>
      <w:r>
        <w:t xml:space="preserve">. 2013 poz. 21 z </w:t>
      </w:r>
      <w:proofErr w:type="spellStart"/>
      <w:r>
        <w:t>późn</w:t>
      </w:r>
      <w:proofErr w:type="spellEnd"/>
      <w:r>
        <w:t>.</w:t>
      </w:r>
      <w:r w:rsidR="004E7819">
        <w:t xml:space="preserve"> </w:t>
      </w:r>
      <w:r>
        <w:t>zm.),</w:t>
      </w:r>
    </w:p>
    <w:p w:rsidR="00171F23" w:rsidRDefault="00171F23" w:rsidP="009F055D">
      <w:pPr>
        <w:pStyle w:val="Akapitzlist"/>
        <w:numPr>
          <w:ilvl w:val="0"/>
          <w:numId w:val="9"/>
        </w:numPr>
        <w:ind w:left="426"/>
        <w:jc w:val="both"/>
      </w:pPr>
      <w:r>
        <w:t>Ustawy z</w:t>
      </w:r>
      <w:r w:rsidR="00C47ED3">
        <w:t xml:space="preserve"> dnia 11</w:t>
      </w:r>
      <w:r>
        <w:t xml:space="preserve"> </w:t>
      </w:r>
      <w:r w:rsidR="00C47ED3">
        <w:t>września 2015</w:t>
      </w:r>
      <w:r>
        <w:t>r. o zużytym sprzęcie elek</w:t>
      </w:r>
      <w:r w:rsidR="00E277FD">
        <w:t>trycznym i elektronicznym (</w:t>
      </w:r>
      <w:proofErr w:type="spellStart"/>
      <w:r w:rsidR="00E277FD">
        <w:t>j.t</w:t>
      </w:r>
      <w:proofErr w:type="spellEnd"/>
      <w:r w:rsidR="00E277FD">
        <w:t>. </w:t>
      </w:r>
      <w:proofErr w:type="spellStart"/>
      <w:r>
        <w:t>Dz.</w:t>
      </w:r>
      <w:r w:rsidR="00C47ED3">
        <w:t>U</w:t>
      </w:r>
      <w:proofErr w:type="spellEnd"/>
      <w:r w:rsidR="00C47ED3">
        <w:t>. z 2015r. poz. 1688</w:t>
      </w:r>
      <w:r w:rsidR="00974C25">
        <w:t xml:space="preserve"> z późn.zm.</w:t>
      </w:r>
      <w:r>
        <w:t xml:space="preserve">), </w:t>
      </w:r>
    </w:p>
    <w:p w:rsidR="009F055D" w:rsidRDefault="009F055D" w:rsidP="009F055D">
      <w:pPr>
        <w:pStyle w:val="Akapitzlist"/>
        <w:numPr>
          <w:ilvl w:val="0"/>
          <w:numId w:val="9"/>
        </w:numPr>
        <w:ind w:left="426"/>
        <w:jc w:val="both"/>
      </w:pPr>
      <w:r>
        <w:t>Ustawy z dnia 13 czerwca 2013r. o gospodarce opakowaniami i odpadami opakowaniowymi (</w:t>
      </w:r>
      <w:proofErr w:type="spellStart"/>
      <w:r>
        <w:t>Dz.U</w:t>
      </w:r>
      <w:proofErr w:type="spellEnd"/>
      <w:r>
        <w:t xml:space="preserve">. z 2013, poz. 88 ze zm.) </w:t>
      </w:r>
    </w:p>
    <w:p w:rsidR="00171F23" w:rsidRDefault="00171F23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t>Rozporządzenia Ministra Środowiska z dnia 11 stycznia 2013r. w sprawie szczegółowych wymagań w zakresie odbierania odpadów komunalnych od właścicieli nieruchomości (Dz. U. z 2013r. poz. 122),</w:t>
      </w:r>
    </w:p>
    <w:p w:rsidR="00171F23" w:rsidRDefault="00E815EE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t>Rozporządzenia</w:t>
      </w:r>
      <w:r w:rsidR="00171F23">
        <w:t xml:space="preserve"> Ministra Środowiska z dnia 29 maja 2012r. w sprawie poziomów recyklingu, przygotowania do ponownego użycia i odzysku innymi metodami niektórych frakcji odpadów komunalnych (Dz. U. z 2012r., poz. 645),</w:t>
      </w:r>
    </w:p>
    <w:p w:rsidR="00171F23" w:rsidRDefault="00171F23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t>Rozporządzenia Ministra Środowiska z dnia 25 maja 2012r. w sprawie poziomów ograniczenia masy odpadów komunalnych ulegających biodegradacji przekazywanych do składowania oraz sposobu obliczania poziomów ograniczenia masy tych odpadów (Dz. U. z 2012r., poz. 676),</w:t>
      </w:r>
    </w:p>
    <w:p w:rsidR="00171F23" w:rsidRDefault="00171F23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t xml:space="preserve">Rozporządzenia Ministra Środowiska z dnia </w:t>
      </w:r>
      <w:r w:rsidR="004E7819">
        <w:t>17 czerwca 2016r.</w:t>
      </w:r>
      <w:r>
        <w:t>., w sprawie wzorów sprawozdań o odebranych odpadach komunalnych, odebranych nieczystościach ciekłych oraz realizacji zadań z zakresu gospodarowania od</w:t>
      </w:r>
      <w:r w:rsidR="004E7819">
        <w:t>padami komunalnymi (</w:t>
      </w:r>
      <w:proofErr w:type="spellStart"/>
      <w:r w:rsidR="004E7819">
        <w:t>Dz.U</w:t>
      </w:r>
      <w:proofErr w:type="spellEnd"/>
      <w:r w:rsidR="004E7819">
        <w:t>. z 2016r., poz.934</w:t>
      </w:r>
      <w:r>
        <w:t>,</w:t>
      </w:r>
    </w:p>
    <w:p w:rsidR="00171F23" w:rsidRDefault="00171F23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lastRenderedPageBreak/>
        <w:t xml:space="preserve">Planem gospodarki odpadami komunalnymi dla województwa świętokrzyskiego                   2012-2018  oraz </w:t>
      </w:r>
      <w:r w:rsidR="004E7819">
        <w:t xml:space="preserve"> U</w:t>
      </w:r>
      <w:r>
        <w:t xml:space="preserve">chwały Nr </w:t>
      </w:r>
      <w:r w:rsidR="004E7819">
        <w:t>XXV/357/16</w:t>
      </w:r>
      <w:r>
        <w:t xml:space="preserve"> Sejmiku</w:t>
      </w:r>
      <w:r w:rsidR="008615AB">
        <w:t xml:space="preserve"> Województwa Świętokrzyskiego z </w:t>
      </w:r>
      <w:r>
        <w:t xml:space="preserve">dnia </w:t>
      </w:r>
      <w:r w:rsidR="004E7819">
        <w:t>27 lipca 2016r.</w:t>
      </w:r>
      <w:r>
        <w:t xml:space="preserve"> w sprawie wykonania </w:t>
      </w:r>
      <w:r w:rsidR="004E7819">
        <w:t xml:space="preserve">„Planu gospodarki odpadami dla województwa świętokrzyskiego” 2016-2022.  </w:t>
      </w:r>
    </w:p>
    <w:p w:rsidR="00171F23" w:rsidRDefault="009D3CEF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t xml:space="preserve">Uchwały Nr </w:t>
      </w:r>
      <w:r w:rsidR="004E7819">
        <w:t>XX/180/2016</w:t>
      </w:r>
      <w:r w:rsidR="00171F23">
        <w:t xml:space="preserve"> Rady</w:t>
      </w:r>
      <w:r>
        <w:t xml:space="preserve"> Miejskiej w Chmielniku z </w:t>
      </w:r>
      <w:r w:rsidR="004E7819">
        <w:t>6 czerwca</w:t>
      </w:r>
      <w:r>
        <w:t xml:space="preserve"> 2016r</w:t>
      </w:r>
      <w:r w:rsidR="00171F23">
        <w:t xml:space="preserve"> w sprawie</w:t>
      </w:r>
      <w:r w:rsidR="00C47ED3">
        <w:t xml:space="preserve"> określenia</w:t>
      </w:r>
      <w:r w:rsidR="00171F23">
        <w:t xml:space="preserve"> szczegółowego sposobu i zakresu świadczenia usług w zakresie odbierania odpadów komunalnych od właścicieli nieruchomości </w:t>
      </w:r>
      <w:r w:rsidR="004E7819">
        <w:t>i zagospodarowania tych odpadów.</w:t>
      </w:r>
    </w:p>
    <w:p w:rsidR="00171F23" w:rsidRPr="005E7B1D" w:rsidRDefault="009D3CEF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t>Uchwały Nr XVIII/164/2016</w:t>
      </w:r>
      <w:r w:rsidR="00171F23">
        <w:t xml:space="preserve"> Rady Miejs</w:t>
      </w:r>
      <w:r>
        <w:t xml:space="preserve">kiej w Chmielniku z dnia 30 marca 2016r                    </w:t>
      </w:r>
      <w:r w:rsidR="00171F23">
        <w:t xml:space="preserve"> w sprawie przyjęcia Regulaminu utrzymania czystości</w:t>
      </w:r>
      <w:r w:rsidR="008615AB">
        <w:t xml:space="preserve"> i porządku na terenie Miasta i </w:t>
      </w:r>
      <w:r w:rsidR="00171F23">
        <w:t>Gminy Chmielnik,</w:t>
      </w:r>
    </w:p>
    <w:p w:rsidR="00171F23" w:rsidRDefault="009F055D" w:rsidP="009F055D">
      <w:pPr>
        <w:pStyle w:val="Akapitzlist"/>
        <w:numPr>
          <w:ilvl w:val="0"/>
          <w:numId w:val="9"/>
        </w:numPr>
        <w:tabs>
          <w:tab w:val="left" w:pos="360"/>
          <w:tab w:val="left" w:pos="540"/>
        </w:tabs>
        <w:ind w:left="426"/>
        <w:jc w:val="both"/>
      </w:pPr>
      <w:r>
        <w:t>i</w:t>
      </w:r>
      <w:r w:rsidR="00171F23">
        <w:t>nnych przepisów prawa ustawowego i miejscowego.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</w:p>
    <w:p w:rsidR="00171F23" w:rsidRDefault="00171F23" w:rsidP="00171F23">
      <w:pPr>
        <w:tabs>
          <w:tab w:val="left" w:pos="360"/>
          <w:tab w:val="left" w:pos="540"/>
        </w:tabs>
        <w:jc w:val="both"/>
      </w:pPr>
      <w:r>
        <w:t xml:space="preserve">W przypadku utraty mocy lub zmiany ww. aktów prawnych (przepisów) Wykonawca                    w trakcie realizacji umowy ma obowiązek stosowania się do obowiązujących w danym czasie aktów prawnych, co oznacza, że Wykonawca zobowiązany będzie stosować ww. akty prawne (przepisy) z uwzględnieniem ewentualnych zmian stanu prawnego w tym zakresie. </w:t>
      </w:r>
    </w:p>
    <w:p w:rsidR="00322EC0" w:rsidRDefault="00322EC0" w:rsidP="00171F23">
      <w:pPr>
        <w:rPr>
          <w:b/>
          <w:sz w:val="28"/>
          <w:szCs w:val="28"/>
        </w:rPr>
      </w:pPr>
    </w:p>
    <w:p w:rsidR="00322EC0" w:rsidRDefault="00BA3D79" w:rsidP="00322EC0">
      <w:pPr>
        <w:jc w:val="both"/>
        <w:rPr>
          <w:b/>
        </w:rPr>
      </w:pPr>
      <w:r>
        <w:rPr>
          <w:b/>
        </w:rPr>
        <w:t>2</w:t>
      </w:r>
      <w:r w:rsidR="00322EC0" w:rsidRPr="00322EC0">
        <w:rPr>
          <w:b/>
        </w:rPr>
        <w:t>. CHARAKTERYSTYKA GMINY</w:t>
      </w:r>
      <w:r w:rsidR="005A07AE">
        <w:rPr>
          <w:b/>
        </w:rPr>
        <w:t xml:space="preserve"> CHMIELNIK</w:t>
      </w:r>
    </w:p>
    <w:p w:rsidR="00322EC0" w:rsidRDefault="00322EC0" w:rsidP="00322EC0">
      <w:pPr>
        <w:jc w:val="both"/>
        <w:rPr>
          <w:b/>
        </w:rPr>
      </w:pPr>
    </w:p>
    <w:p w:rsidR="00322EC0" w:rsidRDefault="00322EC0" w:rsidP="00322EC0">
      <w:pPr>
        <w:jc w:val="both"/>
        <w:rPr>
          <w:b/>
        </w:rPr>
      </w:pPr>
      <w:r>
        <w:t xml:space="preserve">Powierzchnia Gminy Chmielnik wynosi </w:t>
      </w:r>
      <w:r w:rsidRPr="00322EC0">
        <w:rPr>
          <w:b/>
        </w:rPr>
        <w:t>14 287 ha</w:t>
      </w:r>
    </w:p>
    <w:p w:rsidR="00322EC0" w:rsidRDefault="00322EC0" w:rsidP="00322EC0">
      <w:pPr>
        <w:jc w:val="both"/>
        <w:rPr>
          <w:b/>
        </w:rPr>
      </w:pPr>
      <w:r>
        <w:t>Liczba ludności wg danyc</w:t>
      </w:r>
      <w:r w:rsidR="009F055D">
        <w:t>h meldunkowych (stan na dzień 19.10</w:t>
      </w:r>
      <w:r>
        <w:t xml:space="preserve">.2016r): </w:t>
      </w:r>
      <w:r w:rsidRPr="005F4041">
        <w:rPr>
          <w:b/>
        </w:rPr>
        <w:t>11</w:t>
      </w:r>
      <w:r w:rsidR="005F4041">
        <w:rPr>
          <w:b/>
        </w:rPr>
        <w:t> </w:t>
      </w:r>
      <w:r w:rsidR="009F055D">
        <w:rPr>
          <w:b/>
        </w:rPr>
        <w:t>394</w:t>
      </w:r>
    </w:p>
    <w:p w:rsidR="005F4041" w:rsidRPr="005F4041" w:rsidRDefault="005F4041" w:rsidP="00322EC0">
      <w:pPr>
        <w:jc w:val="both"/>
        <w:rPr>
          <w:b/>
        </w:rPr>
      </w:pPr>
      <w:r>
        <w:t xml:space="preserve">Liczba mieszkańców na terenie wsi – </w:t>
      </w:r>
      <w:r w:rsidR="009F055D">
        <w:rPr>
          <w:b/>
        </w:rPr>
        <w:t>7563</w:t>
      </w:r>
    </w:p>
    <w:p w:rsidR="005F4041" w:rsidRDefault="005F4041" w:rsidP="00322EC0">
      <w:pPr>
        <w:jc w:val="both"/>
        <w:rPr>
          <w:b/>
        </w:rPr>
      </w:pPr>
      <w:r>
        <w:t xml:space="preserve">Liczba mieszkańców na terenie miasta – </w:t>
      </w:r>
      <w:r w:rsidR="009F055D">
        <w:rPr>
          <w:b/>
        </w:rPr>
        <w:t>3831</w:t>
      </w:r>
    </w:p>
    <w:p w:rsidR="005F4041" w:rsidRDefault="005F4041" w:rsidP="00322EC0">
      <w:pPr>
        <w:jc w:val="both"/>
        <w:rPr>
          <w:b/>
        </w:rPr>
      </w:pPr>
      <w:r>
        <w:t>Liczba sołectw</w:t>
      </w:r>
      <w:r w:rsidR="00382077">
        <w:t xml:space="preserve"> </w:t>
      </w:r>
      <w:r w:rsidR="00382077">
        <w:rPr>
          <w:b/>
        </w:rPr>
        <w:t>–</w:t>
      </w:r>
      <w:r w:rsidR="00382077" w:rsidRPr="00382077">
        <w:rPr>
          <w:b/>
        </w:rPr>
        <w:t xml:space="preserve"> 25</w:t>
      </w:r>
    </w:p>
    <w:p w:rsidR="006A3C5D" w:rsidRDefault="006A3C5D" w:rsidP="00322EC0">
      <w:pPr>
        <w:jc w:val="both"/>
        <w:rPr>
          <w:b/>
        </w:rPr>
      </w:pPr>
    </w:p>
    <w:p w:rsidR="00382077" w:rsidRPr="006A3C5D" w:rsidRDefault="006A3C5D" w:rsidP="00322EC0">
      <w:pPr>
        <w:jc w:val="both"/>
        <w:rPr>
          <w:b/>
        </w:rPr>
      </w:pPr>
      <w:r w:rsidRPr="006A3C5D">
        <w:t>Liczba</w:t>
      </w:r>
      <w:r w:rsidR="00382077" w:rsidRPr="006A3C5D">
        <w:t xml:space="preserve"> punktów odbioru odpadów komunalnych </w:t>
      </w:r>
      <w:r w:rsidRPr="006A3C5D">
        <w:t xml:space="preserve">higienicznych </w:t>
      </w:r>
      <w:r>
        <w:t>i</w:t>
      </w:r>
      <w:r w:rsidRPr="006A3C5D">
        <w:t xml:space="preserve"> zmieszanych</w:t>
      </w:r>
      <w:r w:rsidR="00382077" w:rsidRPr="006A3C5D">
        <w:t xml:space="preserve"> </w:t>
      </w:r>
      <w:r w:rsidRPr="006A3C5D">
        <w:rPr>
          <w:b/>
        </w:rPr>
        <w:t>–  2734</w:t>
      </w:r>
    </w:p>
    <w:p w:rsidR="006A3C5D" w:rsidRPr="006A3C5D" w:rsidRDefault="006A3C5D" w:rsidP="006A3C5D">
      <w:pPr>
        <w:jc w:val="both"/>
        <w:rPr>
          <w:b/>
        </w:rPr>
      </w:pPr>
      <w:r w:rsidRPr="006A3C5D">
        <w:t>w tym liczba punktów odbioru odpadów zbieranych</w:t>
      </w:r>
      <w:r w:rsidR="00470641">
        <w:t xml:space="preserve"> tylko</w:t>
      </w:r>
      <w:r w:rsidRPr="006A3C5D">
        <w:t xml:space="preserve"> w sposób zmieszany </w:t>
      </w:r>
      <w:r w:rsidRPr="006A3C5D">
        <w:rPr>
          <w:b/>
        </w:rPr>
        <w:t>– 146</w:t>
      </w:r>
    </w:p>
    <w:p w:rsidR="00382077" w:rsidRPr="006A3C5D" w:rsidRDefault="006A3C5D" w:rsidP="00322EC0">
      <w:pPr>
        <w:jc w:val="both"/>
        <w:rPr>
          <w:b/>
        </w:rPr>
      </w:pPr>
      <w:r w:rsidRPr="006A3C5D">
        <w:t xml:space="preserve">Liczba </w:t>
      </w:r>
      <w:r w:rsidR="00382077" w:rsidRPr="006A3C5D">
        <w:t xml:space="preserve">punktów odbioru odpadów opakowaniowych i innych surowców wtórnych </w:t>
      </w:r>
      <w:r w:rsidRPr="006A3C5D">
        <w:rPr>
          <w:b/>
        </w:rPr>
        <w:t>– 2576</w:t>
      </w:r>
    </w:p>
    <w:p w:rsidR="00470641" w:rsidRDefault="00470641" w:rsidP="00322EC0">
      <w:pPr>
        <w:jc w:val="both"/>
        <w:rPr>
          <w:b/>
        </w:rPr>
      </w:pPr>
      <w:r>
        <w:t>Liczba</w:t>
      </w:r>
      <w:r w:rsidR="00382077" w:rsidRPr="006A3C5D">
        <w:t xml:space="preserve"> punktów odbioru odpadów </w:t>
      </w:r>
      <w:proofErr w:type="spellStart"/>
      <w:r w:rsidR="00382077" w:rsidRPr="006A3C5D">
        <w:t>biodegradowalnych</w:t>
      </w:r>
      <w:proofErr w:type="spellEnd"/>
      <w:r w:rsidR="00382077" w:rsidRPr="006A3C5D">
        <w:t xml:space="preserve"> </w:t>
      </w:r>
      <w:r w:rsidR="006A3C5D" w:rsidRPr="006A3C5D">
        <w:rPr>
          <w:b/>
        </w:rPr>
        <w:t>– 15</w:t>
      </w:r>
      <w:r>
        <w:rPr>
          <w:b/>
        </w:rPr>
        <w:t>8</w:t>
      </w:r>
    </w:p>
    <w:p w:rsidR="00470641" w:rsidRPr="00470641" w:rsidRDefault="00470641" w:rsidP="00322EC0">
      <w:pPr>
        <w:jc w:val="both"/>
      </w:pPr>
      <w:r w:rsidRPr="00470641">
        <w:t xml:space="preserve"> Powyższe dane o ilości punktów odbioru odpadów maja charakter poglądowy i będą ulegać zmianie w trakcie wykonywania usługi. </w:t>
      </w:r>
    </w:p>
    <w:p w:rsidR="006A3C5D" w:rsidRDefault="006A3C5D" w:rsidP="00322EC0">
      <w:pPr>
        <w:jc w:val="both"/>
        <w:rPr>
          <w:highlight w:val="yellow"/>
        </w:rPr>
      </w:pPr>
    </w:p>
    <w:p w:rsidR="005F153C" w:rsidRPr="00470641" w:rsidRDefault="005F153C" w:rsidP="005F153C">
      <w:pPr>
        <w:autoSpaceDE w:val="0"/>
        <w:autoSpaceDN w:val="0"/>
        <w:adjustRightInd w:val="0"/>
        <w:jc w:val="both"/>
      </w:pPr>
      <w:r w:rsidRPr="00470641">
        <w:t>Ilość odpadów wytworzonych w ciągu I półrocza 201</w:t>
      </w:r>
      <w:r w:rsidR="00A2126F" w:rsidRPr="00470641">
        <w:t>6</w:t>
      </w:r>
      <w:r w:rsidRPr="00470641">
        <w:t xml:space="preserve"> w gospodarstwach domowych na terenie miasta i gminy Chmielnik: </w:t>
      </w:r>
    </w:p>
    <w:p w:rsidR="005F153C" w:rsidRPr="00470641" w:rsidRDefault="005F153C" w:rsidP="005F153C">
      <w:pPr>
        <w:autoSpaceDE w:val="0"/>
        <w:autoSpaceDN w:val="0"/>
        <w:adjustRightInd w:val="0"/>
        <w:jc w:val="both"/>
      </w:pPr>
      <w:r w:rsidRPr="00470641">
        <w:t xml:space="preserve">Łączna masa odpadów komunalnych: ok. </w:t>
      </w:r>
      <w:r w:rsidR="00DB0C67" w:rsidRPr="00470641">
        <w:t>548</w:t>
      </w:r>
      <w:r w:rsidR="00A2126F" w:rsidRPr="00470641">
        <w:t xml:space="preserve"> </w:t>
      </w:r>
      <w:r w:rsidRPr="00470641">
        <w:t>Mg</w:t>
      </w:r>
    </w:p>
    <w:p w:rsidR="005F153C" w:rsidRPr="00470641" w:rsidRDefault="005F153C" w:rsidP="005F153C">
      <w:pPr>
        <w:autoSpaceDE w:val="0"/>
        <w:autoSpaceDN w:val="0"/>
        <w:adjustRightInd w:val="0"/>
        <w:jc w:val="both"/>
      </w:pPr>
      <w:r w:rsidRPr="00470641">
        <w:t>w tym:</w:t>
      </w:r>
    </w:p>
    <w:p w:rsidR="00A2126F" w:rsidRPr="00470641" w:rsidRDefault="00A2126F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 xml:space="preserve">zmieszane odpady opakowaniowe 15 01 06: </w:t>
      </w:r>
      <w:r w:rsidR="00DB0C67" w:rsidRPr="00470641">
        <w:tab/>
        <w:t>338 Mg</w:t>
      </w:r>
      <w:r w:rsidRPr="00470641">
        <w:t xml:space="preserve"> </w:t>
      </w:r>
    </w:p>
    <w:p w:rsidR="005F153C" w:rsidRPr="00470641" w:rsidRDefault="00A2126F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>opakowania ze szkła</w:t>
      </w:r>
      <w:r w:rsidR="00DB0C67" w:rsidRPr="00470641">
        <w:t xml:space="preserve"> 15 01 07</w:t>
      </w:r>
      <w:r w:rsidRPr="00470641">
        <w:t>:</w:t>
      </w:r>
      <w:r w:rsidR="005F153C" w:rsidRPr="00470641">
        <w:t xml:space="preserve">  </w:t>
      </w:r>
      <w:r w:rsidR="00DB0C67" w:rsidRPr="00470641">
        <w:tab/>
        <w:t>35</w:t>
      </w:r>
      <w:r w:rsidR="005F153C" w:rsidRPr="00470641">
        <w:t xml:space="preserve"> Mg</w:t>
      </w:r>
    </w:p>
    <w:p w:rsidR="00DB0C67" w:rsidRPr="00470641" w:rsidRDefault="00DB0C67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 xml:space="preserve">opakowania z papieru i tektury: </w:t>
      </w:r>
      <w:r w:rsidRPr="00470641">
        <w:tab/>
        <w:t>3 Mg</w:t>
      </w:r>
    </w:p>
    <w:p w:rsidR="005F153C" w:rsidRPr="00470641" w:rsidRDefault="00DB0C67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>n</w:t>
      </w:r>
      <w:r w:rsidR="00A2126F" w:rsidRPr="00470641">
        <w:t>iesegregowane zmieszane odpady komunalne 20 03 01</w:t>
      </w:r>
      <w:r w:rsidR="005F153C" w:rsidRPr="00470641">
        <w:t xml:space="preserve">: </w:t>
      </w:r>
      <w:r w:rsidRPr="00470641">
        <w:tab/>
        <w:t xml:space="preserve">112 </w:t>
      </w:r>
      <w:r w:rsidR="005F153C" w:rsidRPr="00470641">
        <w:t xml:space="preserve">Mg </w:t>
      </w:r>
    </w:p>
    <w:p w:rsidR="005F153C" w:rsidRPr="00470641" w:rsidRDefault="005F153C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>odpady wielkogabarytowe</w:t>
      </w:r>
      <w:r w:rsidR="00DB0C67" w:rsidRPr="00470641">
        <w:t xml:space="preserve"> 20 03 07</w:t>
      </w:r>
      <w:r w:rsidRPr="00470641">
        <w:t xml:space="preserve">: </w:t>
      </w:r>
      <w:r w:rsidR="00DB0C67" w:rsidRPr="00470641">
        <w:tab/>
        <w:t>2</w:t>
      </w:r>
      <w:r w:rsidRPr="00470641">
        <w:t xml:space="preserve"> Mg</w:t>
      </w:r>
    </w:p>
    <w:p w:rsidR="00DB0C67" w:rsidRPr="00470641" w:rsidRDefault="00DB0C67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 xml:space="preserve">zmieszane odpady z betonu 17 01 07: </w:t>
      </w:r>
      <w:r w:rsidRPr="00470641">
        <w:tab/>
        <w:t>8 Mg</w:t>
      </w:r>
    </w:p>
    <w:p w:rsidR="00DB0C67" w:rsidRPr="00470641" w:rsidRDefault="00DB0C67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 xml:space="preserve">odpady kuchenne ulegające biodegradacji 20 01 08: </w:t>
      </w:r>
      <w:r w:rsidRPr="00470641">
        <w:tab/>
        <w:t>30 Mg</w:t>
      </w:r>
    </w:p>
    <w:p w:rsidR="00DB0C67" w:rsidRPr="00470641" w:rsidRDefault="00DB0C67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 xml:space="preserve">odpady ulegające biodegradacji 20 02 01: </w:t>
      </w:r>
      <w:r w:rsidRPr="00470641">
        <w:tab/>
        <w:t>16 Mg</w:t>
      </w:r>
    </w:p>
    <w:p w:rsidR="00DB0C67" w:rsidRPr="00470641" w:rsidRDefault="00DB0C67" w:rsidP="005F153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0641">
        <w:t xml:space="preserve">łącznie zużyte urządzenia elektryczne i elektroniczne, baterie, lampy fluorescencyjne : </w:t>
      </w:r>
      <w:r w:rsidRPr="00470641">
        <w:tab/>
        <w:t xml:space="preserve">4 Mg </w:t>
      </w:r>
    </w:p>
    <w:p w:rsidR="00DB0C67" w:rsidRPr="00470641" w:rsidRDefault="00DB0C67" w:rsidP="00DB0C67">
      <w:pPr>
        <w:autoSpaceDE w:val="0"/>
        <w:autoSpaceDN w:val="0"/>
        <w:adjustRightInd w:val="0"/>
        <w:ind w:left="360"/>
        <w:jc w:val="both"/>
      </w:pPr>
    </w:p>
    <w:p w:rsidR="005F153C" w:rsidRPr="00470641" w:rsidRDefault="005F153C" w:rsidP="005F153C">
      <w:pPr>
        <w:autoSpaceDE w:val="0"/>
        <w:autoSpaceDN w:val="0"/>
        <w:adjustRightInd w:val="0"/>
        <w:jc w:val="both"/>
      </w:pPr>
      <w:r w:rsidRPr="00470641">
        <w:t xml:space="preserve">Wykonawca przy obliczaniu ceny powinien bazować na wiedzy i doświadczeniu w wykonywaniu podobnych zamówień. </w:t>
      </w:r>
    </w:p>
    <w:p w:rsidR="00557E06" w:rsidRDefault="00557E06" w:rsidP="00322EC0">
      <w:pPr>
        <w:jc w:val="both"/>
      </w:pPr>
    </w:p>
    <w:p w:rsidR="00557E06" w:rsidRDefault="00557E06" w:rsidP="00322EC0">
      <w:pPr>
        <w:jc w:val="both"/>
      </w:pPr>
      <w:r>
        <w:lastRenderedPageBreak/>
        <w:t xml:space="preserve">Przebieg tras komunikacyjnych: mapa </w:t>
      </w:r>
      <w:proofErr w:type="spellStart"/>
      <w:r>
        <w:t>gminy</w:t>
      </w:r>
      <w:proofErr w:type="spellEnd"/>
      <w:r>
        <w:t xml:space="preserve"> (bez zachowanej skali) stanowiąca </w:t>
      </w:r>
      <w:r w:rsidRPr="00CC2F6C">
        <w:rPr>
          <w:b/>
        </w:rPr>
        <w:t xml:space="preserve">załącznik </w:t>
      </w:r>
      <w:r w:rsidR="00E83B18">
        <w:rPr>
          <w:b/>
        </w:rPr>
        <w:br/>
      </w:r>
      <w:r w:rsidRPr="00CC2F6C">
        <w:rPr>
          <w:b/>
        </w:rPr>
        <w:t xml:space="preserve">nr </w:t>
      </w:r>
      <w:r w:rsidR="00674756">
        <w:rPr>
          <w:b/>
        </w:rPr>
        <w:t>4</w:t>
      </w:r>
      <w:r w:rsidRPr="00CC2F6C">
        <w:rPr>
          <w:b/>
        </w:rPr>
        <w:t xml:space="preserve"> do SWIZ</w:t>
      </w:r>
      <w:r>
        <w:t xml:space="preserve"> „Mapa gminy”. Mapa ma charakter podglądowy umożliwiający Wykonawcy rozplanowanie tras przejazdu śmieciarek oraz wskazanie obszaru na którym będą świadczone usługi będące przedmiotem zamówienia. </w:t>
      </w:r>
    </w:p>
    <w:p w:rsidR="00BA3D79" w:rsidRDefault="00BA3D79" w:rsidP="00BA3D79">
      <w:pPr>
        <w:tabs>
          <w:tab w:val="left" w:pos="5115"/>
        </w:tabs>
        <w:jc w:val="both"/>
      </w:pPr>
    </w:p>
    <w:p w:rsidR="00542530" w:rsidRDefault="00F36357" w:rsidP="00322EC0">
      <w:pPr>
        <w:jc w:val="both"/>
        <w:rPr>
          <w:b/>
        </w:rPr>
      </w:pPr>
      <w:r>
        <w:t xml:space="preserve"> </w:t>
      </w:r>
      <w:r w:rsidR="00F51C14">
        <w:rPr>
          <w:b/>
        </w:rPr>
        <w:t>3</w:t>
      </w:r>
      <w:r w:rsidR="00542530" w:rsidRPr="00542530">
        <w:rPr>
          <w:b/>
        </w:rPr>
        <w:t xml:space="preserve">. </w:t>
      </w:r>
      <w:r w:rsidR="00DD5A45">
        <w:rPr>
          <w:b/>
        </w:rPr>
        <w:t xml:space="preserve">Przedmiot zamówienia </w:t>
      </w:r>
    </w:p>
    <w:p w:rsidR="00DD5A45" w:rsidRDefault="00DD5A45" w:rsidP="00322EC0">
      <w:pPr>
        <w:jc w:val="both"/>
        <w:rPr>
          <w:b/>
        </w:rPr>
      </w:pPr>
    </w:p>
    <w:p w:rsidR="00DD5A45" w:rsidRDefault="00F51C14" w:rsidP="0010194D">
      <w:pPr>
        <w:ind w:left="709" w:hanging="709"/>
        <w:jc w:val="both"/>
        <w:rPr>
          <w:b/>
        </w:rPr>
      </w:pPr>
      <w:r>
        <w:rPr>
          <w:b/>
        </w:rPr>
        <w:t>3.</w:t>
      </w:r>
      <w:r w:rsidR="00080577">
        <w:rPr>
          <w:b/>
        </w:rPr>
        <w:t>1</w:t>
      </w:r>
      <w:r w:rsidR="00DD5A45">
        <w:rPr>
          <w:b/>
        </w:rPr>
        <w:t xml:space="preserve"> Odbieranie i zagospodarowanie odpadów komunalnych od właścicieli nieruchomości zamieszkałych: </w:t>
      </w:r>
    </w:p>
    <w:p w:rsidR="00DD5A45" w:rsidRDefault="00DD5A45" w:rsidP="00322EC0">
      <w:pPr>
        <w:jc w:val="both"/>
        <w:rPr>
          <w:b/>
        </w:rPr>
      </w:pPr>
    </w:p>
    <w:p w:rsidR="00DD5A45" w:rsidRDefault="00BA3D79" w:rsidP="00322EC0">
      <w:pPr>
        <w:jc w:val="both"/>
      </w:pPr>
      <w:r>
        <w:t>4</w:t>
      </w:r>
      <w:r w:rsidR="00080577">
        <w:t>.1</w:t>
      </w:r>
      <w:r w:rsidR="001D6942">
        <w:t>.1</w:t>
      </w:r>
      <w:r w:rsidR="00DD5A45">
        <w:t xml:space="preserve"> Odbieranie i zagospodarowanie sprzed wszystkich nieruchomości zamieszkałych</w:t>
      </w:r>
      <w:r w:rsidR="008615AB">
        <w:t xml:space="preserve"> położonych </w:t>
      </w:r>
      <w:r w:rsidR="001E0678">
        <w:t>w granicach administracyj</w:t>
      </w:r>
      <w:r w:rsidR="008615AB">
        <w:t xml:space="preserve">nych Miasta i Gminy Chmielnik </w:t>
      </w:r>
      <w:r w:rsidR="00DD5A45">
        <w:t>następujących frakcji odpadów komunalnych:</w:t>
      </w:r>
    </w:p>
    <w:p w:rsidR="008615AB" w:rsidRDefault="008615AB" w:rsidP="00322EC0">
      <w:pPr>
        <w:jc w:val="both"/>
      </w:pPr>
    </w:p>
    <w:p w:rsidR="00DD5A45" w:rsidRDefault="00DD5A45" w:rsidP="00036D61">
      <w:pPr>
        <w:jc w:val="both"/>
      </w:pPr>
      <w:r w:rsidRPr="00DD5A45">
        <w:rPr>
          <w:b/>
        </w:rPr>
        <w:t>a)</w:t>
      </w:r>
      <w:r w:rsidR="008615AB">
        <w:rPr>
          <w:b/>
        </w:rPr>
        <w:t xml:space="preserve"> </w:t>
      </w:r>
      <w:r>
        <w:t>ulegają</w:t>
      </w:r>
      <w:r w:rsidR="005D4433">
        <w:t>cych biodegradacji w tym bioodpadów, odpadów zielonych i odpadów opakowaniowych  ulegających</w:t>
      </w:r>
      <w:r>
        <w:t xml:space="preserve"> biodegradacji,</w:t>
      </w:r>
    </w:p>
    <w:p w:rsidR="00012A59" w:rsidRDefault="00DD5A45" w:rsidP="008615AB">
      <w:pPr>
        <w:jc w:val="both"/>
      </w:pPr>
      <w:r w:rsidRPr="00DD5A45">
        <w:rPr>
          <w:b/>
        </w:rPr>
        <w:t>b)</w:t>
      </w:r>
      <w:r>
        <w:t xml:space="preserve"> </w:t>
      </w:r>
      <w:r w:rsidR="005D4433">
        <w:t>opakowaniowych i innych surowców wtórnych</w:t>
      </w:r>
      <w:r w:rsidR="008615AB">
        <w:t xml:space="preserve"> zebranych selektywnie</w:t>
      </w:r>
      <w:r w:rsidR="00012A59">
        <w:t>:</w:t>
      </w:r>
    </w:p>
    <w:p w:rsidR="00012A59" w:rsidRDefault="00012A59" w:rsidP="00012A59">
      <w:pPr>
        <w:pStyle w:val="Akapitzlist"/>
        <w:numPr>
          <w:ilvl w:val="0"/>
          <w:numId w:val="11"/>
        </w:numPr>
        <w:jc w:val="both"/>
      </w:pPr>
      <w:r>
        <w:t>tworzywa sztuczne, metal</w:t>
      </w:r>
      <w:r w:rsidR="00231B25">
        <w:t>e</w:t>
      </w:r>
      <w:r>
        <w:t xml:space="preserve">, opakowania </w:t>
      </w:r>
      <w:proofErr w:type="spellStart"/>
      <w:r>
        <w:t>wielomateriałowe</w:t>
      </w:r>
      <w:proofErr w:type="spellEnd"/>
      <w:r>
        <w:t xml:space="preserve">, </w:t>
      </w:r>
    </w:p>
    <w:p w:rsidR="00012A59" w:rsidRDefault="00012A59" w:rsidP="00012A59">
      <w:pPr>
        <w:pStyle w:val="Akapitzlist"/>
        <w:numPr>
          <w:ilvl w:val="0"/>
          <w:numId w:val="11"/>
        </w:numPr>
        <w:jc w:val="both"/>
      </w:pPr>
      <w:r>
        <w:t>papier i tektura,</w:t>
      </w:r>
    </w:p>
    <w:p w:rsidR="00012A59" w:rsidRDefault="00012A59" w:rsidP="00012A59">
      <w:pPr>
        <w:pStyle w:val="Akapitzlist"/>
        <w:numPr>
          <w:ilvl w:val="0"/>
          <w:numId w:val="11"/>
        </w:numPr>
        <w:jc w:val="both"/>
      </w:pPr>
      <w:r>
        <w:t>szkło w szczególności opakowania szklane.</w:t>
      </w:r>
    </w:p>
    <w:p w:rsidR="00DD5A45" w:rsidRDefault="00DD5A45" w:rsidP="00036D61">
      <w:pPr>
        <w:jc w:val="both"/>
      </w:pPr>
      <w:r w:rsidRPr="00DD5A45">
        <w:rPr>
          <w:b/>
        </w:rPr>
        <w:t>c)</w:t>
      </w:r>
      <w:r>
        <w:t xml:space="preserve"> </w:t>
      </w:r>
      <w:r w:rsidR="005D4433">
        <w:t>higienicznych i pozostałych</w:t>
      </w:r>
      <w:r w:rsidR="00012A59">
        <w:t xml:space="preserve"> po segregacji odpadów, odpadów zmieszanych,</w:t>
      </w:r>
    </w:p>
    <w:p w:rsidR="00DD5A45" w:rsidRDefault="00DD5A45" w:rsidP="00036D61">
      <w:pPr>
        <w:jc w:val="both"/>
      </w:pPr>
      <w:r w:rsidRPr="00DD5A45">
        <w:rPr>
          <w:b/>
        </w:rPr>
        <w:t>d)</w:t>
      </w:r>
      <w:r>
        <w:t xml:space="preserve"> </w:t>
      </w:r>
      <w:r w:rsidR="005D4433">
        <w:t>mebli i innych</w:t>
      </w:r>
      <w:r w:rsidR="00A67F3A">
        <w:t xml:space="preserve"> </w:t>
      </w:r>
      <w:r w:rsidR="005D4433">
        <w:t>odpadów wielkogabarytowych</w:t>
      </w:r>
      <w:r>
        <w:t xml:space="preserve">, </w:t>
      </w:r>
    </w:p>
    <w:p w:rsidR="00DD5A45" w:rsidRDefault="00DD5A45" w:rsidP="00036D61">
      <w:pPr>
        <w:jc w:val="both"/>
      </w:pPr>
      <w:r w:rsidRPr="00DD5A45">
        <w:rPr>
          <w:b/>
        </w:rPr>
        <w:t>e)</w:t>
      </w:r>
      <w:r w:rsidR="005D4433">
        <w:t xml:space="preserve"> zużytego</w:t>
      </w:r>
      <w:r>
        <w:t xml:space="preserve"> sprzęt</w:t>
      </w:r>
      <w:r w:rsidR="005D4433">
        <w:t>u elektrycznego i elektronicznego</w:t>
      </w:r>
      <w:r>
        <w:t>,</w:t>
      </w:r>
      <w:r w:rsidR="005D4433">
        <w:t xml:space="preserve"> zużytych baterii i akumulatorów</w:t>
      </w:r>
      <w:r w:rsidR="00A67F3A">
        <w:t>,</w:t>
      </w:r>
    </w:p>
    <w:p w:rsidR="00A67F3A" w:rsidRDefault="00A67F3A" w:rsidP="00036D61">
      <w:pPr>
        <w:jc w:val="both"/>
      </w:pPr>
    </w:p>
    <w:p w:rsidR="00A67F3A" w:rsidRDefault="00F51C14" w:rsidP="00036D61">
      <w:pPr>
        <w:jc w:val="both"/>
      </w:pPr>
      <w:r>
        <w:t>3</w:t>
      </w:r>
      <w:r w:rsidR="00A67F3A">
        <w:t>.1.2 Odbieranie i zagospodarowanie gromadzonych przez właścicieli nieruchomości                    w Punkcie Selektywnej Zbiórki Odpadów Komunalnych (</w:t>
      </w:r>
      <w:r w:rsidR="00406E0F">
        <w:t>PSZOK) zlokalizowanego przy ul. </w:t>
      </w:r>
      <w:proofErr w:type="spellStart"/>
      <w:r w:rsidR="00A67F3A">
        <w:t>Starobuskiej</w:t>
      </w:r>
      <w:proofErr w:type="spellEnd"/>
      <w:r w:rsidR="00A67F3A">
        <w:t xml:space="preserve"> na działce o numerze ewidencyjnym 1530 w Chmielniku następujących frakcji odpadów komunalnych: </w:t>
      </w:r>
    </w:p>
    <w:p w:rsidR="00B219ED" w:rsidRDefault="00B219ED" w:rsidP="00036D61">
      <w:pPr>
        <w:jc w:val="both"/>
      </w:pPr>
      <w:r w:rsidRPr="00B219ED">
        <w:rPr>
          <w:b/>
        </w:rPr>
        <w:t>a)</w:t>
      </w:r>
      <w:r>
        <w:t xml:space="preserve"> opakowaniowych i innych surowców wtórnych</w:t>
      </w:r>
      <w:r w:rsidR="00012A59">
        <w:t xml:space="preserve"> zebranych selektywnie,</w:t>
      </w:r>
      <w:r>
        <w:t xml:space="preserve"> </w:t>
      </w:r>
    </w:p>
    <w:p w:rsidR="00B219ED" w:rsidRDefault="00B219ED" w:rsidP="00036D61">
      <w:pPr>
        <w:jc w:val="both"/>
      </w:pPr>
      <w:r w:rsidRPr="00B219ED">
        <w:rPr>
          <w:b/>
        </w:rPr>
        <w:t>b)</w:t>
      </w:r>
      <w:r>
        <w:t xml:space="preserve"> komunalnych ulegających biodeg</w:t>
      </w:r>
      <w:r w:rsidR="00FD2434">
        <w:t>radacji</w:t>
      </w:r>
      <w:r w:rsidR="00975303">
        <w:t>, odpadów zielonych i</w:t>
      </w:r>
      <w:r w:rsidR="00FD2434">
        <w:t xml:space="preserve"> odpadów opakowaniowych ulegających biodegradacji, </w:t>
      </w:r>
    </w:p>
    <w:p w:rsidR="00B219ED" w:rsidRDefault="00B219ED" w:rsidP="00036D61">
      <w:pPr>
        <w:jc w:val="both"/>
      </w:pPr>
      <w:r w:rsidRPr="00B219ED">
        <w:rPr>
          <w:b/>
        </w:rPr>
        <w:t>c)</w:t>
      </w:r>
      <w:r>
        <w:t xml:space="preserve"> mebli i innych odpadów wielkogabarytowych,</w:t>
      </w:r>
    </w:p>
    <w:p w:rsidR="00B219ED" w:rsidRDefault="00B219ED" w:rsidP="00036D61">
      <w:pPr>
        <w:jc w:val="both"/>
      </w:pPr>
      <w:r w:rsidRPr="00B219ED">
        <w:rPr>
          <w:b/>
        </w:rPr>
        <w:t>d)</w:t>
      </w:r>
      <w:r>
        <w:t xml:space="preserve"> baterii i przenośnych akumulatorów,</w:t>
      </w:r>
    </w:p>
    <w:p w:rsidR="00B219ED" w:rsidRDefault="00B219ED" w:rsidP="00036D61">
      <w:pPr>
        <w:jc w:val="both"/>
      </w:pPr>
      <w:r w:rsidRPr="00B219ED">
        <w:rPr>
          <w:b/>
        </w:rPr>
        <w:t>e)</w:t>
      </w:r>
      <w:r>
        <w:t xml:space="preserve"> zużytego sprzętu elektrycznego i elektronicznego,</w:t>
      </w:r>
    </w:p>
    <w:p w:rsidR="00B219ED" w:rsidRDefault="00B219ED" w:rsidP="00036D61">
      <w:pPr>
        <w:jc w:val="both"/>
      </w:pPr>
      <w:r w:rsidRPr="00B219ED">
        <w:rPr>
          <w:b/>
        </w:rPr>
        <w:t>f)</w:t>
      </w:r>
      <w:r>
        <w:t xml:space="preserve"> </w:t>
      </w:r>
      <w:r w:rsidR="005D4433">
        <w:t xml:space="preserve">zużytych </w:t>
      </w:r>
      <w:r>
        <w:t>opon z gospodarstw domowych,</w:t>
      </w:r>
    </w:p>
    <w:p w:rsidR="00B219ED" w:rsidRDefault="00B219ED" w:rsidP="00036D61">
      <w:pPr>
        <w:jc w:val="both"/>
      </w:pPr>
      <w:r w:rsidRPr="00B219ED">
        <w:rPr>
          <w:b/>
        </w:rPr>
        <w:t>g)</w:t>
      </w:r>
      <w:r>
        <w:t xml:space="preserve">  przeterminowanych leków, opakowań po lekach i term</w:t>
      </w:r>
      <w:r w:rsidR="00231B25">
        <w:t>ometrów</w:t>
      </w:r>
      <w:r>
        <w:t xml:space="preserve">, </w:t>
      </w:r>
    </w:p>
    <w:p w:rsidR="00B219ED" w:rsidRDefault="00B219ED" w:rsidP="00036D61">
      <w:pPr>
        <w:jc w:val="both"/>
      </w:pPr>
      <w:r w:rsidRPr="00B219ED">
        <w:rPr>
          <w:b/>
        </w:rPr>
        <w:t>h)</w:t>
      </w:r>
      <w:r w:rsidR="0095298D">
        <w:t xml:space="preserve"> opakowań</w:t>
      </w:r>
      <w:r>
        <w:t xml:space="preserve"> po nawozach sztucznych i środkach ochrony roślin, </w:t>
      </w:r>
    </w:p>
    <w:p w:rsidR="00B219ED" w:rsidRDefault="00B219ED" w:rsidP="00036D61">
      <w:pPr>
        <w:jc w:val="both"/>
      </w:pPr>
      <w:r w:rsidRPr="00B219ED">
        <w:rPr>
          <w:b/>
        </w:rPr>
        <w:t>i)</w:t>
      </w:r>
      <w:r w:rsidR="003B67F7">
        <w:t xml:space="preserve"> </w:t>
      </w:r>
      <w:r>
        <w:t>odpadów budowlanych i rozbiórkowych innych niż niebezpieczne powstałych w wyniku robót budowlanych nie wymagających pozwolenia na budowę ani zgłoszenia zamiaru prowadzenia robót do właściwego organu administracji,</w:t>
      </w:r>
    </w:p>
    <w:p w:rsidR="00B219ED" w:rsidRDefault="00B219ED" w:rsidP="00036D61">
      <w:pPr>
        <w:jc w:val="both"/>
      </w:pPr>
      <w:r w:rsidRPr="00B219ED">
        <w:rPr>
          <w:b/>
        </w:rPr>
        <w:t>j)</w:t>
      </w:r>
      <w:r>
        <w:rPr>
          <w:b/>
        </w:rPr>
        <w:t xml:space="preserve"> </w:t>
      </w:r>
      <w:r w:rsidR="0095298D">
        <w:t>wyselekcjonowanego</w:t>
      </w:r>
      <w:r>
        <w:t xml:space="preserve"> popiołu z gospodarstw domowych,</w:t>
      </w:r>
    </w:p>
    <w:p w:rsidR="00B219ED" w:rsidRDefault="00B219ED" w:rsidP="00036D61">
      <w:pPr>
        <w:jc w:val="both"/>
      </w:pPr>
      <w:r w:rsidRPr="00B219ED">
        <w:rPr>
          <w:b/>
        </w:rPr>
        <w:t>k)</w:t>
      </w:r>
      <w:r w:rsidR="00F51C14">
        <w:t xml:space="preserve"> pozostałych odpadów wymienionych w Uchwale Nr XX/180/2016 Rady Miejskiej w Chmielniku z dnia 6 czerwca 2016r. w sprawie określenia szczegółowego sposobu i zakresu świadczenia usług w zakresie odbierania odpadów komunalnych od w</w:t>
      </w:r>
      <w:r w:rsidR="00503D88">
        <w:t>ł</w:t>
      </w:r>
      <w:r w:rsidR="00F51C14">
        <w:t>aścic</w:t>
      </w:r>
      <w:r w:rsidR="00503D88">
        <w:t>ieli</w:t>
      </w:r>
      <w:r w:rsidR="00F51C14">
        <w:t xml:space="preserve"> nieruchomości i zagospodarowania tych odpadów.</w:t>
      </w:r>
    </w:p>
    <w:p w:rsidR="00E7482F" w:rsidRDefault="00E7482F" w:rsidP="00036D61">
      <w:pPr>
        <w:jc w:val="both"/>
      </w:pPr>
    </w:p>
    <w:p w:rsidR="00FC06CE" w:rsidRPr="00F95DFD" w:rsidRDefault="00F51C14" w:rsidP="00036D61">
      <w:pPr>
        <w:jc w:val="both"/>
      </w:pPr>
      <w:r>
        <w:t>3</w:t>
      </w:r>
      <w:r w:rsidR="00080577" w:rsidRPr="00F95DFD">
        <w:t>.1.3</w:t>
      </w:r>
      <w:r w:rsidR="00FC06CE" w:rsidRPr="00F95DFD">
        <w:t xml:space="preserve"> Odbieranie i zagospodarowanie odpadów komunalnych gromadzonych w dwóch osiedlowych gniazdach selektywnej zbiórki odpadów komunalnych na terenie osiedla               22 lipca w Chmielniku ( przy bloku nr 10 – 12 oraz bloku nr 16).</w:t>
      </w:r>
    </w:p>
    <w:p w:rsidR="00FC06CE" w:rsidRDefault="00FC06CE" w:rsidP="00FC06CE">
      <w:pPr>
        <w:ind w:left="709" w:hanging="709"/>
        <w:jc w:val="both"/>
      </w:pPr>
    </w:p>
    <w:p w:rsidR="00906F09" w:rsidRDefault="00F51C14" w:rsidP="00906F09">
      <w:pPr>
        <w:ind w:left="709" w:hanging="709"/>
        <w:jc w:val="both"/>
      </w:pPr>
      <w:r>
        <w:lastRenderedPageBreak/>
        <w:t>3</w:t>
      </w:r>
      <w:r w:rsidR="00FC06CE">
        <w:t xml:space="preserve">.1.4 Częstotliwość odbierania odpadów komunalnych z nieruchomości zamieszkałych </w:t>
      </w:r>
    </w:p>
    <w:p w:rsidR="00FC06CE" w:rsidRDefault="00FC06CE" w:rsidP="00FC06CE">
      <w:pPr>
        <w:ind w:left="709" w:hanging="709"/>
        <w:jc w:val="both"/>
      </w:pPr>
    </w:p>
    <w:p w:rsidR="00FC06CE" w:rsidRDefault="00FC06CE" w:rsidP="00FC06CE">
      <w:pPr>
        <w:jc w:val="both"/>
      </w:pPr>
      <w:r>
        <w:t>Wymaga się, aby Wykonawca zapewnił odbieranie odpadów komunalnych z minimalną częstotliwością określoną w tabeli poniż</w:t>
      </w:r>
      <w:r w:rsidR="009D3CEF">
        <w:t>e</w:t>
      </w:r>
      <w:r w:rsidR="00E7482F">
        <w:t>j zgodnie z  uchwałą nr XX/180/2016</w:t>
      </w:r>
      <w:r>
        <w:t xml:space="preserve"> Rady Miej</w:t>
      </w:r>
      <w:r w:rsidR="009D3CEF">
        <w:t xml:space="preserve">skiej w Chmielniku z dnia </w:t>
      </w:r>
      <w:r w:rsidR="00E7482F">
        <w:t>6 czerwca 2016r.</w:t>
      </w:r>
      <w:r>
        <w:t xml:space="preserve"> w sprawie określenia szczegółowego sposobu</w:t>
      </w:r>
      <w:r w:rsidR="001E0678">
        <w:t xml:space="preserve"> </w:t>
      </w:r>
      <w:r>
        <w:t xml:space="preserve"> i zakresu odbierania odpadów komunalnych</w:t>
      </w:r>
      <w:r w:rsidR="00F90BC5">
        <w:t xml:space="preserve"> od właścicieli nieruchomości i </w:t>
      </w:r>
      <w:r>
        <w:t xml:space="preserve">zagospodarowania tych odpadów na terenie Gminy Chmielnik, za uiszczoną przez właściciela nieruchomości opłatę za gospodarowanie odpadami komunalnymi. </w:t>
      </w:r>
    </w:p>
    <w:p w:rsidR="00906F09" w:rsidRDefault="00906F09" w:rsidP="00FC06CE">
      <w:pPr>
        <w:jc w:val="both"/>
      </w:pPr>
    </w:p>
    <w:tbl>
      <w:tblPr>
        <w:tblStyle w:val="Tabela-Siatka"/>
        <w:tblW w:w="9180" w:type="dxa"/>
        <w:tblLook w:val="04A0"/>
      </w:tblPr>
      <w:tblGrid>
        <w:gridCol w:w="2802"/>
        <w:gridCol w:w="1842"/>
        <w:gridCol w:w="1563"/>
        <w:gridCol w:w="2973"/>
      </w:tblGrid>
      <w:tr w:rsidR="00906F09" w:rsidTr="00003428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Rodzaje odpadów komunalnych</w:t>
            </w:r>
          </w:p>
        </w:tc>
        <w:tc>
          <w:tcPr>
            <w:tcW w:w="6378" w:type="dxa"/>
            <w:gridSpan w:val="3"/>
            <w:shd w:val="clear" w:color="auto" w:fill="D9D9D9" w:themeFill="background1" w:themeFillShade="D9"/>
          </w:tcPr>
          <w:p w:rsid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Minimalna częstotliwość odbierania</w:t>
            </w:r>
          </w:p>
          <w:p w:rsidR="00003428" w:rsidRPr="00906F09" w:rsidRDefault="00003428" w:rsidP="00906F09">
            <w:pPr>
              <w:jc w:val="center"/>
              <w:rPr>
                <w:b/>
              </w:rPr>
            </w:pPr>
          </w:p>
        </w:tc>
      </w:tr>
      <w:tr w:rsidR="00906F09" w:rsidTr="00003428">
        <w:tc>
          <w:tcPr>
            <w:tcW w:w="2802" w:type="dxa"/>
            <w:vMerge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</w:p>
        </w:tc>
        <w:tc>
          <w:tcPr>
            <w:tcW w:w="3405" w:type="dxa"/>
            <w:gridSpan w:val="2"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Zabudowa jednorodzinna</w:t>
            </w:r>
          </w:p>
        </w:tc>
        <w:tc>
          <w:tcPr>
            <w:tcW w:w="2973" w:type="dxa"/>
            <w:vMerge w:val="restart"/>
            <w:shd w:val="clear" w:color="auto" w:fill="D9D9D9" w:themeFill="background1" w:themeFillShade="D9"/>
          </w:tcPr>
          <w:p w:rsid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Zabudowa wielorodzinna</w:t>
            </w:r>
          </w:p>
          <w:p w:rsidR="00D135FC" w:rsidRPr="00906F09" w:rsidRDefault="00D135FC" w:rsidP="00906F09">
            <w:pPr>
              <w:jc w:val="center"/>
              <w:rPr>
                <w:b/>
              </w:rPr>
            </w:pPr>
            <w:r>
              <w:rPr>
                <w:b/>
              </w:rPr>
              <w:t>Miasto/Obszar wiejski</w:t>
            </w:r>
          </w:p>
        </w:tc>
      </w:tr>
      <w:tr w:rsidR="00906F09" w:rsidTr="00003428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F09" w:rsidRDefault="00906F09" w:rsidP="00FC06CE">
            <w:pPr>
              <w:jc w:val="both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Miasto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906F09" w:rsidRPr="00906F09" w:rsidRDefault="00D135FC" w:rsidP="00906F09">
            <w:pPr>
              <w:jc w:val="center"/>
              <w:rPr>
                <w:b/>
              </w:rPr>
            </w:pPr>
            <w:r>
              <w:rPr>
                <w:b/>
              </w:rPr>
              <w:t>Obszar w</w:t>
            </w:r>
            <w:r w:rsidR="00906F09" w:rsidRPr="00906F09">
              <w:rPr>
                <w:b/>
              </w:rPr>
              <w:t>ie</w:t>
            </w:r>
            <w:r>
              <w:rPr>
                <w:b/>
              </w:rPr>
              <w:t>jski</w:t>
            </w:r>
          </w:p>
        </w:tc>
        <w:tc>
          <w:tcPr>
            <w:tcW w:w="2973" w:type="dxa"/>
            <w:vMerge/>
            <w:shd w:val="clear" w:color="auto" w:fill="D9D9D9" w:themeFill="background1" w:themeFillShade="D9"/>
          </w:tcPr>
          <w:p w:rsidR="00906F09" w:rsidRDefault="00906F09" w:rsidP="00FC06CE">
            <w:pPr>
              <w:jc w:val="both"/>
            </w:pPr>
          </w:p>
        </w:tc>
      </w:tr>
      <w:tr w:rsidR="001776EF" w:rsidTr="00003428">
        <w:trPr>
          <w:trHeight w:val="825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1776EF" w:rsidRDefault="001776EF" w:rsidP="00113006">
            <w:pPr>
              <w:jc w:val="center"/>
            </w:pPr>
            <w:r>
              <w:t xml:space="preserve">Odpady higieniczne                      i pozostałe </w:t>
            </w:r>
          </w:p>
          <w:p w:rsidR="001776EF" w:rsidRDefault="001776EF" w:rsidP="00113006">
            <w:pPr>
              <w:jc w:val="center"/>
            </w:pPr>
            <w:r>
              <w:t>Odpady zmieszane</w:t>
            </w:r>
          </w:p>
        </w:tc>
        <w:tc>
          <w:tcPr>
            <w:tcW w:w="1842" w:type="dxa"/>
          </w:tcPr>
          <w:p w:rsidR="00003428" w:rsidRPr="001776EF" w:rsidRDefault="00003428" w:rsidP="00003428">
            <w:pPr>
              <w:jc w:val="center"/>
              <w:rPr>
                <w:u w:val="single"/>
              </w:rPr>
            </w:pPr>
            <w:r w:rsidRPr="001776EF">
              <w:rPr>
                <w:u w:val="single"/>
              </w:rPr>
              <w:t>Sezon zimowy</w:t>
            </w:r>
            <w:r>
              <w:rPr>
                <w:u w:val="single"/>
              </w:rPr>
              <w:t xml:space="preserve">* </w:t>
            </w:r>
          </w:p>
          <w:p w:rsidR="00003428" w:rsidRDefault="00003428" w:rsidP="00003428">
            <w:pPr>
              <w:jc w:val="center"/>
            </w:pPr>
          </w:p>
          <w:p w:rsidR="00003428" w:rsidRDefault="00003428" w:rsidP="00003428">
            <w:pPr>
              <w:jc w:val="center"/>
            </w:pPr>
            <w:r>
              <w:t>raz w miesiącu</w:t>
            </w:r>
          </w:p>
          <w:p w:rsidR="00003428" w:rsidRDefault="00003428" w:rsidP="00003428">
            <w:pPr>
              <w:jc w:val="center"/>
            </w:pPr>
          </w:p>
        </w:tc>
        <w:tc>
          <w:tcPr>
            <w:tcW w:w="1563" w:type="dxa"/>
            <w:vMerge w:val="restart"/>
          </w:tcPr>
          <w:p w:rsidR="001776EF" w:rsidRDefault="001776EF" w:rsidP="00C12F08">
            <w:pPr>
              <w:jc w:val="center"/>
            </w:pPr>
          </w:p>
          <w:p w:rsidR="001776EF" w:rsidRDefault="001776EF" w:rsidP="00C12F08">
            <w:pPr>
              <w:jc w:val="center"/>
            </w:pPr>
          </w:p>
          <w:p w:rsidR="001776EF" w:rsidRDefault="001776EF" w:rsidP="00C12F08">
            <w:pPr>
              <w:jc w:val="center"/>
            </w:pPr>
            <w:r>
              <w:t>raz               w miesiącu</w:t>
            </w:r>
          </w:p>
        </w:tc>
        <w:tc>
          <w:tcPr>
            <w:tcW w:w="2973" w:type="dxa"/>
            <w:vMerge w:val="restart"/>
          </w:tcPr>
          <w:p w:rsidR="00003428" w:rsidRDefault="00003428" w:rsidP="000F1111">
            <w:pPr>
              <w:jc w:val="center"/>
              <w:rPr>
                <w:u w:val="single"/>
              </w:rPr>
            </w:pPr>
          </w:p>
          <w:p w:rsidR="00003428" w:rsidRDefault="001776EF" w:rsidP="000F1111">
            <w:pPr>
              <w:jc w:val="center"/>
            </w:pPr>
            <w:r w:rsidRPr="001776EF">
              <w:rPr>
                <w:u w:val="single"/>
              </w:rPr>
              <w:t>w sezonie zimowym</w:t>
            </w:r>
            <w:r>
              <w:t xml:space="preserve"> </w:t>
            </w:r>
          </w:p>
          <w:p w:rsidR="001776EF" w:rsidRDefault="001776EF" w:rsidP="000F1111">
            <w:pPr>
              <w:jc w:val="center"/>
            </w:pPr>
            <w:r>
              <w:t xml:space="preserve">w miarę potrzeb lecz nie rzadziej niż raz na dwa tygodnie </w:t>
            </w:r>
          </w:p>
          <w:p w:rsidR="00003428" w:rsidRDefault="00003428" w:rsidP="000F1111">
            <w:pPr>
              <w:jc w:val="center"/>
            </w:pPr>
          </w:p>
          <w:p w:rsidR="00003428" w:rsidRDefault="001776EF" w:rsidP="001776EF">
            <w:pPr>
              <w:jc w:val="center"/>
            </w:pPr>
            <w:r w:rsidRPr="001776EF">
              <w:rPr>
                <w:u w:val="single"/>
              </w:rPr>
              <w:t xml:space="preserve">  w sezonie letnim</w:t>
            </w:r>
            <w:r>
              <w:t xml:space="preserve"> </w:t>
            </w:r>
          </w:p>
          <w:p w:rsidR="001776EF" w:rsidRDefault="00003428" w:rsidP="001776EF">
            <w:pPr>
              <w:jc w:val="center"/>
            </w:pPr>
            <w:r>
              <w:t xml:space="preserve">w </w:t>
            </w:r>
            <w:r w:rsidR="001776EF">
              <w:t xml:space="preserve">miarę potrzeb lecz nie rzadziej  niż raz na tydzień </w:t>
            </w:r>
          </w:p>
          <w:p w:rsidR="00003428" w:rsidRDefault="00003428" w:rsidP="001776EF">
            <w:pPr>
              <w:jc w:val="center"/>
            </w:pPr>
          </w:p>
        </w:tc>
      </w:tr>
      <w:tr w:rsidR="001776EF" w:rsidTr="00003428">
        <w:trPr>
          <w:trHeight w:val="825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1776EF" w:rsidRDefault="001776EF" w:rsidP="00113006">
            <w:pPr>
              <w:jc w:val="center"/>
            </w:pPr>
          </w:p>
        </w:tc>
        <w:tc>
          <w:tcPr>
            <w:tcW w:w="1842" w:type="dxa"/>
          </w:tcPr>
          <w:p w:rsidR="00003428" w:rsidRPr="001776EF" w:rsidRDefault="00003428" w:rsidP="00003428">
            <w:pPr>
              <w:jc w:val="center"/>
              <w:rPr>
                <w:u w:val="single"/>
              </w:rPr>
            </w:pPr>
            <w:r w:rsidRPr="001776EF">
              <w:rPr>
                <w:u w:val="single"/>
              </w:rPr>
              <w:t xml:space="preserve">Sezon letni </w:t>
            </w:r>
            <w:r>
              <w:rPr>
                <w:u w:val="single"/>
              </w:rPr>
              <w:t>**</w:t>
            </w:r>
          </w:p>
          <w:p w:rsidR="00003428" w:rsidRDefault="00003428" w:rsidP="00003428">
            <w:pPr>
              <w:jc w:val="center"/>
            </w:pPr>
            <w:r>
              <w:t xml:space="preserve"> </w:t>
            </w:r>
          </w:p>
          <w:p w:rsidR="00003428" w:rsidRDefault="00003428" w:rsidP="00003428">
            <w:pPr>
              <w:jc w:val="center"/>
            </w:pPr>
            <w:r>
              <w:t>dwa razy               w miesiącu</w:t>
            </w:r>
          </w:p>
          <w:p w:rsidR="001776EF" w:rsidRDefault="001776EF" w:rsidP="00003428">
            <w:pPr>
              <w:jc w:val="center"/>
            </w:pPr>
          </w:p>
        </w:tc>
        <w:tc>
          <w:tcPr>
            <w:tcW w:w="1563" w:type="dxa"/>
            <w:vMerge/>
          </w:tcPr>
          <w:p w:rsidR="001776EF" w:rsidRDefault="001776EF" w:rsidP="00C12F08">
            <w:pPr>
              <w:jc w:val="center"/>
            </w:pPr>
          </w:p>
        </w:tc>
        <w:tc>
          <w:tcPr>
            <w:tcW w:w="2973" w:type="dxa"/>
            <w:vMerge/>
          </w:tcPr>
          <w:p w:rsidR="001776EF" w:rsidRDefault="001776EF" w:rsidP="000F1111">
            <w:pPr>
              <w:jc w:val="center"/>
            </w:pPr>
          </w:p>
        </w:tc>
      </w:tr>
      <w:tr w:rsidR="00113006" w:rsidTr="00003428">
        <w:tc>
          <w:tcPr>
            <w:tcW w:w="2802" w:type="dxa"/>
            <w:shd w:val="clear" w:color="auto" w:fill="D9D9D9" w:themeFill="background1" w:themeFillShade="D9"/>
          </w:tcPr>
          <w:p w:rsidR="00113006" w:rsidRDefault="00113006" w:rsidP="00113006">
            <w:pPr>
              <w:jc w:val="center"/>
            </w:pPr>
            <w:r>
              <w:t>Odpady opakowaniowe                i inne surowce wtórne</w:t>
            </w:r>
          </w:p>
        </w:tc>
        <w:tc>
          <w:tcPr>
            <w:tcW w:w="3405" w:type="dxa"/>
            <w:gridSpan w:val="2"/>
          </w:tcPr>
          <w:p w:rsidR="00113006" w:rsidRDefault="00334430" w:rsidP="00C12F08">
            <w:pPr>
              <w:jc w:val="center"/>
            </w:pPr>
            <w:r>
              <w:t>r</w:t>
            </w:r>
            <w:r w:rsidR="00113006">
              <w:t>az na dwa miesiące</w:t>
            </w:r>
          </w:p>
        </w:tc>
        <w:tc>
          <w:tcPr>
            <w:tcW w:w="2973" w:type="dxa"/>
          </w:tcPr>
          <w:p w:rsidR="00113006" w:rsidRDefault="00334430" w:rsidP="00C12F08">
            <w:pPr>
              <w:jc w:val="center"/>
            </w:pPr>
            <w:r>
              <w:t>w</w:t>
            </w:r>
            <w:r w:rsidR="00113006">
              <w:t xml:space="preserve"> miarę potrzeb, lecz nie rzadziej niż raz na miesiąc</w:t>
            </w:r>
          </w:p>
        </w:tc>
      </w:tr>
      <w:tr w:rsidR="001776EF" w:rsidTr="00003428">
        <w:trPr>
          <w:trHeight w:val="278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1776EF" w:rsidRDefault="001776EF" w:rsidP="00113006">
            <w:pPr>
              <w:jc w:val="center"/>
            </w:pPr>
            <w:r>
              <w:t>Odpady ulegające biodegradacji</w:t>
            </w:r>
          </w:p>
        </w:tc>
        <w:tc>
          <w:tcPr>
            <w:tcW w:w="1842" w:type="dxa"/>
          </w:tcPr>
          <w:p w:rsidR="00003428" w:rsidRDefault="00003428" w:rsidP="00003428">
            <w:pPr>
              <w:jc w:val="center"/>
            </w:pPr>
            <w:r w:rsidRPr="001776EF">
              <w:rPr>
                <w:u w:val="single"/>
              </w:rPr>
              <w:t>sezon zimowy</w:t>
            </w:r>
            <w:r>
              <w:t xml:space="preserve"> </w:t>
            </w:r>
          </w:p>
          <w:p w:rsidR="00003428" w:rsidRDefault="00003428" w:rsidP="00003428">
            <w:pPr>
              <w:jc w:val="center"/>
            </w:pPr>
          </w:p>
          <w:p w:rsidR="00003428" w:rsidRDefault="00003428" w:rsidP="00003428">
            <w:r>
              <w:t>raz w miesiącu</w:t>
            </w:r>
          </w:p>
          <w:p w:rsidR="00003428" w:rsidRDefault="00003428" w:rsidP="00003428">
            <w:pPr>
              <w:jc w:val="center"/>
            </w:pPr>
          </w:p>
        </w:tc>
        <w:tc>
          <w:tcPr>
            <w:tcW w:w="1563" w:type="dxa"/>
            <w:vMerge w:val="restart"/>
          </w:tcPr>
          <w:p w:rsidR="001776EF" w:rsidRDefault="001776EF" w:rsidP="00C12F08">
            <w:pPr>
              <w:jc w:val="center"/>
            </w:pPr>
          </w:p>
          <w:p w:rsidR="001776EF" w:rsidRDefault="001776EF" w:rsidP="00C12F08">
            <w:pPr>
              <w:jc w:val="center"/>
            </w:pPr>
            <w:r>
              <w:t>raz                          w miesiącu</w:t>
            </w:r>
          </w:p>
          <w:p w:rsidR="001776EF" w:rsidRDefault="001776EF" w:rsidP="00C12F08">
            <w:pPr>
              <w:jc w:val="center"/>
            </w:pPr>
          </w:p>
          <w:p w:rsidR="001776EF" w:rsidRDefault="001776EF" w:rsidP="001776EF">
            <w:pPr>
              <w:jc w:val="center"/>
            </w:pPr>
          </w:p>
        </w:tc>
        <w:tc>
          <w:tcPr>
            <w:tcW w:w="2973" w:type="dxa"/>
            <w:vMerge w:val="restart"/>
          </w:tcPr>
          <w:p w:rsidR="00003428" w:rsidRDefault="00003428" w:rsidP="00003428">
            <w:pPr>
              <w:jc w:val="center"/>
              <w:rPr>
                <w:u w:val="single"/>
              </w:rPr>
            </w:pPr>
          </w:p>
          <w:p w:rsidR="00003428" w:rsidRDefault="001776EF" w:rsidP="00003428">
            <w:pPr>
              <w:jc w:val="center"/>
            </w:pPr>
            <w:r>
              <w:rPr>
                <w:u w:val="single"/>
              </w:rPr>
              <w:t>w</w:t>
            </w:r>
            <w:r w:rsidRPr="001776EF">
              <w:rPr>
                <w:u w:val="single"/>
              </w:rPr>
              <w:t xml:space="preserve"> sezonie zimowym</w:t>
            </w:r>
            <w:r w:rsidR="00003428">
              <w:t xml:space="preserve">  w </w:t>
            </w:r>
            <w:r>
              <w:t xml:space="preserve">miarę potrzeb lecz nie rzadziej niż raz na dwa tygodnie  </w:t>
            </w:r>
          </w:p>
          <w:p w:rsidR="00003428" w:rsidRDefault="00003428" w:rsidP="00003428">
            <w:pPr>
              <w:jc w:val="center"/>
            </w:pPr>
          </w:p>
          <w:p w:rsidR="00003428" w:rsidRPr="00003428" w:rsidRDefault="00003428" w:rsidP="00003428">
            <w:pPr>
              <w:jc w:val="center"/>
              <w:rPr>
                <w:u w:val="single"/>
              </w:rPr>
            </w:pPr>
            <w:r w:rsidRPr="00003428">
              <w:rPr>
                <w:u w:val="single"/>
              </w:rPr>
              <w:t xml:space="preserve">w sezonie letnim </w:t>
            </w:r>
          </w:p>
          <w:p w:rsidR="001776EF" w:rsidRDefault="00003428" w:rsidP="00003428">
            <w:pPr>
              <w:jc w:val="center"/>
            </w:pPr>
            <w:r>
              <w:t xml:space="preserve">w </w:t>
            </w:r>
            <w:r w:rsidR="001776EF">
              <w:t>miarę potrzeb lecz nie rzadziej niż raz na tydzień</w:t>
            </w:r>
          </w:p>
        </w:tc>
      </w:tr>
      <w:tr w:rsidR="001776EF" w:rsidTr="00003428">
        <w:trPr>
          <w:trHeight w:val="668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1776EF" w:rsidRDefault="001776EF" w:rsidP="00113006">
            <w:pPr>
              <w:jc w:val="center"/>
            </w:pPr>
          </w:p>
        </w:tc>
        <w:tc>
          <w:tcPr>
            <w:tcW w:w="1842" w:type="dxa"/>
          </w:tcPr>
          <w:p w:rsidR="00003428" w:rsidRPr="001776EF" w:rsidRDefault="00003428" w:rsidP="00003428">
            <w:pPr>
              <w:jc w:val="center"/>
              <w:rPr>
                <w:u w:val="single"/>
              </w:rPr>
            </w:pPr>
            <w:r w:rsidRPr="001776EF">
              <w:rPr>
                <w:u w:val="single"/>
              </w:rPr>
              <w:t xml:space="preserve">sezon letni  </w:t>
            </w:r>
          </w:p>
          <w:p w:rsidR="00003428" w:rsidRDefault="00003428" w:rsidP="00003428">
            <w:pPr>
              <w:jc w:val="center"/>
            </w:pPr>
          </w:p>
          <w:p w:rsidR="00003428" w:rsidRDefault="00003428" w:rsidP="00003428">
            <w:pPr>
              <w:jc w:val="center"/>
            </w:pPr>
            <w:r>
              <w:t>dwa razy                w miesiącu</w:t>
            </w:r>
          </w:p>
          <w:p w:rsidR="00003428" w:rsidRDefault="00003428" w:rsidP="00003428">
            <w:pPr>
              <w:jc w:val="center"/>
            </w:pPr>
          </w:p>
        </w:tc>
        <w:tc>
          <w:tcPr>
            <w:tcW w:w="1563" w:type="dxa"/>
            <w:vMerge/>
          </w:tcPr>
          <w:p w:rsidR="001776EF" w:rsidRPr="001776EF" w:rsidRDefault="001776EF" w:rsidP="001776EF">
            <w:pPr>
              <w:jc w:val="center"/>
            </w:pPr>
          </w:p>
        </w:tc>
        <w:tc>
          <w:tcPr>
            <w:tcW w:w="2973" w:type="dxa"/>
            <w:vMerge/>
          </w:tcPr>
          <w:p w:rsidR="001776EF" w:rsidRDefault="001776EF" w:rsidP="00C12F08">
            <w:pPr>
              <w:jc w:val="center"/>
            </w:pPr>
          </w:p>
        </w:tc>
      </w:tr>
      <w:tr w:rsidR="00113006" w:rsidTr="00003428">
        <w:tc>
          <w:tcPr>
            <w:tcW w:w="2802" w:type="dxa"/>
            <w:shd w:val="clear" w:color="auto" w:fill="D9D9D9" w:themeFill="background1" w:themeFillShade="D9"/>
          </w:tcPr>
          <w:p w:rsidR="00113006" w:rsidRDefault="00113006" w:rsidP="00113006">
            <w:pPr>
              <w:jc w:val="center"/>
            </w:pPr>
            <w:r>
              <w:t>Odpady wielkogabarytowe</w:t>
            </w:r>
          </w:p>
        </w:tc>
        <w:tc>
          <w:tcPr>
            <w:tcW w:w="6378" w:type="dxa"/>
            <w:gridSpan w:val="3"/>
          </w:tcPr>
          <w:p w:rsidR="00113006" w:rsidRDefault="00F714B8" w:rsidP="00C12F08">
            <w:pPr>
              <w:jc w:val="center"/>
            </w:pPr>
            <w:r>
              <w:t xml:space="preserve">raz </w:t>
            </w:r>
            <w:r w:rsidR="00003428">
              <w:t>w półroczu</w:t>
            </w:r>
          </w:p>
        </w:tc>
      </w:tr>
      <w:tr w:rsidR="00113006" w:rsidTr="00003428">
        <w:tc>
          <w:tcPr>
            <w:tcW w:w="2802" w:type="dxa"/>
            <w:shd w:val="clear" w:color="auto" w:fill="D9D9D9" w:themeFill="background1" w:themeFillShade="D9"/>
          </w:tcPr>
          <w:p w:rsidR="00113006" w:rsidRDefault="00113006" w:rsidP="00113006">
            <w:pPr>
              <w:jc w:val="center"/>
            </w:pPr>
            <w:r>
              <w:t>Zużyty sprzęt elektryczny      i elektroniczny</w:t>
            </w:r>
          </w:p>
        </w:tc>
        <w:tc>
          <w:tcPr>
            <w:tcW w:w="6378" w:type="dxa"/>
            <w:gridSpan w:val="3"/>
          </w:tcPr>
          <w:p w:rsidR="00113006" w:rsidRDefault="00003428" w:rsidP="00C12F08">
            <w:pPr>
              <w:jc w:val="center"/>
            </w:pPr>
            <w:r>
              <w:t>raz w półroczu</w:t>
            </w:r>
          </w:p>
        </w:tc>
      </w:tr>
    </w:tbl>
    <w:p w:rsidR="00003428" w:rsidRDefault="00003428" w:rsidP="00036D61">
      <w:pPr>
        <w:jc w:val="both"/>
      </w:pPr>
      <w:r>
        <w:t>* sezon zimowy od 1 stycznia 2017 do 31 marca 2017</w:t>
      </w:r>
    </w:p>
    <w:p w:rsidR="00D20118" w:rsidRDefault="00003428" w:rsidP="00036D61">
      <w:pPr>
        <w:jc w:val="both"/>
      </w:pPr>
      <w:r>
        <w:t xml:space="preserve">** sezon letni od 1 kwietnia 2017 do 30 czerwca 2017 </w:t>
      </w:r>
    </w:p>
    <w:p w:rsidR="00003428" w:rsidRDefault="00003428" w:rsidP="00036D61">
      <w:pPr>
        <w:jc w:val="both"/>
      </w:pPr>
    </w:p>
    <w:p w:rsidR="0010194D" w:rsidRPr="00D2536C" w:rsidRDefault="00F51C14" w:rsidP="00A86FAA">
      <w:pPr>
        <w:jc w:val="both"/>
      </w:pPr>
      <w:r>
        <w:rPr>
          <w:b/>
        </w:rPr>
        <w:t>3</w:t>
      </w:r>
      <w:r w:rsidR="0010194D">
        <w:rPr>
          <w:b/>
        </w:rPr>
        <w:t xml:space="preserve">.2 Harmonogram odbioru odpadów komunalnych od właścicieli nieruchomości zamieszkałych. </w:t>
      </w:r>
    </w:p>
    <w:p w:rsidR="0010194D" w:rsidRDefault="0010194D" w:rsidP="0010194D">
      <w:pPr>
        <w:ind w:left="567" w:hanging="567"/>
        <w:jc w:val="both"/>
        <w:rPr>
          <w:b/>
        </w:rPr>
      </w:pPr>
    </w:p>
    <w:p w:rsidR="00E1249C" w:rsidRDefault="00F51C14" w:rsidP="00D20118">
      <w:pPr>
        <w:jc w:val="both"/>
      </w:pPr>
      <w:r>
        <w:t>3</w:t>
      </w:r>
      <w:r w:rsidR="00080577">
        <w:t>.2.1</w:t>
      </w:r>
      <w:r w:rsidR="0010194D">
        <w:t xml:space="preserve"> Wykonawca zobowiązany jest do przedstawienia w swojej ofercie wstępnego harmonogramu odbioru higienicznych i pozostałych odpadów zmieszanych komunalnych oraz gromadzonych selektywnie na podstawie, którego będzie realizowany odbiór </w:t>
      </w:r>
      <w:r w:rsidR="00850AEA">
        <w:t xml:space="preserve">                          </w:t>
      </w:r>
      <w:r w:rsidR="00316144">
        <w:t xml:space="preserve">(z </w:t>
      </w:r>
      <w:r w:rsidR="0010194D">
        <w:t>uwzględnieniem całego okresu realizacji przedmiotu zamówienia</w:t>
      </w:r>
      <w:r w:rsidR="00E1249C">
        <w:t>) wraz</w:t>
      </w:r>
      <w:r w:rsidR="00850AEA">
        <w:t xml:space="preserve">                                        </w:t>
      </w:r>
      <w:r w:rsidR="00E1249C">
        <w:t xml:space="preserve"> z miejscowościami, z których odbierane będą odpady. Harmonogram musi uwzględnić </w:t>
      </w:r>
      <w:r w:rsidR="00E1249C">
        <w:lastRenderedPageBreak/>
        <w:t>częstotliwość oraz odbiór odpadów wiel</w:t>
      </w:r>
      <w:r w:rsidR="000D2E33">
        <w:t xml:space="preserve">kogabarytowych, </w:t>
      </w:r>
      <w:proofErr w:type="spellStart"/>
      <w:r w:rsidR="000D2E33">
        <w:t>elektroodpadów</w:t>
      </w:r>
      <w:proofErr w:type="spellEnd"/>
      <w:r w:rsidR="000D2E33">
        <w:t>,</w:t>
      </w:r>
      <w:r w:rsidR="00E1249C">
        <w:t xml:space="preserve"> zużytych opon </w:t>
      </w:r>
      <w:r w:rsidR="00850AEA">
        <w:t xml:space="preserve">             </w:t>
      </w:r>
      <w:r w:rsidR="000D2E33">
        <w:t>z gospodarstw domowych</w:t>
      </w:r>
      <w:r w:rsidR="00D20118">
        <w:t>.</w:t>
      </w:r>
    </w:p>
    <w:p w:rsidR="00231B25" w:rsidRDefault="00231B25" w:rsidP="00D20118">
      <w:pPr>
        <w:jc w:val="both"/>
      </w:pPr>
    </w:p>
    <w:p w:rsidR="00E1249C" w:rsidRDefault="00F51C14" w:rsidP="00036D61">
      <w:pPr>
        <w:ind w:left="567" w:hanging="567"/>
        <w:jc w:val="both"/>
      </w:pPr>
      <w:r>
        <w:t>3</w:t>
      </w:r>
      <w:r w:rsidR="00504282">
        <w:t>.2.2</w:t>
      </w:r>
      <w:r w:rsidR="00E1249C">
        <w:t xml:space="preserve"> Wykonawca o</w:t>
      </w:r>
      <w:r w:rsidR="00343B59">
        <w:t>p</w:t>
      </w:r>
      <w:r w:rsidR="00A706D5">
        <w:t>racowując harmonogram musi wzią</w:t>
      </w:r>
      <w:r w:rsidR="00343B59">
        <w:t>ć</w:t>
      </w:r>
      <w:r w:rsidR="00E1249C">
        <w:t xml:space="preserve"> pod uwagę:</w:t>
      </w:r>
    </w:p>
    <w:p w:rsidR="00E1249C" w:rsidRDefault="00E1249C" w:rsidP="00036D61">
      <w:pPr>
        <w:jc w:val="both"/>
      </w:pPr>
      <w:r w:rsidRPr="00AB3096">
        <w:rPr>
          <w:b/>
        </w:rPr>
        <w:t>a)</w:t>
      </w:r>
      <w:r>
        <w:t xml:space="preserve"> odbiór odpadów nie może następować w dni</w:t>
      </w:r>
      <w:r w:rsidR="0095298D">
        <w:t>u</w:t>
      </w:r>
      <w:r>
        <w:t xml:space="preserve"> ustawowo wolnym od pracy,</w:t>
      </w:r>
    </w:p>
    <w:p w:rsidR="00E1249C" w:rsidRDefault="00E1249C" w:rsidP="00036D61">
      <w:pPr>
        <w:jc w:val="both"/>
      </w:pPr>
      <w:r w:rsidRPr="00AB3096">
        <w:rPr>
          <w:b/>
        </w:rPr>
        <w:t>b)</w:t>
      </w:r>
      <w:r>
        <w:t xml:space="preserve"> odbiór odpadów, które odbierane są co najmniej raz w miesiącu, lub rzadziej, powinien zostać ustalony w ten sam dzień miesiąca (np. każdy drugi wtorek miesiąca itd.),</w:t>
      </w:r>
    </w:p>
    <w:p w:rsidR="00E1249C" w:rsidRDefault="00E1249C" w:rsidP="00036D61">
      <w:pPr>
        <w:jc w:val="both"/>
      </w:pPr>
      <w:r w:rsidRPr="00AB3096">
        <w:rPr>
          <w:b/>
        </w:rPr>
        <w:t>c)</w:t>
      </w:r>
      <w:r>
        <w:t xml:space="preserve"> w przypadku, gdy ustalony dzień tygodnia lub miesiąca dla odbioru odpadów przypada</w:t>
      </w:r>
      <w:r w:rsidR="00850AEA">
        <w:t xml:space="preserve">      </w:t>
      </w:r>
      <w:r>
        <w:t xml:space="preserve"> w dniu ustawowo wolnym od pracy, wyko</w:t>
      </w:r>
      <w:r w:rsidR="00850AEA">
        <w:t xml:space="preserve">nawca zapewni odbiór odpadów </w:t>
      </w:r>
      <w:r w:rsidR="0095298D">
        <w:t xml:space="preserve"> w </w:t>
      </w:r>
      <w:r>
        <w:t xml:space="preserve"> następnym dniu nie będącym dniem ustawowo wolnym od pracy, </w:t>
      </w:r>
    </w:p>
    <w:p w:rsidR="00E1249C" w:rsidRDefault="00E1249C" w:rsidP="00036D61">
      <w:pPr>
        <w:jc w:val="both"/>
      </w:pPr>
      <w:r w:rsidRPr="00AB3096">
        <w:rPr>
          <w:b/>
        </w:rPr>
        <w:t>d)</w:t>
      </w:r>
      <w:r>
        <w:t xml:space="preserve"> zapewnienie regularności i powtarzalności odbierania, tak aby mieszkańcy </w:t>
      </w:r>
      <w:r w:rsidR="00504282">
        <w:t xml:space="preserve">mogli     </w:t>
      </w:r>
      <w:r w:rsidR="00036D61">
        <w:t xml:space="preserve">                </w:t>
      </w:r>
      <w:r w:rsidR="00504282">
        <w:t xml:space="preserve"> w łatwy sposób zaplanować przygotowanie odpadów do odebrania,</w:t>
      </w:r>
    </w:p>
    <w:p w:rsidR="00504282" w:rsidRDefault="00504282" w:rsidP="00036D61">
      <w:pPr>
        <w:jc w:val="both"/>
      </w:pPr>
      <w:r w:rsidRPr="00AB3096">
        <w:rPr>
          <w:b/>
        </w:rPr>
        <w:t>e)</w:t>
      </w:r>
      <w:r>
        <w:t xml:space="preserve"> względy sanitarne punktów zbierania odpadów komunalnych przy domach wielorodzinnych i posesjach indywidualnych (fermentacja odpadów w pojemnikach, kontenerach, żerowanie gryzoni, bezdomnych zwierząt itp.) oraz potrzeby właścicieli nieruchomości, </w:t>
      </w:r>
    </w:p>
    <w:p w:rsidR="00504282" w:rsidRDefault="00504282" w:rsidP="00036D61">
      <w:pPr>
        <w:jc w:val="both"/>
      </w:pPr>
      <w:r w:rsidRPr="00AB3096">
        <w:rPr>
          <w:b/>
        </w:rPr>
        <w:t>f)</w:t>
      </w:r>
      <w:r>
        <w:t xml:space="preserve"> konieczność zamieszczenia informacji do której godziny w dniu odbioru właściciele nieruchomości winni są wystawić odpady do odbior</w:t>
      </w:r>
      <w:r w:rsidR="00A423AD">
        <w:t>u,</w:t>
      </w:r>
    </w:p>
    <w:p w:rsidR="00A706D5" w:rsidRPr="00A706D5" w:rsidRDefault="00A706D5" w:rsidP="00036D61">
      <w:pPr>
        <w:jc w:val="both"/>
      </w:pPr>
    </w:p>
    <w:p w:rsidR="00504282" w:rsidRDefault="00F51C14" w:rsidP="00036D61">
      <w:pPr>
        <w:jc w:val="both"/>
      </w:pPr>
      <w:r>
        <w:t>3</w:t>
      </w:r>
      <w:r w:rsidR="00080577">
        <w:t xml:space="preserve">.2.3 </w:t>
      </w:r>
      <w:r w:rsidR="00504282">
        <w:t>Wykonawca jest zobowiązany do przekazania harmonogramu właścicielom                            i zarządcom nieruchom</w:t>
      </w:r>
      <w:r w:rsidR="002A5DA3">
        <w:t xml:space="preserve">ości zamieszkałych przed dniem </w:t>
      </w:r>
      <w:r w:rsidR="00EC098B">
        <w:t>31 grudnia 2016</w:t>
      </w:r>
      <w:r w:rsidR="00036D61">
        <w:t xml:space="preserve"> </w:t>
      </w:r>
      <w:r w:rsidR="00504282">
        <w:t>w następujących formach.</w:t>
      </w:r>
    </w:p>
    <w:p w:rsidR="00504282" w:rsidRDefault="00504282" w:rsidP="00036D61">
      <w:pPr>
        <w:jc w:val="both"/>
      </w:pPr>
      <w:r w:rsidRPr="00504282">
        <w:rPr>
          <w:b/>
        </w:rPr>
        <w:t>a)</w:t>
      </w:r>
      <w:r w:rsidR="001E0678">
        <w:t xml:space="preserve"> dla zabudowy </w:t>
      </w:r>
      <w:r w:rsidR="00231B25">
        <w:t>wielorodzinnej</w:t>
      </w:r>
      <w:r w:rsidR="001E0678">
        <w:t xml:space="preserve"> – jednego</w:t>
      </w:r>
      <w:r>
        <w:t xml:space="preserve"> egzemplarza w formie papierowej dla każdego zarządcy nieruchomości,</w:t>
      </w:r>
    </w:p>
    <w:p w:rsidR="00504282" w:rsidRDefault="00504282" w:rsidP="00036D61">
      <w:pPr>
        <w:jc w:val="both"/>
      </w:pPr>
      <w:r w:rsidRPr="00504282">
        <w:rPr>
          <w:b/>
        </w:rPr>
        <w:t xml:space="preserve">b) </w:t>
      </w:r>
      <w:r w:rsidR="001E0678">
        <w:t>dla zabudowy jednorodzinnej – jednego</w:t>
      </w:r>
      <w:r>
        <w:t xml:space="preserve"> egzemplarza w formie papierowej dla każdego właściciela. </w:t>
      </w:r>
    </w:p>
    <w:p w:rsidR="00504282" w:rsidRDefault="00504282" w:rsidP="00036D61">
      <w:pPr>
        <w:jc w:val="both"/>
      </w:pPr>
    </w:p>
    <w:p w:rsidR="00504282" w:rsidRDefault="00504282" w:rsidP="00504282">
      <w:pPr>
        <w:jc w:val="both"/>
        <w:rPr>
          <w:b/>
        </w:rPr>
      </w:pPr>
      <w:r>
        <w:rPr>
          <w:b/>
        </w:rPr>
        <w:t xml:space="preserve">Zamawiający uznaje, że wystarczającym dla obowiązku doręczenia harmonogramu będzie włożenie go do skrzynek pocztowych każdej nieruchomości. Dodatkowo Zamawiający zobowiązuje się do umieszczenia harmonogramu na swojej stronie internetowej oraz tablicach ogłoszeń. </w:t>
      </w:r>
    </w:p>
    <w:p w:rsidR="00236720" w:rsidRDefault="00D2536C" w:rsidP="00D2536C">
      <w:pPr>
        <w:tabs>
          <w:tab w:val="left" w:pos="915"/>
        </w:tabs>
        <w:jc w:val="both"/>
        <w:rPr>
          <w:b/>
        </w:rPr>
      </w:pPr>
      <w:r>
        <w:rPr>
          <w:b/>
        </w:rPr>
        <w:tab/>
      </w:r>
    </w:p>
    <w:p w:rsidR="00AB3096" w:rsidRDefault="00F51C14" w:rsidP="00504282">
      <w:pPr>
        <w:jc w:val="both"/>
        <w:rPr>
          <w:b/>
        </w:rPr>
      </w:pPr>
      <w:r>
        <w:rPr>
          <w:b/>
        </w:rPr>
        <w:t>3</w:t>
      </w:r>
      <w:r w:rsidR="00AB3096">
        <w:rPr>
          <w:b/>
        </w:rPr>
        <w:t xml:space="preserve">.3. </w:t>
      </w:r>
      <w:r w:rsidR="00EC098B">
        <w:rPr>
          <w:b/>
        </w:rPr>
        <w:t>Pojemniki/</w:t>
      </w:r>
      <w:r w:rsidR="00AB3096">
        <w:rPr>
          <w:b/>
        </w:rPr>
        <w:t xml:space="preserve">Worki na </w:t>
      </w:r>
      <w:r w:rsidR="00AB3096" w:rsidRPr="004C34FF">
        <w:rPr>
          <w:b/>
        </w:rPr>
        <w:t>odpady</w:t>
      </w:r>
      <w:r w:rsidR="00AB3096">
        <w:rPr>
          <w:b/>
        </w:rPr>
        <w:t xml:space="preserve"> komunalne </w:t>
      </w:r>
    </w:p>
    <w:p w:rsidR="00AB3096" w:rsidRDefault="00AB3096" w:rsidP="00504282">
      <w:pPr>
        <w:jc w:val="both"/>
        <w:rPr>
          <w:b/>
        </w:rPr>
      </w:pPr>
    </w:p>
    <w:p w:rsidR="003B67F7" w:rsidRDefault="00F51C14" w:rsidP="00036D61">
      <w:pPr>
        <w:jc w:val="both"/>
      </w:pPr>
      <w:r>
        <w:t>3</w:t>
      </w:r>
      <w:r w:rsidR="00080577">
        <w:t xml:space="preserve">.3.1 </w:t>
      </w:r>
      <w:r w:rsidR="00AB3096">
        <w:t>Wykonawca jest zobowiązany do zapewnienia właścicielom nieruchomości jednorodzinnych worków przezroczystych do zbierania następujących frakcji odpadów komunalnych:</w:t>
      </w:r>
    </w:p>
    <w:p w:rsidR="00AB3096" w:rsidRPr="003B67F7" w:rsidRDefault="00AB3096" w:rsidP="00036D61">
      <w:pPr>
        <w:jc w:val="both"/>
      </w:pPr>
      <w:r w:rsidRPr="00F95DFD">
        <w:rPr>
          <w:b/>
        </w:rPr>
        <w:t>a)</w:t>
      </w:r>
      <w:r w:rsidR="00894B6E" w:rsidRPr="00F95DFD">
        <w:t xml:space="preserve"> </w:t>
      </w:r>
      <w:r w:rsidR="00741D31" w:rsidRPr="00F95DFD">
        <w:t>opakowaniowych i innych surowców wtórnych</w:t>
      </w:r>
      <w:r w:rsidR="00B96B8E" w:rsidRPr="00F95DFD">
        <w:t xml:space="preserve"> – w kolorze żółtym</w:t>
      </w:r>
    </w:p>
    <w:p w:rsidR="00AB3096" w:rsidRPr="003B67F7" w:rsidRDefault="00AB3096" w:rsidP="00036D61">
      <w:pPr>
        <w:jc w:val="both"/>
      </w:pPr>
      <w:r w:rsidRPr="003B67F7">
        <w:rPr>
          <w:b/>
        </w:rPr>
        <w:t>b)</w:t>
      </w:r>
      <w:r w:rsidR="00894B6E">
        <w:t xml:space="preserve"> </w:t>
      </w:r>
      <w:r w:rsidR="00741D31">
        <w:t>opakowaniowych</w:t>
      </w:r>
      <w:r w:rsidR="00B96B8E">
        <w:t xml:space="preserve"> ze szkła – w kolorze zielonym </w:t>
      </w:r>
    </w:p>
    <w:p w:rsidR="00AB3096" w:rsidRPr="003B67F7" w:rsidRDefault="00231B25" w:rsidP="00894B6E">
      <w:pPr>
        <w:ind w:left="284" w:hanging="284"/>
        <w:jc w:val="both"/>
      </w:pPr>
      <w:r>
        <w:rPr>
          <w:b/>
        </w:rPr>
        <w:t>c</w:t>
      </w:r>
      <w:r w:rsidR="003B67F7" w:rsidRPr="003B67F7">
        <w:rPr>
          <w:b/>
        </w:rPr>
        <w:t>)</w:t>
      </w:r>
      <w:r w:rsidR="00894B6E">
        <w:t xml:space="preserve"> </w:t>
      </w:r>
      <w:r w:rsidR="00741D31">
        <w:t>odpadów</w:t>
      </w:r>
      <w:r w:rsidR="00AB3096" w:rsidRPr="003B67F7">
        <w:t xml:space="preserve"> </w:t>
      </w:r>
      <w:r w:rsidR="00741D31">
        <w:t>ulegających biodegradacji w tym bioodpadów</w:t>
      </w:r>
      <w:r w:rsidR="003B67F7" w:rsidRPr="003B67F7">
        <w:t>, o</w:t>
      </w:r>
      <w:r w:rsidR="00741D31">
        <w:t xml:space="preserve">dpadów zielonych i odpadów </w:t>
      </w:r>
      <w:r w:rsidR="003B67F7" w:rsidRPr="003B67F7">
        <w:t>opa</w:t>
      </w:r>
      <w:r w:rsidR="00741D31">
        <w:t>kowaniowych</w:t>
      </w:r>
      <w:r w:rsidR="003B67F7">
        <w:t xml:space="preserve"> ulegają</w:t>
      </w:r>
      <w:r w:rsidR="00741D31">
        <w:t>cych</w:t>
      </w:r>
      <w:r w:rsidR="00B96B8E">
        <w:t xml:space="preserve"> biodegradacji – w kolorze brązowym</w:t>
      </w:r>
    </w:p>
    <w:p w:rsidR="003B67F7" w:rsidRDefault="00231B25" w:rsidP="00036D61">
      <w:pPr>
        <w:jc w:val="both"/>
      </w:pPr>
      <w:r>
        <w:rPr>
          <w:b/>
        </w:rPr>
        <w:t>d</w:t>
      </w:r>
      <w:r w:rsidR="003B67F7" w:rsidRPr="003B67F7">
        <w:rPr>
          <w:b/>
        </w:rPr>
        <w:t>)</w:t>
      </w:r>
      <w:r w:rsidR="00741D31">
        <w:t xml:space="preserve"> odpadów higienicznych i pozostałych</w:t>
      </w:r>
      <w:r w:rsidR="00B96B8E">
        <w:t xml:space="preserve"> po segregacji, odpadów zmieszanych – w kolorze czarnym lub szarym. </w:t>
      </w:r>
    </w:p>
    <w:p w:rsidR="007A4936" w:rsidRDefault="007A4936" w:rsidP="00036D61">
      <w:pPr>
        <w:jc w:val="both"/>
      </w:pPr>
    </w:p>
    <w:p w:rsidR="007A4936" w:rsidRDefault="00F51C14" w:rsidP="007A4936">
      <w:pPr>
        <w:jc w:val="both"/>
      </w:pPr>
      <w:r>
        <w:t>3</w:t>
      </w:r>
      <w:r w:rsidR="00080577">
        <w:t xml:space="preserve">.3.2 </w:t>
      </w:r>
      <w:r w:rsidR="007A4936">
        <w:t xml:space="preserve"> Charakterystyka worków do gromadzenia odpadów: </w:t>
      </w:r>
    </w:p>
    <w:p w:rsidR="007A4936" w:rsidRDefault="007A4936" w:rsidP="00036D61">
      <w:pPr>
        <w:jc w:val="both"/>
      </w:pPr>
      <w:r w:rsidRPr="00036D61">
        <w:rPr>
          <w:b/>
        </w:rPr>
        <w:t>a)</w:t>
      </w:r>
      <w:r>
        <w:t xml:space="preserve"> mat</w:t>
      </w:r>
      <w:r w:rsidR="0095298D">
        <w:t>eriał – folia polietylenowa PE</w:t>
      </w:r>
      <w:r w:rsidR="00A706D5">
        <w:t xml:space="preserve"> - </w:t>
      </w:r>
      <w:r w:rsidR="0095298D">
        <w:t>HD</w:t>
      </w:r>
      <w:r w:rsidR="001E0678">
        <w:t>,</w:t>
      </w:r>
    </w:p>
    <w:p w:rsidR="007A4936" w:rsidRDefault="007A4936" w:rsidP="00036D61">
      <w:pPr>
        <w:jc w:val="both"/>
      </w:pPr>
      <w:r w:rsidRPr="00036D61">
        <w:rPr>
          <w:b/>
        </w:rPr>
        <w:t>b)</w:t>
      </w:r>
      <w:r>
        <w:t xml:space="preserve"> pojemność </w:t>
      </w:r>
      <w:r w:rsidR="0095298D">
        <w:t xml:space="preserve">- </w:t>
      </w:r>
      <w:r>
        <w:t>120 L</w:t>
      </w:r>
      <w:r w:rsidR="001E0678">
        <w:t>,</w:t>
      </w:r>
    </w:p>
    <w:p w:rsidR="007A4936" w:rsidRDefault="007A4936" w:rsidP="00036D61">
      <w:pPr>
        <w:jc w:val="both"/>
      </w:pPr>
      <w:r w:rsidRPr="00036D61">
        <w:rPr>
          <w:b/>
        </w:rPr>
        <w:t xml:space="preserve">c) </w:t>
      </w:r>
      <w:r w:rsidR="001922EF">
        <w:t>grubość – zapewniająca wytrz</w:t>
      </w:r>
      <w:r w:rsidR="0095298D">
        <w:t>ymałość</w:t>
      </w:r>
      <w:r w:rsidR="001922EF">
        <w:t xml:space="preserve">, </w:t>
      </w:r>
    </w:p>
    <w:p w:rsidR="001922EF" w:rsidRDefault="001922EF" w:rsidP="00741D31">
      <w:pPr>
        <w:ind w:left="284" w:hanging="284"/>
        <w:jc w:val="both"/>
      </w:pPr>
      <w:r w:rsidRPr="00036D61">
        <w:rPr>
          <w:b/>
        </w:rPr>
        <w:lastRenderedPageBreak/>
        <w:t>d)</w:t>
      </w:r>
      <w:r>
        <w:t xml:space="preserve"> nadruk </w:t>
      </w:r>
      <w:r w:rsidR="00894B6E">
        <w:t>z informacją o rodzaju odb</w:t>
      </w:r>
      <w:r w:rsidR="00741D31">
        <w:t>ieranego odpadu, nazwą Zamawiają</w:t>
      </w:r>
      <w:r w:rsidR="00894B6E">
        <w:t xml:space="preserve">cego i Wykonawcy oraz informacją dla mieszkańców jakie odpady można a jakich nie można wrzucać do worka. </w:t>
      </w:r>
    </w:p>
    <w:p w:rsidR="001922EF" w:rsidRDefault="001922EF" w:rsidP="007A4936">
      <w:pPr>
        <w:ind w:left="567"/>
        <w:jc w:val="both"/>
      </w:pPr>
    </w:p>
    <w:p w:rsidR="009B571D" w:rsidRDefault="00F51C14" w:rsidP="00036D61">
      <w:pPr>
        <w:jc w:val="both"/>
      </w:pPr>
      <w:r>
        <w:t>3</w:t>
      </w:r>
      <w:r w:rsidR="00080577">
        <w:t>.3.3</w:t>
      </w:r>
      <w:r w:rsidR="001922EF">
        <w:t xml:space="preserve"> Przed pierwszym odbiorem należy wyposażyć właściciela nieruchomości w pakiet startowy worków</w:t>
      </w:r>
      <w:r w:rsidR="00B96B8E">
        <w:t xml:space="preserve"> do segregacji odpadów w zależności od złożonej deklaracji</w:t>
      </w:r>
      <w:r w:rsidR="009B571D">
        <w:t xml:space="preserve"> (sposobu segregacji</w:t>
      </w:r>
      <w:r w:rsidR="00F95DFD">
        <w:t>)</w:t>
      </w:r>
      <w:r w:rsidR="00B96B8E">
        <w:t xml:space="preserve">. Następnie </w:t>
      </w:r>
      <w:r w:rsidR="00A86FAA">
        <w:t xml:space="preserve"> p</w:t>
      </w:r>
      <w:r w:rsidR="001922EF">
        <w:t xml:space="preserve">rzy każdorazowym odbiorze </w:t>
      </w:r>
      <w:r w:rsidR="009B571D">
        <w:t>odpadów komunalnych sprzed posesji należy pozostawić puste worki w ilości odpowiadającej liczbie odebranych napełnionych worków</w:t>
      </w:r>
      <w:r w:rsidR="001922EF">
        <w:t>.</w:t>
      </w:r>
    </w:p>
    <w:p w:rsidR="001922EF" w:rsidRDefault="001922EF" w:rsidP="001922EF">
      <w:pPr>
        <w:ind w:left="567" w:hanging="567"/>
        <w:jc w:val="both"/>
      </w:pPr>
    </w:p>
    <w:p w:rsidR="001922EF" w:rsidRDefault="00F51C14" w:rsidP="00036D61">
      <w:pPr>
        <w:jc w:val="both"/>
      </w:pPr>
      <w:r>
        <w:t>3</w:t>
      </w:r>
      <w:r w:rsidR="00110BB6">
        <w:t>.3.4</w:t>
      </w:r>
      <w:r w:rsidR="00080577">
        <w:t xml:space="preserve"> </w:t>
      </w:r>
      <w:r w:rsidR="009B61C7">
        <w:t xml:space="preserve"> Dla</w:t>
      </w:r>
      <w:r w:rsidR="001922EF">
        <w:t xml:space="preserve"> nieruchomości jednorodzinnych, których właściciele zadeklarowali odbiór odpadów ulegających biodegradacji należy zapewnić worki do zbiórki tego typu odpadów </w:t>
      </w:r>
      <w:r w:rsidR="009B61C7">
        <w:t xml:space="preserve">             </w:t>
      </w:r>
      <w:r w:rsidR="001922EF">
        <w:t>w ilości nie mniejszej niż jeden worek miesięcznie w sezonie zimowym oraz dwa worki miesięcznie w sezonie letnim</w:t>
      </w:r>
      <w:r w:rsidR="009B61C7">
        <w:t xml:space="preserve"> na obszarze miasta i</w:t>
      </w:r>
      <w:r w:rsidR="00E815EE">
        <w:t xml:space="preserve"> jeden worek w sezonie letnim i zimowym na</w:t>
      </w:r>
      <w:r w:rsidR="009B61C7">
        <w:t xml:space="preserve"> obszarze wiejskim</w:t>
      </w:r>
      <w:r w:rsidR="001922EF">
        <w:t>.</w:t>
      </w:r>
    </w:p>
    <w:p w:rsidR="001922EF" w:rsidRDefault="001922EF" w:rsidP="00036D61">
      <w:pPr>
        <w:jc w:val="both"/>
      </w:pPr>
    </w:p>
    <w:p w:rsidR="001922EF" w:rsidRDefault="00F51C14" w:rsidP="00036D61">
      <w:pPr>
        <w:jc w:val="both"/>
      </w:pPr>
      <w:r>
        <w:t>3</w:t>
      </w:r>
      <w:r w:rsidR="00047474">
        <w:t>.3.5</w:t>
      </w:r>
      <w:r w:rsidR="001922EF">
        <w:t xml:space="preserve"> Właścicielom nieruchomości jednorodzinnych należy zapewnić worki do zbiórki odpadów higienicznych i pozostałych w ilości nie mniejszej niż jeden worek miesięcznie </w:t>
      </w:r>
      <w:r w:rsidR="00036D61">
        <w:t xml:space="preserve">              </w:t>
      </w:r>
      <w:r w:rsidR="001922EF">
        <w:t>w sezonie zimowym oraz dwa worki miesięczn</w:t>
      </w:r>
      <w:r w:rsidR="009B61C7">
        <w:t>ie w sezonie letnim na obszarze miasta</w:t>
      </w:r>
      <w:r w:rsidR="00036D61">
        <w:t xml:space="preserve">              </w:t>
      </w:r>
      <w:r w:rsidR="001922EF">
        <w:t xml:space="preserve"> i jeden worek w sezonie</w:t>
      </w:r>
      <w:r w:rsidR="000713C7">
        <w:t xml:space="preserve"> letnim i zimowym</w:t>
      </w:r>
      <w:r w:rsidR="009B61C7">
        <w:t xml:space="preserve"> na obszarze wiejskim</w:t>
      </w:r>
      <w:r w:rsidR="00953AB1">
        <w:t>.</w:t>
      </w:r>
    </w:p>
    <w:p w:rsidR="00FD2434" w:rsidRDefault="00FD2434" w:rsidP="00036D61">
      <w:pPr>
        <w:jc w:val="both"/>
      </w:pPr>
    </w:p>
    <w:p w:rsidR="00FD2434" w:rsidRDefault="00F51C14" w:rsidP="00036D61">
      <w:pPr>
        <w:jc w:val="both"/>
      </w:pPr>
      <w:r>
        <w:t>3</w:t>
      </w:r>
      <w:r w:rsidR="00047474">
        <w:t>.3.6</w:t>
      </w:r>
      <w:r w:rsidR="00FD2434">
        <w:t xml:space="preserve"> Właścicielom nieruchomości jednorodzinnych należy zapewnić worki do zbiórki odpadów opakowaniowych i innych surowców wtórnych oraz opakowań ze szkła w ilości nie mniejszej niż</w:t>
      </w:r>
      <w:r w:rsidR="00231B25">
        <w:t xml:space="preserve"> po</w:t>
      </w:r>
      <w:r w:rsidR="00FD2434">
        <w:t xml:space="preserve"> </w:t>
      </w:r>
      <w:r w:rsidR="00231B25">
        <w:t>jednym worku każdego rodzaju</w:t>
      </w:r>
      <w:r w:rsidR="00FD2434">
        <w:t xml:space="preserve"> na dwa miesiące</w:t>
      </w:r>
      <w:r w:rsidR="00231B25">
        <w:t>.</w:t>
      </w:r>
      <w:r w:rsidR="00FD2434">
        <w:t xml:space="preserve"> </w:t>
      </w:r>
    </w:p>
    <w:p w:rsidR="00953AB1" w:rsidRDefault="00953AB1" w:rsidP="00036D61">
      <w:pPr>
        <w:jc w:val="both"/>
      </w:pPr>
    </w:p>
    <w:p w:rsidR="00953AB1" w:rsidRDefault="00F51C14" w:rsidP="00036D61">
      <w:pPr>
        <w:jc w:val="both"/>
        <w:rPr>
          <w:b/>
        </w:rPr>
      </w:pPr>
      <w:r>
        <w:t>3</w:t>
      </w:r>
      <w:r w:rsidR="00047474">
        <w:t>.3.7</w:t>
      </w:r>
      <w:r w:rsidR="00080577">
        <w:t xml:space="preserve"> </w:t>
      </w:r>
      <w:r w:rsidR="00953AB1">
        <w:t xml:space="preserve"> Szacunkowa liczba worków niezbędnych do realizacji przedmiotu zmówienia to </w:t>
      </w:r>
      <w:r w:rsidR="00F95DFD">
        <w:rPr>
          <w:b/>
        </w:rPr>
        <w:t>3</w:t>
      </w:r>
      <w:r w:rsidR="00231B25">
        <w:rPr>
          <w:b/>
        </w:rPr>
        <w:t>0</w:t>
      </w:r>
      <w:r w:rsidR="00953AB1" w:rsidRPr="00953AB1">
        <w:rPr>
          <w:b/>
        </w:rPr>
        <w:t xml:space="preserve"> 000 sztuk. </w:t>
      </w:r>
    </w:p>
    <w:p w:rsidR="009B61C7" w:rsidRDefault="009B61C7" w:rsidP="00A86FAA">
      <w:pPr>
        <w:jc w:val="both"/>
        <w:rPr>
          <w:b/>
        </w:rPr>
      </w:pPr>
    </w:p>
    <w:p w:rsidR="00953AB1" w:rsidRDefault="00F51C14" w:rsidP="001922EF">
      <w:pPr>
        <w:ind w:left="567" w:hanging="567"/>
        <w:jc w:val="both"/>
        <w:rPr>
          <w:b/>
        </w:rPr>
      </w:pPr>
      <w:r>
        <w:rPr>
          <w:b/>
        </w:rPr>
        <w:t>3</w:t>
      </w:r>
      <w:r w:rsidR="00953AB1">
        <w:rPr>
          <w:b/>
        </w:rPr>
        <w:t>.4. Sposób odbioru odpadów komunalnych</w:t>
      </w:r>
    </w:p>
    <w:p w:rsidR="00953AB1" w:rsidRDefault="00953AB1" w:rsidP="001922EF">
      <w:pPr>
        <w:ind w:left="567" w:hanging="567"/>
        <w:jc w:val="both"/>
        <w:rPr>
          <w:b/>
        </w:rPr>
      </w:pPr>
    </w:p>
    <w:p w:rsidR="00953AB1" w:rsidRDefault="00F51C14" w:rsidP="001922EF">
      <w:pPr>
        <w:ind w:left="567" w:hanging="567"/>
        <w:jc w:val="both"/>
      </w:pPr>
      <w:r>
        <w:t>3</w:t>
      </w:r>
      <w:r w:rsidR="00080577">
        <w:t xml:space="preserve">.4.1 </w:t>
      </w:r>
      <w:r w:rsidR="00953AB1">
        <w:t xml:space="preserve"> Wykonawca jest zobowiązany do odbierania każdej ilości odpadów komunalnych:</w:t>
      </w:r>
    </w:p>
    <w:p w:rsidR="00953AB1" w:rsidRDefault="00953AB1" w:rsidP="00036D61">
      <w:pPr>
        <w:jc w:val="both"/>
      </w:pPr>
      <w:r w:rsidRPr="00E70586">
        <w:rPr>
          <w:b/>
        </w:rPr>
        <w:t>a)</w:t>
      </w:r>
      <w:r>
        <w:t xml:space="preserve"> w sposób ciągły, nie zakłócający spoczynku nocnego, </w:t>
      </w:r>
    </w:p>
    <w:p w:rsidR="00953AB1" w:rsidRDefault="00953AB1" w:rsidP="00036D61">
      <w:pPr>
        <w:jc w:val="both"/>
      </w:pPr>
      <w:r w:rsidRPr="00E70586">
        <w:rPr>
          <w:b/>
        </w:rPr>
        <w:t>b)</w:t>
      </w:r>
      <w:r>
        <w:t xml:space="preserve"> w terminach wynikających z przyjętego harmonogramu odbioru, </w:t>
      </w:r>
    </w:p>
    <w:p w:rsidR="00B063B2" w:rsidRDefault="00953AB1" w:rsidP="00036D61">
      <w:pPr>
        <w:jc w:val="both"/>
      </w:pPr>
      <w:r w:rsidRPr="00E70586">
        <w:rPr>
          <w:b/>
        </w:rPr>
        <w:t>c)</w:t>
      </w:r>
      <w:r>
        <w:t xml:space="preserve"> w zabudowie jednorodzinnej w dniu odbioru Wykonawca odbiera worki oraz odpady </w:t>
      </w:r>
      <w:r w:rsidR="00036D61">
        <w:t xml:space="preserve">                 </w:t>
      </w:r>
      <w:r>
        <w:t>z pojemników wystawionych przed posesję</w:t>
      </w:r>
      <w:r w:rsidR="00B063B2">
        <w:t>, w tym z miejsc z trudnym dojazdem</w:t>
      </w:r>
      <w:r>
        <w:t xml:space="preserve">. </w:t>
      </w:r>
      <w:r w:rsidR="00047474" w:rsidRPr="00047474">
        <w:rPr>
          <w:u w:val="single"/>
        </w:rPr>
        <w:t>Przez posesję należy rozumieć miejsce zamieszkania domowników i najbliższe otoczenie domu wykorzystywane na cele mieszkalne. Do posesji nie należy teren wykorzystywany na cele rolnicze i produkcyjne, dlatego obowiązkiem Wykonawcy jest odbiór odpadów</w:t>
      </w:r>
      <w:r w:rsidR="00D27620" w:rsidRPr="00D27620">
        <w:rPr>
          <w:u w:val="single"/>
        </w:rPr>
        <w:t xml:space="preserve"> komunalnych z uwzględnieniem dojazdu od drogi publicznej do miejsca wystawienia</w:t>
      </w:r>
      <w:r w:rsidRPr="00D27620">
        <w:rPr>
          <w:u w:val="single"/>
        </w:rPr>
        <w:t>.</w:t>
      </w:r>
      <w:r w:rsidRPr="00D27620">
        <w:t xml:space="preserve"> </w:t>
      </w:r>
      <w:r w:rsidR="00D27620">
        <w:t>Opróżnione p</w:t>
      </w:r>
      <w:r>
        <w:t xml:space="preserve">ojemniki należy odstawić w miejsce nie powodujące utrudnienia w przejściu. </w:t>
      </w:r>
      <w:r w:rsidR="00D27620">
        <w:t xml:space="preserve"> </w:t>
      </w:r>
    </w:p>
    <w:p w:rsidR="00231B25" w:rsidRDefault="00231B25" w:rsidP="00036D61">
      <w:pPr>
        <w:jc w:val="both"/>
      </w:pPr>
      <w:r w:rsidRPr="00231B25">
        <w:rPr>
          <w:b/>
        </w:rPr>
        <w:t>d)</w:t>
      </w:r>
      <w:r>
        <w:t xml:space="preserve"> z miejsc gromadzenia odpadów z trudnym dojazdem,</w:t>
      </w:r>
    </w:p>
    <w:p w:rsidR="00953AB1" w:rsidRDefault="00231B25" w:rsidP="00036D61">
      <w:pPr>
        <w:jc w:val="both"/>
      </w:pPr>
      <w:r>
        <w:rPr>
          <w:b/>
        </w:rPr>
        <w:t>e</w:t>
      </w:r>
      <w:r w:rsidR="00D27620" w:rsidRPr="00D27620">
        <w:rPr>
          <w:b/>
        </w:rPr>
        <w:t>)</w:t>
      </w:r>
      <w:r w:rsidR="00D27620">
        <w:t xml:space="preserve"> </w:t>
      </w:r>
      <w:r w:rsidR="00953AB1">
        <w:t>w zabudowie wielorodzinnej</w:t>
      </w:r>
      <w:r w:rsidR="00D27620">
        <w:t>,</w:t>
      </w:r>
      <w:r w:rsidR="00953AB1">
        <w:t xml:space="preserve"> </w:t>
      </w:r>
      <w:r w:rsidR="00D27620">
        <w:t>z miejsc wydzielonych</w:t>
      </w:r>
      <w:r w:rsidR="00953AB1">
        <w:t xml:space="preserve"> do</w:t>
      </w:r>
      <w:r w:rsidR="00E70586">
        <w:t xml:space="preserve"> us</w:t>
      </w:r>
      <w:r w:rsidR="00953AB1">
        <w:t>t</w:t>
      </w:r>
      <w:r w:rsidR="00E70586">
        <w:t>a</w:t>
      </w:r>
      <w:r w:rsidR="00953AB1">
        <w:t xml:space="preserve">wienia pojemnika (altanka śmietnikowa lub miejsce gromadzenia odpadów) należy </w:t>
      </w:r>
      <w:r w:rsidR="006E389A">
        <w:t xml:space="preserve">pojemnik </w:t>
      </w:r>
      <w:r w:rsidR="00D27620">
        <w:t>opróżnić lub pozostawić drugi pusty o takiej samej pojemności,</w:t>
      </w:r>
    </w:p>
    <w:p w:rsidR="00E70586" w:rsidRDefault="00231B25" w:rsidP="00036D61">
      <w:pPr>
        <w:jc w:val="both"/>
      </w:pPr>
      <w:r>
        <w:rPr>
          <w:b/>
        </w:rPr>
        <w:t>f</w:t>
      </w:r>
      <w:r w:rsidR="00E70586">
        <w:rPr>
          <w:b/>
        </w:rPr>
        <w:t xml:space="preserve">) </w:t>
      </w:r>
      <w:r w:rsidR="00E70586">
        <w:t xml:space="preserve">niezależnie od warunków atmosferycznych, </w:t>
      </w:r>
    </w:p>
    <w:p w:rsidR="00E70586" w:rsidRDefault="00231B25" w:rsidP="00036D61">
      <w:pPr>
        <w:jc w:val="both"/>
      </w:pPr>
      <w:r>
        <w:rPr>
          <w:b/>
        </w:rPr>
        <w:t>g</w:t>
      </w:r>
      <w:r w:rsidR="00E70586">
        <w:rPr>
          <w:b/>
        </w:rPr>
        <w:t xml:space="preserve">) </w:t>
      </w:r>
      <w:r w:rsidR="00E70586">
        <w:t xml:space="preserve">pojazdami przystosowanymi do odbierania odpadów komunalnych zmieszanych, selektywnie zebranych, wielkogabarytowych i zużytego </w:t>
      </w:r>
      <w:r w:rsidR="00036D61">
        <w:t xml:space="preserve">sprzętu elektrycznego                                 </w:t>
      </w:r>
      <w:r w:rsidR="00E70586">
        <w:t xml:space="preserve"> i elektronicznego,</w:t>
      </w:r>
      <w:r w:rsidR="00A86FAA">
        <w:t xml:space="preserve"> </w:t>
      </w:r>
      <w:r w:rsidR="00E70586">
        <w:t xml:space="preserve">w sposób wykluczających mieszanie poszczególnych rodzajów odpadów. </w:t>
      </w:r>
    </w:p>
    <w:p w:rsidR="00E70586" w:rsidRDefault="00E70586" w:rsidP="00E70586">
      <w:pPr>
        <w:ind w:left="851" w:hanging="851"/>
        <w:jc w:val="both"/>
      </w:pPr>
    </w:p>
    <w:p w:rsidR="00E70586" w:rsidRDefault="00F51C14" w:rsidP="00036D61">
      <w:pPr>
        <w:jc w:val="both"/>
      </w:pPr>
      <w:r>
        <w:lastRenderedPageBreak/>
        <w:t>3</w:t>
      </w:r>
      <w:r w:rsidR="00080577">
        <w:t>.4.2</w:t>
      </w:r>
      <w:r w:rsidR="00E70586">
        <w:t xml:space="preserve"> Wykonawca obowiązany jest do odbierania odpadów w sposób zapewniający utrzymanie czystości i odpowiedniego stanu sanitarnego punktów odbierania odpadów,</w:t>
      </w:r>
      <w:r w:rsidR="00036D61">
        <w:t xml:space="preserve">                     </w:t>
      </w:r>
      <w:r w:rsidR="00E70586">
        <w:t xml:space="preserve">w szczególności do: </w:t>
      </w:r>
    </w:p>
    <w:p w:rsidR="00E70586" w:rsidRDefault="00E70586" w:rsidP="00036D61">
      <w:pPr>
        <w:jc w:val="both"/>
      </w:pPr>
      <w:r w:rsidRPr="00E70586">
        <w:rPr>
          <w:b/>
        </w:rPr>
        <w:t>a)</w:t>
      </w:r>
      <w:r>
        <w:t xml:space="preserve"> zapobiegania wysypywania się odpadów z pojemników (kontenerów, worków itp.) podczas dokonywania odbioru i transportu, </w:t>
      </w:r>
    </w:p>
    <w:p w:rsidR="00E70586" w:rsidRDefault="00E70586" w:rsidP="00036D61">
      <w:pPr>
        <w:jc w:val="both"/>
      </w:pPr>
      <w:r w:rsidRPr="00E70586">
        <w:rPr>
          <w:b/>
        </w:rPr>
        <w:t>b)</w:t>
      </w:r>
      <w:r>
        <w:t xml:space="preserve"> uprzątnięcie rozsypanych podczas odbioru i transportu odpadów. </w:t>
      </w:r>
    </w:p>
    <w:p w:rsidR="00E70586" w:rsidRDefault="00E70586" w:rsidP="00E70586">
      <w:pPr>
        <w:ind w:left="1134" w:hanging="283"/>
        <w:jc w:val="both"/>
      </w:pPr>
    </w:p>
    <w:p w:rsidR="00E70586" w:rsidRDefault="00F51C14" w:rsidP="00036D61">
      <w:pPr>
        <w:jc w:val="both"/>
      </w:pPr>
      <w:r>
        <w:t>3</w:t>
      </w:r>
      <w:r w:rsidR="00080577">
        <w:t>.4.3</w:t>
      </w:r>
      <w:r w:rsidR="00E70586">
        <w:t xml:space="preserve">  Wykonawca zorganizuje odbiór i transport odpadów, również w przypadkach, kiedy dojazd do punktów odbioru odpadów komunalnych będzie utrudniony z powodu prowadzonych remontów dróg, zmiany organizacji ruchu drogowego, obfitych opadów śniegu itp. W takich przypadkach Wykon</w:t>
      </w:r>
      <w:r w:rsidR="00D974CF">
        <w:t>a</w:t>
      </w:r>
      <w:r w:rsidR="00E70586">
        <w:t xml:space="preserve">wcy nie przysługują roszczenia </w:t>
      </w:r>
      <w:r w:rsidR="00D974CF">
        <w:t xml:space="preserve"> </w:t>
      </w:r>
      <w:r w:rsidR="00E70586">
        <w:t>z tytułu wzrostu kosztów realizacji prze</w:t>
      </w:r>
      <w:r w:rsidR="00D974CF">
        <w:t>d</w:t>
      </w:r>
      <w:r w:rsidR="00E70586">
        <w:t xml:space="preserve">miotu zamówienia. W przypadku braku możliwości dojazdu odpady komunale winny zostać odebrane w możliwie najkrótszym terminie uzgodnionym z Zamawiającym, </w:t>
      </w:r>
      <w:r w:rsidR="00036D61">
        <w:t xml:space="preserve">               </w:t>
      </w:r>
      <w:r w:rsidR="00E70586">
        <w:t>a Wykonawca jest zobowiązany do powiadomienia o tym fakcie mieszkańców. W przypadku nie wykona</w:t>
      </w:r>
      <w:r w:rsidR="00D974CF">
        <w:t>nia usługi Zamawiający</w:t>
      </w:r>
      <w:r w:rsidR="00E70586">
        <w:t xml:space="preserve"> zastrzega sobie możliwość zlecenia wykonania tej usługi innemu podmiotowi na koszt Wykonawcy. </w:t>
      </w:r>
    </w:p>
    <w:p w:rsidR="00732083" w:rsidRDefault="00732083" w:rsidP="00E70586">
      <w:pPr>
        <w:ind w:left="709" w:hanging="709"/>
        <w:jc w:val="both"/>
      </w:pPr>
    </w:p>
    <w:p w:rsidR="00732083" w:rsidRDefault="00F51C14" w:rsidP="00036D61">
      <w:pPr>
        <w:jc w:val="both"/>
      </w:pPr>
      <w:r>
        <w:t>3</w:t>
      </w:r>
      <w:r w:rsidR="00080577">
        <w:t>.4.4</w:t>
      </w:r>
      <w:r w:rsidR="00732083">
        <w:t xml:space="preserve"> Wykonawca jest zobowiązany do kontrolowania zawartości pojemników i worków                z odpadami, a w przypadku stwierdzenia, że zawartość pojemnika/worka nie odpowiada rodzajowi odbieranych odpadów w danym dniu, należy pozostawić pojemnik z informacją </w:t>
      </w:r>
      <w:r w:rsidR="00036D61">
        <w:t xml:space="preserve">              </w:t>
      </w:r>
      <w:r w:rsidR="00732083">
        <w:t>o konieczności poddania odpadów ponownej s</w:t>
      </w:r>
      <w:r w:rsidR="00036D61">
        <w:t xml:space="preserve">egregacji. </w:t>
      </w:r>
      <w:r w:rsidR="00732083">
        <w:t>W przypadku ponownego wystawie</w:t>
      </w:r>
      <w:r w:rsidR="00036D61">
        <w:t xml:space="preserve">nia odpadów w sposób niezgodny </w:t>
      </w:r>
      <w:r w:rsidR="00732083">
        <w:t xml:space="preserve">z harmonogramem i standardami segregacji należy powiadomić na piśmie o tym fakcie Zamawiającego, a odpady zakwalifikować do odpadów zmieszanych. Do powiadomienia Wykonawca zobowiązany jest dostarczyć materiał dowodowy niepodważalnie potwierdzający brak selektywnego zbierania odpadów umożliwiający identyfikację nieruchomości. </w:t>
      </w:r>
    </w:p>
    <w:p w:rsidR="00732083" w:rsidRDefault="00732083" w:rsidP="00E70586">
      <w:pPr>
        <w:ind w:left="709" w:hanging="709"/>
        <w:jc w:val="both"/>
      </w:pPr>
    </w:p>
    <w:p w:rsidR="00732083" w:rsidRDefault="00F51C14" w:rsidP="006E389A">
      <w:pPr>
        <w:jc w:val="both"/>
      </w:pPr>
      <w:r>
        <w:t>3</w:t>
      </w:r>
      <w:r w:rsidR="00080577">
        <w:t>.4.5</w:t>
      </w:r>
      <w:r w:rsidR="00732083">
        <w:t xml:space="preserve"> W przypadku, gdy odpady są gromadzone w sposób sprzeczny z Regulaminem utrzymania czystości i porządku na terenie</w:t>
      </w:r>
      <w:r w:rsidR="009B61C7">
        <w:t xml:space="preserve"> Miasta i G</w:t>
      </w:r>
      <w:r w:rsidR="001B3145">
        <w:t>miny Chmielnik</w:t>
      </w:r>
      <w:r w:rsidR="00732083">
        <w:t xml:space="preserve"> Wykonawca zobowiązany jest do niezwłocznego poinformowania o powyższym</w:t>
      </w:r>
      <w:r w:rsidR="00A86FAA">
        <w:t xml:space="preserve"> fakcie</w:t>
      </w:r>
      <w:r w:rsidR="00732083">
        <w:t xml:space="preserve"> Zamawiającego. Informacja winna być poparta materiałem dowodowym. </w:t>
      </w:r>
    </w:p>
    <w:p w:rsidR="00A86FAA" w:rsidRDefault="00A86FAA" w:rsidP="006E389A">
      <w:pPr>
        <w:jc w:val="both"/>
      </w:pPr>
    </w:p>
    <w:p w:rsidR="00732083" w:rsidRDefault="00F51C14" w:rsidP="00036D61">
      <w:pPr>
        <w:jc w:val="both"/>
      </w:pPr>
      <w:r>
        <w:t>3</w:t>
      </w:r>
      <w:r w:rsidR="00080577">
        <w:t>.4.6</w:t>
      </w:r>
      <w:r w:rsidR="00732083">
        <w:t xml:space="preserve"> Zgodnie z Regulaminem utrzymania czystości i porządku na terenie Gminy Chmielnik właściciele nieruchomości odpady higieniczne i pozostałe mają obowiązek wystawić </w:t>
      </w:r>
      <w:r w:rsidR="00850AEA">
        <w:t xml:space="preserve">                    </w:t>
      </w:r>
      <w:r w:rsidR="00732083">
        <w:t xml:space="preserve">w pojemnikach metalowych lub z tworzywa sztucznego lub w przezroczystych workach </w:t>
      </w:r>
      <w:r w:rsidR="00850AEA">
        <w:t xml:space="preserve">                </w:t>
      </w:r>
      <w:r w:rsidR="00732083">
        <w:t>o pojemności 120 l. Zamawiający nie dysponuje informacjami o ilości nieruchomości wyposażonych w pojemniki. Znaczna część nieruchomości będzie oddawać odpady tego typu w workach. Wykonawca zobowiązany jest do dostarczenia właścicielom nieruchom</w:t>
      </w:r>
      <w:r w:rsidR="00951344">
        <w:t>ości worków na tego typu odpady</w:t>
      </w:r>
      <w:r w:rsidR="00732083">
        <w:t xml:space="preserve">. </w:t>
      </w:r>
    </w:p>
    <w:p w:rsidR="00732083" w:rsidRDefault="00732083" w:rsidP="00E70586">
      <w:pPr>
        <w:ind w:left="709" w:hanging="709"/>
        <w:jc w:val="both"/>
      </w:pPr>
    </w:p>
    <w:p w:rsidR="00732083" w:rsidRDefault="00F51C14" w:rsidP="00036D61">
      <w:pPr>
        <w:jc w:val="both"/>
      </w:pPr>
      <w:r>
        <w:t>3</w:t>
      </w:r>
      <w:r w:rsidR="00080577">
        <w:t>.4.7</w:t>
      </w:r>
      <w:r w:rsidR="00732083">
        <w:t xml:space="preserve"> Odpady ulegające biodegradacji będą odbierane od właścicieli nieruchomości, którzy zadeklarowali odbiór tych odpadów. Zamawiający za pomocą komunikacji elektronicznej udostępni informacje o nieruchomościach podlegających zbiórce tego typu odpadów. Wykonawca zobowiązany jest do dostarczenia właścicielom nieruchomości worków na odpady ulegające biodegradacji i odpady zielone. </w:t>
      </w:r>
    </w:p>
    <w:p w:rsidR="00732083" w:rsidRDefault="00732083" w:rsidP="00036D61">
      <w:pPr>
        <w:jc w:val="both"/>
      </w:pPr>
    </w:p>
    <w:p w:rsidR="00732083" w:rsidRDefault="00F51C14" w:rsidP="00036D61">
      <w:pPr>
        <w:jc w:val="both"/>
      </w:pPr>
      <w:r>
        <w:t>3</w:t>
      </w:r>
      <w:r w:rsidR="00080577">
        <w:t>.4.8</w:t>
      </w:r>
      <w:r w:rsidR="002C4212">
        <w:t xml:space="preserve"> Odpady opakowaniowe oraz inne surowce wtórne właściciele nieruchomości mają obowiązek oddawać zgodnie z Regulaminem utrzymania czystości i por</w:t>
      </w:r>
      <w:r w:rsidR="00036D61">
        <w:t xml:space="preserve">ządku </w:t>
      </w:r>
      <w:r w:rsidR="009B61C7">
        <w:t xml:space="preserve"> na terenie Miasta i Gminy Chmielnik </w:t>
      </w:r>
      <w:r w:rsidR="002C4212">
        <w:t xml:space="preserve">w pojemnikach z tworzyw sztucznych lub workach </w:t>
      </w:r>
      <w:r w:rsidR="002C4212">
        <w:lastRenderedPageBreak/>
        <w:t>przeznaczonych do tego celu. Wykonawca jest zobowiązany dostarczyć właścicielom nieruchomo</w:t>
      </w:r>
      <w:r w:rsidR="00036D61">
        <w:t>ści</w:t>
      </w:r>
      <w:r w:rsidR="002C4212">
        <w:t xml:space="preserve"> w ramach umowy odpowiednie do tego celu worki. </w:t>
      </w:r>
    </w:p>
    <w:p w:rsidR="002C4212" w:rsidRDefault="002C4212" w:rsidP="00E70586">
      <w:pPr>
        <w:ind w:left="709" w:hanging="709"/>
        <w:jc w:val="both"/>
      </w:pPr>
    </w:p>
    <w:p w:rsidR="005F1F90" w:rsidRDefault="00F51C14" w:rsidP="00036D61">
      <w:pPr>
        <w:jc w:val="both"/>
      </w:pPr>
      <w:r>
        <w:t>3</w:t>
      </w:r>
      <w:r w:rsidR="00080577">
        <w:t>.4.10</w:t>
      </w:r>
      <w:r w:rsidR="005F1F90">
        <w:t xml:space="preserve"> Wykonawca zobowiązany jest </w:t>
      </w:r>
      <w:r w:rsidR="001B3145">
        <w:t xml:space="preserve">odebrać odpady wielkogabarytowe, </w:t>
      </w:r>
      <w:r w:rsidR="005F1F90">
        <w:t>zużyty sprzęt el</w:t>
      </w:r>
      <w:r w:rsidR="001B3145">
        <w:t xml:space="preserve">ektryczny i elektroniczny </w:t>
      </w:r>
      <w:r w:rsidR="005F1F90">
        <w:t xml:space="preserve">które zostaną wystawione przez mieszkańców przed posesję lub w przypadku zabudowy wielorodzinnej przy pergolach śmietnikowych lub pojemnikach zgodnie z zatwierdzonym harmonogramem. </w:t>
      </w:r>
    </w:p>
    <w:p w:rsidR="005F1F90" w:rsidRDefault="005F1F90" w:rsidP="00036D61">
      <w:pPr>
        <w:jc w:val="both"/>
      </w:pPr>
    </w:p>
    <w:p w:rsidR="005F1F90" w:rsidRDefault="00F51C14" w:rsidP="00E70586">
      <w:pPr>
        <w:ind w:left="709" w:hanging="709"/>
        <w:jc w:val="both"/>
      </w:pPr>
      <w:r>
        <w:t>3</w:t>
      </w:r>
      <w:r w:rsidR="00080577">
        <w:t xml:space="preserve">.4.11 </w:t>
      </w:r>
      <w:r w:rsidR="005F1F90">
        <w:t xml:space="preserve"> Wykonawcę obowiązuje:</w:t>
      </w:r>
    </w:p>
    <w:p w:rsidR="005F1F90" w:rsidRDefault="005F1F90" w:rsidP="00036D61">
      <w:pPr>
        <w:jc w:val="both"/>
      </w:pPr>
      <w:r w:rsidRPr="007A438B">
        <w:rPr>
          <w:b/>
        </w:rPr>
        <w:t>a)</w:t>
      </w:r>
      <w:r>
        <w:t xml:space="preserve"> zakaz mieszania selektywnie zebranych odpadów komunalnych ze zmieszanymi odpadami komunalnymi odbieranymi od właścicieli nieruchomości,</w:t>
      </w:r>
    </w:p>
    <w:p w:rsidR="005F1F90" w:rsidRDefault="005F1F90" w:rsidP="00036D61">
      <w:pPr>
        <w:jc w:val="both"/>
      </w:pPr>
      <w:r w:rsidRPr="007A438B">
        <w:rPr>
          <w:b/>
        </w:rPr>
        <w:t>b)</w:t>
      </w:r>
      <w:r>
        <w:t xml:space="preserve"> zakaz mieszania ze sobą </w:t>
      </w:r>
      <w:r w:rsidR="007A438B">
        <w:t>poszczególnych frakcji selektywnie zebranych odpadów komunalnych,</w:t>
      </w:r>
    </w:p>
    <w:p w:rsidR="007A438B" w:rsidRDefault="007A438B" w:rsidP="00036D61">
      <w:pPr>
        <w:jc w:val="both"/>
      </w:pPr>
      <w:r w:rsidRPr="007A438B">
        <w:rPr>
          <w:b/>
        </w:rPr>
        <w:t>c)</w:t>
      </w:r>
      <w:r>
        <w:t xml:space="preserve"> zabezpieczenie przewożonych odpadów przed wysypaniem w </w:t>
      </w:r>
      <w:r w:rsidR="00036D61">
        <w:t xml:space="preserve">trakcie załadunku                   </w:t>
      </w:r>
      <w:r>
        <w:t xml:space="preserve">  i transportu; w przypadku wysypania Wykonawca obowiązany jest do natychmiastowego uprzątnięcia odpadów oraz skutków ich wysypywania (zabrudzeń, plam, itp.). </w:t>
      </w:r>
    </w:p>
    <w:p w:rsidR="007A438B" w:rsidRDefault="007A438B" w:rsidP="005F1F90">
      <w:pPr>
        <w:ind w:left="993" w:hanging="284"/>
        <w:jc w:val="both"/>
      </w:pPr>
    </w:p>
    <w:p w:rsidR="007A438B" w:rsidRDefault="00F51C14" w:rsidP="00036D61">
      <w:pPr>
        <w:jc w:val="both"/>
      </w:pPr>
      <w:r>
        <w:t>3</w:t>
      </w:r>
      <w:r w:rsidR="00080577">
        <w:t xml:space="preserve">.4.12 </w:t>
      </w:r>
      <w:r w:rsidR="007A438B">
        <w:t>Wykonawca ponosi odpowiedzialność za zniszczenie lub uszkodzenie pojemników do gromadzenia odpadów należących do właścicieli nieruchomości</w:t>
      </w:r>
      <w:r w:rsidR="00036D61">
        <w:t>, powstałych</w:t>
      </w:r>
      <w:r w:rsidR="007A438B">
        <w:t xml:space="preserve"> w związku </w:t>
      </w:r>
      <w:r w:rsidR="00036D61">
        <w:t xml:space="preserve">                 </w:t>
      </w:r>
      <w:r w:rsidR="007A438B">
        <w:t xml:space="preserve">z realizacja przedmiotu umowy, na zasadach określonych w kodeksie cywilnym. </w:t>
      </w:r>
    </w:p>
    <w:p w:rsidR="007A438B" w:rsidRDefault="007A438B" w:rsidP="00036D61">
      <w:pPr>
        <w:jc w:val="both"/>
      </w:pPr>
    </w:p>
    <w:p w:rsidR="007A438B" w:rsidRDefault="00F51C14" w:rsidP="00036D61">
      <w:pPr>
        <w:jc w:val="both"/>
      </w:pPr>
      <w:r>
        <w:t>3</w:t>
      </w:r>
      <w:r w:rsidR="00080577">
        <w:t>.4.13</w:t>
      </w:r>
      <w:r w:rsidR="007A438B">
        <w:t xml:space="preserve"> Zamawiający wymaga aby przez cały okres realizacji umowy Wykonawca dysponował pojazdami </w:t>
      </w:r>
      <w:r w:rsidR="00047474">
        <w:t xml:space="preserve">i odpowiednim personelem gwarantujących terminowe i jakościowe </w:t>
      </w:r>
      <w:r w:rsidR="002A044B">
        <w:t xml:space="preserve">świadczenie usług zgodnie </w:t>
      </w:r>
      <w:r w:rsidR="007A438B">
        <w:t xml:space="preserve">z przepisami prawa ustawowego oraz lokalnego. </w:t>
      </w:r>
    </w:p>
    <w:p w:rsidR="007A438B" w:rsidRDefault="007A438B" w:rsidP="007A438B">
      <w:pPr>
        <w:ind w:left="709" w:hanging="709"/>
        <w:jc w:val="both"/>
      </w:pPr>
    </w:p>
    <w:p w:rsidR="007A438B" w:rsidRDefault="00F51C14" w:rsidP="00036D61">
      <w:pPr>
        <w:jc w:val="both"/>
      </w:pPr>
      <w:r>
        <w:t>3</w:t>
      </w:r>
      <w:r w:rsidR="00080577">
        <w:t>.4.14</w:t>
      </w:r>
      <w:r w:rsidR="007A438B">
        <w:t xml:space="preserve"> Pojazdy powinny być w pełni sprawne, posiadać aktualne badania techniczne, być dopuszczone do ruchu oraz oznakowane widoczną nazwą przedsiębiorcy i numerem jego telefonu. </w:t>
      </w:r>
    </w:p>
    <w:p w:rsidR="007A438B" w:rsidRDefault="007A438B" w:rsidP="007A438B">
      <w:pPr>
        <w:ind w:left="709" w:hanging="709"/>
        <w:jc w:val="both"/>
      </w:pPr>
    </w:p>
    <w:p w:rsidR="007A438B" w:rsidRDefault="00F51C14" w:rsidP="00036D61">
      <w:pPr>
        <w:jc w:val="both"/>
      </w:pPr>
      <w:r>
        <w:t>3</w:t>
      </w:r>
      <w:r w:rsidR="00080577">
        <w:t>.4.15</w:t>
      </w:r>
      <w:r w:rsidR="007A438B">
        <w:t xml:space="preserve"> Pojazdy i urządzenia należy poddawać myciu i dezynfekcji z częstotliwością gwarantująca zapewnienie im właściwego stanu sanitarnego, nie rzadziej niż raz na miesiąc, </w:t>
      </w:r>
      <w:r w:rsidR="00036D61">
        <w:t xml:space="preserve"> </w:t>
      </w:r>
      <w:r w:rsidR="007A438B">
        <w:t xml:space="preserve">a w okresie letnim nie rzadziej niż raz na dwa tygodnie. </w:t>
      </w:r>
    </w:p>
    <w:p w:rsidR="007A438B" w:rsidRDefault="007A438B" w:rsidP="00036D61">
      <w:pPr>
        <w:jc w:val="both"/>
      </w:pPr>
    </w:p>
    <w:p w:rsidR="007A438B" w:rsidRDefault="00F51C14" w:rsidP="00036D61">
      <w:pPr>
        <w:jc w:val="both"/>
      </w:pPr>
      <w:r>
        <w:t>3</w:t>
      </w:r>
      <w:r w:rsidR="00080577">
        <w:t>.4.16</w:t>
      </w:r>
      <w:r w:rsidR="007A438B">
        <w:t xml:space="preserve"> Na koniec każdego dnia roboczego wymaga się, aby pojazdy były opróżnione                      z odpadów i parkowane wyłącznie na terenie bazy magazynowo-transportowej. </w:t>
      </w:r>
    </w:p>
    <w:p w:rsidR="007A438B" w:rsidRDefault="007A438B" w:rsidP="007A438B">
      <w:pPr>
        <w:ind w:left="709" w:hanging="709"/>
        <w:jc w:val="both"/>
      </w:pPr>
    </w:p>
    <w:p w:rsidR="007A438B" w:rsidRDefault="00F51C14" w:rsidP="007A438B">
      <w:pPr>
        <w:ind w:left="709" w:hanging="709"/>
        <w:jc w:val="both"/>
      </w:pPr>
      <w:r>
        <w:t>3</w:t>
      </w:r>
      <w:r w:rsidR="00080577">
        <w:t xml:space="preserve">.4.17 </w:t>
      </w:r>
      <w:r w:rsidR="007A438B">
        <w:t xml:space="preserve"> Wykonawca powinien wyposażyć pojazdy w system:</w:t>
      </w:r>
    </w:p>
    <w:p w:rsidR="007A438B" w:rsidRDefault="007A438B" w:rsidP="00036D61">
      <w:pPr>
        <w:jc w:val="both"/>
      </w:pPr>
      <w:r w:rsidRPr="007A438B">
        <w:rPr>
          <w:b/>
        </w:rPr>
        <w:t>a)</w:t>
      </w:r>
      <w:r>
        <w:t xml:space="preserve"> monitoringu bazującego na systemie pozycjonowania satelitarnego, umożliwiający trwałe zapisywanie, przechowywanie i odczytanie danych o położe</w:t>
      </w:r>
      <w:r w:rsidR="00036D61">
        <w:t>niu pojazdu</w:t>
      </w:r>
      <w:r>
        <w:t xml:space="preserve">  i miejscu postoju,</w:t>
      </w:r>
      <w:r w:rsidR="00036D61">
        <w:t xml:space="preserve"> </w:t>
      </w:r>
      <w:r w:rsidRPr="007A438B">
        <w:rPr>
          <w:b/>
        </w:rPr>
        <w:t xml:space="preserve">  b) </w:t>
      </w:r>
      <w:r>
        <w:t xml:space="preserve">czujników zapisujących dane o miejscach wyładunku odpadów. </w:t>
      </w:r>
    </w:p>
    <w:p w:rsidR="007A438B" w:rsidRDefault="007A438B" w:rsidP="00036D61">
      <w:pPr>
        <w:jc w:val="both"/>
      </w:pPr>
    </w:p>
    <w:p w:rsidR="007A438B" w:rsidRDefault="00F51C14" w:rsidP="00036D61">
      <w:pPr>
        <w:jc w:val="both"/>
      </w:pPr>
      <w:r>
        <w:t>3</w:t>
      </w:r>
      <w:r w:rsidR="00080577">
        <w:t xml:space="preserve">.4.18 </w:t>
      </w:r>
      <w:r w:rsidR="007A438B">
        <w:t>Wykon</w:t>
      </w:r>
      <w:r w:rsidR="005A07AE">
        <w:t>a</w:t>
      </w:r>
      <w:r w:rsidR="007A438B">
        <w:t xml:space="preserve">wca odbierający odpady komunalne </w:t>
      </w:r>
      <w:r w:rsidR="005A07AE">
        <w:t>od właścicieli nieruchomości jest obowiązany posiadać bazę magazynowo – transportową usytuowaną:</w:t>
      </w:r>
    </w:p>
    <w:p w:rsidR="00036D61" w:rsidRDefault="005A07AE" w:rsidP="00036D61">
      <w:pPr>
        <w:jc w:val="both"/>
      </w:pPr>
      <w:r w:rsidRPr="005A07AE">
        <w:rPr>
          <w:b/>
        </w:rPr>
        <w:t>a)</w:t>
      </w:r>
      <w:r>
        <w:t xml:space="preserve"> w odległości nie większej niż 60 km od granicy gminy Chmielnik,</w:t>
      </w:r>
    </w:p>
    <w:p w:rsidR="005A07AE" w:rsidRDefault="005A07AE" w:rsidP="00036D61">
      <w:pPr>
        <w:jc w:val="both"/>
      </w:pPr>
      <w:r w:rsidRPr="005A07AE">
        <w:rPr>
          <w:b/>
        </w:rPr>
        <w:t>b)</w:t>
      </w:r>
      <w:r>
        <w:t xml:space="preserve"> na terenie, do którego posiada tytuł prawny. </w:t>
      </w:r>
    </w:p>
    <w:p w:rsidR="005A07AE" w:rsidRDefault="005A07AE" w:rsidP="007A438B">
      <w:pPr>
        <w:ind w:left="709" w:hanging="709"/>
        <w:jc w:val="both"/>
      </w:pPr>
    </w:p>
    <w:p w:rsidR="005A07AE" w:rsidRDefault="00F51C14" w:rsidP="00036D61">
      <w:pPr>
        <w:jc w:val="both"/>
      </w:pPr>
      <w:r>
        <w:t>3</w:t>
      </w:r>
      <w:r w:rsidR="005A07AE">
        <w:t xml:space="preserve">.4.19 Zamawiający dopuszcza wyposażenie pojazdów w urządzenia do ważenia odpadów komunalnych. </w:t>
      </w:r>
    </w:p>
    <w:p w:rsidR="005A07AE" w:rsidRDefault="005A07AE" w:rsidP="007A438B">
      <w:pPr>
        <w:ind w:left="709" w:hanging="709"/>
        <w:jc w:val="both"/>
      </w:pPr>
    </w:p>
    <w:p w:rsidR="005A07AE" w:rsidRDefault="00F51C14" w:rsidP="005A07AE">
      <w:pPr>
        <w:jc w:val="both"/>
      </w:pPr>
      <w:r>
        <w:lastRenderedPageBreak/>
        <w:t>3</w:t>
      </w:r>
      <w:r w:rsidR="00080577">
        <w:t>.4.20</w:t>
      </w:r>
      <w:r w:rsidR="005A07AE">
        <w:t xml:space="preserve"> W zakresie wyposażenia bazy magazynowo-transportowej Wykonawca powinien spełniać wymagania określone w Rozporządzeniu Ministra Środowiska z dnia 11 stycznia 2013 r. w sprawie szczegółowych wymagań w zakresie odbierania odpadów komunalnych od właścicieli nieruchomości (Dz. U. z 2013 poz. 122). 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080577">
        <w:t>.4.21</w:t>
      </w:r>
      <w:r w:rsidR="005A07AE">
        <w:t xml:space="preserve"> Zamawiający dopuszcza możliwość, aby część transportowa i część magazynowa bazy znajdowała się na oddzielnych terenach, przy jednoczesnym spełnieniu warunków określonych powyżej. 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080577">
        <w:t>.4.22</w:t>
      </w:r>
      <w:r w:rsidR="005A07AE">
        <w:t xml:space="preserve"> Wykonawca zobowiązany jest do przyjmowania i wyjaśnienia skarg i reklamacji Zamawiającego oraz właścicieli nieruchomości, w tym w szczególności:</w:t>
      </w:r>
    </w:p>
    <w:p w:rsidR="005A07AE" w:rsidRDefault="005A07AE" w:rsidP="00036D61">
      <w:pPr>
        <w:jc w:val="both"/>
      </w:pPr>
      <w:r w:rsidRPr="00C95DB7">
        <w:rPr>
          <w:b/>
        </w:rPr>
        <w:t>a)</w:t>
      </w:r>
      <w:r>
        <w:t xml:space="preserve"> rozpatrywania skarg i reklamacji w terminie </w:t>
      </w:r>
      <w:r w:rsidR="002A044B">
        <w:t>7</w:t>
      </w:r>
      <w:r>
        <w:t xml:space="preserve"> dni kalendarzowych, od daty ich wpływu,</w:t>
      </w:r>
    </w:p>
    <w:p w:rsidR="005A07AE" w:rsidRDefault="005A07AE" w:rsidP="00036D61">
      <w:pPr>
        <w:jc w:val="both"/>
      </w:pPr>
      <w:r w:rsidRPr="00C95DB7">
        <w:rPr>
          <w:b/>
        </w:rPr>
        <w:t>b)</w:t>
      </w:r>
      <w:r>
        <w:t xml:space="preserve"> powiadomienia drogą mailową o każdym przypadku załatwienia sprawy,</w:t>
      </w:r>
    </w:p>
    <w:p w:rsidR="005A07AE" w:rsidRDefault="005A07AE" w:rsidP="00036D61">
      <w:pPr>
        <w:jc w:val="both"/>
      </w:pPr>
      <w:r w:rsidRPr="00C95DB7">
        <w:rPr>
          <w:b/>
        </w:rPr>
        <w:t>c)</w:t>
      </w:r>
      <w:r>
        <w:t xml:space="preserve"> realizacji „reklamacji” w zakresie nieodebrania z nieruchomości odpadów zgodnie               z harmonogramem </w:t>
      </w:r>
      <w:r w:rsidR="002A044B">
        <w:t>w terminie wskazanym w ofercie.</w:t>
      </w:r>
    </w:p>
    <w:p w:rsidR="005A07AE" w:rsidRDefault="005A07AE" w:rsidP="00036D61">
      <w:pPr>
        <w:jc w:val="both"/>
      </w:pPr>
    </w:p>
    <w:p w:rsidR="005A07AE" w:rsidRDefault="00F51C14" w:rsidP="00BA3D79">
      <w:pPr>
        <w:jc w:val="both"/>
        <w:rPr>
          <w:b/>
        </w:rPr>
      </w:pPr>
      <w:r>
        <w:rPr>
          <w:b/>
        </w:rPr>
        <w:t>3</w:t>
      </w:r>
      <w:r w:rsidR="00BA3D79">
        <w:rPr>
          <w:b/>
        </w:rPr>
        <w:t xml:space="preserve">.5 </w:t>
      </w:r>
      <w:r w:rsidR="005A07AE" w:rsidRPr="006D676C">
        <w:rPr>
          <w:b/>
        </w:rPr>
        <w:t>Informacje dodatkowe</w:t>
      </w:r>
    </w:p>
    <w:p w:rsidR="005A07AE" w:rsidRDefault="005A07AE" w:rsidP="005A07AE">
      <w:pPr>
        <w:jc w:val="both"/>
        <w:rPr>
          <w:b/>
        </w:rPr>
      </w:pPr>
    </w:p>
    <w:p w:rsidR="005A07AE" w:rsidRDefault="001B3145" w:rsidP="005A07AE">
      <w:pPr>
        <w:jc w:val="both"/>
      </w:pPr>
      <w:r>
        <w:t xml:space="preserve">Zamawiający </w:t>
      </w:r>
      <w:r w:rsidR="005A07AE">
        <w:t>w czasie trwania umowy, udostępni Wykonawcy niezwłocznie               informacje o :</w:t>
      </w:r>
    </w:p>
    <w:p w:rsidR="005A07AE" w:rsidRDefault="005A07AE" w:rsidP="005A07AE">
      <w:pPr>
        <w:jc w:val="both"/>
      </w:pPr>
    </w:p>
    <w:p w:rsidR="005A07AE" w:rsidRDefault="005A07AE" w:rsidP="00036D61">
      <w:pPr>
        <w:numPr>
          <w:ilvl w:val="0"/>
          <w:numId w:val="4"/>
        </w:numPr>
        <w:tabs>
          <w:tab w:val="clear" w:pos="900"/>
          <w:tab w:val="num" w:pos="284"/>
        </w:tabs>
        <w:ind w:left="284" w:hanging="284"/>
        <w:jc w:val="both"/>
      </w:pPr>
      <w:r>
        <w:t>nieruchomościach nowo zgłoszonych, na których zamieszkują mieszkańcy,</w:t>
      </w:r>
    </w:p>
    <w:p w:rsidR="005A07AE" w:rsidRDefault="005A07AE" w:rsidP="00036D61">
      <w:pPr>
        <w:numPr>
          <w:ilvl w:val="0"/>
          <w:numId w:val="4"/>
        </w:numPr>
        <w:tabs>
          <w:tab w:val="clear" w:pos="900"/>
          <w:tab w:val="num" w:pos="0"/>
        </w:tabs>
        <w:ind w:left="284" w:hanging="284"/>
        <w:jc w:val="both"/>
      </w:pPr>
      <w:r>
        <w:t>nieruchomościach zmieniających swój status użytkownika np. z nieruchomości zamieszkałej na nieruchomość niezamieszkałą,</w:t>
      </w:r>
    </w:p>
    <w:p w:rsidR="005A07AE" w:rsidRDefault="005A07AE" w:rsidP="00036D61">
      <w:pPr>
        <w:numPr>
          <w:ilvl w:val="0"/>
          <w:numId w:val="4"/>
        </w:numPr>
        <w:tabs>
          <w:tab w:val="clear" w:pos="900"/>
          <w:tab w:val="num" w:pos="284"/>
        </w:tabs>
        <w:ind w:left="284" w:hanging="284"/>
        <w:jc w:val="both"/>
      </w:pPr>
      <w:r>
        <w:t xml:space="preserve">nieruchomościach zmieniających sposób przygotowania odpadów (segregowane, niesegregowane, sposób zagospodarowania odpadów zielonych). </w:t>
      </w:r>
    </w:p>
    <w:p w:rsidR="005A07AE" w:rsidRDefault="005A07AE" w:rsidP="005A07AE">
      <w:pPr>
        <w:jc w:val="both"/>
      </w:pPr>
    </w:p>
    <w:p w:rsidR="005A07AE" w:rsidRPr="00373373" w:rsidRDefault="005A07AE" w:rsidP="005A07AE">
      <w:pPr>
        <w:jc w:val="both"/>
      </w:pPr>
      <w:r>
        <w:t xml:space="preserve">Przekazywanie powyższych informacji będzie następowało niezwłocznie po zaistnieniu zmiany poprzez komunikację elektroniczną między częścią stacjonarną bazy danych              w której dyspozycji będzie Zamawiający, a częścią mobilną bazy danych, w którą wyposaży Wykonawcę poprzez udostępnienie programu o którym mowa w części </w:t>
      </w:r>
      <w:r w:rsidR="00951344">
        <w:rPr>
          <w:b/>
        </w:rPr>
        <w:t>3</w:t>
      </w:r>
      <w:r w:rsidRPr="006A1983">
        <w:rPr>
          <w:b/>
        </w:rPr>
        <w:t>.8</w:t>
      </w:r>
    </w:p>
    <w:p w:rsidR="005A07AE" w:rsidRDefault="005A07AE" w:rsidP="005A07AE">
      <w:pPr>
        <w:jc w:val="both"/>
      </w:pPr>
    </w:p>
    <w:p w:rsidR="005A07AE" w:rsidRDefault="005A07AE" w:rsidP="005A07AE">
      <w:pPr>
        <w:jc w:val="both"/>
      </w:pPr>
      <w:r>
        <w:t>Wykonawca w przypadku nieruchomości, która zmieniła swój status użytkowania na niezamieszkałą, nie będzie odbierał odpadów z tej nieruchomości:</w:t>
      </w:r>
    </w:p>
    <w:p w:rsidR="005A07AE" w:rsidRDefault="005A07AE" w:rsidP="00036D61">
      <w:pPr>
        <w:numPr>
          <w:ilvl w:val="0"/>
          <w:numId w:val="5"/>
        </w:numPr>
        <w:tabs>
          <w:tab w:val="clear" w:pos="900"/>
          <w:tab w:val="num" w:pos="0"/>
        </w:tabs>
        <w:ind w:left="284" w:hanging="284"/>
        <w:jc w:val="both"/>
      </w:pPr>
      <w:r>
        <w:t>od momentu powiadomienia przez Zamawiającego.</w:t>
      </w:r>
    </w:p>
    <w:p w:rsidR="005A07AE" w:rsidRDefault="005A07AE" w:rsidP="005A07AE">
      <w:pPr>
        <w:jc w:val="both"/>
      </w:pPr>
    </w:p>
    <w:p w:rsidR="005A07AE" w:rsidRDefault="005A07AE" w:rsidP="005A07AE">
      <w:pPr>
        <w:jc w:val="both"/>
      </w:pPr>
      <w:r>
        <w:t>Wykonawca jest zobowiązany w ramach umowy na odbieranie i zagospodarowanie odpadów komunalnych zawartej z Zamawiającym do kolportowania przy okazji odbioru odpadów ulotek informacyjnych sporządzonych przez Zamawiającego, kierowanych do właścicieli nieruchomości zamieszkałych na terenie Gminy Chmielnik.</w:t>
      </w:r>
    </w:p>
    <w:p w:rsidR="005A07AE" w:rsidRDefault="005A07AE" w:rsidP="005A07AE">
      <w:pPr>
        <w:jc w:val="both"/>
      </w:pPr>
    </w:p>
    <w:p w:rsidR="005A07AE" w:rsidRDefault="00F51C14" w:rsidP="00BA3D79">
      <w:pPr>
        <w:jc w:val="both"/>
        <w:rPr>
          <w:b/>
        </w:rPr>
      </w:pPr>
      <w:r>
        <w:rPr>
          <w:b/>
        </w:rPr>
        <w:t>3</w:t>
      </w:r>
      <w:r w:rsidR="005A07AE">
        <w:rPr>
          <w:b/>
        </w:rPr>
        <w:t>.6</w:t>
      </w:r>
      <w:r w:rsidR="005A07AE" w:rsidRPr="00C121C2">
        <w:rPr>
          <w:b/>
        </w:rPr>
        <w:t xml:space="preserve"> Zagospodarowanie odpadów</w:t>
      </w:r>
    </w:p>
    <w:p w:rsidR="005A07AE" w:rsidRDefault="005A07AE" w:rsidP="005A07AE">
      <w:pPr>
        <w:ind w:left="180"/>
        <w:jc w:val="both"/>
        <w:rPr>
          <w:b/>
        </w:rPr>
      </w:pPr>
    </w:p>
    <w:p w:rsidR="005A07AE" w:rsidRDefault="00F51C14" w:rsidP="005A07AE">
      <w:pPr>
        <w:jc w:val="both"/>
      </w:pPr>
      <w:r>
        <w:t>3</w:t>
      </w:r>
      <w:r w:rsidR="00080577">
        <w:t xml:space="preserve">.6.1 </w:t>
      </w:r>
      <w:r w:rsidR="005A07AE">
        <w:t xml:space="preserve"> Wykonawca jest zobowiązany do:</w:t>
      </w:r>
    </w:p>
    <w:p w:rsidR="00225F0D" w:rsidRDefault="00225F0D" w:rsidP="005A07AE">
      <w:pPr>
        <w:jc w:val="both"/>
      </w:pPr>
    </w:p>
    <w:p w:rsidR="002A044B" w:rsidRDefault="005A07AE" w:rsidP="00036D61">
      <w:pPr>
        <w:jc w:val="both"/>
      </w:pPr>
      <w:r w:rsidRPr="00365E63">
        <w:rPr>
          <w:b/>
        </w:rPr>
        <w:t>a)</w:t>
      </w:r>
      <w:r>
        <w:t xml:space="preserve"> </w:t>
      </w:r>
      <w:r w:rsidR="002A044B">
        <w:t>przekazywania odebranych</w:t>
      </w:r>
      <w:r w:rsidR="002A044B" w:rsidRPr="002A044B">
        <w:t xml:space="preserve"> </w:t>
      </w:r>
      <w:r w:rsidR="002A044B">
        <w:t xml:space="preserve">zmieszanych odpadów komunalnych do Regionalnej Instalacji Przetwarzania Odpadów w Promniku, a w przypadku jej awarii do instalacji </w:t>
      </w:r>
      <w:r w:rsidR="002A044B" w:rsidRPr="00E27A30">
        <w:t>zastępcz</w:t>
      </w:r>
      <w:r w:rsidR="002A044B">
        <w:t xml:space="preserve">ych określonych w Uchwale Nr XXV/357/16 Sejmiku Województwa Świętokrzyskiego z dnia 27 lipca 2016r. w sprawie wykonania „Planu gospodarki odpadami dla województwa świętokrzyskiego” 2016-2022.   </w:t>
      </w:r>
    </w:p>
    <w:p w:rsidR="005A07AE" w:rsidRDefault="005A07AE" w:rsidP="00036D61">
      <w:pPr>
        <w:jc w:val="both"/>
      </w:pPr>
      <w:r w:rsidRPr="00365E63">
        <w:rPr>
          <w:b/>
        </w:rPr>
        <w:lastRenderedPageBreak/>
        <w:t>b)</w:t>
      </w:r>
      <w:r>
        <w:t xml:space="preserve"> przekazywania odebranych selektywnie zebranych odpadów komunalnych do instalacji odzysku  i unieszkodliwiania odpadów, zgodnie z zasadami postępowania z odpadami, </w:t>
      </w:r>
      <w:r w:rsidR="002A044B">
        <w:t>o których mowa w ustawie z dnia</w:t>
      </w:r>
      <w:r>
        <w:t xml:space="preserve">  14 grudnia 2012 r. ustawy o odpadach (</w:t>
      </w:r>
      <w:proofErr w:type="spellStart"/>
      <w:r>
        <w:t>Dz.U</w:t>
      </w:r>
      <w:proofErr w:type="spellEnd"/>
      <w:r>
        <w:t xml:space="preserve">. z 2013 r. poz. 21 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>) lub samodzielnego zagospodarowania zgodnie  z obowiązującymi przepisami</w:t>
      </w:r>
      <w:r w:rsidR="002A044B">
        <w:t xml:space="preserve"> i posiadanymi uprawnieniami</w:t>
      </w:r>
      <w:r>
        <w:t>,</w:t>
      </w:r>
    </w:p>
    <w:p w:rsidR="002A044B" w:rsidRDefault="002A044B" w:rsidP="00036D61">
      <w:pPr>
        <w:jc w:val="both"/>
      </w:pPr>
      <w:r>
        <w:t>c) przekazywania odpady ulegających biodegradacji i  odpadów zielonych do instalacji do przetwarzania selektywnie zebranych odpadów zielonych i innych bioodpadów  funkcjonujących w Rejonie 4 gospodarki odpadami komunalnymi a określonych w Uchwale Nr XXV/357/16 Sejmiku Województwa Świętokrzyskiego z dnia 27 lipca 2016r.</w:t>
      </w:r>
    </w:p>
    <w:p w:rsidR="005A07AE" w:rsidRDefault="00225F0D" w:rsidP="00036D61">
      <w:pPr>
        <w:jc w:val="both"/>
      </w:pPr>
      <w:r>
        <w:rPr>
          <w:b/>
        </w:rPr>
        <w:t>d</w:t>
      </w:r>
      <w:r w:rsidR="005A07AE" w:rsidRPr="00365E63">
        <w:rPr>
          <w:b/>
        </w:rPr>
        <w:t>)</w:t>
      </w:r>
      <w:r w:rsidR="005A07AE">
        <w:t xml:space="preserve"> prowadzenia ewidencji odpadów zgodnie z obowiązującymi przepisami. </w:t>
      </w:r>
    </w:p>
    <w:p w:rsidR="005A07AE" w:rsidRDefault="005A07AE" w:rsidP="005A07AE">
      <w:pPr>
        <w:ind w:left="540" w:hanging="540"/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.6.2 Wykonawca ma obowiązek zagospodarować odebrane odpady komunalne                      w sposób zapewniający osiągnięcie określonych w rozporządzeniu Ministra Środowiska                 z dnia 29 maja 2012 r</w:t>
      </w:r>
      <w:r w:rsidR="00785408">
        <w:t>. w sprawie poziomów recyklingu</w:t>
      </w:r>
      <w:r w:rsidR="005A07AE">
        <w:t>, przygotowania do ponownego użycia i odzysku innymi metodami niektórych frakcji odpadów komunalnych (</w:t>
      </w:r>
      <w:proofErr w:type="spellStart"/>
      <w:r w:rsidR="005A07AE">
        <w:t>Dz.U</w:t>
      </w:r>
      <w:proofErr w:type="spellEnd"/>
      <w:r w:rsidR="005A07AE">
        <w:t>. z 2012 r. poz. 645):</w:t>
      </w:r>
    </w:p>
    <w:p w:rsidR="005A07AE" w:rsidRDefault="005A07AE" w:rsidP="00BD48AF">
      <w:pPr>
        <w:jc w:val="both"/>
      </w:pPr>
      <w:r w:rsidRPr="00365E63">
        <w:rPr>
          <w:b/>
        </w:rPr>
        <w:t>a)</w:t>
      </w:r>
      <w:r>
        <w:t xml:space="preserve"> poziomów recyklingu i przygotowania do ponownego użycia następujących frakcji odpadów: papier, metale, tworzywa sztuczne i opakowania </w:t>
      </w:r>
      <w:proofErr w:type="spellStart"/>
      <w:r>
        <w:t>wielomateriałowe</w:t>
      </w:r>
      <w:proofErr w:type="spellEnd"/>
      <w:r>
        <w:t xml:space="preserve"> oraz szkło – co na</w:t>
      </w:r>
      <w:r w:rsidR="00225F0D">
        <w:t xml:space="preserve">jmniej 20 </w:t>
      </w:r>
      <w:r>
        <w:t>%,</w:t>
      </w:r>
    </w:p>
    <w:p w:rsidR="005A07AE" w:rsidRDefault="005A07AE" w:rsidP="00BD48AF">
      <w:pPr>
        <w:jc w:val="both"/>
      </w:pPr>
      <w:r w:rsidRPr="00365E63">
        <w:rPr>
          <w:b/>
        </w:rPr>
        <w:t>b)</w:t>
      </w:r>
      <w:r>
        <w:t xml:space="preserve"> poziomów recyklingu, przygotowania do ponownego użycia i odzysku innymi metodami innych niż niebezpieczne odpadów budowlanych i rozbiórkowych – co najmniej 4</w:t>
      </w:r>
      <w:r w:rsidR="00225F0D">
        <w:t>5</w:t>
      </w:r>
      <w:r>
        <w:t>%.</w:t>
      </w:r>
    </w:p>
    <w:p w:rsidR="00FD2434" w:rsidRDefault="005A07AE" w:rsidP="005A07AE">
      <w:pPr>
        <w:jc w:val="both"/>
      </w:pPr>
      <w:r>
        <w:t>Osiągane przez Wykonawcę poziomy recyklingu i przygotowania do ponownego użycia obliczane będą na podstawie wzorów zawartych w rozporządzeniu Ministra Środowiska                     z dnia 29 maja 2012r. w sprawie poziomów recyklingu, przygotowania do ponownego użycia</w:t>
      </w:r>
    </w:p>
    <w:p w:rsidR="005A07AE" w:rsidRDefault="005A07AE" w:rsidP="005A07AE">
      <w:pPr>
        <w:jc w:val="both"/>
      </w:pPr>
      <w:r>
        <w:t>i odzysku innymi metodami niektórych frakcji odpadów komunalnych (</w:t>
      </w:r>
      <w:proofErr w:type="spellStart"/>
      <w:r>
        <w:t>Dz.U</w:t>
      </w:r>
      <w:proofErr w:type="spellEnd"/>
      <w:r>
        <w:t>. z 2012 r. poz. 645).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.6.3 Wykonawca ma obowiązek zagospodarować odebrane odpady komunalne                     w sposób zapewniający osiągnięcie określonych w rozporządzeniu Ministra Środowiska                z dnia 25 maja 2012r. w sprawie poziomów ograniczenia masy odpadów komunalnych ulegających biodegradacji przekazywanych do składowania oraz sposobu obliczania poziomu ograniczenia masy tych odpadów (Dz. U. z 2012 r. poz. 676) poziomów ograniczenia masy  odpadów komunalnych ulegających biodegradacji przekazywanych do składowania                  w stosunku do masy tych odpadów wytworzonych w 1995r.:                                                           - w roku 201</w:t>
      </w:r>
      <w:r w:rsidR="00951344">
        <w:t>7</w:t>
      </w:r>
      <w:r w:rsidR="005A07AE">
        <w:t xml:space="preserve"> co najwyżej 45%.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 xml:space="preserve">.6.4 W celu osiągnięcia poziomów recyklingu i przygotowania do ponownego użycia Wykonawca zobowiązany jest do maksymalnego ułatwienia właścicielom nieruchomości pozbywania się </w:t>
      </w:r>
      <w:r w:rsidR="00225F0D">
        <w:t xml:space="preserve">w sposób selektywny zebranych </w:t>
      </w:r>
      <w:r w:rsidR="005A07AE">
        <w:t xml:space="preserve">odpadów papieru, metali, tworzyw sztucznych i szkła powstających na terenie nieruchomości m.in. poprzez: </w:t>
      </w:r>
      <w:r w:rsidR="00225F0D">
        <w:t xml:space="preserve">selektywne </w:t>
      </w:r>
      <w:r w:rsidR="005A07AE">
        <w:t xml:space="preserve">odbieranie ww. odpadów </w:t>
      </w:r>
      <w:r w:rsidR="00225F0D">
        <w:t>oraz przekazywanie ich do firm zajmujących się recyklingiem.</w:t>
      </w:r>
    </w:p>
    <w:p w:rsidR="006630F2" w:rsidRDefault="006630F2" w:rsidP="00BA3D79">
      <w:pPr>
        <w:jc w:val="both"/>
        <w:rPr>
          <w:b/>
        </w:rPr>
      </w:pPr>
    </w:p>
    <w:p w:rsidR="005A07AE" w:rsidRDefault="00F51C14" w:rsidP="00BA3D79">
      <w:pPr>
        <w:jc w:val="both"/>
        <w:rPr>
          <w:b/>
        </w:rPr>
      </w:pPr>
      <w:r>
        <w:rPr>
          <w:b/>
        </w:rPr>
        <w:t>3</w:t>
      </w:r>
      <w:r w:rsidR="00BA3D79">
        <w:rPr>
          <w:b/>
        </w:rPr>
        <w:t xml:space="preserve">.7. </w:t>
      </w:r>
      <w:r w:rsidR="005A07AE">
        <w:rPr>
          <w:b/>
        </w:rPr>
        <w:t xml:space="preserve">Raporty i inne obowiązki informacyjne. </w:t>
      </w:r>
    </w:p>
    <w:p w:rsidR="005A07AE" w:rsidRDefault="005A07AE" w:rsidP="005A07AE">
      <w:pPr>
        <w:jc w:val="both"/>
        <w:rPr>
          <w:b/>
        </w:rPr>
      </w:pPr>
    </w:p>
    <w:p w:rsidR="005A07AE" w:rsidRDefault="00BA3D79" w:rsidP="005A07AE">
      <w:pPr>
        <w:jc w:val="both"/>
      </w:pPr>
      <w:r>
        <w:t>4</w:t>
      </w:r>
      <w:r w:rsidR="00080577">
        <w:t>.7.1</w:t>
      </w:r>
      <w:r w:rsidR="005A07AE">
        <w:t xml:space="preserve"> Wykonawca jest zobowiązany do przekazywania Zamawiającemu miesięcznych raportów zawierających informacje o:</w:t>
      </w:r>
    </w:p>
    <w:p w:rsidR="005A07AE" w:rsidRDefault="005A07AE" w:rsidP="00BD48AF">
      <w:pPr>
        <w:jc w:val="both"/>
      </w:pPr>
      <w:r w:rsidRPr="004C6E55">
        <w:rPr>
          <w:b/>
        </w:rPr>
        <w:t>a)</w:t>
      </w:r>
      <w:r>
        <w:t xml:space="preserve"> masie poszczególnych rodzajów odebranych odpadów komunalnych (rodzaj, kod odebranych odpadów komunalnych) z podaniem nazwy instalacji do której zostały przekazane oraz procesu odzysku lub zagospodarowania,</w:t>
      </w:r>
    </w:p>
    <w:p w:rsidR="005A07AE" w:rsidRDefault="005A07AE" w:rsidP="00BD48AF">
      <w:pPr>
        <w:jc w:val="both"/>
      </w:pPr>
      <w:r w:rsidRPr="004C6E55">
        <w:rPr>
          <w:b/>
        </w:rPr>
        <w:lastRenderedPageBreak/>
        <w:t>b)</w:t>
      </w:r>
      <w:r>
        <w:t xml:space="preserve"> wykazu właścicieli nieruchomości, przekazujących odpady niezgodnie                                  z Regulaminem utrzymania czystości i porządku w gminie zawierających informacje                o których mowa w pkt.3.</w:t>
      </w:r>
    </w:p>
    <w:p w:rsidR="005A07AE" w:rsidRDefault="005A07AE" w:rsidP="005A07AE">
      <w:pPr>
        <w:ind w:left="540"/>
        <w:jc w:val="both"/>
      </w:pPr>
    </w:p>
    <w:p w:rsidR="005A07AE" w:rsidRDefault="00F51C14" w:rsidP="005A07AE">
      <w:pPr>
        <w:jc w:val="both"/>
      </w:pPr>
      <w:r>
        <w:t>3</w:t>
      </w:r>
      <w:r w:rsidR="005A07AE">
        <w:t xml:space="preserve">.7.2 Raporty miesięczne należy sporządzić na podstawie posiadanych kart przekazania odpadów. Kserokopię kart należy dołączyć do raportu. 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.7.3 Wykonawca jest zobowiązany do przekazywania Zamawiającemu informacji                         o niezgodnym z Regulaminem utrzymania czystości i porządku na terenie miasta                     i gminy Chmielnik gromadzeniu odpadów, w szczególności ich mieszaniu lub przygotowaniu do odbierania w niewłaściwych pojemnikach (kontenerach, workach itp.) Informacja powinna zawierać w szczególności:</w:t>
      </w:r>
    </w:p>
    <w:p w:rsidR="005A07AE" w:rsidRDefault="005A07AE" w:rsidP="00BD48AF">
      <w:pPr>
        <w:jc w:val="both"/>
      </w:pPr>
      <w:r w:rsidRPr="00477FC9">
        <w:rPr>
          <w:b/>
        </w:rPr>
        <w:t>a)</w:t>
      </w:r>
      <w:r>
        <w:t xml:space="preserve"> adres nieruchomości, na której odpady gromadzon</w:t>
      </w:r>
      <w:r w:rsidR="00BD48AF">
        <w:t xml:space="preserve">e są w sposób niezgodny </w:t>
      </w:r>
      <w:r>
        <w:t>z Regulaminem utrzymania czystości i porządku na terenie miasta i gminy Chmielnik,</w:t>
      </w:r>
    </w:p>
    <w:p w:rsidR="005A07AE" w:rsidRDefault="005A07AE" w:rsidP="00BD48AF">
      <w:pPr>
        <w:jc w:val="both"/>
      </w:pPr>
      <w:r w:rsidRPr="00477FC9">
        <w:rPr>
          <w:b/>
        </w:rPr>
        <w:t>b)</w:t>
      </w:r>
      <w:r>
        <w:t xml:space="preserve"> zdjęcia w postaci cyfrowej dowodzące, ze odpady gromadzone są w sposób niezgodny </w:t>
      </w:r>
      <w:r w:rsidR="00BD48AF">
        <w:t xml:space="preserve">              </w:t>
      </w:r>
      <w:r>
        <w:t>z Regulaminem; zdjęcia musza zostać wykonane w taki sposób, aby nie budząc wątpliwości pozwalały na przypisanie pojemników (kontenerów, worków itp.) do konkretnej nieruchomości.</w:t>
      </w:r>
    </w:p>
    <w:p w:rsidR="005A07AE" w:rsidRDefault="005A07AE" w:rsidP="005A07AE">
      <w:pPr>
        <w:ind w:left="540"/>
        <w:jc w:val="both"/>
      </w:pPr>
    </w:p>
    <w:p w:rsidR="00FD2434" w:rsidRDefault="00F51C14" w:rsidP="005A07AE">
      <w:pPr>
        <w:jc w:val="both"/>
      </w:pPr>
      <w:r>
        <w:t>3</w:t>
      </w:r>
      <w:r w:rsidR="005A07AE">
        <w:t xml:space="preserve">.7.4 Wykonawca jest zobowiązany do bieżącego przekazywania adresów nieruchomości lub lokalizacji nieruchomości nie ujętych w bazie danych lub właścicieli nieruchomości przekazujących odpady niezgodnie z danymi ujętymi w bazie prowadzonej przez Zamawiającego. </w:t>
      </w:r>
    </w:p>
    <w:p w:rsidR="005A07AE" w:rsidRDefault="00F51C14" w:rsidP="005A07AE">
      <w:pPr>
        <w:jc w:val="both"/>
      </w:pPr>
      <w:r>
        <w:t>3</w:t>
      </w:r>
      <w:r w:rsidR="005A07AE">
        <w:t>.7.5 Informacje, o których mowa powyżej Wykonawca przekazuje Zamawiającemu                     w formie papierowej.</w:t>
      </w:r>
    </w:p>
    <w:p w:rsidR="005A07AE" w:rsidRDefault="005A07AE" w:rsidP="005A07AE">
      <w:pPr>
        <w:jc w:val="both"/>
      </w:pPr>
    </w:p>
    <w:p w:rsidR="005A07AE" w:rsidRDefault="00F51C14" w:rsidP="00225F0D">
      <w:pPr>
        <w:jc w:val="both"/>
      </w:pPr>
      <w:r>
        <w:t>3</w:t>
      </w:r>
      <w:r w:rsidR="005A07AE">
        <w:t xml:space="preserve">.7.6 Wykonawca zobowiązany jest do składania półrocznych sprawozdań z realizacji usługi na wzorach spełniających wymogi rozporządzenia Ministra Środowiska z dnia </w:t>
      </w:r>
      <w:r w:rsidR="00225F0D">
        <w:t>17 czerwca 2016r. w sprawie wzorów sprawozdań o odebranych odpadach komunalnych, odebranych nieczystościach ciekłych oraz realizacji zadań z zakresu gospodarki odpadami komunalnymi (</w:t>
      </w:r>
      <w:proofErr w:type="spellStart"/>
      <w:r w:rsidR="00225F0D">
        <w:t>Dz.U</w:t>
      </w:r>
      <w:proofErr w:type="spellEnd"/>
      <w:r w:rsidR="00225F0D">
        <w:t xml:space="preserve">. 2016r. poz. 934). </w:t>
      </w:r>
    </w:p>
    <w:p w:rsidR="00225F0D" w:rsidRDefault="00225F0D" w:rsidP="00225F0D">
      <w:pPr>
        <w:jc w:val="both"/>
      </w:pPr>
    </w:p>
    <w:p w:rsidR="005A07AE" w:rsidRDefault="005A07AE" w:rsidP="005A07AE">
      <w:pPr>
        <w:jc w:val="both"/>
      </w:pPr>
      <w:r>
        <w:t>Do sprawozdania należy dołączyć:</w:t>
      </w:r>
    </w:p>
    <w:p w:rsidR="005A07AE" w:rsidRDefault="005A07AE" w:rsidP="00BD48AF">
      <w:pPr>
        <w:jc w:val="both"/>
      </w:pPr>
      <w:r w:rsidRPr="00B33E03">
        <w:rPr>
          <w:b/>
        </w:rPr>
        <w:t>a)</w:t>
      </w:r>
      <w:r w:rsidR="00951344">
        <w:rPr>
          <w:b/>
        </w:rPr>
        <w:t xml:space="preserve"> </w:t>
      </w:r>
      <w:r>
        <w:t>informacje od zarządzających instalacjami do których zostały</w:t>
      </w:r>
      <w:r w:rsidR="00BD48AF">
        <w:t xml:space="preserve"> przekazane odpady                         </w:t>
      </w:r>
      <w:r>
        <w:t>o sposobie ich zagospodarowania.</w:t>
      </w:r>
    </w:p>
    <w:p w:rsidR="00951344" w:rsidRDefault="00951344" w:rsidP="00BD48AF">
      <w:pPr>
        <w:jc w:val="both"/>
      </w:pPr>
      <w:r>
        <w:t xml:space="preserve">b) dokumenty potwierdzające recykling lub inny odzysk odpadów papieru, metali, tworzyw sztucznych i szkła. </w:t>
      </w:r>
    </w:p>
    <w:p w:rsidR="005A07AE" w:rsidRDefault="005A07AE" w:rsidP="005A07AE">
      <w:pPr>
        <w:ind w:left="540"/>
        <w:jc w:val="both"/>
      </w:pPr>
    </w:p>
    <w:p w:rsidR="005A07AE" w:rsidRDefault="00F51C14" w:rsidP="00036D61">
      <w:pPr>
        <w:jc w:val="both"/>
        <w:rPr>
          <w:b/>
        </w:rPr>
      </w:pPr>
      <w:r>
        <w:rPr>
          <w:b/>
        </w:rPr>
        <w:t>3</w:t>
      </w:r>
      <w:r w:rsidR="005A07AE">
        <w:rPr>
          <w:b/>
        </w:rPr>
        <w:t>.8</w:t>
      </w:r>
      <w:r w:rsidR="005A07AE" w:rsidRPr="00B33E03">
        <w:rPr>
          <w:b/>
        </w:rPr>
        <w:t xml:space="preserve"> Oprogramowanie komputerowe i wymiana danych</w:t>
      </w:r>
    </w:p>
    <w:p w:rsidR="005A07AE" w:rsidRDefault="005A07AE" w:rsidP="005A07AE">
      <w:pPr>
        <w:ind w:left="360"/>
        <w:jc w:val="both"/>
        <w:rPr>
          <w:b/>
        </w:rPr>
      </w:pPr>
    </w:p>
    <w:p w:rsidR="005A07AE" w:rsidRDefault="00F51C14" w:rsidP="005A07AE">
      <w:pPr>
        <w:jc w:val="both"/>
      </w:pPr>
      <w:r>
        <w:t>3</w:t>
      </w:r>
      <w:r w:rsidR="005A07AE">
        <w:t>.8</w:t>
      </w:r>
      <w:r w:rsidR="005A07AE" w:rsidRPr="00B33E03">
        <w:t>.1</w:t>
      </w:r>
      <w:r w:rsidR="005A07AE">
        <w:t xml:space="preserve"> Wszystkie śmieciarki i pojazdy Wykonawcy, które będą wykonywały usługę odbierania odpadów muszą być wyposażone w urządzenia mobilne służące do zbierania informacji                 o rodzaju odpadów zebranych z poszczególnych miejsc odbioru odpadów.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 xml:space="preserve">.8.2 Wymagania dotyczące urządzenia mobilnego (np. tablet) o minimalnych wymaganiach technicznych: </w:t>
      </w:r>
    </w:p>
    <w:p w:rsidR="005A07AE" w:rsidRDefault="005A07AE" w:rsidP="00BD48AF">
      <w:pPr>
        <w:jc w:val="both"/>
      </w:pPr>
      <w:r w:rsidRPr="00621DF1">
        <w:rPr>
          <w:b/>
        </w:rPr>
        <w:t>a)</w:t>
      </w:r>
      <w:r>
        <w:t xml:space="preserve"> system operacyjny: Android w wersji nie niższej niż 2.2,</w:t>
      </w:r>
    </w:p>
    <w:p w:rsidR="005A07AE" w:rsidRDefault="005A07AE" w:rsidP="00BD48AF">
      <w:pPr>
        <w:jc w:val="both"/>
      </w:pPr>
      <w:r w:rsidRPr="00621DF1">
        <w:rPr>
          <w:b/>
        </w:rPr>
        <w:t>b)</w:t>
      </w:r>
      <w:r>
        <w:t xml:space="preserve"> wymagane interfejsy : 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Bluetooth</w:t>
      </w:r>
      <w:proofErr w:type="spellEnd"/>
      <w:r>
        <w:t>,</w:t>
      </w:r>
    </w:p>
    <w:p w:rsidR="005A07AE" w:rsidRDefault="005A07AE" w:rsidP="00BD48AF">
      <w:pPr>
        <w:jc w:val="both"/>
      </w:pPr>
      <w:r w:rsidRPr="00621DF1">
        <w:rPr>
          <w:b/>
        </w:rPr>
        <w:t>c)</w:t>
      </w:r>
      <w:r>
        <w:t xml:space="preserve"> minimalna ilość dostępnej pamięci dla danych i oprogramowania: 1 GB,</w:t>
      </w:r>
    </w:p>
    <w:p w:rsidR="005A07AE" w:rsidRDefault="005A07AE" w:rsidP="00BD48AF">
      <w:pPr>
        <w:jc w:val="both"/>
      </w:pPr>
      <w:r w:rsidRPr="00621DF1">
        <w:rPr>
          <w:b/>
        </w:rPr>
        <w:lastRenderedPageBreak/>
        <w:t xml:space="preserve">d) </w:t>
      </w:r>
      <w:r>
        <w:t>pożądane akcesoria i wyposażenie: zasilacz samochodowy, uchwyt, poliwęglanowi osłona ekranu dotykowego,</w:t>
      </w:r>
    </w:p>
    <w:p w:rsidR="005A07AE" w:rsidRDefault="005A07AE" w:rsidP="00BD48AF">
      <w:pPr>
        <w:jc w:val="both"/>
      </w:pPr>
      <w:r w:rsidRPr="00621DF1">
        <w:rPr>
          <w:b/>
        </w:rPr>
        <w:t>e)</w:t>
      </w:r>
      <w:r>
        <w:t xml:space="preserve"> przydatne akcesoria i wyposażenie: interfejs USB, GPS. </w:t>
      </w:r>
    </w:p>
    <w:p w:rsidR="005A07AE" w:rsidRDefault="005A07AE" w:rsidP="005A07AE">
      <w:pPr>
        <w:ind w:left="540"/>
        <w:jc w:val="both"/>
      </w:pPr>
    </w:p>
    <w:p w:rsidR="005A07AE" w:rsidRDefault="00F51C14" w:rsidP="005A07AE">
      <w:pPr>
        <w:jc w:val="both"/>
      </w:pPr>
      <w:r>
        <w:t>3</w:t>
      </w:r>
      <w:r w:rsidR="005A07AE">
        <w:t xml:space="preserve">.8.3 Program użytkowy służący do rejestracji danych wywozowych Zamawiający zainstaluje w urządzeniach mobilnych, tabletach lub komputerach udostępnionych przez Wykonawcę               i na koszt Wykonawcy w ciągu 5 dni od dnia podpisania umowy. </w:t>
      </w:r>
    </w:p>
    <w:p w:rsidR="005A07AE" w:rsidRDefault="005A07AE" w:rsidP="005A07AE">
      <w:pPr>
        <w:jc w:val="both"/>
      </w:pPr>
      <w:r>
        <w:t xml:space="preserve">Zamawiający udostępni program w ilości 2 sztuk do zainstalowania na 2 urządzeniach przenośnych. 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.8.4 Oprogramowanie o którym mowa w pkt. 3 jest własnością Zamawiającego i po zakończeniu świadczenia usługi realizacji przedmiotowego zamówienia zostanie odinstalowane na koszt Wykonawcy i zwrócone Zamawiającemu.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.8.5 Jeżeli Wykonawca uzna, że do prawidłowej realizacji zamówienia niezbędne będą więcej niż 2 urządzenia mobilne zapewni je we własnym zakresie wraz                                     z oprogramowaniem.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.8.6 Wykonawcę zobowiązuje się do przeszkolenia na własny koszt prawników wskazanych do obsługi urządzeń mobilnych w zakresie ich funkcjonowania oraz obsługi oprogramowania o którym mowa w pkt. 3.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.8.7 Koszty związane z naprawą lub wymianą urządzeń przenośnych ponosi Wykonawca.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 xml:space="preserve">.8.8 Komunikacja urządzenia mobilnego z częścią stacjonarną: wymiana danych pomiędzy podsystemami polega na załadowaniu tabel bazy danych </w:t>
      </w:r>
      <w:proofErr w:type="spellStart"/>
      <w:r w:rsidR="005A07AE">
        <w:t>sqlite</w:t>
      </w:r>
      <w:proofErr w:type="spellEnd"/>
      <w:r w:rsidR="005A07AE">
        <w:t xml:space="preserve"> przez część stacjonarną systemu i wysłaniu jej we wskazane miejsce najczęściej za pomocą protokołu ftp. Urządzenie mobilne (np. tablet) pobiera za pomocą protokołu </w:t>
      </w:r>
      <w:proofErr w:type="spellStart"/>
      <w:r w:rsidR="005A07AE">
        <w:t>ftb</w:t>
      </w:r>
      <w:proofErr w:type="spellEnd"/>
      <w:r w:rsidR="005A07AE">
        <w:t xml:space="preserve"> bazę ze wskazanego miejsca.                       Po zakończeniu pracy urządzenie mobilne wysyła spakowaną bazę za pomocą protokołu </w:t>
      </w:r>
      <w:proofErr w:type="spellStart"/>
      <w:r w:rsidR="005A07AE">
        <w:t>ftb</w:t>
      </w:r>
      <w:proofErr w:type="spellEnd"/>
      <w:r w:rsidR="005A07AE">
        <w:t xml:space="preserve"> do wskazanego miejsca, skąd jest w dowolnym momencie pobierana i odczytywana przez część stacjonarną znajdującą się i Zamawiającego.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>.8.9 Wszystkie klucze (pola ID) będą pochodziły z systemu informatycznego Zamawiającego. Wykonawca będzie zobowiązany do pobrania słowników przez dostępne interfejs komunikacyjny i ewentualne utworzenie tabel przejścia między kluczami Zamawiającego a Wykonawcy.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5A07AE">
        <w:t xml:space="preserve">.8.10 </w:t>
      </w:r>
      <w:r w:rsidR="00080577">
        <w:t xml:space="preserve"> </w:t>
      </w:r>
      <w:r w:rsidR="005A07AE">
        <w:t>Częstotliwość przesyłania danych:</w:t>
      </w:r>
    </w:p>
    <w:p w:rsidR="005A07AE" w:rsidRDefault="005A07AE" w:rsidP="005A07AE">
      <w:pPr>
        <w:jc w:val="both"/>
      </w:pPr>
      <w:r>
        <w:t>Wykonawca zobowiązuje się do wykonywania synchronizacji danych używając kanałów komunikacyjnych przekazywanych przez Zamawiającego z następującą częstotliwością:</w:t>
      </w:r>
    </w:p>
    <w:p w:rsidR="00951344" w:rsidRDefault="005A07AE" w:rsidP="00BD48AF">
      <w:pPr>
        <w:jc w:val="both"/>
      </w:pPr>
      <w:r w:rsidRPr="00621DF1">
        <w:rPr>
          <w:b/>
        </w:rPr>
        <w:t>a)</w:t>
      </w:r>
      <w:r>
        <w:t xml:space="preserve"> </w:t>
      </w:r>
      <w:r w:rsidR="00951344">
        <w:t>każdorazowo przed rozpoczęciem odbierania odpadów komunalnych z nieruchomości</w:t>
      </w:r>
      <w:r w:rsidR="00876035">
        <w:t>,</w:t>
      </w:r>
    </w:p>
    <w:p w:rsidR="005A07AE" w:rsidRDefault="00951344" w:rsidP="00BD48AF">
      <w:pPr>
        <w:jc w:val="both"/>
      </w:pPr>
      <w:r w:rsidRPr="00951344">
        <w:rPr>
          <w:b/>
        </w:rPr>
        <w:t>b)</w:t>
      </w:r>
      <w:r>
        <w:t xml:space="preserve"> </w:t>
      </w:r>
      <w:r w:rsidR="005A07AE">
        <w:t>informacja z realizacji odbioru i wywozu powinna zostać przesłana nie później niż 2 dni po dacie odbioru.</w:t>
      </w:r>
    </w:p>
    <w:p w:rsidR="005A07AE" w:rsidRDefault="005A07AE" w:rsidP="005A07AE">
      <w:pPr>
        <w:ind w:left="540"/>
        <w:jc w:val="both"/>
      </w:pPr>
    </w:p>
    <w:p w:rsidR="005A07AE" w:rsidRDefault="00F51C14" w:rsidP="005A07AE">
      <w:pPr>
        <w:jc w:val="both"/>
      </w:pPr>
      <w:r>
        <w:t>3</w:t>
      </w:r>
      <w:r w:rsidR="005A07AE">
        <w:t xml:space="preserve">.8.11 Wykonawca zobowiązuje się do utrzymania w pełnej sprawności urządzenia do cyfrowej rejestracji pracy pojazdów tak, aby wykonanie każdej usługi odbierania odpadów                z nieruchomości zostało przez nie zarejestrowane. </w:t>
      </w:r>
    </w:p>
    <w:p w:rsidR="00876035" w:rsidRDefault="00876035" w:rsidP="005A07AE">
      <w:pPr>
        <w:jc w:val="both"/>
      </w:pPr>
    </w:p>
    <w:p w:rsidR="009B6E03" w:rsidRDefault="009B6E03" w:rsidP="005A07AE">
      <w:pPr>
        <w:jc w:val="both"/>
      </w:pPr>
    </w:p>
    <w:p w:rsidR="009B6E03" w:rsidRDefault="009B6E03" w:rsidP="005A07AE">
      <w:pPr>
        <w:jc w:val="both"/>
      </w:pPr>
    </w:p>
    <w:p w:rsidR="005A07AE" w:rsidRDefault="00F51C14" w:rsidP="00036D61">
      <w:pPr>
        <w:jc w:val="both"/>
        <w:rPr>
          <w:b/>
        </w:rPr>
      </w:pPr>
      <w:r>
        <w:rPr>
          <w:b/>
        </w:rPr>
        <w:lastRenderedPageBreak/>
        <w:t>3</w:t>
      </w:r>
      <w:r w:rsidR="00785408">
        <w:rPr>
          <w:b/>
        </w:rPr>
        <w:t>.9</w:t>
      </w:r>
      <w:r w:rsidR="005A07AE" w:rsidRPr="008C1CBE">
        <w:rPr>
          <w:b/>
        </w:rPr>
        <w:t xml:space="preserve"> Pozostałe wymagania w stosunku do Wykonawcy</w:t>
      </w:r>
    </w:p>
    <w:p w:rsidR="005A07AE" w:rsidRDefault="005A07AE" w:rsidP="005A07AE">
      <w:pPr>
        <w:jc w:val="both"/>
      </w:pPr>
    </w:p>
    <w:p w:rsidR="005A07AE" w:rsidRDefault="00F51C14" w:rsidP="005A07AE">
      <w:pPr>
        <w:jc w:val="both"/>
      </w:pPr>
      <w:r>
        <w:t>3</w:t>
      </w:r>
      <w:r w:rsidR="00785408">
        <w:t>.9</w:t>
      </w:r>
      <w:r>
        <w:t>.1</w:t>
      </w:r>
      <w:r w:rsidR="005A07AE">
        <w:t xml:space="preserve"> Okazywanie na żądanie Zamawiającego wszelkich dokumentów potwierdzających wykonanie przedmiotu umowy zgodnie z określonymi przez Zamawiającego wymaganiami                i przepisami ustawy. </w:t>
      </w:r>
    </w:p>
    <w:p w:rsidR="005A07AE" w:rsidRDefault="005A07AE" w:rsidP="005A07AE">
      <w:pPr>
        <w:jc w:val="both"/>
      </w:pPr>
    </w:p>
    <w:p w:rsidR="005A07AE" w:rsidRPr="008C1CBE" w:rsidRDefault="00F51C14" w:rsidP="005A07AE">
      <w:pPr>
        <w:jc w:val="both"/>
      </w:pPr>
      <w:r>
        <w:t>3</w:t>
      </w:r>
      <w:r w:rsidR="00785408">
        <w:t>.9</w:t>
      </w:r>
      <w:r w:rsidR="005A07AE">
        <w:t>.</w:t>
      </w:r>
      <w:r>
        <w:t>2</w:t>
      </w:r>
      <w:r w:rsidR="005A07AE">
        <w:t xml:space="preserve"> Ponoszenie odpowiedzialności wobec Zamawiającego i osób trzecich za szkody na mieniu i zdrowiu osób trzecich, powstałe podczas i w związku z realizacją przedmiotu umowy w zakresie określonym w Kodeksie cywilnym i innych ustawach.</w:t>
      </w:r>
    </w:p>
    <w:p w:rsidR="005A07AE" w:rsidRPr="008C1CBE" w:rsidRDefault="005A07AE" w:rsidP="005A07AE">
      <w:pPr>
        <w:jc w:val="both"/>
        <w:rPr>
          <w:b/>
        </w:rPr>
      </w:pPr>
    </w:p>
    <w:p w:rsidR="007A438B" w:rsidRDefault="007A438B" w:rsidP="007A438B">
      <w:pPr>
        <w:ind w:left="709" w:hanging="709"/>
        <w:jc w:val="both"/>
      </w:pPr>
    </w:p>
    <w:p w:rsidR="007A438B" w:rsidRPr="00E70586" w:rsidRDefault="007A438B" w:rsidP="007A438B">
      <w:pPr>
        <w:tabs>
          <w:tab w:val="left" w:pos="567"/>
        </w:tabs>
        <w:ind w:left="709" w:hanging="709"/>
        <w:jc w:val="both"/>
      </w:pPr>
    </w:p>
    <w:p w:rsidR="00A67F3A" w:rsidRPr="003B67F7" w:rsidRDefault="00A67F3A" w:rsidP="00B219ED">
      <w:pPr>
        <w:ind w:left="284" w:hanging="284"/>
        <w:jc w:val="both"/>
      </w:pPr>
    </w:p>
    <w:p w:rsidR="00542530" w:rsidRPr="003B67F7" w:rsidRDefault="00542530" w:rsidP="00322EC0">
      <w:pPr>
        <w:jc w:val="both"/>
      </w:pPr>
    </w:p>
    <w:p w:rsidR="00542530" w:rsidRPr="00F36357" w:rsidRDefault="00542530" w:rsidP="00322EC0">
      <w:pPr>
        <w:jc w:val="both"/>
      </w:pPr>
    </w:p>
    <w:p w:rsidR="00322EC0" w:rsidRPr="00322EC0" w:rsidRDefault="00322EC0" w:rsidP="00322EC0">
      <w:pPr>
        <w:jc w:val="center"/>
        <w:rPr>
          <w:b/>
          <w:sz w:val="28"/>
          <w:szCs w:val="28"/>
        </w:rPr>
      </w:pPr>
    </w:p>
    <w:sectPr w:rsidR="00322EC0" w:rsidRPr="00322EC0" w:rsidSect="005A07AE"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47" w:rsidRDefault="001C5547" w:rsidP="00F36357">
      <w:r>
        <w:separator/>
      </w:r>
    </w:p>
  </w:endnote>
  <w:endnote w:type="continuationSeparator" w:id="0">
    <w:p w:rsidR="001C5547" w:rsidRDefault="001C5547" w:rsidP="00F3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7459"/>
      <w:docPartObj>
        <w:docPartGallery w:val="Page Numbers (Bottom of Page)"/>
        <w:docPartUnique/>
      </w:docPartObj>
    </w:sdtPr>
    <w:sdtContent>
      <w:p w:rsidR="00951344" w:rsidRDefault="005503D6">
        <w:pPr>
          <w:pStyle w:val="Stopka"/>
          <w:jc w:val="center"/>
        </w:pPr>
        <w:fldSimple w:instr=" PAGE   \* MERGEFORMAT ">
          <w:r w:rsidR="00F616AD">
            <w:rPr>
              <w:noProof/>
            </w:rPr>
            <w:t>1</w:t>
          </w:r>
        </w:fldSimple>
      </w:p>
    </w:sdtContent>
  </w:sdt>
  <w:p w:rsidR="00951344" w:rsidRDefault="009513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47" w:rsidRDefault="001C5547" w:rsidP="00F36357">
      <w:r>
        <w:separator/>
      </w:r>
    </w:p>
  </w:footnote>
  <w:footnote w:type="continuationSeparator" w:id="0">
    <w:p w:rsidR="001C5547" w:rsidRDefault="001C5547" w:rsidP="00F3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DB"/>
    <w:multiLevelType w:val="hybridMultilevel"/>
    <w:tmpl w:val="7A383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3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867CD478">
      <w:start w:val="1"/>
      <w:numFmt w:val="upperRoman"/>
      <w:pStyle w:val="Nagwek4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12428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8220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57535"/>
    <w:multiLevelType w:val="multilevel"/>
    <w:tmpl w:val="61080B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8B330DF"/>
    <w:multiLevelType w:val="hybridMultilevel"/>
    <w:tmpl w:val="36A22F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C7173"/>
    <w:multiLevelType w:val="hybridMultilevel"/>
    <w:tmpl w:val="1F6606A0"/>
    <w:lvl w:ilvl="0" w:tplc="E8E8C2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5C8"/>
    <w:multiLevelType w:val="hybridMultilevel"/>
    <w:tmpl w:val="27566C18"/>
    <w:lvl w:ilvl="0" w:tplc="4142CD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3B6D"/>
    <w:multiLevelType w:val="hybridMultilevel"/>
    <w:tmpl w:val="194E4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650E5"/>
    <w:multiLevelType w:val="hybridMultilevel"/>
    <w:tmpl w:val="3B94159A"/>
    <w:lvl w:ilvl="0" w:tplc="24923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77C2F"/>
    <w:multiLevelType w:val="hybridMultilevel"/>
    <w:tmpl w:val="F0CC6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94CF3"/>
    <w:multiLevelType w:val="hybridMultilevel"/>
    <w:tmpl w:val="9A786CAE"/>
    <w:lvl w:ilvl="0" w:tplc="249E03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4317A45"/>
    <w:multiLevelType w:val="multilevel"/>
    <w:tmpl w:val="DF0C82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68167446"/>
    <w:multiLevelType w:val="hybridMultilevel"/>
    <w:tmpl w:val="A9CEC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B6CFA"/>
    <w:multiLevelType w:val="hybridMultilevel"/>
    <w:tmpl w:val="CB425BBC"/>
    <w:lvl w:ilvl="0" w:tplc="B7328E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C0"/>
    <w:rsid w:val="00003428"/>
    <w:rsid w:val="00012A59"/>
    <w:rsid w:val="00022A31"/>
    <w:rsid w:val="00036D61"/>
    <w:rsid w:val="00047474"/>
    <w:rsid w:val="000713C7"/>
    <w:rsid w:val="00080577"/>
    <w:rsid w:val="0008175C"/>
    <w:rsid w:val="00096649"/>
    <w:rsid w:val="000D2E33"/>
    <w:rsid w:val="000D6E6D"/>
    <w:rsid w:val="000E04FC"/>
    <w:rsid w:val="000F1111"/>
    <w:rsid w:val="0010194D"/>
    <w:rsid w:val="00110BB6"/>
    <w:rsid w:val="00112C9D"/>
    <w:rsid w:val="00113006"/>
    <w:rsid w:val="00171F23"/>
    <w:rsid w:val="001776EF"/>
    <w:rsid w:val="001922EF"/>
    <w:rsid w:val="001B3145"/>
    <w:rsid w:val="001C5547"/>
    <w:rsid w:val="001D6942"/>
    <w:rsid w:val="001E0678"/>
    <w:rsid w:val="001E3BCB"/>
    <w:rsid w:val="001F5991"/>
    <w:rsid w:val="00200304"/>
    <w:rsid w:val="002064F3"/>
    <w:rsid w:val="00225F0D"/>
    <w:rsid w:val="00227C3C"/>
    <w:rsid w:val="002314A7"/>
    <w:rsid w:val="00231B25"/>
    <w:rsid w:val="00236720"/>
    <w:rsid w:val="00245AE4"/>
    <w:rsid w:val="0027081D"/>
    <w:rsid w:val="00273C1A"/>
    <w:rsid w:val="002A044B"/>
    <w:rsid w:val="002A5DA3"/>
    <w:rsid w:val="002C4212"/>
    <w:rsid w:val="002D2430"/>
    <w:rsid w:val="002D2AD7"/>
    <w:rsid w:val="002D2F30"/>
    <w:rsid w:val="002F362F"/>
    <w:rsid w:val="00316144"/>
    <w:rsid w:val="00322EC0"/>
    <w:rsid w:val="00334430"/>
    <w:rsid w:val="00335339"/>
    <w:rsid w:val="00336932"/>
    <w:rsid w:val="00343B59"/>
    <w:rsid w:val="0034518A"/>
    <w:rsid w:val="00382077"/>
    <w:rsid w:val="003B67F7"/>
    <w:rsid w:val="003D414E"/>
    <w:rsid w:val="00405A77"/>
    <w:rsid w:val="00406E0F"/>
    <w:rsid w:val="00432649"/>
    <w:rsid w:val="00470641"/>
    <w:rsid w:val="004803CA"/>
    <w:rsid w:val="00494A8B"/>
    <w:rsid w:val="004B3640"/>
    <w:rsid w:val="004C34FF"/>
    <w:rsid w:val="004E7819"/>
    <w:rsid w:val="00503D88"/>
    <w:rsid w:val="00504282"/>
    <w:rsid w:val="005100B3"/>
    <w:rsid w:val="00542530"/>
    <w:rsid w:val="0054553D"/>
    <w:rsid w:val="005503D6"/>
    <w:rsid w:val="00557E06"/>
    <w:rsid w:val="00560CFE"/>
    <w:rsid w:val="005679B4"/>
    <w:rsid w:val="005A07AE"/>
    <w:rsid w:val="005C06F3"/>
    <w:rsid w:val="005D4433"/>
    <w:rsid w:val="005E6F09"/>
    <w:rsid w:val="005E7B1D"/>
    <w:rsid w:val="005F153C"/>
    <w:rsid w:val="005F1F90"/>
    <w:rsid w:val="005F4041"/>
    <w:rsid w:val="00606049"/>
    <w:rsid w:val="006179CE"/>
    <w:rsid w:val="00641EC0"/>
    <w:rsid w:val="006442FE"/>
    <w:rsid w:val="006524BA"/>
    <w:rsid w:val="006630F2"/>
    <w:rsid w:val="00670A02"/>
    <w:rsid w:val="00674756"/>
    <w:rsid w:val="006A3C5D"/>
    <w:rsid w:val="006E389A"/>
    <w:rsid w:val="006F08EB"/>
    <w:rsid w:val="006F74E0"/>
    <w:rsid w:val="007170DD"/>
    <w:rsid w:val="00725EC8"/>
    <w:rsid w:val="00732083"/>
    <w:rsid w:val="00741D31"/>
    <w:rsid w:val="00754793"/>
    <w:rsid w:val="00777816"/>
    <w:rsid w:val="00783381"/>
    <w:rsid w:val="00785408"/>
    <w:rsid w:val="007A438B"/>
    <w:rsid w:val="007A4936"/>
    <w:rsid w:val="00805D78"/>
    <w:rsid w:val="008436BF"/>
    <w:rsid w:val="00850AEA"/>
    <w:rsid w:val="0085755D"/>
    <w:rsid w:val="008615AB"/>
    <w:rsid w:val="00874AB0"/>
    <w:rsid w:val="00876035"/>
    <w:rsid w:val="00894B6E"/>
    <w:rsid w:val="00906F09"/>
    <w:rsid w:val="00920830"/>
    <w:rsid w:val="00921E7D"/>
    <w:rsid w:val="0093393B"/>
    <w:rsid w:val="00945C5F"/>
    <w:rsid w:val="00951344"/>
    <w:rsid w:val="0095298D"/>
    <w:rsid w:val="00953AB1"/>
    <w:rsid w:val="009677B6"/>
    <w:rsid w:val="00974C25"/>
    <w:rsid w:val="00975303"/>
    <w:rsid w:val="009A6F1F"/>
    <w:rsid w:val="009B571D"/>
    <w:rsid w:val="009B61C7"/>
    <w:rsid w:val="009B6E03"/>
    <w:rsid w:val="009C4E71"/>
    <w:rsid w:val="009D3CEF"/>
    <w:rsid w:val="009F055D"/>
    <w:rsid w:val="00A0789D"/>
    <w:rsid w:val="00A2126F"/>
    <w:rsid w:val="00A21AE1"/>
    <w:rsid w:val="00A423AD"/>
    <w:rsid w:val="00A5182E"/>
    <w:rsid w:val="00A57EA0"/>
    <w:rsid w:val="00A67F3A"/>
    <w:rsid w:val="00A706D5"/>
    <w:rsid w:val="00A86FAA"/>
    <w:rsid w:val="00AA0021"/>
    <w:rsid w:val="00AB3096"/>
    <w:rsid w:val="00AE0CD0"/>
    <w:rsid w:val="00AF55EB"/>
    <w:rsid w:val="00B063B2"/>
    <w:rsid w:val="00B219ED"/>
    <w:rsid w:val="00B96B8E"/>
    <w:rsid w:val="00BA3D79"/>
    <w:rsid w:val="00BC01B2"/>
    <w:rsid w:val="00BD2A1D"/>
    <w:rsid w:val="00BD48AF"/>
    <w:rsid w:val="00C129BA"/>
    <w:rsid w:val="00C12F08"/>
    <w:rsid w:val="00C26FDA"/>
    <w:rsid w:val="00C311F1"/>
    <w:rsid w:val="00C47ED3"/>
    <w:rsid w:val="00C66F0E"/>
    <w:rsid w:val="00C92F57"/>
    <w:rsid w:val="00CC2F6C"/>
    <w:rsid w:val="00CD27C3"/>
    <w:rsid w:val="00CE3914"/>
    <w:rsid w:val="00CF0FAF"/>
    <w:rsid w:val="00CF6C6A"/>
    <w:rsid w:val="00D135FC"/>
    <w:rsid w:val="00D20118"/>
    <w:rsid w:val="00D2536C"/>
    <w:rsid w:val="00D27620"/>
    <w:rsid w:val="00D3361E"/>
    <w:rsid w:val="00D75132"/>
    <w:rsid w:val="00D974CF"/>
    <w:rsid w:val="00DB0C67"/>
    <w:rsid w:val="00DB7108"/>
    <w:rsid w:val="00DC073D"/>
    <w:rsid w:val="00DD5A45"/>
    <w:rsid w:val="00DF4267"/>
    <w:rsid w:val="00E0591A"/>
    <w:rsid w:val="00E06797"/>
    <w:rsid w:val="00E1249C"/>
    <w:rsid w:val="00E20298"/>
    <w:rsid w:val="00E277FD"/>
    <w:rsid w:val="00E27A30"/>
    <w:rsid w:val="00E30CC2"/>
    <w:rsid w:val="00E31A45"/>
    <w:rsid w:val="00E70586"/>
    <w:rsid w:val="00E7482F"/>
    <w:rsid w:val="00E81229"/>
    <w:rsid w:val="00E815EE"/>
    <w:rsid w:val="00E83B18"/>
    <w:rsid w:val="00EB2438"/>
    <w:rsid w:val="00EC098B"/>
    <w:rsid w:val="00F13812"/>
    <w:rsid w:val="00F36357"/>
    <w:rsid w:val="00F51C14"/>
    <w:rsid w:val="00F51DC7"/>
    <w:rsid w:val="00F60A46"/>
    <w:rsid w:val="00F616AD"/>
    <w:rsid w:val="00F714B8"/>
    <w:rsid w:val="00F763E6"/>
    <w:rsid w:val="00F90BC5"/>
    <w:rsid w:val="00F95DFD"/>
    <w:rsid w:val="00FC06CE"/>
    <w:rsid w:val="00FC54AE"/>
    <w:rsid w:val="00FD07DF"/>
    <w:rsid w:val="00FD2434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2AD7"/>
    <w:pPr>
      <w:keepNext/>
      <w:outlineLvl w:val="0"/>
    </w:pPr>
    <w:rPr>
      <w:b/>
      <w:bCs/>
      <w:smallCaps/>
      <w:w w:val="200"/>
    </w:rPr>
  </w:style>
  <w:style w:type="paragraph" w:styleId="Nagwek2">
    <w:name w:val="heading 2"/>
    <w:basedOn w:val="Normalny"/>
    <w:next w:val="Normalny"/>
    <w:link w:val="Nagwek2Znak"/>
    <w:qFormat/>
    <w:rsid w:val="002D2AD7"/>
    <w:pPr>
      <w:keepNext/>
      <w:ind w:left="360"/>
      <w:outlineLvl w:val="1"/>
    </w:pPr>
    <w:rPr>
      <w:b/>
      <w:bCs/>
      <w:smallCaps/>
      <w:w w:val="150"/>
    </w:rPr>
  </w:style>
  <w:style w:type="paragraph" w:styleId="Nagwek3">
    <w:name w:val="heading 3"/>
    <w:basedOn w:val="Normalny"/>
    <w:next w:val="Normalny"/>
    <w:link w:val="Nagwek3Znak"/>
    <w:qFormat/>
    <w:rsid w:val="002D2AD7"/>
    <w:pPr>
      <w:keepNext/>
      <w:spacing w:before="120"/>
      <w:ind w:left="357"/>
      <w:outlineLvl w:val="2"/>
    </w:pPr>
    <w:rPr>
      <w:b/>
      <w:bCs/>
      <w:smallCaps/>
      <w:w w:val="150"/>
    </w:rPr>
  </w:style>
  <w:style w:type="paragraph" w:styleId="Nagwek4">
    <w:name w:val="heading 4"/>
    <w:basedOn w:val="Normalny"/>
    <w:next w:val="Normalny"/>
    <w:link w:val="Nagwek4Znak"/>
    <w:qFormat/>
    <w:rsid w:val="002D2AD7"/>
    <w:pPr>
      <w:keepNext/>
      <w:numPr>
        <w:ilvl w:val="2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2AD7"/>
    <w:pPr>
      <w:keepNext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D2AD7"/>
    <w:pPr>
      <w:keepNext/>
      <w:outlineLvl w:val="5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2AD7"/>
    <w:rPr>
      <w:b/>
      <w:bCs/>
      <w:smallCaps/>
      <w:w w:val="2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D2AD7"/>
    <w:rPr>
      <w:b/>
      <w:bCs/>
      <w:smallCaps/>
      <w:w w:val="15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D2AD7"/>
    <w:rPr>
      <w:b/>
      <w:bCs/>
      <w:smallCaps/>
      <w:w w:val="15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D2AD7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D2AD7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D2AD7"/>
    <w:rPr>
      <w:b/>
      <w:bCs/>
      <w:color w:val="008000"/>
      <w:sz w:val="24"/>
      <w:szCs w:val="24"/>
    </w:rPr>
  </w:style>
  <w:style w:type="paragraph" w:styleId="Tytu">
    <w:name w:val="Title"/>
    <w:basedOn w:val="Normalny"/>
    <w:link w:val="TytuZnak"/>
    <w:qFormat/>
    <w:rsid w:val="002D2AD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D2AD7"/>
    <w:rPr>
      <w:sz w:val="32"/>
      <w:szCs w:val="24"/>
    </w:rPr>
  </w:style>
  <w:style w:type="paragraph" w:styleId="Podtytu">
    <w:name w:val="Subtitle"/>
    <w:basedOn w:val="Normalny"/>
    <w:next w:val="Normalny"/>
    <w:link w:val="PodtytuZnak"/>
    <w:qFormat/>
    <w:rsid w:val="002D2AD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D2AD7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57"/>
  </w:style>
  <w:style w:type="character" w:styleId="Odwoanieprzypisudolnego">
    <w:name w:val="footnote reference"/>
    <w:basedOn w:val="Domylnaczcionkaakapitu"/>
    <w:uiPriority w:val="99"/>
    <w:semiHidden/>
    <w:unhideWhenUsed/>
    <w:rsid w:val="00F363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0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7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0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7AE"/>
    <w:rPr>
      <w:sz w:val="24"/>
      <w:szCs w:val="24"/>
    </w:rPr>
  </w:style>
  <w:style w:type="paragraph" w:customStyle="1" w:styleId="Znak">
    <w:name w:val="Znak"/>
    <w:basedOn w:val="Normalny"/>
    <w:rsid w:val="00171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BA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5279-702F-4591-806A-4595D7C7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4782</Words>
  <Characters>28697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Małgorzata Przeździk</cp:lastModifiedBy>
  <cp:revision>12</cp:revision>
  <cp:lastPrinted>2016-10-26T11:01:00Z</cp:lastPrinted>
  <dcterms:created xsi:type="dcterms:W3CDTF">2016-10-20T10:37:00Z</dcterms:created>
  <dcterms:modified xsi:type="dcterms:W3CDTF">2016-11-07T15:34:00Z</dcterms:modified>
</cp:coreProperties>
</file>