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C10" w14:textId="4AC41C37" w:rsidR="002E0342" w:rsidRPr="00C26F70" w:rsidRDefault="00145ABC" w:rsidP="002E0342">
      <w:pPr>
        <w:pStyle w:val="Tekstpodstawowywcity2"/>
        <w:ind w:firstLine="0"/>
        <w:rPr>
          <w:rFonts w:ascii="Arial" w:hAnsi="Arial" w:cs="Arial"/>
          <w:b/>
          <w:bCs/>
          <w:sz w:val="22"/>
          <w:szCs w:val="22"/>
        </w:rPr>
      </w:pPr>
      <w:r w:rsidRPr="00C26F70">
        <w:rPr>
          <w:rFonts w:ascii="Arial" w:hAnsi="Arial" w:cs="Arial"/>
          <w:b/>
          <w:bCs/>
          <w:sz w:val="22"/>
          <w:szCs w:val="22"/>
        </w:rPr>
        <w:t>BIO.6733.</w:t>
      </w:r>
      <w:r w:rsidR="00620998">
        <w:rPr>
          <w:rFonts w:ascii="Arial" w:hAnsi="Arial" w:cs="Arial"/>
          <w:b/>
          <w:bCs/>
          <w:sz w:val="22"/>
          <w:szCs w:val="22"/>
        </w:rPr>
        <w:t>7</w:t>
      </w:r>
      <w:r w:rsidRPr="00C26F70">
        <w:rPr>
          <w:rFonts w:ascii="Arial" w:hAnsi="Arial" w:cs="Arial"/>
          <w:b/>
          <w:bCs/>
          <w:sz w:val="22"/>
          <w:szCs w:val="22"/>
        </w:rPr>
        <w:t>.202</w:t>
      </w:r>
      <w:r w:rsidR="00C26F70">
        <w:rPr>
          <w:rFonts w:ascii="Arial" w:hAnsi="Arial" w:cs="Arial"/>
          <w:b/>
          <w:bCs/>
          <w:sz w:val="22"/>
          <w:szCs w:val="22"/>
        </w:rPr>
        <w:t>2</w:t>
      </w:r>
      <w:r w:rsidRPr="00C26F70">
        <w:rPr>
          <w:rFonts w:ascii="Arial" w:hAnsi="Arial" w:cs="Arial"/>
          <w:b/>
          <w:bCs/>
          <w:sz w:val="22"/>
          <w:szCs w:val="22"/>
        </w:rPr>
        <w:t>.AP</w:t>
      </w:r>
    </w:p>
    <w:p w14:paraId="040876A4" w14:textId="77777777" w:rsidR="002E0342" w:rsidRPr="00C26F70" w:rsidRDefault="002E0342" w:rsidP="002E0342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6F70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B W I E S Z C Z E N I E</w:t>
      </w:r>
    </w:p>
    <w:p w14:paraId="53BC273A" w14:textId="77777777" w:rsidR="002E0342" w:rsidRPr="00C26F70" w:rsidRDefault="002E0342" w:rsidP="002E0342">
      <w:pPr>
        <w:pStyle w:val="Nagwek1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6F70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WÓJTA  GMINY  BAKAŁARZEWO</w:t>
      </w:r>
    </w:p>
    <w:p w14:paraId="7439B801" w14:textId="77777777" w:rsidR="002E0342" w:rsidRPr="00C26F70" w:rsidRDefault="002E0342" w:rsidP="002E0342">
      <w:pPr>
        <w:pStyle w:val="Tekstpodstawowywcity2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4F9B1" w14:textId="78B241C8" w:rsidR="002E0342" w:rsidRPr="00C26F70" w:rsidRDefault="002E0342" w:rsidP="002E0342">
      <w:pPr>
        <w:pStyle w:val="Tekstpodstawowywcity2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26F70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620998">
        <w:rPr>
          <w:rFonts w:ascii="Arial" w:hAnsi="Arial" w:cs="Arial"/>
          <w:b/>
          <w:bCs/>
          <w:sz w:val="22"/>
          <w:szCs w:val="22"/>
        </w:rPr>
        <w:t>16</w:t>
      </w:r>
      <w:r w:rsidR="00C26F70">
        <w:rPr>
          <w:rFonts w:ascii="Arial" w:hAnsi="Arial" w:cs="Arial"/>
          <w:b/>
          <w:bCs/>
          <w:sz w:val="22"/>
          <w:szCs w:val="22"/>
        </w:rPr>
        <w:t xml:space="preserve"> </w:t>
      </w:r>
      <w:r w:rsidR="00620998">
        <w:rPr>
          <w:rFonts w:ascii="Arial" w:hAnsi="Arial" w:cs="Arial"/>
          <w:b/>
          <w:bCs/>
          <w:sz w:val="22"/>
          <w:szCs w:val="22"/>
        </w:rPr>
        <w:t xml:space="preserve">sierpnia </w:t>
      </w:r>
      <w:r w:rsidR="001B3ADB" w:rsidRPr="00C26F70">
        <w:rPr>
          <w:rFonts w:ascii="Arial" w:hAnsi="Arial" w:cs="Arial"/>
          <w:b/>
          <w:bCs/>
          <w:sz w:val="22"/>
          <w:szCs w:val="22"/>
        </w:rPr>
        <w:t>20</w:t>
      </w:r>
      <w:r w:rsidR="00407B9E" w:rsidRPr="00C26F70">
        <w:rPr>
          <w:rFonts w:ascii="Arial" w:hAnsi="Arial" w:cs="Arial"/>
          <w:b/>
          <w:bCs/>
          <w:sz w:val="22"/>
          <w:szCs w:val="22"/>
        </w:rPr>
        <w:t>2</w:t>
      </w:r>
      <w:r w:rsidR="00C26F70">
        <w:rPr>
          <w:rFonts w:ascii="Arial" w:hAnsi="Arial" w:cs="Arial"/>
          <w:b/>
          <w:bCs/>
          <w:sz w:val="22"/>
          <w:szCs w:val="22"/>
        </w:rPr>
        <w:t>2</w:t>
      </w:r>
      <w:r w:rsidR="001B3ADB" w:rsidRPr="00C26F70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8D55691" w14:textId="77777777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</w:p>
    <w:p w14:paraId="5B66F308" w14:textId="1011FF6D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  <w:r w:rsidRPr="00C26F70">
        <w:rPr>
          <w:rFonts w:ascii="Arial" w:hAnsi="Arial" w:cs="Arial"/>
          <w:sz w:val="22"/>
          <w:szCs w:val="22"/>
        </w:rPr>
        <w:t>Na podstawie art.</w:t>
      </w:r>
      <w:r w:rsidR="001B3ADB" w:rsidRPr="00C26F70">
        <w:rPr>
          <w:rFonts w:ascii="Arial" w:hAnsi="Arial" w:cs="Arial"/>
          <w:sz w:val="22"/>
          <w:szCs w:val="22"/>
        </w:rPr>
        <w:t xml:space="preserve"> </w:t>
      </w:r>
      <w:r w:rsidRPr="00C26F70">
        <w:rPr>
          <w:rFonts w:ascii="Arial" w:hAnsi="Arial" w:cs="Arial"/>
          <w:sz w:val="22"/>
          <w:szCs w:val="22"/>
        </w:rPr>
        <w:t xml:space="preserve">53 ust. 1 ustawy z dnia 27 marca 2003 r. </w:t>
      </w:r>
    </w:p>
    <w:p w14:paraId="17866B80" w14:textId="77777777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  <w:r w:rsidRPr="00C26F70">
        <w:rPr>
          <w:rFonts w:ascii="Arial" w:hAnsi="Arial" w:cs="Arial"/>
          <w:sz w:val="22"/>
          <w:szCs w:val="22"/>
        </w:rPr>
        <w:t xml:space="preserve">o planowaniu i zagospodarowaniu przestrzennym </w:t>
      </w:r>
    </w:p>
    <w:p w14:paraId="1AD6CF11" w14:textId="1AC1AA4A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  <w:r w:rsidRPr="00C26F70">
        <w:rPr>
          <w:rFonts w:ascii="Arial" w:hAnsi="Arial" w:cs="Arial"/>
          <w:sz w:val="22"/>
          <w:szCs w:val="22"/>
        </w:rPr>
        <w:t>(jednolity tekst: Dz.</w:t>
      </w:r>
      <w:r w:rsidR="001B3ADB" w:rsidRPr="00C26F70">
        <w:rPr>
          <w:rFonts w:ascii="Arial" w:hAnsi="Arial" w:cs="Arial"/>
          <w:sz w:val="22"/>
          <w:szCs w:val="22"/>
        </w:rPr>
        <w:t xml:space="preserve"> </w:t>
      </w:r>
      <w:r w:rsidRPr="00C26F70">
        <w:rPr>
          <w:rFonts w:ascii="Arial" w:hAnsi="Arial" w:cs="Arial"/>
          <w:sz w:val="22"/>
          <w:szCs w:val="22"/>
        </w:rPr>
        <w:t>U. z 20</w:t>
      </w:r>
      <w:r w:rsidR="00407B9E" w:rsidRPr="00C26F70">
        <w:rPr>
          <w:rFonts w:ascii="Arial" w:hAnsi="Arial" w:cs="Arial"/>
          <w:sz w:val="22"/>
          <w:szCs w:val="22"/>
        </w:rPr>
        <w:t>2</w:t>
      </w:r>
      <w:r w:rsidR="00AD6CA2">
        <w:rPr>
          <w:rFonts w:ascii="Arial" w:hAnsi="Arial" w:cs="Arial"/>
          <w:sz w:val="22"/>
          <w:szCs w:val="22"/>
        </w:rPr>
        <w:t>2</w:t>
      </w:r>
      <w:r w:rsidRPr="00C26F70">
        <w:rPr>
          <w:rFonts w:ascii="Arial" w:hAnsi="Arial" w:cs="Arial"/>
          <w:sz w:val="22"/>
          <w:szCs w:val="22"/>
        </w:rPr>
        <w:t xml:space="preserve"> r. poz. </w:t>
      </w:r>
      <w:r w:rsidR="00AD6CA2">
        <w:rPr>
          <w:rFonts w:ascii="Arial" w:hAnsi="Arial" w:cs="Arial"/>
          <w:sz w:val="22"/>
          <w:szCs w:val="22"/>
        </w:rPr>
        <w:t>503</w:t>
      </w:r>
      <w:r w:rsidRPr="00C26F70">
        <w:rPr>
          <w:rFonts w:ascii="Arial" w:hAnsi="Arial" w:cs="Arial"/>
          <w:sz w:val="22"/>
          <w:szCs w:val="22"/>
        </w:rPr>
        <w:t>)</w:t>
      </w:r>
    </w:p>
    <w:p w14:paraId="3DD2702E" w14:textId="77777777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</w:p>
    <w:p w14:paraId="4D26669B" w14:textId="77777777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  <w:r w:rsidRPr="00C26F70">
        <w:rPr>
          <w:rFonts w:ascii="Arial" w:hAnsi="Arial" w:cs="Arial"/>
          <w:sz w:val="22"/>
          <w:szCs w:val="22"/>
        </w:rPr>
        <w:t xml:space="preserve">  podaje się do publicznej wiadomości, iż </w:t>
      </w:r>
    </w:p>
    <w:p w14:paraId="553B369A" w14:textId="77777777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  <w:r w:rsidRPr="00C26F70">
        <w:rPr>
          <w:rFonts w:ascii="Arial" w:hAnsi="Arial" w:cs="Arial"/>
          <w:sz w:val="22"/>
          <w:szCs w:val="22"/>
        </w:rPr>
        <w:t>zostało wszczęte postępowanie  w sprawie</w:t>
      </w:r>
      <w:r w:rsidR="00C4691E" w:rsidRPr="00C26F70">
        <w:rPr>
          <w:rFonts w:ascii="Arial" w:hAnsi="Arial" w:cs="Arial"/>
          <w:sz w:val="22"/>
          <w:szCs w:val="22"/>
        </w:rPr>
        <w:t xml:space="preserve"> wydania decyzji ustalającej </w:t>
      </w:r>
    </w:p>
    <w:p w14:paraId="5BAA9A2B" w14:textId="77777777" w:rsidR="002E0342" w:rsidRPr="00C26F70" w:rsidRDefault="002E0342" w:rsidP="002E0342">
      <w:pPr>
        <w:jc w:val="center"/>
        <w:rPr>
          <w:rFonts w:ascii="Arial" w:hAnsi="Arial" w:cs="Arial"/>
          <w:sz w:val="22"/>
          <w:szCs w:val="22"/>
        </w:rPr>
      </w:pPr>
    </w:p>
    <w:p w14:paraId="24B61DB3" w14:textId="7E361DD7" w:rsidR="002E0342" w:rsidRPr="00C26F70" w:rsidRDefault="00C4691E" w:rsidP="001B3ADB">
      <w:pPr>
        <w:jc w:val="center"/>
        <w:rPr>
          <w:rFonts w:ascii="Arial" w:hAnsi="Arial" w:cs="Arial"/>
          <w:sz w:val="22"/>
          <w:szCs w:val="22"/>
        </w:rPr>
      </w:pPr>
      <w:r w:rsidRPr="00C26F70">
        <w:rPr>
          <w:rFonts w:ascii="Arial" w:hAnsi="Arial" w:cs="Arial"/>
          <w:b/>
          <w:bCs/>
          <w:sz w:val="22"/>
          <w:szCs w:val="22"/>
        </w:rPr>
        <w:t>lokalizację</w:t>
      </w:r>
      <w:r w:rsidR="002E0342" w:rsidRPr="00C26F70">
        <w:rPr>
          <w:rFonts w:ascii="Arial" w:hAnsi="Arial" w:cs="Arial"/>
          <w:b/>
          <w:bCs/>
          <w:sz w:val="22"/>
          <w:szCs w:val="22"/>
        </w:rPr>
        <w:t xml:space="preserve"> inwestycji celu publicznego</w:t>
      </w:r>
      <w:r w:rsidR="00620998">
        <w:rPr>
          <w:rFonts w:ascii="Arial" w:hAnsi="Arial" w:cs="Arial"/>
          <w:b/>
          <w:bCs/>
          <w:sz w:val="22"/>
          <w:szCs w:val="22"/>
        </w:rPr>
        <w:t xml:space="preserve"> obejmującej</w:t>
      </w:r>
    </w:p>
    <w:p w14:paraId="5B5E67F0" w14:textId="77777777" w:rsidR="007B77D8" w:rsidRPr="00C26F70" w:rsidRDefault="007B77D8" w:rsidP="00DC7B34">
      <w:pPr>
        <w:pStyle w:val="Nagwek1"/>
        <w:spacing w:line="276" w:lineRule="auto"/>
        <w:ind w:firstLine="708"/>
        <w:jc w:val="both"/>
        <w:rPr>
          <w:sz w:val="22"/>
          <w:szCs w:val="22"/>
        </w:rPr>
      </w:pPr>
    </w:p>
    <w:p w14:paraId="2360D355" w14:textId="003DCE52" w:rsidR="00011515" w:rsidRPr="00C26F70" w:rsidRDefault="00620998" w:rsidP="00AD6CA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3794937"/>
      <w:r w:rsidRPr="00620998">
        <w:rPr>
          <w:rFonts w:ascii="Arial" w:hAnsi="Arial" w:cs="Arial"/>
          <w:b/>
          <w:bCs/>
          <w:sz w:val="22"/>
          <w:szCs w:val="22"/>
        </w:rPr>
        <w:t>budowę  oświetlenia publicznie dostępnych samorządowych ciągów pieszych na częściach działek nr  125/1, 126/3, 129,  366/1 w obrębie BAKAŁARZEWO, gmina Bakałarzewo</w:t>
      </w:r>
      <w:r w:rsidR="00CE07B9">
        <w:rPr>
          <w:rFonts w:ascii="Arial" w:hAnsi="Arial" w:cs="Arial"/>
          <w:b/>
          <w:bCs/>
          <w:sz w:val="22"/>
          <w:szCs w:val="22"/>
        </w:rPr>
        <w:t>.</w:t>
      </w:r>
    </w:p>
    <w:p w14:paraId="604BA02D" w14:textId="77777777" w:rsidR="00011515" w:rsidRPr="00C26F70" w:rsidRDefault="00011515" w:rsidP="00DC7B34">
      <w:pPr>
        <w:pStyle w:val="Nagwek1"/>
        <w:spacing w:line="276" w:lineRule="auto"/>
        <w:ind w:firstLine="708"/>
        <w:jc w:val="both"/>
        <w:rPr>
          <w:b w:val="0"/>
          <w:bCs w:val="0"/>
          <w:sz w:val="22"/>
          <w:szCs w:val="22"/>
        </w:rPr>
      </w:pPr>
    </w:p>
    <w:bookmarkEnd w:id="0"/>
    <w:p w14:paraId="61FCFE52" w14:textId="6283406E" w:rsidR="006F48D0" w:rsidRPr="00C26F70" w:rsidRDefault="00DC7B34" w:rsidP="00DC7B34">
      <w:pPr>
        <w:pStyle w:val="Nagwek1"/>
        <w:spacing w:line="276" w:lineRule="auto"/>
        <w:ind w:firstLine="708"/>
        <w:jc w:val="both"/>
        <w:rPr>
          <w:sz w:val="22"/>
          <w:szCs w:val="22"/>
        </w:rPr>
      </w:pPr>
      <w:r w:rsidRPr="00C26F70">
        <w:rPr>
          <w:b w:val="0"/>
          <w:bCs w:val="0"/>
          <w:sz w:val="22"/>
          <w:szCs w:val="22"/>
        </w:rPr>
        <w:t xml:space="preserve">W związku z powyższym informuję, że dokumentacja dotycząca przedmiotowej inwestycji znajduje się w Urzędzie Gminy w Bakałarzewie. Ewentualne uwagi i wnioski strony postępowania mogą wnosić pisemnie za pośrednictwem poczty lub platformy </w:t>
      </w:r>
      <w:proofErr w:type="spellStart"/>
      <w:r w:rsidRPr="00C26F70">
        <w:rPr>
          <w:b w:val="0"/>
          <w:bCs w:val="0"/>
          <w:sz w:val="22"/>
          <w:szCs w:val="22"/>
        </w:rPr>
        <w:t>ePuap</w:t>
      </w:r>
      <w:proofErr w:type="spellEnd"/>
      <w:r w:rsidRPr="00C26F70">
        <w:rPr>
          <w:b w:val="0"/>
          <w:bCs w:val="0"/>
          <w:sz w:val="22"/>
          <w:szCs w:val="22"/>
        </w:rPr>
        <w:t xml:space="preserve">, </w:t>
      </w:r>
      <w:r w:rsidRPr="00C26F70">
        <w:rPr>
          <w:sz w:val="22"/>
          <w:szCs w:val="22"/>
        </w:rPr>
        <w:t>w</w:t>
      </w:r>
      <w:r w:rsidR="00FC7EF8" w:rsidRPr="00C26F70">
        <w:rPr>
          <w:sz w:val="22"/>
          <w:szCs w:val="22"/>
        </w:rPr>
        <w:t> </w:t>
      </w:r>
      <w:r w:rsidRPr="00C26F70">
        <w:rPr>
          <w:sz w:val="22"/>
          <w:szCs w:val="22"/>
        </w:rPr>
        <w:t xml:space="preserve">terminie 7 dni </w:t>
      </w:r>
      <w:r w:rsidR="004B0B91" w:rsidRPr="00C26F70">
        <w:rPr>
          <w:sz w:val="22"/>
          <w:szCs w:val="22"/>
        </w:rPr>
        <w:t xml:space="preserve">od </w:t>
      </w:r>
      <w:r w:rsidR="006F48D0" w:rsidRPr="00C26F70">
        <w:rPr>
          <w:sz w:val="22"/>
          <w:szCs w:val="22"/>
        </w:rPr>
        <w:t>daty doręczenia niniejszego obwieszczenia.</w:t>
      </w:r>
    </w:p>
    <w:p w14:paraId="6D1E200B" w14:textId="77777777" w:rsidR="004B0B91" w:rsidRPr="00C26F70" w:rsidRDefault="004B0B91" w:rsidP="002E0342">
      <w:pPr>
        <w:pStyle w:val="Tekstpodstawowywcity2"/>
        <w:jc w:val="both"/>
        <w:rPr>
          <w:rFonts w:ascii="Arial" w:hAnsi="Arial" w:cs="Arial"/>
          <w:sz w:val="22"/>
          <w:szCs w:val="22"/>
        </w:rPr>
      </w:pPr>
    </w:p>
    <w:p w14:paraId="4E1E7653" w14:textId="21B7235B" w:rsidR="00FC7EF8" w:rsidRPr="00534E57" w:rsidRDefault="00282105" w:rsidP="00282105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534E57">
        <w:rPr>
          <w:rFonts w:ascii="Arial" w:hAnsi="Arial" w:cs="Arial"/>
          <w:b/>
          <w:sz w:val="22"/>
          <w:szCs w:val="22"/>
        </w:rPr>
        <w:t>WÓJT</w:t>
      </w:r>
    </w:p>
    <w:p w14:paraId="09D41CE6" w14:textId="160304D8" w:rsidR="00282105" w:rsidRPr="00534E57" w:rsidRDefault="00282105" w:rsidP="00282105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534E57">
        <w:rPr>
          <w:rFonts w:ascii="Arial" w:hAnsi="Arial" w:cs="Arial"/>
          <w:b/>
          <w:sz w:val="22"/>
          <w:szCs w:val="22"/>
        </w:rPr>
        <w:t>dr Tomasz Naruszewicz</w:t>
      </w:r>
    </w:p>
    <w:p w14:paraId="5F8B3D58" w14:textId="77777777" w:rsidR="00145ABC" w:rsidRPr="00534E57" w:rsidRDefault="00145ABC" w:rsidP="00282105">
      <w:pPr>
        <w:ind w:left="5954"/>
        <w:jc w:val="center"/>
        <w:rPr>
          <w:rFonts w:ascii="Arial" w:hAnsi="Arial" w:cs="Arial"/>
          <w:b/>
          <w:sz w:val="22"/>
          <w:szCs w:val="22"/>
        </w:rPr>
      </w:pPr>
    </w:p>
    <w:p w14:paraId="679C14D0" w14:textId="77777777" w:rsidR="00145ABC" w:rsidRPr="00534E57" w:rsidRDefault="00145ABC" w:rsidP="00407B9E">
      <w:pPr>
        <w:rPr>
          <w:rFonts w:ascii="Arial" w:hAnsi="Arial" w:cs="Arial"/>
          <w:b/>
          <w:sz w:val="22"/>
          <w:szCs w:val="22"/>
          <w:u w:val="single"/>
        </w:rPr>
      </w:pPr>
    </w:p>
    <w:p w14:paraId="04E2722D" w14:textId="77777777" w:rsidR="00145ABC" w:rsidRPr="00534E57" w:rsidRDefault="00145ABC" w:rsidP="00407B9E">
      <w:pPr>
        <w:rPr>
          <w:rFonts w:ascii="Arial" w:hAnsi="Arial" w:cs="Arial"/>
          <w:b/>
          <w:sz w:val="22"/>
          <w:szCs w:val="22"/>
          <w:u w:val="single"/>
        </w:rPr>
      </w:pPr>
    </w:p>
    <w:p w14:paraId="3DBA4321" w14:textId="5E20CA46" w:rsidR="00AD6CA2" w:rsidRPr="00AD6CA2" w:rsidRDefault="00AD6CA2" w:rsidP="00AD6CA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D6CA2">
        <w:rPr>
          <w:rFonts w:ascii="Arial" w:hAnsi="Arial" w:cs="Arial"/>
          <w:bCs/>
          <w:sz w:val="22"/>
          <w:szCs w:val="22"/>
        </w:rPr>
        <w:t xml:space="preserve">……………………………. </w:t>
      </w:r>
    </w:p>
    <w:p w14:paraId="66F200C0" w14:textId="5751C1CE" w:rsidR="00407B9E" w:rsidRPr="005B1C0D" w:rsidRDefault="00407B9E" w:rsidP="00407B9E">
      <w:pPr>
        <w:rPr>
          <w:rFonts w:ascii="Arial" w:hAnsi="Arial" w:cs="Arial"/>
          <w:b/>
          <w:sz w:val="16"/>
          <w:szCs w:val="16"/>
          <w:u w:val="single"/>
        </w:rPr>
      </w:pPr>
      <w:r w:rsidRPr="005B1C0D">
        <w:rPr>
          <w:rFonts w:ascii="Arial" w:hAnsi="Arial" w:cs="Arial"/>
          <w:b/>
          <w:sz w:val="16"/>
          <w:szCs w:val="16"/>
          <w:u w:val="single"/>
        </w:rPr>
        <w:t>Informacja o przetwarzaniu danych osobowych:</w:t>
      </w:r>
    </w:p>
    <w:p w14:paraId="6D13B398" w14:textId="77777777" w:rsidR="00407B9E" w:rsidRPr="005B1C0D" w:rsidRDefault="00407B9E" w:rsidP="00407B9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 xml:space="preserve">Zgodnie z art. 13 i art. 14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2016, 119, str. 1, </w:t>
      </w:r>
      <w:proofErr w:type="spellStart"/>
      <w:r w:rsidRPr="005B1C0D">
        <w:rPr>
          <w:rFonts w:ascii="Arial" w:hAnsi="Arial" w:cs="Arial"/>
          <w:sz w:val="16"/>
          <w:szCs w:val="16"/>
        </w:rPr>
        <w:t>sprost</w:t>
      </w:r>
      <w:proofErr w:type="spellEnd"/>
      <w:r w:rsidRPr="005B1C0D">
        <w:rPr>
          <w:rFonts w:ascii="Arial" w:hAnsi="Arial" w:cs="Arial"/>
          <w:sz w:val="16"/>
          <w:szCs w:val="16"/>
        </w:rPr>
        <w:t>. Dz. Urz. UE. L 2018, 127, str. 2) (w skrócie „RODO”), informujemy, że:</w:t>
      </w:r>
    </w:p>
    <w:p w14:paraId="27DDB300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 xml:space="preserve">Administratorem danych jest Urząd Gminy Bakałarzewo, ul. Rynek 3, 16-423 Bakałarzewo; </w:t>
      </w:r>
    </w:p>
    <w:p w14:paraId="7F28C650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FF0000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>W sprawach ochrony danych osobowych można kontaktować się z Inspektorem Ochrony Danych za pośrednictwem korespondencji e-mail kierowanej na adres: iod@bakalarzewo.pl</w:t>
      </w:r>
    </w:p>
    <w:p w14:paraId="5A4CD78F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 xml:space="preserve">Pani/Pana dane będą przetwarzane </w:t>
      </w:r>
      <w:r w:rsidRPr="005B1C0D">
        <w:rPr>
          <w:rFonts w:ascii="Arial" w:hAnsi="Arial" w:cs="Arial"/>
          <w:sz w:val="16"/>
          <w:szCs w:val="16"/>
          <w:u w:val="single"/>
        </w:rPr>
        <w:t>w celu ustalenia lokalizacji inwestycji celu publicznego</w:t>
      </w:r>
      <w:r w:rsidRPr="005B1C0D">
        <w:rPr>
          <w:rFonts w:ascii="Arial" w:hAnsi="Arial" w:cs="Arial"/>
          <w:sz w:val="16"/>
          <w:szCs w:val="16"/>
        </w:rPr>
        <w:t xml:space="preserve"> na podstawie ustawy z dnia 27 marca 2003 r. </w:t>
      </w:r>
      <w:r w:rsidRPr="005B1C0D">
        <w:rPr>
          <w:rFonts w:ascii="Arial" w:eastAsia="Times New Roman" w:hAnsi="Arial" w:cs="Arial"/>
          <w:sz w:val="16"/>
          <w:szCs w:val="16"/>
        </w:rPr>
        <w:t>o planowaniu i zagospodarowaniu przestrzennym (tekst jednolity: Dz. U. z 2020 r., poz. 293 ze zm.) ;</w:t>
      </w:r>
    </w:p>
    <w:p w14:paraId="50F66363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 xml:space="preserve">Dane osobowe nie będą ujawniane odbiorcom innym, niż uprawnieni na podstawie przepisów prawa oraz podmiotom, którym dane zostały powierzone do przetwarzania; </w:t>
      </w:r>
    </w:p>
    <w:p w14:paraId="174FB006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 xml:space="preserve">Przy przetwarzaniu pozyskiwane będą następujące kategorie danych osobowych: identyfikacyjne, adresowe, </w:t>
      </w:r>
      <w:r w:rsidRPr="005B1C0D">
        <w:rPr>
          <w:rFonts w:ascii="Arial" w:eastAsia="Times New Roman" w:hAnsi="Arial" w:cs="Arial"/>
          <w:color w:val="000000"/>
          <w:sz w:val="16"/>
          <w:szCs w:val="16"/>
        </w:rPr>
        <w:t xml:space="preserve">dane o posiadanych i pozostających we władaniu nieruchomościach; dane identyfikacyjne, adresowe osoby reprezentującej składającego wniosek /pełnomocnika/; </w:t>
      </w:r>
    </w:p>
    <w:p w14:paraId="67208E99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>Pani/Pana dane będą przetwarzane i przechowywane przez okres niezbędny do zrealizowania zadania lub zadań w związku z którymi zostały zebrane. Po zakończeniu tych zadań dane osobowe będą przetwarzane wyłącznie w celach archiwalnych zgodnie z przepisami dotyczącymi archiwizacji;</w:t>
      </w:r>
    </w:p>
    <w:p w14:paraId="670B7B2A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 xml:space="preserve">Przysługuje Pani/Panu prawo do żądania dostępu do danych, prawo do sprostowania, usunięcia, ograniczenia przetwarzania lub wniesienia sprzeciwu wobec przetwarzania; </w:t>
      </w:r>
    </w:p>
    <w:p w14:paraId="3E80F690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color w:val="000000"/>
          <w:sz w:val="16"/>
          <w:szCs w:val="16"/>
        </w:rPr>
        <w:t>W związku z przetwarzaniem danych osobowych przysługuje Pani/Panu prawo do wniesienia skargi do organu nadzorczego</w:t>
      </w:r>
      <w:r w:rsidRPr="005B1C0D">
        <w:rPr>
          <w:rFonts w:ascii="Arial" w:hAnsi="Arial" w:cs="Arial"/>
          <w:sz w:val="16"/>
          <w:szCs w:val="16"/>
        </w:rPr>
        <w:t>, którym jest Prezes Urzędu Ochrony Danych Osobowych;</w:t>
      </w:r>
    </w:p>
    <w:p w14:paraId="747FD943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>Dane osobowe mogą być pozyskiwane z zasobów informacyjnych Urzędu Gminy Bakałarzewo, Starostwa Powiatowego w Suwałkach, źródeł powszechnie dostępnych, właścicieli nieruchomości;</w:t>
      </w:r>
    </w:p>
    <w:p w14:paraId="67BECF35" w14:textId="77777777" w:rsidR="00407B9E" w:rsidRPr="005B1C0D" w:rsidRDefault="00407B9E" w:rsidP="00407B9E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 xml:space="preserve">Podanie danych wynika z przepisów ustawy i jest obowiązkowe. Ich niepodanie uniemożliwi realizację i dokonanie </w:t>
      </w:r>
      <w:r w:rsidRPr="005B1C0D">
        <w:rPr>
          <w:rFonts w:ascii="Arial" w:hAnsi="Arial" w:cs="Arial"/>
          <w:sz w:val="16"/>
          <w:szCs w:val="16"/>
          <w:u w:val="single"/>
        </w:rPr>
        <w:t>ustalenia lokalizacji inwestycji celu publicznego</w:t>
      </w:r>
      <w:r w:rsidRPr="005B1C0D">
        <w:rPr>
          <w:rFonts w:ascii="Arial" w:hAnsi="Arial" w:cs="Arial"/>
          <w:sz w:val="16"/>
          <w:szCs w:val="16"/>
        </w:rPr>
        <w:t>. Podanie danych w celach kontaktowych jest dobrowolne, służy usprawnieniu komunikacji;</w:t>
      </w:r>
      <w:r w:rsidRPr="005B1C0D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569975C7" w14:textId="6D18865C" w:rsidR="00407B9E" w:rsidRPr="005B1C0D" w:rsidRDefault="00407B9E" w:rsidP="00DA0B6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B1C0D">
        <w:rPr>
          <w:rFonts w:ascii="Arial" w:hAnsi="Arial" w:cs="Arial"/>
          <w:sz w:val="16"/>
          <w:szCs w:val="16"/>
        </w:rPr>
        <w:t>Dane nie będą podlegały zautomatyzowanemu podejmowaniu decyzji, w tym profilowaniu.</w:t>
      </w:r>
    </w:p>
    <w:sectPr w:rsidR="00407B9E" w:rsidRPr="005B1C0D" w:rsidSect="0083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DDD"/>
    <w:multiLevelType w:val="hybridMultilevel"/>
    <w:tmpl w:val="D2CA0B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1B32"/>
    <w:multiLevelType w:val="hybridMultilevel"/>
    <w:tmpl w:val="FA8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446F"/>
    <w:multiLevelType w:val="multilevel"/>
    <w:tmpl w:val="5FAE3410"/>
    <w:lvl w:ilvl="0">
      <w:start w:val="1"/>
      <w:numFmt w:val="none"/>
      <w:pStyle w:val="zdnia"/>
      <w:suff w:val="space"/>
      <w:lvlText w:val="z dnia"/>
      <w:lvlJc w:val="left"/>
      <w:pPr>
        <w:ind w:left="0" w:firstLine="0"/>
      </w:pPr>
    </w:lvl>
    <w:lvl w:ilvl="1">
      <w:start w:val="1"/>
      <w:numFmt w:val="none"/>
      <w:pStyle w:val="wsprawi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ind w:left="0" w:firstLine="397"/>
      </w:pPr>
    </w:lvl>
    <w:lvl w:ilvl="3">
      <w:start w:val="2"/>
      <w:numFmt w:val="decimal"/>
      <w:pStyle w:val="ust"/>
      <w:suff w:val="space"/>
      <w:lvlText w:val="%4."/>
      <w:lvlJc w:val="right"/>
      <w:pPr>
        <w:ind w:left="0" w:firstLine="624"/>
      </w:pPr>
    </w:lvl>
    <w:lvl w:ilvl="4">
      <w:start w:val="1"/>
      <w:numFmt w:val="decimal"/>
      <w:pStyle w:val="pkt"/>
      <w:suff w:val="space"/>
      <w:lvlText w:val="%5)"/>
      <w:lvlJc w:val="right"/>
      <w:pPr>
        <w:ind w:left="357" w:hanging="73"/>
      </w:pPr>
    </w:lvl>
    <w:lvl w:ilvl="5">
      <w:start w:val="1"/>
      <w:numFmt w:val="lowerLetter"/>
      <w:pStyle w:val="lit"/>
      <w:suff w:val="space"/>
      <w:lvlText w:val="%6)"/>
      <w:lvlJc w:val="left"/>
      <w:pPr>
        <w:ind w:left="680" w:hanging="283"/>
      </w:pPr>
    </w:lvl>
    <w:lvl w:ilvl="6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68289060">
    <w:abstractNumId w:val="2"/>
  </w:num>
  <w:num w:numId="2" w16cid:durableId="349382063">
    <w:abstractNumId w:val="0"/>
  </w:num>
  <w:num w:numId="3" w16cid:durableId="55909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42"/>
    <w:rsid w:val="00011515"/>
    <w:rsid w:val="00036BC6"/>
    <w:rsid w:val="00064961"/>
    <w:rsid w:val="000B02BC"/>
    <w:rsid w:val="001438EC"/>
    <w:rsid w:val="00145ABC"/>
    <w:rsid w:val="001B1EED"/>
    <w:rsid w:val="001B3ADB"/>
    <w:rsid w:val="001F5F23"/>
    <w:rsid w:val="001F6678"/>
    <w:rsid w:val="002337E3"/>
    <w:rsid w:val="00282105"/>
    <w:rsid w:val="002E0342"/>
    <w:rsid w:val="00323985"/>
    <w:rsid w:val="00366557"/>
    <w:rsid w:val="00374069"/>
    <w:rsid w:val="00392DA2"/>
    <w:rsid w:val="0039337D"/>
    <w:rsid w:val="003A33DB"/>
    <w:rsid w:val="003D499B"/>
    <w:rsid w:val="00407B9E"/>
    <w:rsid w:val="004705AF"/>
    <w:rsid w:val="004927B4"/>
    <w:rsid w:val="004A2C0F"/>
    <w:rsid w:val="004B0B91"/>
    <w:rsid w:val="004D6625"/>
    <w:rsid w:val="00534E57"/>
    <w:rsid w:val="005B1C0D"/>
    <w:rsid w:val="00620998"/>
    <w:rsid w:val="006B13E3"/>
    <w:rsid w:val="006F48D0"/>
    <w:rsid w:val="00707003"/>
    <w:rsid w:val="00744FEB"/>
    <w:rsid w:val="007575C5"/>
    <w:rsid w:val="00761C96"/>
    <w:rsid w:val="007B77D8"/>
    <w:rsid w:val="007D4F31"/>
    <w:rsid w:val="008375FE"/>
    <w:rsid w:val="00865C8B"/>
    <w:rsid w:val="00876D7E"/>
    <w:rsid w:val="008A2AED"/>
    <w:rsid w:val="008B6445"/>
    <w:rsid w:val="008C1910"/>
    <w:rsid w:val="00955097"/>
    <w:rsid w:val="0098691C"/>
    <w:rsid w:val="009B7FAF"/>
    <w:rsid w:val="00A248FF"/>
    <w:rsid w:val="00A57177"/>
    <w:rsid w:val="00A60AE0"/>
    <w:rsid w:val="00AB26FD"/>
    <w:rsid w:val="00AD6CA2"/>
    <w:rsid w:val="00AF230A"/>
    <w:rsid w:val="00B00B85"/>
    <w:rsid w:val="00B45E90"/>
    <w:rsid w:val="00B651FD"/>
    <w:rsid w:val="00BC547E"/>
    <w:rsid w:val="00C03921"/>
    <w:rsid w:val="00C134BA"/>
    <w:rsid w:val="00C26F70"/>
    <w:rsid w:val="00C4691E"/>
    <w:rsid w:val="00CA0913"/>
    <w:rsid w:val="00CE07B9"/>
    <w:rsid w:val="00D34ABE"/>
    <w:rsid w:val="00D96AE3"/>
    <w:rsid w:val="00DB07AC"/>
    <w:rsid w:val="00DC6CAE"/>
    <w:rsid w:val="00DC7B34"/>
    <w:rsid w:val="00EB5D3F"/>
    <w:rsid w:val="00F17680"/>
    <w:rsid w:val="00FA21AB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C7"/>
  <w15:docId w15:val="{8CFD5C5D-FC98-4AC0-931C-4310AF77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034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2E034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2E034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D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2E0342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0342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E0342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E0342"/>
    <w:pPr>
      <w:ind w:firstLine="708"/>
    </w:pPr>
    <w:rPr>
      <w:rFonts w:ascii="Arial Narrow" w:hAnsi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E0342"/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2E0342"/>
    <w:rPr>
      <w:color w:val="0000FF"/>
      <w:u w:val="single"/>
    </w:rPr>
  </w:style>
  <w:style w:type="paragraph" w:customStyle="1" w:styleId="wsprawie">
    <w:name w:val="w sprawie"/>
    <w:basedOn w:val="Normalny"/>
    <w:rsid w:val="002E0342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2E0342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2E0342"/>
    <w:pPr>
      <w:numPr>
        <w:ilvl w:val="2"/>
        <w:numId w:val="1"/>
      </w:numPr>
      <w:spacing w:before="80" w:after="240"/>
      <w:jc w:val="both"/>
    </w:pPr>
    <w:rPr>
      <w:noProof/>
      <w:szCs w:val="20"/>
    </w:rPr>
  </w:style>
  <w:style w:type="paragraph" w:customStyle="1" w:styleId="ust">
    <w:name w:val="ust."/>
    <w:autoRedefine/>
    <w:rsid w:val="002E0342"/>
    <w:pPr>
      <w:numPr>
        <w:ilvl w:val="3"/>
        <w:numId w:val="1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2E0342"/>
    <w:pPr>
      <w:numPr>
        <w:ilvl w:val="4"/>
        <w:numId w:val="1"/>
      </w:num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">
    <w:name w:val="lit"/>
    <w:rsid w:val="002E0342"/>
    <w:pPr>
      <w:numPr>
        <w:ilvl w:val="5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2E0342"/>
    <w:pPr>
      <w:numPr>
        <w:ilvl w:val="6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7B9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197E-EF79-49CB-854C-62140EE6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Bakałarzewo</dc:creator>
  <cp:keywords/>
  <dc:description/>
  <cp:lastModifiedBy>APLAGA</cp:lastModifiedBy>
  <cp:revision>16</cp:revision>
  <cp:lastPrinted>2022-08-16T09:46:00Z</cp:lastPrinted>
  <dcterms:created xsi:type="dcterms:W3CDTF">2021-03-12T09:48:00Z</dcterms:created>
  <dcterms:modified xsi:type="dcterms:W3CDTF">2022-08-16T12:25:00Z</dcterms:modified>
</cp:coreProperties>
</file>