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12A78" w14:textId="77777777" w:rsidR="00395656" w:rsidRPr="00B4064E" w:rsidRDefault="00794436" w:rsidP="008F743B">
      <w:pPr>
        <w:jc w:val="center"/>
        <w:rPr>
          <w:sz w:val="18"/>
          <w:szCs w:val="18"/>
        </w:rPr>
      </w:pPr>
      <w:r w:rsidRPr="00B4064E">
        <w:rPr>
          <w:sz w:val="18"/>
          <w:szCs w:val="18"/>
        </w:rPr>
        <w:t>OPIS PRZEDMIOTU ZAMÓWIENIA</w:t>
      </w:r>
    </w:p>
    <w:p w14:paraId="082725D3" w14:textId="77777777" w:rsidR="00526127" w:rsidRPr="00B4064E" w:rsidRDefault="00526127" w:rsidP="008F743B">
      <w:pPr>
        <w:jc w:val="center"/>
        <w:rPr>
          <w:sz w:val="18"/>
          <w:szCs w:val="18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7E4698" w:rsidRPr="00B4064E" w14:paraId="753EF996" w14:textId="77777777" w:rsidTr="00FD3268">
        <w:tc>
          <w:tcPr>
            <w:tcW w:w="1838" w:type="dxa"/>
            <w:shd w:val="clear" w:color="auto" w:fill="D9D9D9" w:themeFill="background1" w:themeFillShade="D9"/>
          </w:tcPr>
          <w:p w14:paraId="60E2B63D" w14:textId="77777777" w:rsidR="00715B7A" w:rsidRPr="00B4064E" w:rsidRDefault="00715B7A" w:rsidP="00715B7A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Nazwa sprzętu</w:t>
            </w:r>
          </w:p>
        </w:tc>
        <w:tc>
          <w:tcPr>
            <w:tcW w:w="7796" w:type="dxa"/>
            <w:shd w:val="clear" w:color="auto" w:fill="D9D9D9" w:themeFill="background1" w:themeFillShade="D9"/>
            <w:vAlign w:val="center"/>
          </w:tcPr>
          <w:p w14:paraId="747630E7" w14:textId="77777777" w:rsidR="00715B7A" w:rsidRPr="00B4064E" w:rsidRDefault="004D3D5E" w:rsidP="00B2310C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4064E">
              <w:rPr>
                <w:rFonts w:eastAsia="Times New Roman" w:cs="Times New Roman"/>
                <w:sz w:val="18"/>
                <w:szCs w:val="18"/>
                <w:lang w:eastAsia="pl-PL"/>
              </w:rPr>
              <w:t>Komputer stacjonarny</w:t>
            </w:r>
          </w:p>
        </w:tc>
      </w:tr>
      <w:tr w:rsidR="007E4698" w:rsidRPr="00B4064E" w14:paraId="61992C68" w14:textId="77777777" w:rsidTr="00FD3268">
        <w:tc>
          <w:tcPr>
            <w:tcW w:w="1838" w:type="dxa"/>
            <w:shd w:val="clear" w:color="auto" w:fill="D9D9D9" w:themeFill="background1" w:themeFillShade="D9"/>
          </w:tcPr>
          <w:p w14:paraId="0BF9F073" w14:textId="77777777" w:rsidR="00715B7A" w:rsidRPr="00B4064E" w:rsidRDefault="00715B7A" w:rsidP="00715B7A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Ilość</w:t>
            </w:r>
          </w:p>
        </w:tc>
        <w:tc>
          <w:tcPr>
            <w:tcW w:w="7796" w:type="dxa"/>
            <w:shd w:val="clear" w:color="auto" w:fill="D9D9D9" w:themeFill="background1" w:themeFillShade="D9"/>
          </w:tcPr>
          <w:p w14:paraId="0E8A101F" w14:textId="77777777" w:rsidR="00715B7A" w:rsidRPr="00B4064E" w:rsidRDefault="000B5C99" w:rsidP="00715B7A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13</w:t>
            </w:r>
          </w:p>
        </w:tc>
      </w:tr>
      <w:tr w:rsidR="00EC6DD1" w:rsidRPr="00B4064E" w14:paraId="77610939" w14:textId="77777777" w:rsidTr="00FD3268">
        <w:tc>
          <w:tcPr>
            <w:tcW w:w="1838" w:type="dxa"/>
          </w:tcPr>
          <w:p w14:paraId="4C4985FF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Komputer</w:t>
            </w:r>
          </w:p>
        </w:tc>
        <w:tc>
          <w:tcPr>
            <w:tcW w:w="7796" w:type="dxa"/>
          </w:tcPr>
          <w:p w14:paraId="3BA656E9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Komputer będzie wykorzystywany dla potrzeb aplikacji biurowych, dostępu do Internetu oraz poczty elektronicznej, jako lokalna baza danych, stacja programistyczna. W ofercie należy podać nazwę producenta, typ, model, oraz numer katalogowy oferowanego sprzętu.</w:t>
            </w:r>
          </w:p>
        </w:tc>
      </w:tr>
      <w:tr w:rsidR="00EC6DD1" w:rsidRPr="00B4064E" w14:paraId="0072DA8D" w14:textId="77777777" w:rsidTr="00FD3268">
        <w:tc>
          <w:tcPr>
            <w:tcW w:w="1838" w:type="dxa"/>
          </w:tcPr>
          <w:p w14:paraId="60ABD514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Obudowa</w:t>
            </w:r>
          </w:p>
        </w:tc>
        <w:tc>
          <w:tcPr>
            <w:tcW w:w="7796" w:type="dxa"/>
          </w:tcPr>
          <w:p w14:paraId="3B1A4665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Typu mini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tower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z obsługą kart PCI Express wyłącznie o wysokim (pełnym) profilu.</w:t>
            </w:r>
          </w:p>
          <w:p w14:paraId="7A0B5A45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Fabrycznie umożliwiająca montaż min. 2 kieszeni: 1 szt. na napęd optyczny (dopuszcza się stosowanie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napedów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slim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>) zewnętrzna, 1 szt. 3,5”na standardowy dysk twardy.</w:t>
            </w:r>
          </w:p>
          <w:p w14:paraId="2092F125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Wyposażona w czytnik kart multimedialnych </w:t>
            </w:r>
          </w:p>
          <w:p w14:paraId="4039D775" w14:textId="77777777" w:rsidR="00EC6DD1" w:rsidRPr="00B4064E" w:rsidRDefault="00EC6DD1" w:rsidP="00EC6DD1">
            <w:pPr>
              <w:autoSpaceDN w:val="0"/>
              <w:jc w:val="both"/>
              <w:rPr>
                <w:rFonts w:cs="Calibri"/>
                <w:bCs/>
                <w:sz w:val="18"/>
                <w:szCs w:val="18"/>
              </w:rPr>
            </w:pPr>
            <w:r w:rsidRPr="00B4064E">
              <w:rPr>
                <w:rFonts w:cs="Calibri"/>
                <w:bCs/>
                <w:sz w:val="18"/>
                <w:szCs w:val="18"/>
              </w:rPr>
              <w:t>- Obudowa trwale oznaczona nazwą producenta, nazwą komputera, numerem MTM, PN, numerem seryjnym</w:t>
            </w:r>
          </w:p>
          <w:p w14:paraId="060B7421" w14:textId="77777777" w:rsidR="00EC6DD1" w:rsidRPr="00B4064E" w:rsidRDefault="00EC6DD1" w:rsidP="00EC6DD1">
            <w:pPr>
              <w:rPr>
                <w:sz w:val="18"/>
                <w:szCs w:val="18"/>
              </w:rPr>
            </w:pPr>
            <w:r w:rsidRPr="00B4064E">
              <w:rPr>
                <w:rFonts w:cs="Calibri"/>
                <w:bCs/>
                <w:sz w:val="18"/>
                <w:szCs w:val="18"/>
              </w:rPr>
              <w:t>- Wyposażona w budowany głośnik o mocy min. 2W</w:t>
            </w:r>
            <w:r w:rsidRPr="00B4064E">
              <w:rPr>
                <w:sz w:val="18"/>
                <w:szCs w:val="18"/>
              </w:rPr>
              <w:t xml:space="preserve"> </w:t>
            </w:r>
          </w:p>
        </w:tc>
      </w:tr>
      <w:tr w:rsidR="00EC6DD1" w:rsidRPr="00B4064E" w14:paraId="16DC9C9F" w14:textId="77777777" w:rsidTr="00FD3268">
        <w:tc>
          <w:tcPr>
            <w:tcW w:w="1838" w:type="dxa"/>
          </w:tcPr>
          <w:p w14:paraId="51370E6A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Zasilacz</w:t>
            </w:r>
          </w:p>
        </w:tc>
        <w:tc>
          <w:tcPr>
            <w:tcW w:w="7796" w:type="dxa"/>
          </w:tcPr>
          <w:p w14:paraId="4830E561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Zasilacz maksymalnie 180W o sprawności minimum 85%</w:t>
            </w:r>
          </w:p>
        </w:tc>
      </w:tr>
      <w:tr w:rsidR="00EC6DD1" w:rsidRPr="00B4064E" w14:paraId="10A3771C" w14:textId="77777777" w:rsidTr="00FD3268">
        <w:tc>
          <w:tcPr>
            <w:tcW w:w="1838" w:type="dxa"/>
          </w:tcPr>
          <w:p w14:paraId="28714632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Chipset</w:t>
            </w:r>
          </w:p>
        </w:tc>
        <w:tc>
          <w:tcPr>
            <w:tcW w:w="7796" w:type="dxa"/>
          </w:tcPr>
          <w:p w14:paraId="1C9EBC1D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Dostosowany do zaoferowanego procesora</w:t>
            </w:r>
          </w:p>
        </w:tc>
      </w:tr>
      <w:tr w:rsidR="00EC6DD1" w:rsidRPr="00B4064E" w14:paraId="4DBAB5AF" w14:textId="77777777" w:rsidTr="00FD3268">
        <w:tc>
          <w:tcPr>
            <w:tcW w:w="1838" w:type="dxa"/>
          </w:tcPr>
          <w:p w14:paraId="6A1D2717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Płyta główna</w:t>
            </w:r>
          </w:p>
        </w:tc>
        <w:tc>
          <w:tcPr>
            <w:tcW w:w="7796" w:type="dxa"/>
          </w:tcPr>
          <w:p w14:paraId="7B7186DA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Zaprojektowana i wyprodukowana przez producenta komputera.</w:t>
            </w:r>
          </w:p>
          <w:p w14:paraId="4D4F4FCE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Wyposażona w złącza min.:</w:t>
            </w:r>
          </w:p>
          <w:p w14:paraId="76B5805A" w14:textId="77777777" w:rsidR="00EC6DD1" w:rsidRPr="00B4064E" w:rsidRDefault="00EC6DD1" w:rsidP="008024CC">
            <w:pPr>
              <w:pStyle w:val="Akapitzlist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  <w:lang w:val="en-GB"/>
              </w:rPr>
              <w:t>1 x PCI Express 3.0 x</w:t>
            </w:r>
            <w:r w:rsidRPr="00B4064E">
              <w:rPr>
                <w:rFonts w:asciiTheme="minorHAnsi" w:hAnsiTheme="minorHAnsi" w:cs="Arial"/>
                <w:sz w:val="18"/>
                <w:szCs w:val="18"/>
                <w:lang w:val="en-US"/>
              </w:rPr>
              <w:t>16,</w:t>
            </w:r>
          </w:p>
          <w:p w14:paraId="2C09F9D4" w14:textId="77777777" w:rsidR="00EC6DD1" w:rsidRPr="00B4064E" w:rsidRDefault="00EC6DD1" w:rsidP="008024CC">
            <w:pPr>
              <w:pStyle w:val="Akapitzlist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  <w:lang w:val="en-GB"/>
              </w:rPr>
              <w:t>1 x PCI Express 3.0 x1,</w:t>
            </w:r>
          </w:p>
          <w:p w14:paraId="15C1FAAF" w14:textId="77777777" w:rsidR="00EC6DD1" w:rsidRPr="00B4064E" w:rsidRDefault="00EC6DD1" w:rsidP="008024CC">
            <w:pPr>
              <w:pStyle w:val="Akapitzlist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 xml:space="preserve">2 x M.2 z czego min. 1 przeznaczona dla dysku SSD z obsługą </w:t>
            </w:r>
            <w:proofErr w:type="spellStart"/>
            <w:r w:rsidRPr="00B4064E">
              <w:rPr>
                <w:rFonts w:asciiTheme="minorHAnsi" w:hAnsiTheme="minorHAnsi" w:cs="Arial"/>
                <w:sz w:val="18"/>
                <w:szCs w:val="18"/>
              </w:rPr>
              <w:t>PCIe</w:t>
            </w:r>
            <w:proofErr w:type="spellEnd"/>
            <w:r w:rsidRPr="00B4064E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proofErr w:type="spellStart"/>
            <w:r w:rsidRPr="00B4064E">
              <w:rPr>
                <w:rFonts w:asciiTheme="minorHAnsi" w:hAnsiTheme="minorHAnsi" w:cs="Arial"/>
                <w:sz w:val="18"/>
                <w:szCs w:val="18"/>
              </w:rPr>
              <w:t>NVMe</w:t>
            </w:r>
            <w:proofErr w:type="spellEnd"/>
          </w:p>
        </w:tc>
      </w:tr>
      <w:tr w:rsidR="00EC6DD1" w:rsidRPr="00B4064E" w14:paraId="3788F582" w14:textId="77777777" w:rsidTr="00FD3268">
        <w:tc>
          <w:tcPr>
            <w:tcW w:w="1838" w:type="dxa"/>
          </w:tcPr>
          <w:p w14:paraId="0ED8D790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Procesor</w:t>
            </w:r>
          </w:p>
        </w:tc>
        <w:tc>
          <w:tcPr>
            <w:tcW w:w="7796" w:type="dxa"/>
          </w:tcPr>
          <w:p w14:paraId="2FD272C0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 xml:space="preserve">Procesor wielordzeniowy ze zintegrowaną grafiką, zaprojektowany do pracy w komputerach stacjonarnych klasy x86, o wydajności liczonej w punktach równej lub wyższej procesorowi AMD </w:t>
            </w:r>
            <w:proofErr w:type="spellStart"/>
            <w:r w:rsidRPr="00B4064E">
              <w:rPr>
                <w:sz w:val="18"/>
                <w:szCs w:val="18"/>
              </w:rPr>
              <w:t>Ryzen</w:t>
            </w:r>
            <w:proofErr w:type="spellEnd"/>
            <w:r w:rsidRPr="00B4064E">
              <w:rPr>
                <w:sz w:val="18"/>
                <w:szCs w:val="18"/>
              </w:rPr>
              <w:t xml:space="preserve"> 3 5300G na podstawie </w:t>
            </w:r>
            <w:proofErr w:type="spellStart"/>
            <w:r w:rsidRPr="00B4064E">
              <w:rPr>
                <w:sz w:val="18"/>
                <w:szCs w:val="18"/>
              </w:rPr>
              <w:t>PerformanceTest</w:t>
            </w:r>
            <w:proofErr w:type="spellEnd"/>
            <w:r w:rsidRPr="00B4064E">
              <w:rPr>
                <w:sz w:val="18"/>
                <w:szCs w:val="18"/>
              </w:rPr>
              <w:t xml:space="preserve"> w teście CPU Mark według wyników </w:t>
            </w:r>
            <w:proofErr w:type="spellStart"/>
            <w:r w:rsidRPr="00B4064E">
              <w:rPr>
                <w:sz w:val="18"/>
                <w:szCs w:val="18"/>
              </w:rPr>
              <w:t>Avarage</w:t>
            </w:r>
            <w:proofErr w:type="spellEnd"/>
            <w:r w:rsidRPr="00B4064E">
              <w:rPr>
                <w:sz w:val="18"/>
                <w:szCs w:val="18"/>
              </w:rPr>
              <w:t xml:space="preserve"> CPU Mark opublikowanych na http://www.cpubenchmark.net/. Wykonawca w składanej ofercie winien podać dokładny model oferowanego podzespołu.</w:t>
            </w:r>
          </w:p>
        </w:tc>
      </w:tr>
      <w:tr w:rsidR="00EC6DD1" w:rsidRPr="00B4064E" w14:paraId="02E96D36" w14:textId="77777777" w:rsidTr="00FD3268">
        <w:tc>
          <w:tcPr>
            <w:tcW w:w="1838" w:type="dxa"/>
          </w:tcPr>
          <w:p w14:paraId="1C3F5A30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Pamięć operacyjna</w:t>
            </w:r>
          </w:p>
        </w:tc>
        <w:tc>
          <w:tcPr>
            <w:tcW w:w="7796" w:type="dxa"/>
          </w:tcPr>
          <w:p w14:paraId="4573B4BC" w14:textId="77777777" w:rsidR="00EC6DD1" w:rsidRPr="00B4064E" w:rsidRDefault="00EC6DD1" w:rsidP="00EC6DD1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B4064E">
              <w:rPr>
                <w:rFonts w:cs="Arial"/>
                <w:color w:val="000000"/>
                <w:sz w:val="18"/>
                <w:szCs w:val="18"/>
              </w:rPr>
              <w:t xml:space="preserve">Min. 8GB DDR4 3200MHz z możliwością rozszerzenia do 64 GB </w:t>
            </w:r>
          </w:p>
        </w:tc>
      </w:tr>
      <w:tr w:rsidR="00EC6DD1" w:rsidRPr="00B4064E" w14:paraId="65B99599" w14:textId="77777777" w:rsidTr="00FD3268">
        <w:tc>
          <w:tcPr>
            <w:tcW w:w="1838" w:type="dxa"/>
          </w:tcPr>
          <w:p w14:paraId="500F6D15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Dysk twardy</w:t>
            </w:r>
          </w:p>
        </w:tc>
        <w:tc>
          <w:tcPr>
            <w:tcW w:w="7796" w:type="dxa"/>
          </w:tcPr>
          <w:p w14:paraId="7AD8AEDF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Min 256GB SSD M.2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PCIe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NVMe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zawierający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recovery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umożliwiające odtworzenie systemu operacyjnego fabrycznie zainstalowanego na komputerze po awarii. </w:t>
            </w:r>
          </w:p>
        </w:tc>
      </w:tr>
      <w:tr w:rsidR="00EC6DD1" w:rsidRPr="00B4064E" w14:paraId="4DE0CA3F" w14:textId="77777777" w:rsidTr="00FD3268">
        <w:tc>
          <w:tcPr>
            <w:tcW w:w="1838" w:type="dxa"/>
          </w:tcPr>
          <w:p w14:paraId="1BAD00B3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Napęd optyczny</w:t>
            </w:r>
          </w:p>
        </w:tc>
        <w:tc>
          <w:tcPr>
            <w:tcW w:w="7796" w:type="dxa"/>
          </w:tcPr>
          <w:p w14:paraId="57009F01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Calibri"/>
                <w:sz w:val="18"/>
                <w:szCs w:val="18"/>
              </w:rPr>
              <w:t xml:space="preserve">Nagrywarka DVD +/-RW </w:t>
            </w:r>
          </w:p>
        </w:tc>
      </w:tr>
      <w:tr w:rsidR="00EC6DD1" w:rsidRPr="00B4064E" w14:paraId="7DF31EAC" w14:textId="77777777" w:rsidTr="00FD3268">
        <w:tc>
          <w:tcPr>
            <w:tcW w:w="1838" w:type="dxa"/>
          </w:tcPr>
          <w:p w14:paraId="43BBA768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Karta graficzna</w:t>
            </w:r>
          </w:p>
        </w:tc>
        <w:tc>
          <w:tcPr>
            <w:tcW w:w="7796" w:type="dxa"/>
          </w:tcPr>
          <w:p w14:paraId="1112166D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Zintegrowana karta graficzna wykorzystująca pamięć RAM systemu dynamicznie przydzielaną na potrzeby grafiki w trybie UMA (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Unified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Memory Access) – z możliwością dynamicznego przydzielenia pamięci.</w:t>
            </w:r>
          </w:p>
        </w:tc>
      </w:tr>
      <w:tr w:rsidR="00EC6DD1" w:rsidRPr="00B4064E" w14:paraId="7105C6C9" w14:textId="77777777" w:rsidTr="00FD3268">
        <w:tc>
          <w:tcPr>
            <w:tcW w:w="1838" w:type="dxa"/>
          </w:tcPr>
          <w:p w14:paraId="72ECACD5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Audio</w:t>
            </w:r>
          </w:p>
        </w:tc>
        <w:tc>
          <w:tcPr>
            <w:tcW w:w="7796" w:type="dxa"/>
          </w:tcPr>
          <w:p w14:paraId="7CAF6D6C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Karta dźwiękowa zintegrowana z płytą główną, zgodna z High Definition. </w:t>
            </w:r>
          </w:p>
        </w:tc>
      </w:tr>
      <w:tr w:rsidR="00EC6DD1" w:rsidRPr="00B4064E" w14:paraId="5F723A1C" w14:textId="77777777" w:rsidTr="00FD3268">
        <w:tc>
          <w:tcPr>
            <w:tcW w:w="1838" w:type="dxa"/>
          </w:tcPr>
          <w:p w14:paraId="05A80549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Karta sieciowa</w:t>
            </w:r>
          </w:p>
        </w:tc>
        <w:tc>
          <w:tcPr>
            <w:tcW w:w="7796" w:type="dxa"/>
          </w:tcPr>
          <w:p w14:paraId="19DF632A" w14:textId="77777777" w:rsidR="00EC6DD1" w:rsidRPr="00B4064E" w:rsidRDefault="00EC6DD1" w:rsidP="00EC6DD1">
            <w:pPr>
              <w:rPr>
                <w:rFonts w:cs="Calibri"/>
                <w:sz w:val="18"/>
                <w:szCs w:val="18"/>
              </w:rPr>
            </w:pPr>
            <w:r w:rsidRPr="00B4064E">
              <w:rPr>
                <w:rFonts w:cs="Calibri"/>
                <w:sz w:val="18"/>
                <w:szCs w:val="18"/>
              </w:rPr>
              <w:t xml:space="preserve">LAN 10/100/1000 </w:t>
            </w:r>
            <w:proofErr w:type="spellStart"/>
            <w:r w:rsidRPr="00B4064E">
              <w:rPr>
                <w:rFonts w:cs="Calibri"/>
                <w:sz w:val="18"/>
                <w:szCs w:val="18"/>
              </w:rPr>
              <w:t>Mbit</w:t>
            </w:r>
            <w:proofErr w:type="spellEnd"/>
            <w:r w:rsidRPr="00B4064E">
              <w:rPr>
                <w:rFonts w:cs="Calibri"/>
                <w:sz w:val="18"/>
                <w:szCs w:val="18"/>
              </w:rPr>
              <w:t xml:space="preserve">/s z </w:t>
            </w:r>
            <w:proofErr w:type="spellStart"/>
            <w:r w:rsidRPr="00B4064E">
              <w:rPr>
                <w:rFonts w:cs="Calibri"/>
                <w:sz w:val="18"/>
                <w:szCs w:val="18"/>
              </w:rPr>
              <w:t>funkją</w:t>
            </w:r>
            <w:proofErr w:type="spellEnd"/>
            <w:r w:rsidRPr="00B4064E">
              <w:rPr>
                <w:rFonts w:cs="Calibri"/>
                <w:sz w:val="18"/>
                <w:szCs w:val="18"/>
              </w:rPr>
              <w:t xml:space="preserve"> PXE oraz Wake on LAN</w:t>
            </w:r>
          </w:p>
          <w:p w14:paraId="29EC0B17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proofErr w:type="spellStart"/>
            <w:r w:rsidRPr="00B4064E">
              <w:rPr>
                <w:rFonts w:cs="Calibri"/>
                <w:sz w:val="18"/>
                <w:szCs w:val="18"/>
                <w:lang w:val="en-US"/>
              </w:rPr>
              <w:t>WiFi</w:t>
            </w:r>
            <w:proofErr w:type="spellEnd"/>
            <w:r w:rsidRPr="00B4064E">
              <w:rPr>
                <w:rFonts w:cs="Calibri"/>
                <w:sz w:val="18"/>
                <w:szCs w:val="18"/>
                <w:lang w:val="en-US"/>
              </w:rPr>
              <w:t xml:space="preserve"> 802.11ac 1x1 + BT 5.0</w:t>
            </w:r>
          </w:p>
        </w:tc>
      </w:tr>
      <w:tr w:rsidR="00EC6DD1" w:rsidRPr="00B4064E" w14:paraId="27F0B29C" w14:textId="77777777" w:rsidTr="00FD3268">
        <w:tc>
          <w:tcPr>
            <w:tcW w:w="1838" w:type="dxa"/>
          </w:tcPr>
          <w:p w14:paraId="3C2C2C53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Porty/złącza</w:t>
            </w:r>
          </w:p>
        </w:tc>
        <w:tc>
          <w:tcPr>
            <w:tcW w:w="7796" w:type="dxa"/>
          </w:tcPr>
          <w:p w14:paraId="05AD3210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Wbudowane porty/złącza: </w:t>
            </w:r>
          </w:p>
          <w:p w14:paraId="60665558" w14:textId="77777777" w:rsidR="00EC6DD1" w:rsidRPr="00B4064E" w:rsidRDefault="00EC6DD1" w:rsidP="00EC6DD1">
            <w:pPr>
              <w:ind w:left="708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- 1 x VGA, </w:t>
            </w:r>
          </w:p>
          <w:p w14:paraId="50E50063" w14:textId="77777777" w:rsidR="00EC6DD1" w:rsidRPr="00B4064E" w:rsidRDefault="00EC6DD1" w:rsidP="00EC6DD1">
            <w:pPr>
              <w:ind w:left="708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- 1 x HDMI,</w:t>
            </w:r>
          </w:p>
          <w:p w14:paraId="7C4CB39F" w14:textId="77777777" w:rsidR="00EC6DD1" w:rsidRPr="00B4064E" w:rsidRDefault="00EC6DD1" w:rsidP="00EC6DD1">
            <w:pPr>
              <w:ind w:left="708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- 8 x USB w tym min. 4 x USB3.1 z przodu komputera</w:t>
            </w:r>
          </w:p>
          <w:p w14:paraId="2593DCEA" w14:textId="77777777" w:rsidR="00EC6DD1" w:rsidRPr="00B4064E" w:rsidRDefault="00EC6DD1" w:rsidP="00EC6DD1">
            <w:pPr>
              <w:ind w:left="708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- port sieciowy RJ-45, </w:t>
            </w:r>
          </w:p>
          <w:p w14:paraId="348EC41E" w14:textId="77777777" w:rsidR="00EC6DD1" w:rsidRPr="00B4064E" w:rsidRDefault="00EC6DD1" w:rsidP="00EC6DD1">
            <w:pPr>
              <w:ind w:left="708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porty słuchawek i mikrofonu na przednim lub tylnym panelu obudowy</w:t>
            </w:r>
          </w:p>
          <w:p w14:paraId="640674D5" w14:textId="77777777" w:rsidR="00EC6DD1" w:rsidRPr="00B4064E" w:rsidRDefault="00EC6DD1" w:rsidP="00EC6DD1">
            <w:pPr>
              <w:ind w:left="708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czytnik kart pamięci min. SD</w:t>
            </w:r>
          </w:p>
          <w:p w14:paraId="66BD0996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Wymagana ilość i rozmieszczenie (na zewnątrz obudowy komputera) portów USB nie może być osiągnięta w wyniku stosowania konwerterów, przejściówek itp.</w:t>
            </w:r>
          </w:p>
          <w:p w14:paraId="7D25A325" w14:textId="77777777" w:rsidR="00EC6DD1" w:rsidRPr="00B4064E" w:rsidRDefault="00EC6DD1" w:rsidP="00EC6DD1">
            <w:pPr>
              <w:outlineLvl w:val="0"/>
              <w:rPr>
                <w:rFonts w:cs="Arial"/>
                <w:sz w:val="18"/>
                <w:szCs w:val="18"/>
              </w:rPr>
            </w:pPr>
          </w:p>
        </w:tc>
      </w:tr>
      <w:tr w:rsidR="00EC6DD1" w:rsidRPr="00B4064E" w14:paraId="322BE1A5" w14:textId="77777777" w:rsidTr="00FD3268">
        <w:tc>
          <w:tcPr>
            <w:tcW w:w="1838" w:type="dxa"/>
          </w:tcPr>
          <w:p w14:paraId="5800E15D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Klawiatura/mysz</w:t>
            </w:r>
          </w:p>
        </w:tc>
        <w:tc>
          <w:tcPr>
            <w:tcW w:w="7796" w:type="dxa"/>
          </w:tcPr>
          <w:p w14:paraId="34D28CB2" w14:textId="77777777" w:rsidR="00EC6DD1" w:rsidRPr="00B4064E" w:rsidRDefault="00EC6DD1" w:rsidP="00EC6DD1">
            <w:pPr>
              <w:rPr>
                <w:rFonts w:cs="Calibri"/>
                <w:sz w:val="18"/>
                <w:szCs w:val="18"/>
              </w:rPr>
            </w:pPr>
            <w:r w:rsidRPr="00B4064E">
              <w:rPr>
                <w:rFonts w:cs="Calibri"/>
                <w:sz w:val="18"/>
                <w:szCs w:val="18"/>
              </w:rPr>
              <w:t>Klawiatura przewodowa w układzie US</w:t>
            </w:r>
          </w:p>
          <w:p w14:paraId="0C6C4F53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Calibri"/>
                <w:sz w:val="18"/>
                <w:szCs w:val="18"/>
              </w:rPr>
              <w:t>Mysz przewodowa (</w:t>
            </w:r>
            <w:proofErr w:type="spellStart"/>
            <w:r w:rsidRPr="00B4064E">
              <w:rPr>
                <w:rFonts w:cs="Calibri"/>
                <w:sz w:val="18"/>
                <w:szCs w:val="18"/>
              </w:rPr>
              <w:t>scroll</w:t>
            </w:r>
            <w:proofErr w:type="spellEnd"/>
            <w:r w:rsidRPr="00B4064E">
              <w:rPr>
                <w:rFonts w:cs="Calibri"/>
                <w:sz w:val="18"/>
                <w:szCs w:val="18"/>
              </w:rPr>
              <w:t>)</w:t>
            </w:r>
          </w:p>
        </w:tc>
      </w:tr>
      <w:tr w:rsidR="00EC6DD1" w:rsidRPr="00B4064E" w14:paraId="6A1F8081" w14:textId="77777777" w:rsidTr="00FD3268">
        <w:tc>
          <w:tcPr>
            <w:tcW w:w="1838" w:type="dxa"/>
          </w:tcPr>
          <w:p w14:paraId="587C3D26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System operacyjny</w:t>
            </w:r>
          </w:p>
        </w:tc>
        <w:tc>
          <w:tcPr>
            <w:tcW w:w="7796" w:type="dxa"/>
          </w:tcPr>
          <w:p w14:paraId="3142BC36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System operacyjny klasy PC musi spełniać następujące wymagania poprzez wbudowane mechanizmy, bez użycia dodatkowych aplikacji:</w:t>
            </w:r>
          </w:p>
          <w:p w14:paraId="683B428D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1.</w:t>
            </w:r>
            <w:r w:rsidRPr="00B4064E">
              <w:rPr>
                <w:rFonts w:cs="Arial"/>
                <w:sz w:val="18"/>
                <w:szCs w:val="18"/>
              </w:rPr>
              <w:tab/>
              <w:t>Dostępne dwa rodzaje graficznego interfejsu użytkownika:</w:t>
            </w:r>
          </w:p>
          <w:p w14:paraId="4474FA62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a.</w:t>
            </w:r>
            <w:r w:rsidRPr="00B4064E">
              <w:rPr>
                <w:rFonts w:cs="Arial"/>
                <w:sz w:val="18"/>
                <w:szCs w:val="18"/>
              </w:rPr>
              <w:tab/>
              <w:t>Klasyczny, umożliwiający obsługę przy pomocy klawiatury i myszy,</w:t>
            </w:r>
          </w:p>
          <w:p w14:paraId="56B64F4D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b.</w:t>
            </w:r>
            <w:r w:rsidRPr="00B4064E">
              <w:rPr>
                <w:rFonts w:cs="Arial"/>
                <w:sz w:val="18"/>
                <w:szCs w:val="18"/>
              </w:rPr>
              <w:tab/>
              <w:t>Dotykowy umożliwiający sterowanie dotykiem na urządzeniach typu tablet lub monitorach dotykowych</w:t>
            </w:r>
          </w:p>
          <w:p w14:paraId="2B0D24AD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lastRenderedPageBreak/>
              <w:t>2.</w:t>
            </w:r>
            <w:r w:rsidRPr="00B4064E">
              <w:rPr>
                <w:rFonts w:cs="Arial"/>
                <w:sz w:val="18"/>
                <w:szCs w:val="18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3244C34F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3.</w:t>
            </w:r>
            <w:r w:rsidRPr="00B4064E">
              <w:rPr>
                <w:rFonts w:cs="Arial"/>
                <w:sz w:val="18"/>
                <w:szCs w:val="18"/>
              </w:rPr>
              <w:tab/>
              <w:t>Interfejs użytkownika dostępny w wielu językach do wyboru – w tym polskim i angielskim</w:t>
            </w:r>
          </w:p>
          <w:p w14:paraId="13058BF6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4.</w:t>
            </w:r>
            <w:r w:rsidRPr="00B4064E">
              <w:rPr>
                <w:rFonts w:cs="Arial"/>
                <w:sz w:val="18"/>
                <w:szCs w:val="18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56D7232C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5.</w:t>
            </w:r>
            <w:r w:rsidRPr="00B4064E">
              <w:rPr>
                <w:rFonts w:cs="Arial"/>
                <w:sz w:val="18"/>
                <w:szCs w:val="18"/>
              </w:rPr>
              <w:tab/>
              <w:t>Wbudowane w system operacyjny minimum dwie przeglądarki Internetowe</w:t>
            </w:r>
          </w:p>
          <w:p w14:paraId="166D41C7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6.</w:t>
            </w:r>
            <w:r w:rsidRPr="00B4064E">
              <w:rPr>
                <w:rFonts w:cs="Arial"/>
                <w:sz w:val="18"/>
                <w:szCs w:val="18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78812D41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7.</w:t>
            </w:r>
            <w:r w:rsidRPr="00B4064E">
              <w:rPr>
                <w:rFonts w:cs="Arial"/>
                <w:sz w:val="18"/>
                <w:szCs w:val="18"/>
              </w:rPr>
              <w:tab/>
              <w:t>Zlokalizowane w języku polskim, co najmniej następujące elementy: menu, pomoc, komunikaty systemowe, menedżer plików.</w:t>
            </w:r>
          </w:p>
          <w:p w14:paraId="0EB21F23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8.</w:t>
            </w:r>
            <w:r w:rsidRPr="00B4064E">
              <w:rPr>
                <w:rFonts w:cs="Arial"/>
                <w:sz w:val="18"/>
                <w:szCs w:val="18"/>
              </w:rPr>
              <w:tab/>
              <w:t>Graficzne środowisko instalacji i konfiguracji dostępne w języku polskim</w:t>
            </w:r>
          </w:p>
          <w:p w14:paraId="62613364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9.</w:t>
            </w:r>
            <w:r w:rsidRPr="00B4064E">
              <w:rPr>
                <w:rFonts w:cs="Arial"/>
                <w:sz w:val="18"/>
                <w:szCs w:val="18"/>
              </w:rPr>
              <w:tab/>
              <w:t>Wbudowany system pomocy w języku polskim.</w:t>
            </w:r>
          </w:p>
          <w:p w14:paraId="45FD6D94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10.</w:t>
            </w:r>
            <w:r w:rsidRPr="00B4064E">
              <w:rPr>
                <w:rFonts w:cs="Arial"/>
                <w:sz w:val="18"/>
                <w:szCs w:val="18"/>
              </w:rPr>
              <w:tab/>
              <w:t>Możliwość przystosowania stanowiska dla osób niepełnosprawnych (np. słabo widzących).</w:t>
            </w:r>
          </w:p>
          <w:p w14:paraId="26618FF9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11.</w:t>
            </w:r>
            <w:r w:rsidRPr="00B4064E">
              <w:rPr>
                <w:rFonts w:cs="Arial"/>
                <w:sz w:val="18"/>
                <w:szCs w:val="18"/>
              </w:rPr>
              <w:tab/>
              <w:t>Możliwość dokonywania aktualizacji i poprawek systemu poprzez mechanizm zarządzany przez administratora systemu Zamawiającego.</w:t>
            </w:r>
          </w:p>
          <w:p w14:paraId="07DD08B2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12.</w:t>
            </w:r>
            <w:r w:rsidRPr="00B4064E">
              <w:rPr>
                <w:rFonts w:cs="Arial"/>
                <w:sz w:val="18"/>
                <w:szCs w:val="18"/>
              </w:rPr>
              <w:tab/>
              <w:t xml:space="preserve">Możliwość dostarczania poprawek do systemu operacyjnego w modelu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peer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>-to-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peer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>.</w:t>
            </w:r>
          </w:p>
          <w:p w14:paraId="45A341D9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13.</w:t>
            </w:r>
            <w:r w:rsidRPr="00B4064E">
              <w:rPr>
                <w:rFonts w:cs="Arial"/>
                <w:sz w:val="18"/>
                <w:szCs w:val="18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2321E99E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14.</w:t>
            </w:r>
            <w:r w:rsidRPr="00B4064E">
              <w:rPr>
                <w:rFonts w:cs="Arial"/>
                <w:sz w:val="18"/>
                <w:szCs w:val="18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670C0652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15.</w:t>
            </w:r>
            <w:r w:rsidRPr="00B4064E">
              <w:rPr>
                <w:rFonts w:cs="Arial"/>
                <w:sz w:val="18"/>
                <w:szCs w:val="18"/>
              </w:rPr>
              <w:tab/>
              <w:t>Możliwość dołączenia systemu do usługi katalogowej on-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premise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lub w chmurze.</w:t>
            </w:r>
          </w:p>
          <w:p w14:paraId="535B7345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16.</w:t>
            </w:r>
            <w:r w:rsidRPr="00B4064E">
              <w:rPr>
                <w:rFonts w:cs="Arial"/>
                <w:sz w:val="18"/>
                <w:szCs w:val="18"/>
              </w:rPr>
              <w:tab/>
              <w:t>Umożliwienie zablokowania urządzenia w ramach danego konta tylko do uruchamiania wybranej aplikacji - tryb "kiosk".</w:t>
            </w:r>
          </w:p>
          <w:p w14:paraId="76620517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17.</w:t>
            </w:r>
            <w:r w:rsidRPr="00B4064E">
              <w:rPr>
                <w:rFonts w:cs="Arial"/>
                <w:sz w:val="18"/>
                <w:szCs w:val="18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296A3A32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18.</w:t>
            </w:r>
            <w:r w:rsidRPr="00B4064E">
              <w:rPr>
                <w:rFonts w:cs="Arial"/>
                <w:sz w:val="18"/>
                <w:szCs w:val="18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6B4746EF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19.</w:t>
            </w:r>
            <w:r w:rsidRPr="00B4064E">
              <w:rPr>
                <w:rFonts w:cs="Arial"/>
                <w:sz w:val="18"/>
                <w:szCs w:val="18"/>
              </w:rPr>
              <w:tab/>
              <w:t xml:space="preserve">Transakcyjny system plików pozwalający na stosowanie przydziałów (ang.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quota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>) na dysku dla użytkowników oraz zapewniający większą niezawodność i pozwalający tworzyć kopie zapasowe.</w:t>
            </w:r>
          </w:p>
          <w:p w14:paraId="28793690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20.</w:t>
            </w:r>
            <w:r w:rsidRPr="00B4064E">
              <w:rPr>
                <w:rFonts w:cs="Arial"/>
                <w:sz w:val="18"/>
                <w:szCs w:val="18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4D2EEFFA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21.</w:t>
            </w:r>
            <w:r w:rsidRPr="00B4064E">
              <w:rPr>
                <w:rFonts w:cs="Arial"/>
                <w:sz w:val="18"/>
                <w:szCs w:val="18"/>
              </w:rPr>
              <w:tab/>
              <w:t>Możliwość przywracania obrazu plików systemowych do uprzednio zapisanej postaci.</w:t>
            </w:r>
          </w:p>
          <w:p w14:paraId="1CB93678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22.</w:t>
            </w:r>
            <w:r w:rsidRPr="00B4064E">
              <w:rPr>
                <w:rFonts w:cs="Arial"/>
                <w:sz w:val="18"/>
                <w:szCs w:val="18"/>
              </w:rPr>
              <w:tab/>
              <w:t>Możliwość przywracania systemu operacyjnego do stanu początkowego z pozostawieniem plików użytkownika.</w:t>
            </w:r>
          </w:p>
          <w:p w14:paraId="086B5B9C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23.</w:t>
            </w:r>
            <w:r w:rsidRPr="00B4064E">
              <w:rPr>
                <w:rFonts w:cs="Arial"/>
                <w:sz w:val="18"/>
                <w:szCs w:val="18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19A62420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24.</w:t>
            </w:r>
            <w:r w:rsidRPr="00B4064E">
              <w:rPr>
                <w:rFonts w:cs="Arial"/>
                <w:sz w:val="18"/>
                <w:szCs w:val="18"/>
              </w:rPr>
              <w:tab/>
              <w:t xml:space="preserve">Wbudowany mechanizm wirtualizacji typu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hypervisor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>."</w:t>
            </w:r>
          </w:p>
          <w:p w14:paraId="15C498CC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lastRenderedPageBreak/>
              <w:t>25.</w:t>
            </w:r>
            <w:r w:rsidRPr="00B4064E">
              <w:rPr>
                <w:rFonts w:cs="Arial"/>
                <w:sz w:val="18"/>
                <w:szCs w:val="18"/>
              </w:rPr>
              <w:tab/>
              <w:t>Wbudowana możliwość zdalnego dostępu do systemu i pracy zdalnej z wykorzystaniem pełnego interfejsu graficznego.</w:t>
            </w:r>
          </w:p>
          <w:p w14:paraId="3226944A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26.</w:t>
            </w:r>
            <w:r w:rsidRPr="00B4064E">
              <w:rPr>
                <w:rFonts w:cs="Arial"/>
                <w:sz w:val="18"/>
                <w:szCs w:val="18"/>
              </w:rPr>
              <w:tab/>
              <w:t>Dostępność bezpłatnych biuletynów bezpieczeństwa związanych z działaniem systemu operacyjnego.</w:t>
            </w:r>
          </w:p>
          <w:p w14:paraId="0D13ADFB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27.</w:t>
            </w:r>
            <w:r w:rsidRPr="00B4064E">
              <w:rPr>
                <w:rFonts w:cs="Arial"/>
                <w:sz w:val="18"/>
                <w:szCs w:val="18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47063A85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28.</w:t>
            </w:r>
            <w:r w:rsidRPr="00B4064E">
              <w:rPr>
                <w:rFonts w:cs="Arial"/>
                <w:sz w:val="18"/>
                <w:szCs w:val="18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54FFCCF8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29.</w:t>
            </w:r>
            <w:r w:rsidRPr="00B4064E">
              <w:rPr>
                <w:rFonts w:cs="Arial"/>
                <w:sz w:val="18"/>
                <w:szCs w:val="18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746718F6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30.</w:t>
            </w:r>
            <w:r w:rsidRPr="00B4064E">
              <w:rPr>
                <w:rFonts w:cs="Arial"/>
                <w:sz w:val="18"/>
                <w:szCs w:val="18"/>
              </w:rPr>
              <w:tab/>
              <w:t>Wbudowany system uwierzytelnienia dwuskładnikowego oparty o certyfikat lub klucz prywatny oraz PIN lub uwierzytelnienie biometryczne.</w:t>
            </w:r>
          </w:p>
          <w:p w14:paraId="32359186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31.</w:t>
            </w:r>
            <w:r w:rsidRPr="00B4064E">
              <w:rPr>
                <w:rFonts w:cs="Arial"/>
                <w:sz w:val="18"/>
                <w:szCs w:val="18"/>
              </w:rPr>
              <w:tab/>
              <w:t>Wbudowane mechanizmy ochrony antywirusowej i przeciw złośliwemu oprogramowaniu z zapewnionymi bezpłatnymi aktualizacjami.</w:t>
            </w:r>
          </w:p>
          <w:p w14:paraId="4C1C9AC5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32.</w:t>
            </w:r>
            <w:r w:rsidRPr="00B4064E">
              <w:rPr>
                <w:rFonts w:cs="Arial"/>
                <w:sz w:val="18"/>
                <w:szCs w:val="18"/>
              </w:rPr>
              <w:tab/>
              <w:t>Wbudowany system szyfrowania dysku twardego ze wsparciem modułu TPM</w:t>
            </w:r>
          </w:p>
          <w:p w14:paraId="006A5049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33.</w:t>
            </w:r>
            <w:r w:rsidRPr="00B4064E">
              <w:rPr>
                <w:rFonts w:cs="Arial"/>
                <w:sz w:val="18"/>
                <w:szCs w:val="18"/>
              </w:rPr>
              <w:tab/>
              <w:t>Możliwość tworzenia i przechowywania kopii zapasowych kluczy odzyskiwania do szyfrowania dysku w usługach katalogowych.</w:t>
            </w:r>
          </w:p>
          <w:p w14:paraId="0996B666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34.</w:t>
            </w:r>
            <w:r w:rsidRPr="00B4064E">
              <w:rPr>
                <w:rFonts w:cs="Arial"/>
                <w:sz w:val="18"/>
                <w:szCs w:val="18"/>
              </w:rPr>
              <w:tab/>
              <w:t>Możliwość tworzenia wirtualnych kart inteligentnych.</w:t>
            </w:r>
          </w:p>
          <w:p w14:paraId="75E00B2B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35.</w:t>
            </w:r>
            <w:r w:rsidRPr="00B4064E">
              <w:rPr>
                <w:rFonts w:cs="Arial"/>
                <w:sz w:val="18"/>
                <w:szCs w:val="18"/>
              </w:rPr>
              <w:tab/>
              <w:t xml:space="preserve">Wsparcie dla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firmware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UEFI i funkcji bezpiecznego rozruchu (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Secure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Boot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>)</w:t>
            </w:r>
          </w:p>
          <w:p w14:paraId="2F196B18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36.</w:t>
            </w:r>
            <w:r w:rsidRPr="00B4064E">
              <w:rPr>
                <w:rFonts w:cs="Arial"/>
                <w:sz w:val="18"/>
                <w:szCs w:val="18"/>
              </w:rPr>
              <w:tab/>
              <w:t xml:space="preserve">Wbudowany w system, wykorzystywany automatycznie przez wbudowane przeglądarki filtr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reputacyjny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URL.</w:t>
            </w:r>
          </w:p>
          <w:p w14:paraId="7D2E3A54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37.</w:t>
            </w:r>
            <w:r w:rsidRPr="00B4064E">
              <w:rPr>
                <w:rFonts w:cs="Arial"/>
                <w:sz w:val="18"/>
                <w:szCs w:val="18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718094B6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38.</w:t>
            </w:r>
            <w:r w:rsidRPr="00B4064E">
              <w:rPr>
                <w:rFonts w:cs="Arial"/>
                <w:sz w:val="18"/>
                <w:szCs w:val="18"/>
              </w:rPr>
              <w:tab/>
              <w:t>Mechanizmy logowania w oparciu o:</w:t>
            </w:r>
          </w:p>
          <w:p w14:paraId="6CD5EF0B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a.</w:t>
            </w:r>
            <w:r w:rsidRPr="00B4064E">
              <w:rPr>
                <w:rFonts w:cs="Arial"/>
                <w:sz w:val="18"/>
                <w:szCs w:val="18"/>
              </w:rPr>
              <w:tab/>
              <w:t>Login i hasło,</w:t>
            </w:r>
          </w:p>
          <w:p w14:paraId="66406C9C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b.</w:t>
            </w:r>
            <w:r w:rsidRPr="00B4064E">
              <w:rPr>
                <w:rFonts w:cs="Arial"/>
                <w:sz w:val="18"/>
                <w:szCs w:val="18"/>
              </w:rPr>
              <w:tab/>
              <w:t>Karty inteligentne i certyfikaty (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smartcard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>),</w:t>
            </w:r>
          </w:p>
          <w:p w14:paraId="50938100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c.</w:t>
            </w:r>
            <w:r w:rsidRPr="00B4064E">
              <w:rPr>
                <w:rFonts w:cs="Arial"/>
                <w:sz w:val="18"/>
                <w:szCs w:val="18"/>
              </w:rPr>
              <w:tab/>
              <w:t>Wirtualne karty inteligentne i certyfikaty (logowanie w oparciu o certyfikat chroniony poprzez moduł TPM),</w:t>
            </w:r>
          </w:p>
          <w:p w14:paraId="45C8BF28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d.</w:t>
            </w:r>
            <w:r w:rsidRPr="00B4064E">
              <w:rPr>
                <w:rFonts w:cs="Arial"/>
                <w:sz w:val="18"/>
                <w:szCs w:val="18"/>
              </w:rPr>
              <w:tab/>
              <w:t>Certyfikat/Klucz i PIN</w:t>
            </w:r>
          </w:p>
          <w:p w14:paraId="415A396C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e.</w:t>
            </w:r>
            <w:r w:rsidRPr="00B4064E">
              <w:rPr>
                <w:rFonts w:cs="Arial"/>
                <w:sz w:val="18"/>
                <w:szCs w:val="18"/>
              </w:rPr>
              <w:tab/>
              <w:t>Certyfikat/Klucz i uwierzytelnienie biometryczne</w:t>
            </w:r>
          </w:p>
          <w:p w14:paraId="3D59C08C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39.</w:t>
            </w:r>
            <w:r w:rsidRPr="00B4064E">
              <w:rPr>
                <w:rFonts w:cs="Arial"/>
                <w:sz w:val="18"/>
                <w:szCs w:val="18"/>
              </w:rPr>
              <w:tab/>
              <w:t xml:space="preserve">Wsparcie dla uwierzytelniania na bazie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Kerberos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v. 5</w:t>
            </w:r>
          </w:p>
          <w:p w14:paraId="373C8C4F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40.</w:t>
            </w:r>
            <w:r w:rsidRPr="00B4064E">
              <w:rPr>
                <w:rFonts w:cs="Arial"/>
                <w:sz w:val="18"/>
                <w:szCs w:val="18"/>
              </w:rPr>
              <w:tab/>
              <w:t>Wbudowany agent do zbierania danych na temat zagrożeń na stacji roboczej.</w:t>
            </w:r>
          </w:p>
          <w:p w14:paraId="28DF772F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41.</w:t>
            </w:r>
            <w:r w:rsidRPr="00B4064E">
              <w:rPr>
                <w:rFonts w:cs="Arial"/>
                <w:sz w:val="18"/>
                <w:szCs w:val="18"/>
              </w:rPr>
              <w:tab/>
              <w:t>Wsparcie .NET Framework 2.x, 3.x i 4.x – możliwość uruchomienia aplikacji działających we wskazanych środowiskach</w:t>
            </w:r>
          </w:p>
          <w:p w14:paraId="1FEC20AA" w14:textId="77777777" w:rsidR="00EC6DD1" w:rsidRPr="00B4064E" w:rsidRDefault="00EC6DD1" w:rsidP="00EC6DD1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42.</w:t>
            </w:r>
            <w:r w:rsidRPr="00B4064E">
              <w:rPr>
                <w:rFonts w:cs="Arial"/>
                <w:sz w:val="18"/>
                <w:szCs w:val="18"/>
              </w:rPr>
              <w:tab/>
              <w:t xml:space="preserve">Wsparcie dla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VBScript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– możliwość uruchamiania interpretera poleceń</w:t>
            </w:r>
          </w:p>
          <w:p w14:paraId="40ADE463" w14:textId="77777777" w:rsidR="00EC6DD1" w:rsidRPr="00B4064E" w:rsidRDefault="00EC6DD1" w:rsidP="00EC6DD1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43.</w:t>
            </w:r>
            <w:r w:rsidRPr="00B4064E">
              <w:rPr>
                <w:rFonts w:cs="Arial"/>
                <w:sz w:val="18"/>
                <w:szCs w:val="18"/>
              </w:rPr>
              <w:tab/>
              <w:t xml:space="preserve">Wsparcie dla PowerShell 5.x – możliwość uruchamiania interpretera poleceń </w:t>
            </w:r>
          </w:p>
        </w:tc>
      </w:tr>
      <w:tr w:rsidR="00EC6DD1" w:rsidRPr="00B4064E" w14:paraId="5E66CD66" w14:textId="77777777" w:rsidTr="00FD3268">
        <w:tc>
          <w:tcPr>
            <w:tcW w:w="1838" w:type="dxa"/>
          </w:tcPr>
          <w:p w14:paraId="5591CD32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lastRenderedPageBreak/>
              <w:t xml:space="preserve">BIOS  </w:t>
            </w:r>
          </w:p>
        </w:tc>
        <w:tc>
          <w:tcPr>
            <w:tcW w:w="7796" w:type="dxa"/>
          </w:tcPr>
          <w:p w14:paraId="5579EC6D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BIOS zgodny ze specyfikacją UEFI </w:t>
            </w:r>
            <w:r w:rsidRPr="00B4064E">
              <w:rPr>
                <w:rFonts w:cs="Arial"/>
                <w:sz w:val="18"/>
                <w:szCs w:val="18"/>
              </w:rPr>
              <w:br/>
              <w:t xml:space="preserve">- Możliwość, bez uruchamiania systemu operacyjnego z dysku twardego komputera lub innych </w:t>
            </w:r>
            <w:r w:rsidRPr="00B4064E">
              <w:rPr>
                <w:rFonts w:cs="Arial"/>
                <w:sz w:val="18"/>
                <w:szCs w:val="18"/>
              </w:rPr>
              <w:lastRenderedPageBreak/>
              <w:t xml:space="preserve">podłączonych do niego urządzeń zewnętrznych informacji o: </w:t>
            </w:r>
            <w:r w:rsidRPr="00B4064E">
              <w:rPr>
                <w:rFonts w:cs="Arial"/>
                <w:sz w:val="18"/>
                <w:szCs w:val="18"/>
              </w:rPr>
              <w:br/>
              <w:t>- modelu komputera, PN</w:t>
            </w:r>
          </w:p>
          <w:p w14:paraId="416FF5B4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numerze seryjnym,</w:t>
            </w:r>
          </w:p>
          <w:p w14:paraId="7F31C7A3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-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AssetTag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>,</w:t>
            </w:r>
          </w:p>
          <w:p w14:paraId="33C4C2D5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MAC Adres karty sieciowej,</w:t>
            </w:r>
          </w:p>
          <w:p w14:paraId="1E7340B8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wersja Biosu wraz z datą produkcji,</w:t>
            </w:r>
          </w:p>
          <w:p w14:paraId="4686966E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zainstalowanym procesorze, jego taktowaniu i ilości rdzeni</w:t>
            </w:r>
          </w:p>
          <w:p w14:paraId="3445CDA8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ilości pamięci RAM wraz z taktowaniem,</w:t>
            </w:r>
          </w:p>
          <w:p w14:paraId="74EF7BBF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- stanie pracy wentylatora na procesorze </w:t>
            </w:r>
          </w:p>
          <w:p w14:paraId="226B46CC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napędach lub dyskach podłączonych do portów SATA oraz M.2 (model dysku i napędu optycznego)</w:t>
            </w:r>
          </w:p>
          <w:p w14:paraId="0887D60E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</w:p>
          <w:p w14:paraId="5E2B97AC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Możliwość z poziomu Bios:</w:t>
            </w:r>
          </w:p>
          <w:p w14:paraId="4966915A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wyłączania/włączania portów USB zarówno z przodu jak i z tyłu obudowy</w:t>
            </w:r>
          </w:p>
          <w:p w14:paraId="7EE30ACD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wyłączenia selektywnego (pojedynczego) portów SATA,</w:t>
            </w:r>
          </w:p>
          <w:p w14:paraId="672243E5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wyłączenia karty sieciowej, karty audio, portu szeregowego,</w:t>
            </w:r>
          </w:p>
          <w:p w14:paraId="289397E9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możliwość ustawienia portów USB w jednym z dwóch trybów:</w:t>
            </w:r>
          </w:p>
          <w:p w14:paraId="413798D1" w14:textId="77777777" w:rsidR="00EC6DD1" w:rsidRPr="00B4064E" w:rsidRDefault="00EC6DD1" w:rsidP="008024CC">
            <w:pPr>
              <w:pStyle w:val="Akapitzlist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użytkownik może kopiować dane z urządzenia pamięci masowej podłączonego do pamięci USB na komputer ale nie może kopiować danych z komputera na urządzenia pamięci masowej podłączone do portu USB</w:t>
            </w:r>
          </w:p>
          <w:p w14:paraId="0CEE553B" w14:textId="77777777" w:rsidR="00EC6DD1" w:rsidRPr="00B4064E" w:rsidRDefault="00EC6DD1" w:rsidP="008024CC">
            <w:pPr>
              <w:pStyle w:val="Akapitzlist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 xml:space="preserve">użytkownik nie może kopiować danych z urządzenia pamięci masowej podłączonego do portu USB na komputer oraz nie może kopiować danych z komputera na urządzenia pamięci masowej </w:t>
            </w:r>
          </w:p>
          <w:p w14:paraId="2E4880F7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</w:p>
          <w:p w14:paraId="2E8856FA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ustawienia hasła: administratora, Power-On, HDD,</w:t>
            </w:r>
          </w:p>
          <w:p w14:paraId="3F7D8718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blokady aktualizacji BIOS bez podania hasła administratora</w:t>
            </w:r>
          </w:p>
          <w:p w14:paraId="4DB46821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załadowania optymalnych ustawień Bios</w:t>
            </w:r>
          </w:p>
          <w:p w14:paraId="1D0B8D9C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obsługa Bios za pomocą klawiatury i myszy</w:t>
            </w:r>
          </w:p>
          <w:p w14:paraId="5F44686C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EC6DD1" w:rsidRPr="00B4064E" w14:paraId="1B1D136A" w14:textId="77777777" w:rsidTr="00FD3268">
        <w:tc>
          <w:tcPr>
            <w:tcW w:w="1838" w:type="dxa"/>
          </w:tcPr>
          <w:p w14:paraId="28E2BDEA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lastRenderedPageBreak/>
              <w:t>Zintegrowany System Diagnostyczny</w:t>
            </w:r>
          </w:p>
        </w:tc>
        <w:tc>
          <w:tcPr>
            <w:tcW w:w="7796" w:type="dxa"/>
          </w:tcPr>
          <w:p w14:paraId="1D9C7727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Wizualny system diagnostyczny producenta działający nawet w przypadku uszkodzenia dysku twardego z systemem operacyjnym komputera umożliwiający na wykonanie diagnostyki następujących podzespołów:</w:t>
            </w:r>
          </w:p>
          <w:p w14:paraId="1693CF0A" w14:textId="77777777" w:rsidR="00EC6DD1" w:rsidRPr="00B4064E" w:rsidRDefault="00EC6DD1" w:rsidP="008024CC">
            <w:pPr>
              <w:pStyle w:val="Akapitzlist"/>
              <w:numPr>
                <w:ilvl w:val="0"/>
                <w:numId w:val="12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 xml:space="preserve">wykonanie testu pamięci RAM </w:t>
            </w:r>
          </w:p>
          <w:p w14:paraId="3F7A6B21" w14:textId="77777777" w:rsidR="00EC6DD1" w:rsidRPr="00B4064E" w:rsidRDefault="00EC6DD1" w:rsidP="008024CC">
            <w:pPr>
              <w:pStyle w:val="Akapitzlist"/>
              <w:numPr>
                <w:ilvl w:val="0"/>
                <w:numId w:val="12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test dysku twardego lub SSD</w:t>
            </w:r>
          </w:p>
          <w:p w14:paraId="566CA92E" w14:textId="77777777" w:rsidR="00EC6DD1" w:rsidRPr="00B4064E" w:rsidRDefault="00EC6DD1" w:rsidP="008024CC">
            <w:pPr>
              <w:pStyle w:val="Akapitzlist"/>
              <w:numPr>
                <w:ilvl w:val="0"/>
                <w:numId w:val="12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 xml:space="preserve">test monitora </w:t>
            </w:r>
          </w:p>
          <w:p w14:paraId="21A31B89" w14:textId="77777777" w:rsidR="00EC6DD1" w:rsidRPr="00B4064E" w:rsidRDefault="00EC6DD1" w:rsidP="008024CC">
            <w:pPr>
              <w:pStyle w:val="Akapitzlist"/>
              <w:numPr>
                <w:ilvl w:val="0"/>
                <w:numId w:val="12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test magistrali PCI-e</w:t>
            </w:r>
          </w:p>
          <w:p w14:paraId="096417BC" w14:textId="77777777" w:rsidR="00EC6DD1" w:rsidRPr="00B4064E" w:rsidRDefault="00EC6DD1" w:rsidP="008024CC">
            <w:pPr>
              <w:pStyle w:val="Akapitzlist"/>
              <w:numPr>
                <w:ilvl w:val="0"/>
                <w:numId w:val="12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test portów USB</w:t>
            </w:r>
          </w:p>
          <w:p w14:paraId="5FEF4D47" w14:textId="77777777" w:rsidR="00EC6DD1" w:rsidRPr="00B4064E" w:rsidRDefault="00EC6DD1" w:rsidP="008024CC">
            <w:pPr>
              <w:pStyle w:val="Akapitzlist"/>
              <w:numPr>
                <w:ilvl w:val="0"/>
                <w:numId w:val="12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 xml:space="preserve">test płyty głównej </w:t>
            </w:r>
          </w:p>
          <w:p w14:paraId="7A748FA8" w14:textId="77777777" w:rsidR="00EC6DD1" w:rsidRPr="00B4064E" w:rsidRDefault="00EC6DD1" w:rsidP="008024CC">
            <w:pPr>
              <w:pStyle w:val="Akapitzlist"/>
              <w:numPr>
                <w:ilvl w:val="0"/>
                <w:numId w:val="12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test myszy i klawiatury</w:t>
            </w:r>
          </w:p>
          <w:p w14:paraId="64B80B54" w14:textId="77777777" w:rsidR="00EC6DD1" w:rsidRPr="00B4064E" w:rsidRDefault="00EC6DD1" w:rsidP="008024CC">
            <w:pPr>
              <w:pStyle w:val="Akapitzlist"/>
              <w:numPr>
                <w:ilvl w:val="0"/>
                <w:numId w:val="12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test procesora</w:t>
            </w:r>
          </w:p>
          <w:p w14:paraId="0397738E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Wizualna lub dźwiękowa sygnalizacja w przypadku błędów któregokolwiek z powyższych podzespołów komputera.</w:t>
            </w:r>
          </w:p>
          <w:p w14:paraId="6438C07C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Ponadto system powinien umożliwiać identyfikacje testowanej jednostki i jej komponentów w następującym zakresie:</w:t>
            </w:r>
          </w:p>
          <w:p w14:paraId="703D5433" w14:textId="77777777" w:rsidR="00EC6DD1" w:rsidRPr="00B4064E" w:rsidRDefault="00EC6DD1" w:rsidP="008024CC">
            <w:pPr>
              <w:pStyle w:val="Akapitzlist"/>
              <w:numPr>
                <w:ilvl w:val="0"/>
                <w:numId w:val="11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PC: Producent, model</w:t>
            </w:r>
          </w:p>
          <w:p w14:paraId="7BD40BBB" w14:textId="77777777" w:rsidR="00EC6DD1" w:rsidRPr="00B4064E" w:rsidRDefault="00EC6DD1" w:rsidP="008024CC">
            <w:pPr>
              <w:pStyle w:val="Akapitzlist"/>
              <w:numPr>
                <w:ilvl w:val="0"/>
                <w:numId w:val="11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BIOS: Wersja oraz data wydania Bios</w:t>
            </w:r>
          </w:p>
          <w:p w14:paraId="10D2F1A8" w14:textId="77777777" w:rsidR="00EC6DD1" w:rsidRPr="00B4064E" w:rsidRDefault="00EC6DD1" w:rsidP="008024CC">
            <w:pPr>
              <w:pStyle w:val="Akapitzlist"/>
              <w:numPr>
                <w:ilvl w:val="0"/>
                <w:numId w:val="11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Procesor: Nazwa, taktowanie</w:t>
            </w:r>
          </w:p>
          <w:p w14:paraId="078D8317" w14:textId="77777777" w:rsidR="00EC6DD1" w:rsidRPr="00B4064E" w:rsidRDefault="00EC6DD1" w:rsidP="008024CC">
            <w:pPr>
              <w:pStyle w:val="Akapitzlist"/>
              <w:numPr>
                <w:ilvl w:val="0"/>
                <w:numId w:val="11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Pamięć RAM: Ilość zainstalowanej pamięci RAM, producent oraz numer seryjny poszczególnych kości pamięci</w:t>
            </w:r>
          </w:p>
          <w:p w14:paraId="5AEAC0A7" w14:textId="77777777" w:rsidR="00EC6DD1" w:rsidRPr="00B4064E" w:rsidRDefault="00EC6DD1" w:rsidP="008024CC">
            <w:pPr>
              <w:pStyle w:val="Akapitzlist"/>
              <w:numPr>
                <w:ilvl w:val="0"/>
                <w:numId w:val="11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 xml:space="preserve">Dysk: model, numer seryjny, wersja </w:t>
            </w:r>
            <w:proofErr w:type="spellStart"/>
            <w:r w:rsidRPr="00B4064E">
              <w:rPr>
                <w:rFonts w:asciiTheme="minorHAnsi" w:hAnsiTheme="minorHAnsi" w:cs="Arial"/>
                <w:sz w:val="18"/>
                <w:szCs w:val="18"/>
              </w:rPr>
              <w:t>firmware</w:t>
            </w:r>
            <w:proofErr w:type="spellEnd"/>
            <w:r w:rsidRPr="00B4064E">
              <w:rPr>
                <w:rFonts w:asciiTheme="minorHAnsi" w:hAnsiTheme="minorHAnsi" w:cs="Arial"/>
                <w:sz w:val="18"/>
                <w:szCs w:val="18"/>
              </w:rPr>
              <w:t>, pojemność, temperatura pracy</w:t>
            </w:r>
          </w:p>
          <w:p w14:paraId="7AEDA274" w14:textId="77777777" w:rsidR="00EC6DD1" w:rsidRPr="00B4064E" w:rsidRDefault="00EC6DD1" w:rsidP="008024CC">
            <w:pPr>
              <w:pStyle w:val="Akapitzlist"/>
              <w:numPr>
                <w:ilvl w:val="0"/>
                <w:numId w:val="11"/>
              </w:numPr>
              <w:spacing w:before="0" w:beforeAutospacing="0" w:after="160" w:afterAutospacing="0" w:line="256" w:lineRule="auto"/>
              <w:contextualSpacing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Monitor: producent, model, rozdzielczość</w:t>
            </w:r>
          </w:p>
          <w:p w14:paraId="097E298A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System Diagnostyczny działający nawet w przypadku uszkodzenia dysku twardego z systemem operacyjnym komputera.</w:t>
            </w:r>
          </w:p>
          <w:p w14:paraId="480C4E1A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</w:p>
        </w:tc>
      </w:tr>
      <w:tr w:rsidR="00EC6DD1" w:rsidRPr="00B4064E" w14:paraId="28DBA897" w14:textId="77777777" w:rsidTr="00FD3268">
        <w:tc>
          <w:tcPr>
            <w:tcW w:w="1838" w:type="dxa"/>
          </w:tcPr>
          <w:p w14:paraId="457E866D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Certyfikaty i standardy</w:t>
            </w:r>
          </w:p>
        </w:tc>
        <w:tc>
          <w:tcPr>
            <w:tcW w:w="7796" w:type="dxa"/>
          </w:tcPr>
          <w:p w14:paraId="21F7D0ED" w14:textId="77777777" w:rsidR="00EC6DD1" w:rsidRPr="00B4064E" w:rsidRDefault="00EC6DD1" w:rsidP="008024CC">
            <w:pPr>
              <w:numPr>
                <w:ilvl w:val="0"/>
                <w:numId w:val="14"/>
              </w:num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Certyfikat ISO9001 dla producenta sprzętu (należy załączyć do oferty)</w:t>
            </w:r>
          </w:p>
          <w:p w14:paraId="3B16D8F5" w14:textId="77777777" w:rsidR="00EC6DD1" w:rsidRPr="00B4064E" w:rsidRDefault="00EC6DD1" w:rsidP="008024CC">
            <w:pPr>
              <w:numPr>
                <w:ilvl w:val="0"/>
                <w:numId w:val="13"/>
              </w:numPr>
              <w:jc w:val="both"/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Certyfikat TCO</w:t>
            </w:r>
          </w:p>
          <w:p w14:paraId="768E0611" w14:textId="77777777" w:rsidR="00EC6DD1" w:rsidRPr="00B4064E" w:rsidRDefault="00EC6DD1" w:rsidP="008024CC">
            <w:pPr>
              <w:numPr>
                <w:ilvl w:val="0"/>
                <w:numId w:val="14"/>
              </w:num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Deklaracja zgodności CE (załączyć do oferty)</w:t>
            </w:r>
          </w:p>
          <w:p w14:paraId="418BBCED" w14:textId="77777777" w:rsidR="00EC6DD1" w:rsidRPr="00B4064E" w:rsidRDefault="00EC6DD1" w:rsidP="008024CC">
            <w:pPr>
              <w:numPr>
                <w:ilvl w:val="0"/>
                <w:numId w:val="14"/>
              </w:num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lastRenderedPageBreak/>
              <w:t xml:space="preserve">Potwierdzenie spełnienia kryteriów środowiskowych, w tym zgodności z dyrektywą </w:t>
            </w:r>
            <w:proofErr w:type="spellStart"/>
            <w:r w:rsidRPr="00B4064E">
              <w:rPr>
                <w:rFonts w:cs="Arial"/>
                <w:bCs/>
                <w:sz w:val="18"/>
                <w:szCs w:val="18"/>
              </w:rPr>
              <w:t>RoHS</w:t>
            </w:r>
            <w:proofErr w:type="spellEnd"/>
            <w:r w:rsidRPr="00B4064E">
              <w:rPr>
                <w:rFonts w:cs="Arial"/>
                <w:bCs/>
                <w:sz w:val="18"/>
                <w:szCs w:val="18"/>
              </w:rPr>
              <w:t xml:space="preserve"> Unii Europejskiej o eliminacji substancji niebezpiecznych w postaci oświadczenia producenta jednostki</w:t>
            </w:r>
          </w:p>
        </w:tc>
      </w:tr>
      <w:tr w:rsidR="00EC6DD1" w:rsidRPr="00B4064E" w14:paraId="1BBA76FF" w14:textId="77777777" w:rsidTr="00FD3268">
        <w:tc>
          <w:tcPr>
            <w:tcW w:w="1838" w:type="dxa"/>
          </w:tcPr>
          <w:p w14:paraId="0DDF7031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lastRenderedPageBreak/>
              <w:t>Waga/rozmiary urządzenia</w:t>
            </w:r>
          </w:p>
        </w:tc>
        <w:tc>
          <w:tcPr>
            <w:tcW w:w="7796" w:type="dxa"/>
          </w:tcPr>
          <w:p w14:paraId="4FDFB847" w14:textId="77777777" w:rsidR="00EC6DD1" w:rsidRPr="00B4064E" w:rsidRDefault="00EC6DD1" w:rsidP="00EC6DD1">
            <w:pPr>
              <w:rPr>
                <w:rFonts w:cs="Calibri"/>
                <w:bCs/>
                <w:sz w:val="18"/>
                <w:szCs w:val="18"/>
              </w:rPr>
            </w:pPr>
            <w:r w:rsidRPr="00B4064E">
              <w:rPr>
                <w:rFonts w:cs="Calibri"/>
                <w:bCs/>
                <w:sz w:val="18"/>
                <w:szCs w:val="18"/>
              </w:rPr>
              <w:t>Wysokość nie może być większa niż 36cm</w:t>
            </w:r>
          </w:p>
          <w:p w14:paraId="54AD69A3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Calibri"/>
                <w:bCs/>
                <w:sz w:val="18"/>
                <w:szCs w:val="18"/>
              </w:rPr>
              <w:t>Szerokość nie może być większa niż 15cm</w:t>
            </w:r>
          </w:p>
        </w:tc>
      </w:tr>
      <w:tr w:rsidR="00EC6DD1" w:rsidRPr="00B4064E" w14:paraId="3A226E4E" w14:textId="77777777" w:rsidTr="00FD3268">
        <w:tc>
          <w:tcPr>
            <w:tcW w:w="1838" w:type="dxa"/>
          </w:tcPr>
          <w:p w14:paraId="5B73D3E0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Bezpieczeństwo i zdalne zarządzanie</w:t>
            </w:r>
          </w:p>
        </w:tc>
        <w:tc>
          <w:tcPr>
            <w:tcW w:w="7796" w:type="dxa"/>
          </w:tcPr>
          <w:p w14:paraId="05941DE8" w14:textId="77777777" w:rsidR="00EC6DD1" w:rsidRPr="00B4064E" w:rsidRDefault="00EC6DD1" w:rsidP="008024CC">
            <w:pPr>
              <w:numPr>
                <w:ilvl w:val="0"/>
                <w:numId w:val="14"/>
              </w:num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 xml:space="preserve">Złącze typu </w:t>
            </w:r>
            <w:proofErr w:type="spellStart"/>
            <w:r w:rsidRPr="00B4064E">
              <w:rPr>
                <w:rFonts w:cs="Arial"/>
                <w:bCs/>
                <w:sz w:val="18"/>
                <w:szCs w:val="18"/>
              </w:rPr>
              <w:t>Kensington</w:t>
            </w:r>
            <w:proofErr w:type="spellEnd"/>
            <w:r w:rsidRPr="00B4064E">
              <w:rPr>
                <w:rFonts w:cs="Arial"/>
                <w:bCs/>
                <w:sz w:val="18"/>
                <w:szCs w:val="18"/>
              </w:rPr>
              <w:t xml:space="preserve"> Lock</w:t>
            </w:r>
          </w:p>
          <w:p w14:paraId="1E4C057B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   Czujnik otwarcia obudowy</w:t>
            </w:r>
          </w:p>
          <w:p w14:paraId="657AFC00" w14:textId="77777777" w:rsidR="00EC6DD1" w:rsidRPr="00B4064E" w:rsidRDefault="00EC6DD1" w:rsidP="00EC6DD1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-    Oczko na kłódkę </w:t>
            </w:r>
          </w:p>
        </w:tc>
      </w:tr>
      <w:tr w:rsidR="00EC6DD1" w:rsidRPr="00B4064E" w14:paraId="5CC97BB2" w14:textId="77777777" w:rsidTr="00FD3268">
        <w:tc>
          <w:tcPr>
            <w:tcW w:w="1838" w:type="dxa"/>
          </w:tcPr>
          <w:p w14:paraId="55EE8C2A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Gwarancja</w:t>
            </w:r>
          </w:p>
        </w:tc>
        <w:tc>
          <w:tcPr>
            <w:tcW w:w="7796" w:type="dxa"/>
          </w:tcPr>
          <w:p w14:paraId="3B83FB54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3 lata świadczona w miejscu użytkowania sprzętu (on-</w:t>
            </w:r>
            <w:proofErr w:type="spellStart"/>
            <w:r w:rsidRPr="00B4064E">
              <w:rPr>
                <w:rFonts w:cs="Arial"/>
                <w:bCs/>
                <w:sz w:val="18"/>
                <w:szCs w:val="18"/>
              </w:rPr>
              <w:t>site</w:t>
            </w:r>
            <w:proofErr w:type="spellEnd"/>
            <w:r w:rsidRPr="00B4064E">
              <w:rPr>
                <w:rFonts w:cs="Arial"/>
                <w:bCs/>
                <w:sz w:val="18"/>
                <w:szCs w:val="18"/>
              </w:rPr>
              <w:t>)</w:t>
            </w:r>
          </w:p>
          <w:p w14:paraId="514D97B6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</w:p>
          <w:p w14:paraId="28C204EC" w14:textId="77777777" w:rsidR="00EC6DD1" w:rsidRPr="00B4064E" w:rsidRDefault="00EC6DD1" w:rsidP="00EC6DD1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Firma serwisująca musi posiadać ISO 9001 na świadczenie usług serwisowych oraz posiadać autoryzacje producenta urządzeń – dokumenty potwierdzające należy załączyć do oferty.</w:t>
            </w:r>
          </w:p>
          <w:p w14:paraId="3643A97A" w14:textId="77777777" w:rsidR="00EC6DD1" w:rsidRPr="00B4064E" w:rsidRDefault="00EC6DD1" w:rsidP="00EC6DD1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</w:tc>
      </w:tr>
      <w:tr w:rsidR="00EC6DD1" w:rsidRPr="00B4064E" w14:paraId="3E27A68C" w14:textId="77777777" w:rsidTr="00FD3268">
        <w:tc>
          <w:tcPr>
            <w:tcW w:w="1838" w:type="dxa"/>
          </w:tcPr>
          <w:p w14:paraId="389B355B" w14:textId="77777777" w:rsidR="00EC6DD1" w:rsidRPr="00B4064E" w:rsidRDefault="00EC6DD1" w:rsidP="00EC6DD1">
            <w:pPr>
              <w:tabs>
                <w:tab w:val="left" w:pos="213"/>
              </w:tabs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Wsparcie techniczne producenta</w:t>
            </w:r>
          </w:p>
        </w:tc>
        <w:tc>
          <w:tcPr>
            <w:tcW w:w="7796" w:type="dxa"/>
          </w:tcPr>
          <w:p w14:paraId="355AA7CB" w14:textId="77777777" w:rsidR="00EC6DD1" w:rsidRPr="00B4064E" w:rsidRDefault="00EC6DD1" w:rsidP="008024CC">
            <w:pPr>
              <w:numPr>
                <w:ilvl w:val="0"/>
                <w:numId w:val="15"/>
              </w:numPr>
              <w:spacing w:after="200"/>
              <w:rPr>
                <w:bCs/>
                <w:sz w:val="18"/>
                <w:szCs w:val="18"/>
              </w:rPr>
            </w:pPr>
            <w:r w:rsidRPr="00B4064E">
              <w:rPr>
                <w:bCs/>
                <w:sz w:val="18"/>
                <w:szCs w:val="18"/>
              </w:rPr>
              <w:t xml:space="preserve">Zaawansowana diagnostyka sprzętowa oraz oprogramowania dostępna 24h/dobę na stronie producenta komputera </w:t>
            </w:r>
          </w:p>
          <w:p w14:paraId="71E3F860" w14:textId="77777777" w:rsidR="00EC6DD1" w:rsidRPr="00B4064E" w:rsidRDefault="00EC6DD1" w:rsidP="008024CC">
            <w:pPr>
              <w:numPr>
                <w:ilvl w:val="0"/>
                <w:numId w:val="15"/>
              </w:numPr>
              <w:spacing w:after="200"/>
              <w:rPr>
                <w:bCs/>
                <w:sz w:val="18"/>
                <w:szCs w:val="18"/>
              </w:rPr>
            </w:pPr>
            <w:r w:rsidRPr="00B4064E">
              <w:rPr>
                <w:bCs/>
                <w:sz w:val="18"/>
                <w:szCs w:val="18"/>
              </w:rPr>
              <w:t xml:space="preserve">Bezpośredni kontakt z Autoryzowanym Partnerem Serwisowym Producenta (brak konieczności zgłaszania każdej usterki sprzętowej telefonicznie), mający na celu przyśpieszenie procesu diagnostyki i skrócenia czasu usunięcia usterki. </w:t>
            </w:r>
          </w:p>
          <w:p w14:paraId="51BC6EB7" w14:textId="77777777" w:rsidR="00EC6DD1" w:rsidRPr="00B4064E" w:rsidRDefault="00EC6DD1" w:rsidP="008024CC">
            <w:pPr>
              <w:numPr>
                <w:ilvl w:val="0"/>
                <w:numId w:val="15"/>
              </w:numPr>
              <w:spacing w:after="200"/>
              <w:rPr>
                <w:bCs/>
                <w:sz w:val="18"/>
                <w:szCs w:val="18"/>
              </w:rPr>
            </w:pPr>
            <w:r w:rsidRPr="00B4064E">
              <w:rPr>
                <w:bCs/>
                <w:sz w:val="18"/>
                <w:szCs w:val="18"/>
              </w:rPr>
              <w:t>Aktualna lista Autoryzowanych Partnerów Serwisowych dostępna na stronie Producenta komputera</w:t>
            </w:r>
          </w:p>
          <w:p w14:paraId="44F0356D" w14:textId="77777777" w:rsidR="00EC6DD1" w:rsidRPr="00B4064E" w:rsidRDefault="00EC6DD1" w:rsidP="008024CC">
            <w:pPr>
              <w:numPr>
                <w:ilvl w:val="0"/>
                <w:numId w:val="15"/>
              </w:numPr>
              <w:spacing w:after="200"/>
              <w:rPr>
                <w:bCs/>
                <w:sz w:val="18"/>
                <w:szCs w:val="18"/>
              </w:rPr>
            </w:pPr>
            <w:r w:rsidRPr="00B4064E">
              <w:rPr>
                <w:bCs/>
                <w:sz w:val="18"/>
                <w:szCs w:val="18"/>
              </w:rPr>
              <w:t xml:space="preserve">Infolinia wsparcia technicznego dedykowana do rozwiązywania usterek oprogramowania – możliwość kontaktu przez telefon, formularz web lub chat online, dostępna w dni powszednie od 9:00-18:00 </w:t>
            </w:r>
          </w:p>
          <w:p w14:paraId="4E3E735C" w14:textId="77777777" w:rsidR="00EC6DD1" w:rsidRPr="00B4064E" w:rsidRDefault="00EC6DD1" w:rsidP="00EC6DD1">
            <w:pPr>
              <w:rPr>
                <w:sz w:val="18"/>
                <w:szCs w:val="18"/>
              </w:rPr>
            </w:pPr>
          </w:p>
          <w:p w14:paraId="4CDC6551" w14:textId="77777777" w:rsidR="00EC6DD1" w:rsidRPr="00B4064E" w:rsidRDefault="00EC6DD1" w:rsidP="00EC6DD1">
            <w:pPr>
              <w:ind w:left="360"/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 xml:space="preserve">Możliwość sprawdzenia konfiguracji sprzętowej komputera oraz warunków gwarancji po podaniu numeru seryjnego </w:t>
            </w:r>
            <w:r w:rsidRPr="00B4064E">
              <w:rPr>
                <w:bCs/>
                <w:sz w:val="18"/>
                <w:szCs w:val="18"/>
              </w:rPr>
              <w:t>bezpośrednio na stronie producenta</w:t>
            </w:r>
            <w:r w:rsidRPr="00B4064E">
              <w:rPr>
                <w:sz w:val="18"/>
                <w:szCs w:val="18"/>
              </w:rPr>
              <w:t>.</w:t>
            </w:r>
          </w:p>
        </w:tc>
      </w:tr>
      <w:tr w:rsidR="00EC6DD1" w:rsidRPr="00B4064E" w14:paraId="0B707E0C" w14:textId="77777777" w:rsidTr="00FD3268">
        <w:tc>
          <w:tcPr>
            <w:tcW w:w="1838" w:type="dxa"/>
          </w:tcPr>
          <w:p w14:paraId="122D25B3" w14:textId="77777777" w:rsidR="00EC6DD1" w:rsidRPr="00B4064E" w:rsidRDefault="00EC6DD1" w:rsidP="00EC6DD1">
            <w:pPr>
              <w:tabs>
                <w:tab w:val="left" w:pos="213"/>
              </w:tabs>
              <w:jc w:val="both"/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Wymagania dodatkowe</w:t>
            </w:r>
          </w:p>
        </w:tc>
        <w:tc>
          <w:tcPr>
            <w:tcW w:w="7796" w:type="dxa"/>
          </w:tcPr>
          <w:p w14:paraId="690BF986" w14:textId="77777777" w:rsidR="00EC6DD1" w:rsidRPr="00B4064E" w:rsidRDefault="00EC6DD1" w:rsidP="00EC6DD1">
            <w:pPr>
              <w:spacing w:line="276" w:lineRule="auto"/>
              <w:rPr>
                <w:rFonts w:cs="Arial"/>
                <w:sz w:val="18"/>
                <w:szCs w:val="18"/>
                <w:lang w:val="de-DE"/>
              </w:rPr>
            </w:pP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Zamawiający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zastrzega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sobie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prawo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sprawdzenia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pełnej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zgodności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parametrów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oferowanego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sprzętu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z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wymogami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niniejszej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SIWZ. W tym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celu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Wykonawcy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na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wezwanie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Zamawiającego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dostarczą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do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siedziby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Zamawiającego w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terminie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5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dni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od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daty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otrzymania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wezwania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próbkę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oferowanego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sprzętu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. W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odniesieniu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do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programowania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mogą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zostać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dostarczone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licencje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tymczasowe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, w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pełni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zgodne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z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oferowanymi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. 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Ocena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złożonych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próbek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zostanie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dokonana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przez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Komisję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Przetargową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na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zasadzie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spełnia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/ nie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spełnia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. Z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badania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każdej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próbki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zostanie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sporządzony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protokół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Pozytywna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ocena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próbki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będzie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oznaczała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zgodność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próbki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(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oferty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) z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treścią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SIWZ.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Niezgodność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próbki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z SIWZ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chociażby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w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zakresie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jednego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parametru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podlegającemu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badaniu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bądź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nieprzedłożenie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wymaganej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próbki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w sposób i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terminie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wymaganym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przez Zamawiającego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będzie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oznaczało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negatywny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wynik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oceny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próbki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i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będzie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skutkowało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odrzuceniem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oferty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na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podstawie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art. 89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ust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. 1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pkt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2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ustawy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z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dnia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29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stycznia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2004 r.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Prawo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zamówień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publicznych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(Dz. U. z 2015 r.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poz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. 2164 ze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zm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.),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tj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. z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uwagi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na fakt,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że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treść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oferty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nie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odpowiada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treści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specyfikacji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istotnych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warunków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zamówienia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Szczegółowy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sposób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przygotowania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i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złożenia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próbek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zostanie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dostarczony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wykonawcom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wraz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z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wezwaniem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do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złożenia</w:t>
            </w:r>
            <w:proofErr w:type="spellEnd"/>
            <w:r w:rsidRPr="00B4064E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4064E">
              <w:rPr>
                <w:rFonts w:cs="Arial"/>
                <w:sz w:val="18"/>
                <w:szCs w:val="18"/>
                <w:lang w:val="de-DE"/>
              </w:rPr>
              <w:t>próbek</w:t>
            </w:r>
            <w:proofErr w:type="spellEnd"/>
          </w:p>
        </w:tc>
      </w:tr>
    </w:tbl>
    <w:p w14:paraId="75A04934" w14:textId="77777777" w:rsidR="00395656" w:rsidRPr="00B4064E" w:rsidRDefault="00395656">
      <w:pPr>
        <w:rPr>
          <w:sz w:val="18"/>
          <w:szCs w:val="18"/>
        </w:rPr>
      </w:pPr>
    </w:p>
    <w:p w14:paraId="21254E99" w14:textId="77777777" w:rsidR="00FD3268" w:rsidRPr="00B4064E" w:rsidRDefault="00FD3268">
      <w:pPr>
        <w:rPr>
          <w:sz w:val="18"/>
          <w:szCs w:val="18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026"/>
        <w:gridCol w:w="7608"/>
      </w:tblGrid>
      <w:tr w:rsidR="007E4698" w:rsidRPr="00B4064E" w14:paraId="7292B1E7" w14:textId="77777777" w:rsidTr="00A45C28">
        <w:tc>
          <w:tcPr>
            <w:tcW w:w="2026" w:type="dxa"/>
            <w:shd w:val="clear" w:color="auto" w:fill="D9D9D9" w:themeFill="background1" w:themeFillShade="D9"/>
          </w:tcPr>
          <w:p w14:paraId="2F44FD0E" w14:textId="77777777" w:rsidR="00715B7A" w:rsidRPr="00B4064E" w:rsidRDefault="00715B7A" w:rsidP="00715B7A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Nazwa sprzętu</w:t>
            </w:r>
          </w:p>
        </w:tc>
        <w:tc>
          <w:tcPr>
            <w:tcW w:w="7608" w:type="dxa"/>
            <w:shd w:val="clear" w:color="auto" w:fill="D9D9D9" w:themeFill="background1" w:themeFillShade="D9"/>
            <w:vAlign w:val="center"/>
          </w:tcPr>
          <w:p w14:paraId="04ACC1C7" w14:textId="77777777" w:rsidR="00715B7A" w:rsidRPr="00B4064E" w:rsidRDefault="000B5C99" w:rsidP="00715B7A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4064E">
              <w:rPr>
                <w:rFonts w:eastAsia="Times New Roman" w:cs="Times New Roman"/>
                <w:sz w:val="18"/>
                <w:szCs w:val="18"/>
                <w:lang w:eastAsia="pl-PL"/>
              </w:rPr>
              <w:t>Monitor do komputera</w:t>
            </w:r>
          </w:p>
        </w:tc>
      </w:tr>
      <w:tr w:rsidR="007E4698" w:rsidRPr="00B4064E" w14:paraId="20CA9A69" w14:textId="77777777" w:rsidTr="00A45C28">
        <w:tc>
          <w:tcPr>
            <w:tcW w:w="2026" w:type="dxa"/>
            <w:shd w:val="clear" w:color="auto" w:fill="D9D9D9" w:themeFill="background1" w:themeFillShade="D9"/>
          </w:tcPr>
          <w:p w14:paraId="00BFD71E" w14:textId="77777777" w:rsidR="00715B7A" w:rsidRPr="00B4064E" w:rsidRDefault="00715B7A" w:rsidP="00715B7A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Ilość</w:t>
            </w:r>
          </w:p>
        </w:tc>
        <w:tc>
          <w:tcPr>
            <w:tcW w:w="7608" w:type="dxa"/>
            <w:shd w:val="clear" w:color="auto" w:fill="D9D9D9" w:themeFill="background1" w:themeFillShade="D9"/>
          </w:tcPr>
          <w:p w14:paraId="5AAC5876" w14:textId="77777777" w:rsidR="006577B3" w:rsidRPr="00B4064E" w:rsidRDefault="00A8759E" w:rsidP="00715B7A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13 sztuk</w:t>
            </w:r>
          </w:p>
        </w:tc>
      </w:tr>
      <w:tr w:rsidR="00A45C28" w:rsidRPr="00B4064E" w14:paraId="1332E5F5" w14:textId="77777777" w:rsidTr="00A45C28">
        <w:trPr>
          <w:trHeight w:val="225"/>
        </w:trPr>
        <w:tc>
          <w:tcPr>
            <w:tcW w:w="2026" w:type="dxa"/>
          </w:tcPr>
          <w:p w14:paraId="17927089" w14:textId="77777777" w:rsidR="00A45C28" w:rsidRPr="00B4064E" w:rsidRDefault="00A45C28" w:rsidP="00A45C28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Monitor</w:t>
            </w:r>
          </w:p>
        </w:tc>
        <w:tc>
          <w:tcPr>
            <w:tcW w:w="7608" w:type="dxa"/>
          </w:tcPr>
          <w:p w14:paraId="67F3E8B2" w14:textId="77777777" w:rsidR="00A45C28" w:rsidRPr="00B4064E" w:rsidRDefault="00A45C28" w:rsidP="00A45C28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Monitor będzie wykorzystywany dla potrzeb aplikacji biurowych, obróbki zdjęć lub wideo. W ofercie należy podać nazwę producenta, typ, model, oraz numer katalogowy oferowanego sprzętu umożliwiający jednoznaczną identyfikację monitora</w:t>
            </w:r>
          </w:p>
        </w:tc>
      </w:tr>
      <w:tr w:rsidR="00A45C28" w:rsidRPr="00B4064E" w14:paraId="012C1F84" w14:textId="77777777" w:rsidTr="00A45C28">
        <w:trPr>
          <w:trHeight w:val="225"/>
        </w:trPr>
        <w:tc>
          <w:tcPr>
            <w:tcW w:w="2026" w:type="dxa"/>
          </w:tcPr>
          <w:p w14:paraId="22ACB40F" w14:textId="77777777" w:rsidR="00A45C28" w:rsidRPr="00B4064E" w:rsidRDefault="00A45C28" w:rsidP="00A45C28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Wielkość ekranu</w:t>
            </w:r>
          </w:p>
        </w:tc>
        <w:tc>
          <w:tcPr>
            <w:tcW w:w="7608" w:type="dxa"/>
          </w:tcPr>
          <w:p w14:paraId="568464EF" w14:textId="77777777" w:rsidR="00A45C28" w:rsidRPr="00B4064E" w:rsidRDefault="00A45C28" w:rsidP="00A45C28">
            <w:pPr>
              <w:outlineLvl w:val="0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Przekątna ekranu min. 23,3”</w:t>
            </w:r>
          </w:p>
          <w:p w14:paraId="30211B96" w14:textId="77777777" w:rsidR="00A45C28" w:rsidRPr="00B4064E" w:rsidRDefault="00A45C28" w:rsidP="00A45C28">
            <w:pPr>
              <w:outlineLvl w:val="0"/>
              <w:rPr>
                <w:rFonts w:cs="Arial"/>
                <w:sz w:val="18"/>
                <w:szCs w:val="18"/>
              </w:rPr>
            </w:pPr>
          </w:p>
        </w:tc>
      </w:tr>
      <w:tr w:rsidR="00A45C28" w:rsidRPr="00B4064E" w14:paraId="4A7F656C" w14:textId="77777777" w:rsidTr="00A45C28">
        <w:trPr>
          <w:trHeight w:val="225"/>
        </w:trPr>
        <w:tc>
          <w:tcPr>
            <w:tcW w:w="2026" w:type="dxa"/>
          </w:tcPr>
          <w:p w14:paraId="14C1AC26" w14:textId="77777777" w:rsidR="00A45C28" w:rsidRPr="00B4064E" w:rsidRDefault="00A45C28" w:rsidP="00A45C28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Matryca</w:t>
            </w:r>
          </w:p>
        </w:tc>
        <w:tc>
          <w:tcPr>
            <w:tcW w:w="7608" w:type="dxa"/>
          </w:tcPr>
          <w:p w14:paraId="64F5F330" w14:textId="77777777" w:rsidR="00A45C28" w:rsidRPr="00B4064E" w:rsidRDefault="00A45C28" w:rsidP="00A45C28">
            <w:pPr>
              <w:outlineLvl w:val="0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Typu IPS/PLS/MVA/WVA o wykończeniu matowym (nie dopuszcza się naklejek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matowiących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matrycę)</w:t>
            </w:r>
          </w:p>
        </w:tc>
      </w:tr>
      <w:tr w:rsidR="00A45C28" w:rsidRPr="00B4064E" w14:paraId="1FEE268B" w14:textId="77777777" w:rsidTr="00A45C28">
        <w:trPr>
          <w:trHeight w:val="225"/>
        </w:trPr>
        <w:tc>
          <w:tcPr>
            <w:tcW w:w="2026" w:type="dxa"/>
          </w:tcPr>
          <w:p w14:paraId="1462AE76" w14:textId="77777777" w:rsidR="00A45C28" w:rsidRPr="00B4064E" w:rsidRDefault="00A45C28" w:rsidP="00A45C28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lastRenderedPageBreak/>
              <w:t>Nominalna rozdzielczość i wielkość piksela</w:t>
            </w:r>
          </w:p>
        </w:tc>
        <w:tc>
          <w:tcPr>
            <w:tcW w:w="7608" w:type="dxa"/>
          </w:tcPr>
          <w:p w14:paraId="28CBB09F" w14:textId="77777777" w:rsidR="00A45C28" w:rsidRPr="00B4064E" w:rsidRDefault="00A45C28" w:rsidP="00A45C28">
            <w:pPr>
              <w:outlineLvl w:val="0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Rozdzielczość nie mniejsza niż: FHD (1920x1080)</w:t>
            </w:r>
          </w:p>
          <w:p w14:paraId="29438FBE" w14:textId="77777777" w:rsidR="00A45C28" w:rsidRPr="00B4064E" w:rsidRDefault="00A45C28" w:rsidP="00A45C28">
            <w:pPr>
              <w:outlineLvl w:val="0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Piksel nie większy niż – 0.28 mm</w:t>
            </w:r>
          </w:p>
        </w:tc>
      </w:tr>
      <w:tr w:rsidR="00A45C28" w:rsidRPr="00B4064E" w14:paraId="2AF54C29" w14:textId="77777777" w:rsidTr="00A45C28">
        <w:trPr>
          <w:trHeight w:val="225"/>
        </w:trPr>
        <w:tc>
          <w:tcPr>
            <w:tcW w:w="2026" w:type="dxa"/>
          </w:tcPr>
          <w:p w14:paraId="0E497705" w14:textId="77777777" w:rsidR="00A45C28" w:rsidRPr="00B4064E" w:rsidRDefault="00A45C28" w:rsidP="00A45C28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Kąty widzenia</w:t>
            </w:r>
          </w:p>
        </w:tc>
        <w:tc>
          <w:tcPr>
            <w:tcW w:w="7608" w:type="dxa"/>
          </w:tcPr>
          <w:p w14:paraId="3367AA19" w14:textId="77777777" w:rsidR="00A45C28" w:rsidRPr="00B4064E" w:rsidRDefault="00A45C28" w:rsidP="00A45C28">
            <w:pPr>
              <w:outlineLvl w:val="0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Kąty widzenia min. 170 stopni w pionie i min. 170 stopni w poziomie</w:t>
            </w:r>
          </w:p>
        </w:tc>
      </w:tr>
      <w:tr w:rsidR="00A45C28" w:rsidRPr="00B4064E" w14:paraId="52CAAA44" w14:textId="77777777" w:rsidTr="00A45C28">
        <w:trPr>
          <w:trHeight w:val="225"/>
        </w:trPr>
        <w:tc>
          <w:tcPr>
            <w:tcW w:w="2026" w:type="dxa"/>
          </w:tcPr>
          <w:p w14:paraId="1F779AE3" w14:textId="77777777" w:rsidR="00A45C28" w:rsidRPr="00B4064E" w:rsidRDefault="00A45C28" w:rsidP="00A45C28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Zakres kolorów</w:t>
            </w:r>
          </w:p>
        </w:tc>
        <w:tc>
          <w:tcPr>
            <w:tcW w:w="7608" w:type="dxa"/>
          </w:tcPr>
          <w:p w14:paraId="4A7DAFB6" w14:textId="77777777" w:rsidR="00A45C28" w:rsidRPr="00B4064E" w:rsidRDefault="00A45C28" w:rsidP="00A45C28">
            <w:pPr>
              <w:outlineLvl w:val="0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Nie mniejszy niż 72% (CIE 1931 lub równoważny)</w:t>
            </w:r>
          </w:p>
        </w:tc>
      </w:tr>
      <w:tr w:rsidR="00A45C28" w:rsidRPr="00B4064E" w14:paraId="160F64EB" w14:textId="77777777" w:rsidTr="00A45C28">
        <w:trPr>
          <w:trHeight w:val="225"/>
        </w:trPr>
        <w:tc>
          <w:tcPr>
            <w:tcW w:w="2026" w:type="dxa"/>
          </w:tcPr>
          <w:p w14:paraId="43F2C1AD" w14:textId="77777777" w:rsidR="00A45C28" w:rsidRPr="00B4064E" w:rsidRDefault="00A45C28" w:rsidP="00A45C28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Kontrast i jasność</w:t>
            </w:r>
          </w:p>
        </w:tc>
        <w:tc>
          <w:tcPr>
            <w:tcW w:w="7608" w:type="dxa"/>
          </w:tcPr>
          <w:p w14:paraId="52FCF4EB" w14:textId="77777777" w:rsidR="00A45C28" w:rsidRPr="00B4064E" w:rsidRDefault="00A45C28" w:rsidP="00A45C28">
            <w:pPr>
              <w:outlineLvl w:val="0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Kontrast nie mniejszy niż: 1000:1</w:t>
            </w:r>
          </w:p>
          <w:p w14:paraId="4D4CCADD" w14:textId="77777777" w:rsidR="00A45C28" w:rsidRPr="00B4064E" w:rsidRDefault="00A45C28" w:rsidP="00A45C28">
            <w:pPr>
              <w:outlineLvl w:val="0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Jasność nie mniejsza niż 250 cd/m2</w:t>
            </w:r>
          </w:p>
        </w:tc>
      </w:tr>
      <w:tr w:rsidR="00A45C28" w:rsidRPr="00B4064E" w14:paraId="5AD8EB9C" w14:textId="77777777" w:rsidTr="00A45C28">
        <w:trPr>
          <w:trHeight w:val="225"/>
        </w:trPr>
        <w:tc>
          <w:tcPr>
            <w:tcW w:w="2026" w:type="dxa"/>
          </w:tcPr>
          <w:p w14:paraId="679F3CAC" w14:textId="77777777" w:rsidR="00A45C28" w:rsidRPr="00B4064E" w:rsidRDefault="00A45C28" w:rsidP="00A45C28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Porty/złącza</w:t>
            </w:r>
          </w:p>
        </w:tc>
        <w:tc>
          <w:tcPr>
            <w:tcW w:w="7608" w:type="dxa"/>
          </w:tcPr>
          <w:p w14:paraId="62E78041" w14:textId="77777777" w:rsidR="00A45C28" w:rsidRPr="00B4064E" w:rsidRDefault="00A45C28" w:rsidP="00A45C28">
            <w:pPr>
              <w:outlineLvl w:val="0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Minimalna ilość dostępnych złącz monitora:</w:t>
            </w:r>
          </w:p>
          <w:p w14:paraId="66301B6C" w14:textId="77777777" w:rsidR="00A45C28" w:rsidRPr="00B4064E" w:rsidRDefault="00A45C28" w:rsidP="008024CC">
            <w:pPr>
              <w:pStyle w:val="Akapitzlist"/>
              <w:numPr>
                <w:ilvl w:val="0"/>
                <w:numId w:val="16"/>
              </w:numPr>
              <w:spacing w:before="0" w:beforeAutospacing="0" w:after="0" w:afterAutospacing="0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1x DP</w:t>
            </w:r>
          </w:p>
          <w:p w14:paraId="5E98E7F5" w14:textId="77777777" w:rsidR="00A45C28" w:rsidRPr="00B4064E" w:rsidRDefault="00A45C28" w:rsidP="008024CC">
            <w:pPr>
              <w:pStyle w:val="Akapitzlist"/>
              <w:numPr>
                <w:ilvl w:val="0"/>
                <w:numId w:val="16"/>
              </w:numPr>
              <w:spacing w:before="0" w:beforeAutospacing="0" w:after="0" w:afterAutospacing="0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1x HDMI</w:t>
            </w:r>
          </w:p>
          <w:p w14:paraId="2B078729" w14:textId="77777777" w:rsidR="00A45C28" w:rsidRPr="00B4064E" w:rsidRDefault="00A45C28" w:rsidP="008024CC">
            <w:pPr>
              <w:pStyle w:val="Akapitzlist"/>
              <w:numPr>
                <w:ilvl w:val="0"/>
                <w:numId w:val="16"/>
              </w:numPr>
              <w:spacing w:before="0" w:beforeAutospacing="0" w:after="0" w:afterAutospacing="0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sz w:val="18"/>
                <w:szCs w:val="18"/>
              </w:rPr>
              <w:t>1x VGA</w:t>
            </w:r>
          </w:p>
        </w:tc>
      </w:tr>
      <w:tr w:rsidR="00A45C28" w:rsidRPr="00B4064E" w14:paraId="04A2F7AB" w14:textId="77777777" w:rsidTr="00A45C28">
        <w:trPr>
          <w:trHeight w:val="225"/>
        </w:trPr>
        <w:tc>
          <w:tcPr>
            <w:tcW w:w="2026" w:type="dxa"/>
          </w:tcPr>
          <w:p w14:paraId="4ED3B6F5" w14:textId="77777777" w:rsidR="00A45C28" w:rsidRPr="00B4064E" w:rsidRDefault="00A45C28" w:rsidP="00A45C28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Kable/przejściówki</w:t>
            </w:r>
          </w:p>
        </w:tc>
        <w:tc>
          <w:tcPr>
            <w:tcW w:w="7608" w:type="dxa"/>
          </w:tcPr>
          <w:p w14:paraId="2B1EB570" w14:textId="77777777" w:rsidR="00A45C28" w:rsidRPr="00B4064E" w:rsidRDefault="00A45C28" w:rsidP="00A45C28">
            <w:pPr>
              <w:autoSpaceDN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Do monitora producent dołącza minimum kable:</w:t>
            </w:r>
          </w:p>
          <w:p w14:paraId="54235AC2" w14:textId="77777777" w:rsidR="00A45C28" w:rsidRPr="00B4064E" w:rsidRDefault="00A45C28" w:rsidP="008024CC">
            <w:pPr>
              <w:pStyle w:val="Akapitzlist"/>
              <w:numPr>
                <w:ilvl w:val="0"/>
                <w:numId w:val="17"/>
              </w:numPr>
              <w:autoSpaceDN w:val="0"/>
              <w:spacing w:before="0" w:beforeAutospacing="0" w:after="0" w:afterAutospacing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bCs/>
                <w:sz w:val="18"/>
                <w:szCs w:val="18"/>
              </w:rPr>
              <w:t>HDMI</w:t>
            </w:r>
          </w:p>
          <w:p w14:paraId="6B5DB2D8" w14:textId="77777777" w:rsidR="00A45C28" w:rsidRPr="00B4064E" w:rsidRDefault="00A45C28" w:rsidP="008024CC">
            <w:pPr>
              <w:pStyle w:val="Akapitzlist"/>
              <w:numPr>
                <w:ilvl w:val="0"/>
                <w:numId w:val="17"/>
              </w:numPr>
              <w:autoSpaceDN w:val="0"/>
              <w:spacing w:before="0" w:beforeAutospacing="0" w:after="0" w:afterAutospacing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B4064E">
              <w:rPr>
                <w:rFonts w:asciiTheme="minorHAnsi" w:hAnsiTheme="minorHAnsi" w:cs="Arial"/>
                <w:bCs/>
                <w:sz w:val="18"/>
                <w:szCs w:val="18"/>
              </w:rPr>
              <w:t>Kabel zasilający</w:t>
            </w:r>
          </w:p>
        </w:tc>
      </w:tr>
      <w:tr w:rsidR="00A45C28" w:rsidRPr="00B4064E" w14:paraId="6B5850B5" w14:textId="77777777" w:rsidTr="00A45C28">
        <w:trPr>
          <w:trHeight w:val="225"/>
        </w:trPr>
        <w:tc>
          <w:tcPr>
            <w:tcW w:w="2026" w:type="dxa"/>
          </w:tcPr>
          <w:p w14:paraId="7B03FD83" w14:textId="77777777" w:rsidR="00A45C28" w:rsidRPr="00B4064E" w:rsidRDefault="00A45C28" w:rsidP="00A45C28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Stopa/Podstawa monitora</w:t>
            </w:r>
          </w:p>
        </w:tc>
        <w:tc>
          <w:tcPr>
            <w:tcW w:w="7608" w:type="dxa"/>
          </w:tcPr>
          <w:p w14:paraId="632172BD" w14:textId="77777777" w:rsidR="00A45C28" w:rsidRPr="00B4064E" w:rsidRDefault="00A45C28" w:rsidP="00A45C28">
            <w:pPr>
              <w:autoSpaceDN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Musi umożliwiać:</w:t>
            </w:r>
          </w:p>
          <w:p w14:paraId="153BA916" w14:textId="77777777" w:rsidR="00A45C28" w:rsidRPr="00B4064E" w:rsidRDefault="00A45C28" w:rsidP="008024CC">
            <w:pPr>
              <w:numPr>
                <w:ilvl w:val="0"/>
                <w:numId w:val="18"/>
              </w:numPr>
              <w:autoSpaceDN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obrót w poziomie min. 90 stopni ( -360 / 360 )</w:t>
            </w:r>
          </w:p>
          <w:p w14:paraId="2CD25E1A" w14:textId="77777777" w:rsidR="00A45C28" w:rsidRPr="00B4064E" w:rsidRDefault="00A45C28" w:rsidP="008024CC">
            <w:pPr>
              <w:numPr>
                <w:ilvl w:val="0"/>
                <w:numId w:val="18"/>
              </w:numPr>
              <w:autoSpaceDN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przechylenie w pionie min. 27 stopni ( -5 / 22 )</w:t>
            </w:r>
          </w:p>
          <w:p w14:paraId="1D70CC43" w14:textId="77777777" w:rsidR="00A45C28" w:rsidRPr="00B4064E" w:rsidRDefault="00A45C28" w:rsidP="008024CC">
            <w:pPr>
              <w:numPr>
                <w:ilvl w:val="0"/>
                <w:numId w:val="18"/>
              </w:numPr>
              <w:autoSpaceDN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regulacja wysokości o wartości min. 155 mm</w:t>
            </w:r>
          </w:p>
          <w:p w14:paraId="0B58DE64" w14:textId="77777777" w:rsidR="00A45C28" w:rsidRPr="00B4064E" w:rsidRDefault="00A45C28" w:rsidP="008024CC">
            <w:pPr>
              <w:numPr>
                <w:ilvl w:val="0"/>
                <w:numId w:val="18"/>
              </w:numPr>
              <w:autoSpaceDN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Obrót (</w:t>
            </w:r>
            <w:proofErr w:type="spellStart"/>
            <w:r w:rsidRPr="00B4064E">
              <w:rPr>
                <w:rFonts w:cs="Arial"/>
                <w:bCs/>
                <w:sz w:val="18"/>
                <w:szCs w:val="18"/>
              </w:rPr>
              <w:t>Pivot</w:t>
            </w:r>
            <w:proofErr w:type="spellEnd"/>
            <w:r w:rsidRPr="00B4064E">
              <w:rPr>
                <w:rFonts w:cs="Arial"/>
                <w:bCs/>
                <w:sz w:val="18"/>
                <w:szCs w:val="18"/>
              </w:rPr>
              <w:t>) 90 stopni</w:t>
            </w:r>
          </w:p>
        </w:tc>
      </w:tr>
      <w:tr w:rsidR="00A45C28" w:rsidRPr="00B4064E" w14:paraId="4065513D" w14:textId="77777777" w:rsidTr="00A45C28">
        <w:trPr>
          <w:trHeight w:val="225"/>
        </w:trPr>
        <w:tc>
          <w:tcPr>
            <w:tcW w:w="2026" w:type="dxa"/>
          </w:tcPr>
          <w:p w14:paraId="361D1A4E" w14:textId="77777777" w:rsidR="00A45C28" w:rsidRPr="00B4064E" w:rsidRDefault="00A45C28" w:rsidP="00A45C28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Obudowa</w:t>
            </w:r>
          </w:p>
        </w:tc>
        <w:tc>
          <w:tcPr>
            <w:tcW w:w="7608" w:type="dxa"/>
          </w:tcPr>
          <w:p w14:paraId="1586E134" w14:textId="77777777" w:rsidR="00A45C28" w:rsidRPr="00B4064E" w:rsidRDefault="00A45C28" w:rsidP="008024CC">
            <w:pPr>
              <w:numPr>
                <w:ilvl w:val="0"/>
                <w:numId w:val="18"/>
              </w:numPr>
              <w:autoSpaceDN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 xml:space="preserve">musi umożliwiać zastosowanie zabezpieczenia fizycznego w postaci linki metalowej (złącze blokady </w:t>
            </w:r>
            <w:proofErr w:type="spellStart"/>
            <w:r w:rsidRPr="00B4064E">
              <w:rPr>
                <w:rFonts w:cs="Arial"/>
                <w:bCs/>
                <w:sz w:val="18"/>
                <w:szCs w:val="18"/>
              </w:rPr>
              <w:t>Kensingtona</w:t>
            </w:r>
            <w:proofErr w:type="spellEnd"/>
            <w:r w:rsidRPr="00B4064E">
              <w:rPr>
                <w:rFonts w:cs="Arial"/>
                <w:bCs/>
                <w:sz w:val="18"/>
                <w:szCs w:val="18"/>
              </w:rPr>
              <w:t>)</w:t>
            </w:r>
          </w:p>
          <w:p w14:paraId="727A4A93" w14:textId="77777777" w:rsidR="00A45C28" w:rsidRPr="00B4064E" w:rsidRDefault="00A45C28" w:rsidP="008024CC">
            <w:pPr>
              <w:numPr>
                <w:ilvl w:val="0"/>
                <w:numId w:val="18"/>
              </w:numPr>
              <w:autoSpaceDN w:val="0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 xml:space="preserve">Możliwość zainstalowania komputera na ścianie przy wykorzystaniu ściennego systemu montażowego VESA (100x100) </w:t>
            </w:r>
          </w:p>
          <w:p w14:paraId="588BDC91" w14:textId="77777777" w:rsidR="00A45C28" w:rsidRPr="00B4064E" w:rsidRDefault="00A45C28" w:rsidP="008024CC">
            <w:pPr>
              <w:numPr>
                <w:ilvl w:val="0"/>
                <w:numId w:val="18"/>
              </w:numPr>
              <w:autoSpaceDN w:val="0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Wbudowane w obudowę przyciski umożliwiające włączenie, wyłączenie oraz zmianę ustawień wyświetlania monitora</w:t>
            </w:r>
          </w:p>
          <w:p w14:paraId="08998790" w14:textId="77777777" w:rsidR="00A45C28" w:rsidRPr="00B4064E" w:rsidRDefault="00A45C28" w:rsidP="008024CC">
            <w:pPr>
              <w:numPr>
                <w:ilvl w:val="0"/>
                <w:numId w:val="18"/>
              </w:numPr>
              <w:autoSpaceDN w:val="0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Obudowa trwale oznaczona nazwą producenta, numerem seryjnym i katalogowym pozwalającym na jednoznaczna identyfikacje zaoferowanego monitora</w:t>
            </w:r>
          </w:p>
          <w:p w14:paraId="04F24D79" w14:textId="77777777" w:rsidR="00A45C28" w:rsidRPr="00B4064E" w:rsidRDefault="00A45C28" w:rsidP="008024CC">
            <w:pPr>
              <w:numPr>
                <w:ilvl w:val="0"/>
                <w:numId w:val="18"/>
              </w:numPr>
              <w:autoSpaceDN w:val="0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Wbudowane w obudowie głośniki stereo min 2 x 1,5W</w:t>
            </w:r>
          </w:p>
          <w:p w14:paraId="5E92CA3C" w14:textId="77777777" w:rsidR="00A45C28" w:rsidRPr="00B4064E" w:rsidRDefault="00A45C28" w:rsidP="008024CC">
            <w:pPr>
              <w:numPr>
                <w:ilvl w:val="0"/>
                <w:numId w:val="18"/>
              </w:numPr>
              <w:autoSpaceDN w:val="0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Wbudowany zasilacz w obudowie</w:t>
            </w:r>
          </w:p>
        </w:tc>
      </w:tr>
      <w:tr w:rsidR="00A45C28" w:rsidRPr="00B4064E" w14:paraId="616E63A7" w14:textId="77777777" w:rsidTr="00A45C28">
        <w:trPr>
          <w:trHeight w:val="225"/>
        </w:trPr>
        <w:tc>
          <w:tcPr>
            <w:tcW w:w="2026" w:type="dxa"/>
          </w:tcPr>
          <w:p w14:paraId="09EA6B27" w14:textId="77777777" w:rsidR="00A45C28" w:rsidRPr="00B4064E" w:rsidRDefault="00A45C28" w:rsidP="00A45C28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Bezpieczeństwo</w:t>
            </w:r>
          </w:p>
        </w:tc>
        <w:tc>
          <w:tcPr>
            <w:tcW w:w="7608" w:type="dxa"/>
          </w:tcPr>
          <w:p w14:paraId="011D706B" w14:textId="77777777" w:rsidR="00A45C28" w:rsidRPr="00B4064E" w:rsidRDefault="00A45C28" w:rsidP="00A45C28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Złącze typu </w:t>
            </w:r>
            <w:proofErr w:type="spellStart"/>
            <w:r w:rsidRPr="00B4064E">
              <w:rPr>
                <w:rFonts w:cs="Arial"/>
                <w:sz w:val="18"/>
                <w:szCs w:val="18"/>
              </w:rPr>
              <w:t>Kensington</w:t>
            </w:r>
            <w:proofErr w:type="spellEnd"/>
            <w:r w:rsidRPr="00B4064E">
              <w:rPr>
                <w:rFonts w:cs="Arial"/>
                <w:sz w:val="18"/>
                <w:szCs w:val="18"/>
              </w:rPr>
              <w:t xml:space="preserve"> Lock</w:t>
            </w:r>
          </w:p>
        </w:tc>
      </w:tr>
      <w:tr w:rsidR="00A45C28" w:rsidRPr="00B4064E" w14:paraId="0C84E369" w14:textId="77777777" w:rsidTr="00A45C28">
        <w:trPr>
          <w:trHeight w:val="225"/>
        </w:trPr>
        <w:tc>
          <w:tcPr>
            <w:tcW w:w="2026" w:type="dxa"/>
          </w:tcPr>
          <w:p w14:paraId="62F1F301" w14:textId="77777777" w:rsidR="00A45C28" w:rsidRPr="00B4064E" w:rsidRDefault="00A45C28" w:rsidP="00A45C28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Certyfikaty i standardy</w:t>
            </w:r>
          </w:p>
        </w:tc>
        <w:tc>
          <w:tcPr>
            <w:tcW w:w="7608" w:type="dxa"/>
          </w:tcPr>
          <w:p w14:paraId="770463E6" w14:textId="77777777" w:rsidR="00A45C28" w:rsidRPr="00B4064E" w:rsidRDefault="00A45C28" w:rsidP="008024CC">
            <w:pPr>
              <w:numPr>
                <w:ilvl w:val="0"/>
                <w:numId w:val="14"/>
              </w:num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Certyfikat EPEAT na poziomie co najmniej Silver.</w:t>
            </w:r>
          </w:p>
          <w:p w14:paraId="7E795607" w14:textId="77777777" w:rsidR="00A45C28" w:rsidRPr="00B4064E" w:rsidRDefault="00A45C28" w:rsidP="008024CC">
            <w:pPr>
              <w:numPr>
                <w:ilvl w:val="0"/>
                <w:numId w:val="14"/>
              </w:num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TCO 8.0 lub wyższy</w:t>
            </w:r>
          </w:p>
          <w:p w14:paraId="0FE644E7" w14:textId="77777777" w:rsidR="00A45C28" w:rsidRPr="00B4064E" w:rsidRDefault="00A45C28" w:rsidP="008024CC">
            <w:pPr>
              <w:numPr>
                <w:ilvl w:val="0"/>
                <w:numId w:val="14"/>
              </w:num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TCO Edge 2.0 lub wyższy</w:t>
            </w:r>
          </w:p>
          <w:p w14:paraId="0FEE1D39" w14:textId="77777777" w:rsidR="00A45C28" w:rsidRPr="00B4064E" w:rsidRDefault="00A45C28" w:rsidP="008024CC">
            <w:pPr>
              <w:numPr>
                <w:ilvl w:val="0"/>
                <w:numId w:val="14"/>
              </w:num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Energy Star</w:t>
            </w:r>
          </w:p>
          <w:p w14:paraId="3CE3DC3D" w14:textId="77777777" w:rsidR="00A45C28" w:rsidRPr="00B4064E" w:rsidRDefault="00A45C28" w:rsidP="008024CC">
            <w:pPr>
              <w:numPr>
                <w:ilvl w:val="0"/>
                <w:numId w:val="14"/>
              </w:num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 xml:space="preserve">TÜV </w:t>
            </w:r>
            <w:proofErr w:type="spellStart"/>
            <w:r w:rsidRPr="00B4064E">
              <w:rPr>
                <w:rFonts w:cs="Arial"/>
                <w:bCs/>
                <w:sz w:val="18"/>
                <w:szCs w:val="18"/>
              </w:rPr>
              <w:t>Eye</w:t>
            </w:r>
            <w:proofErr w:type="spellEnd"/>
            <w:r w:rsidRPr="00B4064E">
              <w:rPr>
                <w:rFonts w:cs="Arial"/>
                <w:bCs/>
                <w:sz w:val="18"/>
                <w:szCs w:val="18"/>
              </w:rPr>
              <w:t xml:space="preserve"> Comfort</w:t>
            </w:r>
          </w:p>
        </w:tc>
      </w:tr>
      <w:tr w:rsidR="00A45C28" w:rsidRPr="00B4064E" w14:paraId="275A3BC2" w14:textId="77777777" w:rsidTr="00A45C28">
        <w:trPr>
          <w:trHeight w:val="225"/>
        </w:trPr>
        <w:tc>
          <w:tcPr>
            <w:tcW w:w="2026" w:type="dxa"/>
          </w:tcPr>
          <w:p w14:paraId="6114DF0D" w14:textId="77777777" w:rsidR="00A45C28" w:rsidRPr="00B4064E" w:rsidRDefault="00A45C28" w:rsidP="00A45C28">
            <w:pPr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Gwarancja</w:t>
            </w:r>
          </w:p>
        </w:tc>
        <w:tc>
          <w:tcPr>
            <w:tcW w:w="7608" w:type="dxa"/>
          </w:tcPr>
          <w:p w14:paraId="78BDE07E" w14:textId="77777777" w:rsidR="00A45C28" w:rsidRPr="00B4064E" w:rsidRDefault="00A45C28" w:rsidP="00A45C2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Min. 3 lata</w:t>
            </w:r>
          </w:p>
        </w:tc>
      </w:tr>
      <w:tr w:rsidR="00A45C28" w:rsidRPr="00B4064E" w14:paraId="70664CD6" w14:textId="77777777" w:rsidTr="00A45C28">
        <w:trPr>
          <w:trHeight w:val="225"/>
        </w:trPr>
        <w:tc>
          <w:tcPr>
            <w:tcW w:w="2026" w:type="dxa"/>
          </w:tcPr>
          <w:p w14:paraId="4BB3503A" w14:textId="77777777" w:rsidR="00A45C28" w:rsidRPr="00B4064E" w:rsidRDefault="00A45C28" w:rsidP="00A45C28">
            <w:pPr>
              <w:tabs>
                <w:tab w:val="left" w:pos="213"/>
              </w:tabs>
              <w:spacing w:line="300" w:lineRule="exact"/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bCs/>
                <w:sz w:val="18"/>
                <w:szCs w:val="18"/>
              </w:rPr>
              <w:t>Wsparcie techniczne producenta</w:t>
            </w:r>
          </w:p>
        </w:tc>
        <w:tc>
          <w:tcPr>
            <w:tcW w:w="7608" w:type="dxa"/>
          </w:tcPr>
          <w:p w14:paraId="3919973D" w14:textId="77777777" w:rsidR="00A45C28" w:rsidRPr="00B4064E" w:rsidRDefault="00A45C28" w:rsidP="00A45C2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Dedykowany numer oraz adres email dla wsparcia technicznego i informacji produktowej.</w:t>
            </w:r>
          </w:p>
          <w:p w14:paraId="25CBD4A8" w14:textId="77777777" w:rsidR="00A45C28" w:rsidRPr="00B4064E" w:rsidRDefault="00A45C28" w:rsidP="00A45C2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- możliwość weryfikacji na stronie producenta modelu monitora </w:t>
            </w:r>
          </w:p>
          <w:p w14:paraId="17A9EE2D" w14:textId="77777777" w:rsidR="00A45C28" w:rsidRPr="00B4064E" w:rsidRDefault="00A45C28" w:rsidP="00A45C2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możliwość weryfikacji na stronie producenta posiadanej/wykupionej gwarancji</w:t>
            </w:r>
          </w:p>
          <w:p w14:paraId="6D22F037" w14:textId="77777777" w:rsidR="00A45C28" w:rsidRPr="00B4064E" w:rsidRDefault="00A45C28" w:rsidP="00A45C2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- możliwość weryfikacji statusu naprawy urządzenia po podaniu unikalnego numeru seryjnego</w:t>
            </w:r>
          </w:p>
        </w:tc>
      </w:tr>
    </w:tbl>
    <w:p w14:paraId="1F9EAC73" w14:textId="77777777" w:rsidR="005E7313" w:rsidRPr="00B4064E" w:rsidRDefault="005E7313">
      <w:pPr>
        <w:rPr>
          <w:sz w:val="18"/>
          <w:szCs w:val="18"/>
        </w:rPr>
      </w:pPr>
    </w:p>
    <w:p w14:paraId="3A26F565" w14:textId="77777777" w:rsidR="003B00AD" w:rsidRPr="00B4064E" w:rsidRDefault="003B00AD">
      <w:pPr>
        <w:rPr>
          <w:sz w:val="18"/>
          <w:szCs w:val="18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3B00AD" w:rsidRPr="00B4064E" w14:paraId="0814DF69" w14:textId="77777777" w:rsidTr="006C59C6">
        <w:tc>
          <w:tcPr>
            <w:tcW w:w="1838" w:type="dxa"/>
            <w:shd w:val="clear" w:color="auto" w:fill="D9D9D9" w:themeFill="background1" w:themeFillShade="D9"/>
          </w:tcPr>
          <w:p w14:paraId="03A10122" w14:textId="77777777" w:rsidR="003B00AD" w:rsidRPr="00B4064E" w:rsidRDefault="003B00AD" w:rsidP="006C59C6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Nazwa sprzętu</w:t>
            </w:r>
          </w:p>
        </w:tc>
        <w:tc>
          <w:tcPr>
            <w:tcW w:w="7796" w:type="dxa"/>
            <w:shd w:val="clear" w:color="auto" w:fill="D9D9D9" w:themeFill="background1" w:themeFillShade="D9"/>
            <w:vAlign w:val="center"/>
          </w:tcPr>
          <w:p w14:paraId="52B515DF" w14:textId="77777777" w:rsidR="003B00AD" w:rsidRPr="00B4064E" w:rsidRDefault="003B00AD" w:rsidP="006C59C6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4064E">
              <w:rPr>
                <w:rFonts w:eastAsia="Times New Roman" w:cs="Times New Roman"/>
                <w:sz w:val="18"/>
                <w:szCs w:val="18"/>
                <w:lang w:eastAsia="pl-PL"/>
              </w:rPr>
              <w:t>Zasilacz awaryjny</w:t>
            </w:r>
          </w:p>
        </w:tc>
      </w:tr>
      <w:tr w:rsidR="003B00AD" w:rsidRPr="00B4064E" w14:paraId="6133176B" w14:textId="77777777" w:rsidTr="006C59C6">
        <w:tc>
          <w:tcPr>
            <w:tcW w:w="1838" w:type="dxa"/>
            <w:shd w:val="clear" w:color="auto" w:fill="D9D9D9" w:themeFill="background1" w:themeFillShade="D9"/>
          </w:tcPr>
          <w:p w14:paraId="23CB78FE" w14:textId="77777777" w:rsidR="003B00AD" w:rsidRPr="00B4064E" w:rsidRDefault="003B00AD" w:rsidP="006C59C6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Ilość</w:t>
            </w:r>
          </w:p>
        </w:tc>
        <w:tc>
          <w:tcPr>
            <w:tcW w:w="7796" w:type="dxa"/>
            <w:shd w:val="clear" w:color="auto" w:fill="D9D9D9" w:themeFill="background1" w:themeFillShade="D9"/>
          </w:tcPr>
          <w:p w14:paraId="4FED6471" w14:textId="77777777" w:rsidR="003B00AD" w:rsidRPr="00B4064E" w:rsidRDefault="003B00AD" w:rsidP="006C59C6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13 sztuk</w:t>
            </w:r>
          </w:p>
        </w:tc>
      </w:tr>
      <w:tr w:rsidR="003B00AD" w:rsidRPr="00B4064E" w14:paraId="39E80D41" w14:textId="77777777" w:rsidTr="006C59C6">
        <w:trPr>
          <w:trHeight w:val="225"/>
        </w:trPr>
        <w:tc>
          <w:tcPr>
            <w:tcW w:w="1838" w:type="dxa"/>
            <w:vMerge w:val="restart"/>
          </w:tcPr>
          <w:p w14:paraId="001651F2" w14:textId="77777777" w:rsidR="003B00AD" w:rsidRPr="00B4064E" w:rsidRDefault="003B00AD" w:rsidP="006C59C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796" w:type="dxa"/>
          </w:tcPr>
          <w:p w14:paraId="73525DDE" w14:textId="77777777" w:rsidR="003B00AD" w:rsidRPr="00B4064E" w:rsidRDefault="003B00AD" w:rsidP="006C59C6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B4064E">
              <w:rPr>
                <w:rFonts w:asciiTheme="minorHAnsi" w:hAnsiTheme="minorHAnsi"/>
                <w:sz w:val="18"/>
                <w:szCs w:val="18"/>
              </w:rPr>
              <w:t>Moc pozorna minimum 590VA</w:t>
            </w:r>
          </w:p>
        </w:tc>
      </w:tr>
      <w:tr w:rsidR="003B00AD" w:rsidRPr="00B4064E" w14:paraId="1F29013B" w14:textId="77777777" w:rsidTr="006C59C6">
        <w:trPr>
          <w:trHeight w:val="225"/>
        </w:trPr>
        <w:tc>
          <w:tcPr>
            <w:tcW w:w="1838" w:type="dxa"/>
            <w:vMerge/>
          </w:tcPr>
          <w:p w14:paraId="1651449E" w14:textId="77777777" w:rsidR="003B00AD" w:rsidRPr="00B4064E" w:rsidRDefault="003B00AD" w:rsidP="006C59C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796" w:type="dxa"/>
          </w:tcPr>
          <w:p w14:paraId="46C2183F" w14:textId="77777777" w:rsidR="003B00AD" w:rsidRPr="00B4064E" w:rsidRDefault="003B00AD" w:rsidP="006C59C6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B4064E">
              <w:rPr>
                <w:rFonts w:asciiTheme="minorHAnsi" w:hAnsiTheme="minorHAnsi"/>
                <w:sz w:val="18"/>
                <w:szCs w:val="18"/>
              </w:rPr>
              <w:t>Moc czynna minimum 350W</w:t>
            </w:r>
          </w:p>
        </w:tc>
      </w:tr>
      <w:tr w:rsidR="003B00AD" w:rsidRPr="00B4064E" w14:paraId="3173552E" w14:textId="77777777" w:rsidTr="006C59C6">
        <w:trPr>
          <w:trHeight w:val="225"/>
        </w:trPr>
        <w:tc>
          <w:tcPr>
            <w:tcW w:w="1838" w:type="dxa"/>
            <w:vMerge/>
          </w:tcPr>
          <w:p w14:paraId="0320EDD5" w14:textId="77777777" w:rsidR="003B00AD" w:rsidRPr="00B4064E" w:rsidRDefault="003B00AD" w:rsidP="006C59C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796" w:type="dxa"/>
          </w:tcPr>
          <w:p w14:paraId="2150BD1A" w14:textId="77777777" w:rsidR="003B00AD" w:rsidRPr="00B4064E" w:rsidRDefault="003B00AD" w:rsidP="00D55453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B4064E">
              <w:rPr>
                <w:rFonts w:asciiTheme="minorHAnsi" w:hAnsiTheme="minorHAnsi"/>
                <w:sz w:val="18"/>
                <w:szCs w:val="18"/>
              </w:rPr>
              <w:t xml:space="preserve">Złącza wyjściowe/wyjściowe: minimum 2x </w:t>
            </w:r>
            <w:proofErr w:type="spellStart"/>
            <w:r w:rsidRPr="00B4064E">
              <w:rPr>
                <w:rFonts w:asciiTheme="minorHAnsi" w:hAnsiTheme="minorHAnsi"/>
                <w:sz w:val="18"/>
                <w:szCs w:val="18"/>
              </w:rPr>
              <w:t>schuko</w:t>
            </w:r>
            <w:proofErr w:type="spellEnd"/>
            <w:r w:rsidRPr="00B4064E">
              <w:rPr>
                <w:rFonts w:asciiTheme="minorHAnsi" w:hAnsiTheme="minorHAnsi"/>
                <w:sz w:val="18"/>
                <w:szCs w:val="18"/>
              </w:rPr>
              <w:t>, 1 x USB B, 1x RJ45, 1x RJ45 do LAN</w:t>
            </w:r>
          </w:p>
        </w:tc>
      </w:tr>
      <w:tr w:rsidR="003B00AD" w:rsidRPr="00B4064E" w14:paraId="4C7F65C1" w14:textId="77777777" w:rsidTr="006C59C6">
        <w:trPr>
          <w:trHeight w:val="225"/>
        </w:trPr>
        <w:tc>
          <w:tcPr>
            <w:tcW w:w="1838" w:type="dxa"/>
            <w:vMerge/>
          </w:tcPr>
          <w:p w14:paraId="3097A22C" w14:textId="77777777" w:rsidR="003B00AD" w:rsidRPr="00B4064E" w:rsidRDefault="003B00AD" w:rsidP="006C59C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796" w:type="dxa"/>
          </w:tcPr>
          <w:p w14:paraId="4435515E" w14:textId="77777777" w:rsidR="003B00AD" w:rsidRPr="00B4064E" w:rsidRDefault="003B00AD" w:rsidP="006C59C6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B4064E">
              <w:rPr>
                <w:rFonts w:asciiTheme="minorHAnsi" w:hAnsiTheme="minorHAnsi"/>
                <w:sz w:val="18"/>
                <w:szCs w:val="18"/>
              </w:rPr>
              <w:t>Pojemność akumulatora minimum 7 Ah</w:t>
            </w:r>
          </w:p>
        </w:tc>
      </w:tr>
      <w:tr w:rsidR="000573B0" w:rsidRPr="00B4064E" w14:paraId="57B75C44" w14:textId="77777777" w:rsidTr="006C59C6">
        <w:trPr>
          <w:trHeight w:val="225"/>
        </w:trPr>
        <w:tc>
          <w:tcPr>
            <w:tcW w:w="1838" w:type="dxa"/>
            <w:vMerge/>
          </w:tcPr>
          <w:p w14:paraId="4E6F7873" w14:textId="77777777" w:rsidR="000573B0" w:rsidRPr="00B4064E" w:rsidRDefault="000573B0" w:rsidP="006C59C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796" w:type="dxa"/>
          </w:tcPr>
          <w:p w14:paraId="256CBDBA" w14:textId="77777777" w:rsidR="000573B0" w:rsidRPr="00B4064E" w:rsidRDefault="000573B0" w:rsidP="006C59C6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B4064E">
              <w:rPr>
                <w:rFonts w:asciiTheme="minorHAnsi" w:hAnsiTheme="minorHAnsi"/>
                <w:sz w:val="18"/>
                <w:szCs w:val="18"/>
              </w:rPr>
              <w:t>Czas ponownego ładowania do 90% pojemności – maksymalnie 8 godzin</w:t>
            </w:r>
          </w:p>
        </w:tc>
      </w:tr>
      <w:tr w:rsidR="000573B0" w:rsidRPr="00B4064E" w14:paraId="4BBD7F06" w14:textId="77777777" w:rsidTr="006C59C6">
        <w:trPr>
          <w:trHeight w:val="225"/>
        </w:trPr>
        <w:tc>
          <w:tcPr>
            <w:tcW w:w="1838" w:type="dxa"/>
            <w:vMerge/>
          </w:tcPr>
          <w:p w14:paraId="305B726C" w14:textId="77777777" w:rsidR="000573B0" w:rsidRPr="00B4064E" w:rsidRDefault="000573B0" w:rsidP="006C59C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796" w:type="dxa"/>
          </w:tcPr>
          <w:p w14:paraId="3F416B48" w14:textId="77777777" w:rsidR="000573B0" w:rsidRPr="00B4064E" w:rsidRDefault="000573B0" w:rsidP="006C59C6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B4064E">
              <w:rPr>
                <w:rFonts w:asciiTheme="minorHAnsi" w:hAnsiTheme="minorHAnsi"/>
                <w:sz w:val="18"/>
                <w:szCs w:val="18"/>
              </w:rPr>
              <w:t>Waga maksymalnie 4,5kg</w:t>
            </w:r>
          </w:p>
        </w:tc>
      </w:tr>
      <w:tr w:rsidR="003B00AD" w:rsidRPr="00B4064E" w14:paraId="1C9867D6" w14:textId="77777777" w:rsidTr="006C59C6">
        <w:trPr>
          <w:trHeight w:val="225"/>
        </w:trPr>
        <w:tc>
          <w:tcPr>
            <w:tcW w:w="1838" w:type="dxa"/>
            <w:vMerge/>
          </w:tcPr>
          <w:p w14:paraId="3FBEE92A" w14:textId="77777777" w:rsidR="003B00AD" w:rsidRPr="00B4064E" w:rsidRDefault="003B00AD" w:rsidP="006C59C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796" w:type="dxa"/>
          </w:tcPr>
          <w:p w14:paraId="1A03BDE3" w14:textId="77777777" w:rsidR="003B00AD" w:rsidRPr="00B4064E" w:rsidRDefault="003B00AD" w:rsidP="006C59C6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B4064E">
              <w:rPr>
                <w:rFonts w:asciiTheme="minorHAnsi" w:hAnsiTheme="minorHAnsi"/>
                <w:sz w:val="18"/>
                <w:szCs w:val="18"/>
              </w:rPr>
              <w:t>Czas przełączania maksymalnie 4ms</w:t>
            </w:r>
          </w:p>
        </w:tc>
      </w:tr>
    </w:tbl>
    <w:p w14:paraId="1DD44354" w14:textId="77777777" w:rsidR="003B00AD" w:rsidRPr="00B4064E" w:rsidRDefault="003B00AD">
      <w:pPr>
        <w:rPr>
          <w:sz w:val="18"/>
          <w:szCs w:val="18"/>
        </w:rPr>
      </w:pPr>
    </w:p>
    <w:p w14:paraId="187D4DDC" w14:textId="77777777" w:rsidR="00923526" w:rsidRPr="00B4064E" w:rsidRDefault="00923526">
      <w:pPr>
        <w:rPr>
          <w:sz w:val="18"/>
          <w:szCs w:val="18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923526" w:rsidRPr="00B4064E" w14:paraId="08FD1FD0" w14:textId="77777777" w:rsidTr="006C59C6">
        <w:tc>
          <w:tcPr>
            <w:tcW w:w="1838" w:type="dxa"/>
            <w:shd w:val="clear" w:color="auto" w:fill="D9D9D9" w:themeFill="background1" w:themeFillShade="D9"/>
          </w:tcPr>
          <w:p w14:paraId="1A20AC0B" w14:textId="77777777" w:rsidR="00923526" w:rsidRPr="00B4064E" w:rsidRDefault="00923526" w:rsidP="006C59C6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Nazwa sprzętu</w:t>
            </w:r>
          </w:p>
        </w:tc>
        <w:tc>
          <w:tcPr>
            <w:tcW w:w="7796" w:type="dxa"/>
            <w:shd w:val="clear" w:color="auto" w:fill="D9D9D9" w:themeFill="background1" w:themeFillShade="D9"/>
            <w:vAlign w:val="center"/>
          </w:tcPr>
          <w:p w14:paraId="7274E188" w14:textId="77777777" w:rsidR="00923526" w:rsidRPr="00B4064E" w:rsidRDefault="00923526" w:rsidP="006C59C6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4064E">
              <w:rPr>
                <w:rFonts w:eastAsia="Times New Roman" w:cs="Times New Roman"/>
                <w:sz w:val="18"/>
                <w:szCs w:val="18"/>
                <w:lang w:eastAsia="pl-PL"/>
              </w:rPr>
              <w:t>Urządzenie wielofunkcyjne</w:t>
            </w:r>
          </w:p>
        </w:tc>
      </w:tr>
      <w:tr w:rsidR="00923526" w:rsidRPr="00B4064E" w14:paraId="70A821EE" w14:textId="77777777" w:rsidTr="006C59C6">
        <w:tc>
          <w:tcPr>
            <w:tcW w:w="1838" w:type="dxa"/>
            <w:shd w:val="clear" w:color="auto" w:fill="D9D9D9" w:themeFill="background1" w:themeFillShade="D9"/>
          </w:tcPr>
          <w:p w14:paraId="71BA1659" w14:textId="77777777" w:rsidR="00923526" w:rsidRPr="00B4064E" w:rsidRDefault="00923526" w:rsidP="006C59C6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lastRenderedPageBreak/>
              <w:t>Ilość</w:t>
            </w:r>
          </w:p>
        </w:tc>
        <w:tc>
          <w:tcPr>
            <w:tcW w:w="7796" w:type="dxa"/>
            <w:shd w:val="clear" w:color="auto" w:fill="D9D9D9" w:themeFill="background1" w:themeFillShade="D9"/>
          </w:tcPr>
          <w:p w14:paraId="0AF83F7C" w14:textId="77777777" w:rsidR="00923526" w:rsidRPr="00B4064E" w:rsidRDefault="00923526" w:rsidP="006C59C6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5 sztuk</w:t>
            </w:r>
          </w:p>
        </w:tc>
      </w:tr>
      <w:tr w:rsidR="00CA6A8C" w:rsidRPr="00B4064E" w14:paraId="6CC66B14" w14:textId="77777777" w:rsidTr="006C59C6">
        <w:trPr>
          <w:trHeight w:val="225"/>
        </w:trPr>
        <w:tc>
          <w:tcPr>
            <w:tcW w:w="1838" w:type="dxa"/>
          </w:tcPr>
          <w:p w14:paraId="7D2A95E7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Technologia druku</w:t>
            </w:r>
          </w:p>
        </w:tc>
        <w:tc>
          <w:tcPr>
            <w:tcW w:w="7796" w:type="dxa"/>
          </w:tcPr>
          <w:p w14:paraId="65C5B53A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technologia laserowa</w:t>
            </w:r>
          </w:p>
        </w:tc>
      </w:tr>
      <w:tr w:rsidR="00CA6A8C" w:rsidRPr="00B4064E" w14:paraId="3A6DD33E" w14:textId="77777777" w:rsidTr="006C59C6">
        <w:trPr>
          <w:trHeight w:val="225"/>
        </w:trPr>
        <w:tc>
          <w:tcPr>
            <w:tcW w:w="1838" w:type="dxa"/>
          </w:tcPr>
          <w:p w14:paraId="1306C585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Funkcje standardowe</w:t>
            </w:r>
          </w:p>
        </w:tc>
        <w:tc>
          <w:tcPr>
            <w:tcW w:w="7796" w:type="dxa"/>
          </w:tcPr>
          <w:p w14:paraId="05D43E7C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 xml:space="preserve">kopiarka, drukarka, kolorowy skaner, faks   </w:t>
            </w:r>
          </w:p>
        </w:tc>
      </w:tr>
      <w:tr w:rsidR="00CA6A8C" w:rsidRPr="00B4064E" w14:paraId="13E4B0FF" w14:textId="77777777" w:rsidTr="006C59C6">
        <w:trPr>
          <w:trHeight w:val="225"/>
        </w:trPr>
        <w:tc>
          <w:tcPr>
            <w:tcW w:w="1838" w:type="dxa"/>
          </w:tcPr>
          <w:p w14:paraId="224DD435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Format oryginału</w:t>
            </w:r>
          </w:p>
        </w:tc>
        <w:tc>
          <w:tcPr>
            <w:tcW w:w="7796" w:type="dxa"/>
          </w:tcPr>
          <w:p w14:paraId="1ED2B133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A4</w:t>
            </w:r>
          </w:p>
        </w:tc>
      </w:tr>
      <w:tr w:rsidR="00CA6A8C" w:rsidRPr="00B4064E" w14:paraId="76125D0F" w14:textId="77777777" w:rsidTr="006C59C6">
        <w:trPr>
          <w:trHeight w:val="225"/>
        </w:trPr>
        <w:tc>
          <w:tcPr>
            <w:tcW w:w="1838" w:type="dxa"/>
          </w:tcPr>
          <w:p w14:paraId="4766D458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Format kopii</w:t>
            </w:r>
          </w:p>
        </w:tc>
        <w:tc>
          <w:tcPr>
            <w:tcW w:w="7796" w:type="dxa"/>
          </w:tcPr>
          <w:p w14:paraId="4EED062A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A4, A5, A6</w:t>
            </w:r>
          </w:p>
        </w:tc>
      </w:tr>
      <w:tr w:rsidR="00CA6A8C" w:rsidRPr="00B4064E" w14:paraId="55B7EDED" w14:textId="77777777" w:rsidTr="006C59C6">
        <w:trPr>
          <w:trHeight w:val="225"/>
        </w:trPr>
        <w:tc>
          <w:tcPr>
            <w:tcW w:w="1838" w:type="dxa"/>
          </w:tcPr>
          <w:p w14:paraId="3989068E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Prędkość druku</w:t>
            </w:r>
          </w:p>
        </w:tc>
        <w:tc>
          <w:tcPr>
            <w:tcW w:w="7796" w:type="dxa"/>
          </w:tcPr>
          <w:p w14:paraId="58CD4409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Min. 25 stron A4 / min.</w:t>
            </w:r>
          </w:p>
        </w:tc>
      </w:tr>
      <w:tr w:rsidR="00CA6A8C" w:rsidRPr="00B4064E" w14:paraId="2787219A" w14:textId="77777777" w:rsidTr="006C59C6">
        <w:trPr>
          <w:trHeight w:val="225"/>
        </w:trPr>
        <w:tc>
          <w:tcPr>
            <w:tcW w:w="1838" w:type="dxa"/>
          </w:tcPr>
          <w:p w14:paraId="0C2F8314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Rozdzielczość drukowania</w:t>
            </w:r>
          </w:p>
        </w:tc>
        <w:tc>
          <w:tcPr>
            <w:tcW w:w="7796" w:type="dxa"/>
          </w:tcPr>
          <w:p w14:paraId="15C451E9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 xml:space="preserve">Min. 1800x600 </w:t>
            </w:r>
            <w:proofErr w:type="spellStart"/>
            <w:r w:rsidRPr="00B4064E">
              <w:rPr>
                <w:sz w:val="18"/>
                <w:szCs w:val="18"/>
              </w:rPr>
              <w:t>dpi</w:t>
            </w:r>
            <w:proofErr w:type="spellEnd"/>
            <w:r w:rsidRPr="00B4064E">
              <w:rPr>
                <w:sz w:val="18"/>
                <w:szCs w:val="18"/>
              </w:rPr>
              <w:t xml:space="preserve"> </w:t>
            </w:r>
          </w:p>
        </w:tc>
      </w:tr>
      <w:tr w:rsidR="00CA6A8C" w:rsidRPr="00B4064E" w14:paraId="187BA80A" w14:textId="77777777" w:rsidTr="006C59C6">
        <w:trPr>
          <w:trHeight w:val="225"/>
        </w:trPr>
        <w:tc>
          <w:tcPr>
            <w:tcW w:w="1838" w:type="dxa"/>
          </w:tcPr>
          <w:p w14:paraId="0620CF24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Czas wydruku pierwszej strony</w:t>
            </w:r>
          </w:p>
        </w:tc>
        <w:tc>
          <w:tcPr>
            <w:tcW w:w="7796" w:type="dxa"/>
          </w:tcPr>
          <w:p w14:paraId="33B7426A" w14:textId="77777777" w:rsidR="00CA6A8C" w:rsidRPr="00B4064E" w:rsidRDefault="00CA6A8C" w:rsidP="00CA6A8C">
            <w:pPr>
              <w:jc w:val="both"/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maks. 8 sek.</w:t>
            </w:r>
          </w:p>
        </w:tc>
      </w:tr>
      <w:tr w:rsidR="00CA6A8C" w:rsidRPr="00B4064E" w14:paraId="78787C9B" w14:textId="77777777" w:rsidTr="006C59C6">
        <w:trPr>
          <w:trHeight w:val="225"/>
        </w:trPr>
        <w:tc>
          <w:tcPr>
            <w:tcW w:w="1838" w:type="dxa"/>
          </w:tcPr>
          <w:p w14:paraId="5AEA3EB4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Czas nagrzewania</w:t>
            </w:r>
          </w:p>
        </w:tc>
        <w:tc>
          <w:tcPr>
            <w:tcW w:w="7796" w:type="dxa"/>
          </w:tcPr>
          <w:p w14:paraId="67746CA2" w14:textId="77777777" w:rsidR="00CA6A8C" w:rsidRPr="00B4064E" w:rsidRDefault="00CA6A8C" w:rsidP="00CA6A8C">
            <w:pPr>
              <w:jc w:val="both"/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 xml:space="preserve">maks. 30 sek. </w:t>
            </w:r>
          </w:p>
        </w:tc>
      </w:tr>
      <w:tr w:rsidR="00CA6A8C" w:rsidRPr="00B4064E" w14:paraId="67D1C96F" w14:textId="77777777" w:rsidTr="006C59C6">
        <w:trPr>
          <w:trHeight w:val="225"/>
        </w:trPr>
        <w:tc>
          <w:tcPr>
            <w:tcW w:w="1838" w:type="dxa"/>
          </w:tcPr>
          <w:p w14:paraId="41514CE1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Kopiowanie wielokrotne</w:t>
            </w:r>
          </w:p>
        </w:tc>
        <w:tc>
          <w:tcPr>
            <w:tcW w:w="7796" w:type="dxa"/>
          </w:tcPr>
          <w:p w14:paraId="66FF3644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1- 99 kopii</w:t>
            </w:r>
          </w:p>
        </w:tc>
      </w:tr>
      <w:tr w:rsidR="00CA6A8C" w:rsidRPr="00B4064E" w14:paraId="3F60A754" w14:textId="77777777" w:rsidTr="006C59C6">
        <w:trPr>
          <w:trHeight w:val="225"/>
        </w:trPr>
        <w:tc>
          <w:tcPr>
            <w:tcW w:w="1838" w:type="dxa"/>
          </w:tcPr>
          <w:p w14:paraId="76299564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Pamięć RAM</w:t>
            </w:r>
          </w:p>
        </w:tc>
        <w:tc>
          <w:tcPr>
            <w:tcW w:w="7796" w:type="dxa"/>
          </w:tcPr>
          <w:p w14:paraId="34551703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min. 64 MB</w:t>
            </w:r>
          </w:p>
        </w:tc>
      </w:tr>
      <w:tr w:rsidR="00CA6A8C" w:rsidRPr="00B4064E" w14:paraId="0D09F1B4" w14:textId="77777777" w:rsidTr="006C59C6">
        <w:trPr>
          <w:trHeight w:val="225"/>
        </w:trPr>
        <w:tc>
          <w:tcPr>
            <w:tcW w:w="1838" w:type="dxa"/>
          </w:tcPr>
          <w:p w14:paraId="7A00282A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Zoom</w:t>
            </w:r>
          </w:p>
        </w:tc>
        <w:tc>
          <w:tcPr>
            <w:tcW w:w="7796" w:type="dxa"/>
          </w:tcPr>
          <w:p w14:paraId="7311CD9D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 xml:space="preserve">25-400% </w:t>
            </w:r>
          </w:p>
        </w:tc>
      </w:tr>
      <w:tr w:rsidR="00CA6A8C" w:rsidRPr="00B4064E" w14:paraId="64478758" w14:textId="77777777" w:rsidTr="006C59C6">
        <w:trPr>
          <w:trHeight w:val="225"/>
        </w:trPr>
        <w:tc>
          <w:tcPr>
            <w:tcW w:w="1838" w:type="dxa"/>
          </w:tcPr>
          <w:p w14:paraId="518A4EFF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Panel operatora</w:t>
            </w:r>
          </w:p>
        </w:tc>
        <w:tc>
          <w:tcPr>
            <w:tcW w:w="7796" w:type="dxa"/>
          </w:tcPr>
          <w:p w14:paraId="420566DA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wyposażony co najmniej w wyświetlacz tekstowy LCD</w:t>
            </w:r>
          </w:p>
        </w:tc>
      </w:tr>
      <w:tr w:rsidR="00CA6A8C" w:rsidRPr="00B4064E" w14:paraId="505C4325" w14:textId="77777777" w:rsidTr="006C59C6">
        <w:trPr>
          <w:trHeight w:val="225"/>
        </w:trPr>
        <w:tc>
          <w:tcPr>
            <w:tcW w:w="1838" w:type="dxa"/>
          </w:tcPr>
          <w:p w14:paraId="2720261E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Podajnik papieru</w:t>
            </w:r>
          </w:p>
        </w:tc>
        <w:tc>
          <w:tcPr>
            <w:tcW w:w="7796" w:type="dxa"/>
          </w:tcPr>
          <w:p w14:paraId="17631D00" w14:textId="77777777" w:rsidR="00CA6A8C" w:rsidRPr="00B4064E" w:rsidRDefault="00CA6A8C" w:rsidP="00CA6A8C">
            <w:pPr>
              <w:jc w:val="both"/>
              <w:rPr>
                <w:bCs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min. 1 kaseta na min. 250 ark. A5-A4, 80 g/m</w:t>
            </w:r>
            <w:r w:rsidRPr="00B4064E">
              <w:rPr>
                <w:sz w:val="18"/>
                <w:szCs w:val="18"/>
                <w:vertAlign w:val="superscript"/>
              </w:rPr>
              <w:t>2</w:t>
            </w:r>
            <w:r w:rsidRPr="00B4064E">
              <w:rPr>
                <w:sz w:val="18"/>
                <w:szCs w:val="18"/>
              </w:rPr>
              <w:t>, obsługiwana gramatura papieru 60-220  g/m</w:t>
            </w:r>
            <w:r w:rsidRPr="00B4064E">
              <w:rPr>
                <w:sz w:val="18"/>
                <w:szCs w:val="18"/>
                <w:vertAlign w:val="superscript"/>
              </w:rPr>
              <w:t>2</w:t>
            </w:r>
            <w:r w:rsidRPr="00B4064E">
              <w:rPr>
                <w:sz w:val="18"/>
                <w:szCs w:val="18"/>
              </w:rPr>
              <w:t>; 1-kartkowa taca ręczna A6-A4, 60-220 g/m</w:t>
            </w:r>
            <w:r w:rsidRPr="00B4064E">
              <w:rPr>
                <w:sz w:val="18"/>
                <w:szCs w:val="18"/>
                <w:vertAlign w:val="superscript"/>
              </w:rPr>
              <w:t>2</w:t>
            </w:r>
            <w:r w:rsidRPr="00B4064E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CA6A8C" w:rsidRPr="00B4064E" w14:paraId="2D4F9C2E" w14:textId="77777777" w:rsidTr="006C59C6">
        <w:trPr>
          <w:trHeight w:val="225"/>
        </w:trPr>
        <w:tc>
          <w:tcPr>
            <w:tcW w:w="1838" w:type="dxa"/>
          </w:tcPr>
          <w:p w14:paraId="7E88BA7B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Podajnik dokumentów</w:t>
            </w:r>
          </w:p>
        </w:tc>
        <w:tc>
          <w:tcPr>
            <w:tcW w:w="7796" w:type="dxa"/>
          </w:tcPr>
          <w:p w14:paraId="5E66EAEE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automatyczny, na min. 40 ark. 80 g/m</w:t>
            </w:r>
            <w:r w:rsidRPr="00B4064E">
              <w:rPr>
                <w:sz w:val="18"/>
                <w:szCs w:val="18"/>
                <w:vertAlign w:val="superscript"/>
              </w:rPr>
              <w:t>2</w:t>
            </w:r>
            <w:r w:rsidRPr="00B4064E">
              <w:rPr>
                <w:sz w:val="18"/>
                <w:szCs w:val="18"/>
              </w:rPr>
              <w:t xml:space="preserve"> </w:t>
            </w:r>
          </w:p>
        </w:tc>
      </w:tr>
      <w:tr w:rsidR="00CA6A8C" w:rsidRPr="00B4064E" w14:paraId="6A297E4F" w14:textId="77777777" w:rsidTr="006C59C6">
        <w:trPr>
          <w:trHeight w:val="225"/>
        </w:trPr>
        <w:tc>
          <w:tcPr>
            <w:tcW w:w="1838" w:type="dxa"/>
          </w:tcPr>
          <w:p w14:paraId="622763E1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Dupleks</w:t>
            </w:r>
          </w:p>
        </w:tc>
        <w:tc>
          <w:tcPr>
            <w:tcW w:w="7796" w:type="dxa"/>
          </w:tcPr>
          <w:p w14:paraId="1C2FA068" w14:textId="77777777" w:rsidR="00CA6A8C" w:rsidRPr="00B4064E" w:rsidRDefault="00CA6A8C" w:rsidP="00CA6A8C">
            <w:pPr>
              <w:jc w:val="both"/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W standardzie, automatyczne drukowanie dwustronne</w:t>
            </w:r>
          </w:p>
        </w:tc>
      </w:tr>
      <w:tr w:rsidR="00CA6A8C" w:rsidRPr="00B4064E" w14:paraId="3B61E2DE" w14:textId="77777777" w:rsidTr="006C59C6">
        <w:trPr>
          <w:trHeight w:val="225"/>
        </w:trPr>
        <w:tc>
          <w:tcPr>
            <w:tcW w:w="1838" w:type="dxa"/>
          </w:tcPr>
          <w:p w14:paraId="54DF964F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Taca odbiorcza</w:t>
            </w:r>
          </w:p>
        </w:tc>
        <w:tc>
          <w:tcPr>
            <w:tcW w:w="7796" w:type="dxa"/>
          </w:tcPr>
          <w:p w14:paraId="209626F9" w14:textId="77777777" w:rsidR="00CA6A8C" w:rsidRPr="00B4064E" w:rsidRDefault="00CA6A8C" w:rsidP="00CA6A8C">
            <w:pPr>
              <w:jc w:val="both"/>
              <w:rPr>
                <w:sz w:val="18"/>
                <w:szCs w:val="18"/>
                <w:vertAlign w:val="superscript"/>
              </w:rPr>
            </w:pPr>
            <w:r w:rsidRPr="00B4064E">
              <w:rPr>
                <w:sz w:val="18"/>
                <w:szCs w:val="18"/>
              </w:rPr>
              <w:t>min. 100 arkuszy A4, 80 g/m</w:t>
            </w:r>
            <w:r w:rsidRPr="00B4064E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CA6A8C" w:rsidRPr="00B4064E" w14:paraId="1074DB19" w14:textId="77777777" w:rsidTr="006C59C6">
        <w:trPr>
          <w:trHeight w:val="225"/>
        </w:trPr>
        <w:tc>
          <w:tcPr>
            <w:tcW w:w="1838" w:type="dxa"/>
          </w:tcPr>
          <w:p w14:paraId="35493245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Interfejs komunikacyjny</w:t>
            </w:r>
          </w:p>
        </w:tc>
        <w:tc>
          <w:tcPr>
            <w:tcW w:w="7796" w:type="dxa"/>
          </w:tcPr>
          <w:p w14:paraId="541A4FD1" w14:textId="77777777" w:rsidR="00CA6A8C" w:rsidRPr="00B4064E" w:rsidRDefault="00CA6A8C" w:rsidP="00CA6A8C">
            <w:pPr>
              <w:jc w:val="both"/>
              <w:rPr>
                <w:sz w:val="18"/>
                <w:szCs w:val="18"/>
                <w:lang w:val="en-US"/>
              </w:rPr>
            </w:pPr>
            <w:r w:rsidRPr="00B4064E">
              <w:rPr>
                <w:sz w:val="18"/>
                <w:szCs w:val="18"/>
                <w:lang w:val="en-US"/>
              </w:rPr>
              <w:t>min. USB 2.0 (Hi-speed), Ethernet (min. 100BaseTX)</w:t>
            </w:r>
          </w:p>
        </w:tc>
      </w:tr>
      <w:tr w:rsidR="00CA6A8C" w:rsidRPr="00B4064E" w14:paraId="6B15CFB5" w14:textId="77777777" w:rsidTr="006C59C6">
        <w:trPr>
          <w:trHeight w:val="225"/>
        </w:trPr>
        <w:tc>
          <w:tcPr>
            <w:tcW w:w="1838" w:type="dxa"/>
          </w:tcPr>
          <w:p w14:paraId="6E05FD36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 xml:space="preserve">Funkcja skanowania </w:t>
            </w:r>
          </w:p>
        </w:tc>
        <w:tc>
          <w:tcPr>
            <w:tcW w:w="7796" w:type="dxa"/>
          </w:tcPr>
          <w:p w14:paraId="76CFE41E" w14:textId="77777777" w:rsidR="00CA6A8C" w:rsidRPr="00B4064E" w:rsidRDefault="00CA6A8C" w:rsidP="00CA6A8C">
            <w:pPr>
              <w:jc w:val="both"/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w standardzie, skanowanie pełno-kolorowe;</w:t>
            </w:r>
          </w:p>
          <w:p w14:paraId="206F5B7F" w14:textId="77777777" w:rsidR="00CA6A8C" w:rsidRPr="00B4064E" w:rsidRDefault="00CA6A8C" w:rsidP="00CA6A8C">
            <w:pPr>
              <w:jc w:val="both"/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skanowanie TWAIN (przez USB), WIA</w:t>
            </w:r>
          </w:p>
        </w:tc>
      </w:tr>
      <w:tr w:rsidR="00CA6A8C" w:rsidRPr="00B4064E" w14:paraId="2F96E633" w14:textId="77777777" w:rsidTr="006C59C6">
        <w:trPr>
          <w:trHeight w:val="225"/>
        </w:trPr>
        <w:tc>
          <w:tcPr>
            <w:tcW w:w="1838" w:type="dxa"/>
          </w:tcPr>
          <w:p w14:paraId="3ECE31EA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Rozdzielczość skanowania</w:t>
            </w:r>
          </w:p>
        </w:tc>
        <w:tc>
          <w:tcPr>
            <w:tcW w:w="7796" w:type="dxa"/>
          </w:tcPr>
          <w:p w14:paraId="075DABDD" w14:textId="77777777" w:rsidR="00CA6A8C" w:rsidRPr="00B4064E" w:rsidRDefault="00CA6A8C" w:rsidP="00CA6A8C">
            <w:pPr>
              <w:jc w:val="both"/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 xml:space="preserve">Min. 600 </w:t>
            </w:r>
            <w:proofErr w:type="spellStart"/>
            <w:r w:rsidRPr="00B4064E">
              <w:rPr>
                <w:sz w:val="18"/>
                <w:szCs w:val="18"/>
              </w:rPr>
              <w:t>dpi</w:t>
            </w:r>
            <w:proofErr w:type="spellEnd"/>
            <w:r w:rsidRPr="00B4064E">
              <w:rPr>
                <w:sz w:val="18"/>
                <w:szCs w:val="18"/>
              </w:rPr>
              <w:t xml:space="preserve"> </w:t>
            </w:r>
          </w:p>
        </w:tc>
      </w:tr>
      <w:tr w:rsidR="00CA6A8C" w:rsidRPr="00B4064E" w14:paraId="73E91AD1" w14:textId="77777777" w:rsidTr="006C59C6">
        <w:trPr>
          <w:trHeight w:val="225"/>
        </w:trPr>
        <w:tc>
          <w:tcPr>
            <w:tcW w:w="1838" w:type="dxa"/>
          </w:tcPr>
          <w:p w14:paraId="4B09ECBF" w14:textId="77777777" w:rsidR="00CA6A8C" w:rsidRPr="00B4064E" w:rsidRDefault="00CA6A8C" w:rsidP="00CA6A8C">
            <w:pPr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Prędkość skanowania 1-stonnego</w:t>
            </w:r>
          </w:p>
        </w:tc>
        <w:tc>
          <w:tcPr>
            <w:tcW w:w="7796" w:type="dxa"/>
          </w:tcPr>
          <w:p w14:paraId="56CC3A65" w14:textId="77777777" w:rsidR="00CA6A8C" w:rsidRPr="00B4064E" w:rsidRDefault="00CA6A8C" w:rsidP="00CA6A8C">
            <w:pPr>
              <w:jc w:val="both"/>
              <w:rPr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 xml:space="preserve">Min. 18 stron mono i min. 6 stron kolorowych (A4, 300 </w:t>
            </w:r>
            <w:proofErr w:type="spellStart"/>
            <w:r w:rsidRPr="00B4064E">
              <w:rPr>
                <w:sz w:val="18"/>
                <w:szCs w:val="18"/>
              </w:rPr>
              <w:t>dpi</w:t>
            </w:r>
            <w:proofErr w:type="spellEnd"/>
            <w:r w:rsidRPr="00B4064E">
              <w:rPr>
                <w:sz w:val="18"/>
                <w:szCs w:val="18"/>
              </w:rPr>
              <w:t>)</w:t>
            </w:r>
          </w:p>
        </w:tc>
      </w:tr>
      <w:tr w:rsidR="00CA6A8C" w:rsidRPr="00B4064E" w14:paraId="2415E541" w14:textId="77777777" w:rsidTr="006C59C6">
        <w:trPr>
          <w:trHeight w:val="225"/>
        </w:trPr>
        <w:tc>
          <w:tcPr>
            <w:tcW w:w="1838" w:type="dxa"/>
          </w:tcPr>
          <w:p w14:paraId="50B6B3DE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sz w:val="18"/>
                <w:szCs w:val="18"/>
              </w:rPr>
              <w:t>Typy plików</w:t>
            </w:r>
          </w:p>
        </w:tc>
        <w:tc>
          <w:tcPr>
            <w:tcW w:w="7796" w:type="dxa"/>
          </w:tcPr>
          <w:p w14:paraId="0C1F33E1" w14:textId="77777777" w:rsidR="00CA6A8C" w:rsidRPr="00B4064E" w:rsidRDefault="00CA6A8C" w:rsidP="00CA6A8C">
            <w:pPr>
              <w:jc w:val="both"/>
              <w:rPr>
                <w:sz w:val="18"/>
                <w:szCs w:val="18"/>
                <w:lang w:val="en-US"/>
              </w:rPr>
            </w:pPr>
            <w:r w:rsidRPr="00B4064E">
              <w:rPr>
                <w:sz w:val="18"/>
                <w:szCs w:val="18"/>
                <w:lang w:val="en-US"/>
              </w:rPr>
              <w:t>BMP, TIFF, JPG, PDF, PNG</w:t>
            </w:r>
          </w:p>
        </w:tc>
      </w:tr>
      <w:tr w:rsidR="00CA6A8C" w:rsidRPr="00B4064E" w14:paraId="045184F9" w14:textId="77777777" w:rsidTr="006C59C6">
        <w:trPr>
          <w:trHeight w:val="225"/>
        </w:trPr>
        <w:tc>
          <w:tcPr>
            <w:tcW w:w="1838" w:type="dxa"/>
          </w:tcPr>
          <w:p w14:paraId="7708B006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 xml:space="preserve">Materiały eksploatacyjne jako wyposażenie standardowe </w:t>
            </w:r>
          </w:p>
          <w:p w14:paraId="2355C5FA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(dostarczone w komplecie w ramach oferowanej ceny jednostkowej).</w:t>
            </w:r>
          </w:p>
        </w:tc>
        <w:tc>
          <w:tcPr>
            <w:tcW w:w="7796" w:type="dxa"/>
          </w:tcPr>
          <w:p w14:paraId="2C98BB99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b/>
                <w:sz w:val="18"/>
                <w:szCs w:val="18"/>
              </w:rPr>
              <w:t>Tonery</w:t>
            </w:r>
            <w:r w:rsidRPr="00B4064E">
              <w:rPr>
                <w:rFonts w:cs="Arial"/>
                <w:sz w:val="18"/>
                <w:szCs w:val="18"/>
              </w:rPr>
              <w:t xml:space="preserve"> - właściwa ilość, która zapewni wydrukowanie minimum 1000 stron A4 przy pokryciu zgodnie z ISO19752. </w:t>
            </w:r>
          </w:p>
          <w:p w14:paraId="7A61A3C3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b/>
                <w:sz w:val="18"/>
                <w:szCs w:val="18"/>
              </w:rPr>
              <w:t>Bębny</w:t>
            </w:r>
            <w:r w:rsidRPr="00B4064E">
              <w:rPr>
                <w:rFonts w:cs="Arial"/>
                <w:sz w:val="18"/>
                <w:szCs w:val="18"/>
              </w:rPr>
              <w:t xml:space="preserve"> -  właściwa ilość, która zapewni wydrukowanie minimum 100 000 stron A4.</w:t>
            </w:r>
          </w:p>
          <w:p w14:paraId="0ED45F1D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Dostarczone materiały muszą być nowe i nieużywane, pierwszej kategorii oraz wyprodukowane przez producenta oferowanych urządzeń.</w:t>
            </w:r>
          </w:p>
        </w:tc>
      </w:tr>
      <w:tr w:rsidR="00CA6A8C" w:rsidRPr="00B4064E" w14:paraId="6D06637C" w14:textId="77777777" w:rsidTr="006C59C6">
        <w:trPr>
          <w:trHeight w:val="225"/>
        </w:trPr>
        <w:tc>
          <w:tcPr>
            <w:tcW w:w="1838" w:type="dxa"/>
            <w:vMerge w:val="restart"/>
          </w:tcPr>
          <w:p w14:paraId="46670917" w14:textId="77777777" w:rsidR="00CA6A8C" w:rsidRPr="00B4064E" w:rsidRDefault="00CA6A8C" w:rsidP="00CA6A8C">
            <w:pPr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Wymagania dodatkowe</w:t>
            </w:r>
          </w:p>
        </w:tc>
        <w:tc>
          <w:tcPr>
            <w:tcW w:w="7796" w:type="dxa"/>
          </w:tcPr>
          <w:p w14:paraId="79D49FE1" w14:textId="77777777" w:rsidR="00CA6A8C" w:rsidRPr="00B4064E" w:rsidRDefault="00CA6A8C" w:rsidP="00CA6A8C">
            <w:pPr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Oferent musi posiadać ISO 9001:2008 na świadczenie usług serwisowych oraz posiadać autoryzację producenta urządzenia wielofunkcyjnego - dokumenty potwierdzające dołączyć do oferty</w:t>
            </w:r>
          </w:p>
        </w:tc>
      </w:tr>
      <w:tr w:rsidR="00CA6A8C" w:rsidRPr="00B4064E" w14:paraId="7C3E8E7D" w14:textId="77777777" w:rsidTr="006C59C6">
        <w:trPr>
          <w:trHeight w:val="225"/>
        </w:trPr>
        <w:tc>
          <w:tcPr>
            <w:tcW w:w="1838" w:type="dxa"/>
            <w:vMerge/>
          </w:tcPr>
          <w:p w14:paraId="292389DA" w14:textId="77777777" w:rsidR="00CA6A8C" w:rsidRPr="00B4064E" w:rsidRDefault="00CA6A8C" w:rsidP="00CA6A8C">
            <w:pPr>
              <w:rPr>
                <w:sz w:val="18"/>
                <w:szCs w:val="18"/>
              </w:rPr>
            </w:pPr>
          </w:p>
        </w:tc>
        <w:tc>
          <w:tcPr>
            <w:tcW w:w="7796" w:type="dxa"/>
          </w:tcPr>
          <w:p w14:paraId="536C4922" w14:textId="77777777" w:rsidR="00CA6A8C" w:rsidRPr="00B4064E" w:rsidRDefault="00CA6A8C" w:rsidP="00CA6A8C">
            <w:pPr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Certyfikat ISO 9001:2008 producenta oferowanego sprzętu - dokument potwierdzający załączyć do oferty</w:t>
            </w:r>
          </w:p>
        </w:tc>
      </w:tr>
      <w:tr w:rsidR="00CA6A8C" w:rsidRPr="00B4064E" w14:paraId="1B9F267E" w14:textId="77777777" w:rsidTr="006C59C6">
        <w:trPr>
          <w:trHeight w:val="225"/>
        </w:trPr>
        <w:tc>
          <w:tcPr>
            <w:tcW w:w="1838" w:type="dxa"/>
            <w:vMerge/>
          </w:tcPr>
          <w:p w14:paraId="06ED5C42" w14:textId="77777777" w:rsidR="00CA6A8C" w:rsidRPr="00B4064E" w:rsidRDefault="00CA6A8C" w:rsidP="00CA6A8C">
            <w:pPr>
              <w:rPr>
                <w:sz w:val="18"/>
                <w:szCs w:val="18"/>
              </w:rPr>
            </w:pPr>
          </w:p>
        </w:tc>
        <w:tc>
          <w:tcPr>
            <w:tcW w:w="7796" w:type="dxa"/>
          </w:tcPr>
          <w:p w14:paraId="5AF8F36B" w14:textId="77777777" w:rsidR="00CA6A8C" w:rsidRPr="00B4064E" w:rsidRDefault="00CA6A8C" w:rsidP="00CA6A8C">
            <w:pPr>
              <w:jc w:val="both"/>
              <w:rPr>
                <w:rFonts w:cs="Arial"/>
                <w:sz w:val="18"/>
                <w:szCs w:val="18"/>
              </w:rPr>
            </w:pPr>
            <w:r w:rsidRPr="00B4064E">
              <w:rPr>
                <w:rFonts w:cs="Arial"/>
                <w:sz w:val="18"/>
                <w:szCs w:val="18"/>
              </w:rPr>
              <w:t>Certyfikat ISO 14001:2004 producenta oferowanego sprzętu - dokument potwierdzający załączyć do oferty</w:t>
            </w:r>
          </w:p>
        </w:tc>
      </w:tr>
    </w:tbl>
    <w:p w14:paraId="4394625A" w14:textId="77777777" w:rsidR="00923526" w:rsidRPr="00B4064E" w:rsidRDefault="00923526">
      <w:pPr>
        <w:rPr>
          <w:sz w:val="18"/>
          <w:szCs w:val="18"/>
        </w:rPr>
      </w:pPr>
    </w:p>
    <w:sectPr w:rsidR="00923526" w:rsidRPr="00B406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C9137" w14:textId="77777777" w:rsidR="008E330F" w:rsidRDefault="008E330F" w:rsidP="00401EC2">
      <w:pPr>
        <w:spacing w:after="0" w:line="240" w:lineRule="auto"/>
      </w:pPr>
      <w:r>
        <w:separator/>
      </w:r>
    </w:p>
  </w:endnote>
  <w:endnote w:type="continuationSeparator" w:id="0">
    <w:p w14:paraId="1315A854" w14:textId="77777777" w:rsidR="008E330F" w:rsidRDefault="008E330F" w:rsidP="00401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F90C4" w14:textId="77777777" w:rsidR="00401EC2" w:rsidRPr="004F7955" w:rsidRDefault="00401EC2" w:rsidP="00401EC2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4F7955">
      <w:rPr>
        <w:rFonts w:ascii="Times New Roman" w:hAnsi="Times New Roman" w:cs="Times New Roman"/>
        <w:sz w:val="20"/>
        <w:szCs w:val="20"/>
      </w:rPr>
      <w:t>Projekt „Cyfrowa gmina” jest finansowany ze środków Europejskiego Funduszu Rozwoju Regionalnego w ramach Programu Operacyjnego Polska Cyfrowa na lata 2014 - 2020.</w:t>
    </w:r>
  </w:p>
  <w:p w14:paraId="6B6F8437" w14:textId="77777777" w:rsidR="00401EC2" w:rsidRDefault="00401E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2C060" w14:textId="77777777" w:rsidR="008E330F" w:rsidRDefault="008E330F" w:rsidP="00401EC2">
      <w:pPr>
        <w:spacing w:after="0" w:line="240" w:lineRule="auto"/>
      </w:pPr>
      <w:r>
        <w:separator/>
      </w:r>
    </w:p>
  </w:footnote>
  <w:footnote w:type="continuationSeparator" w:id="0">
    <w:p w14:paraId="0EC5264B" w14:textId="77777777" w:rsidR="008E330F" w:rsidRDefault="008E330F" w:rsidP="00401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2F8AD" w14:textId="77777777" w:rsidR="00401EC2" w:rsidRDefault="00401EC2" w:rsidP="00401EC2">
    <w:pPr>
      <w:pStyle w:val="Nagwek"/>
    </w:pPr>
    <w:r>
      <w:rPr>
        <w:noProof/>
      </w:rPr>
      <w:drawing>
        <wp:inline distT="0" distB="0" distL="0" distR="0" wp14:anchorId="0C8AB029" wp14:editId="3F94C7EC">
          <wp:extent cx="1357354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401" cy="768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49C676F6" wp14:editId="5DCE871E">
          <wp:extent cx="1951990" cy="65109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6369" cy="682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</w:rPr>
      <w:drawing>
        <wp:inline distT="0" distB="0" distL="0" distR="0" wp14:anchorId="57227C3D" wp14:editId="6105110A">
          <wp:extent cx="1743075" cy="568577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583" cy="5778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F98278" w14:textId="03DE62DA" w:rsidR="00401EC2" w:rsidRDefault="00401E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96DF20"/>
    <w:multiLevelType w:val="hybridMultilevel"/>
    <w:tmpl w:val="6BEE789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ED1AE"/>
    <w:multiLevelType w:val="hybridMultilevel"/>
    <w:tmpl w:val="0ED498A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D651764"/>
    <w:multiLevelType w:val="hybridMultilevel"/>
    <w:tmpl w:val="DB2F9C5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Calibri" w:hAnsi="Calibri" w:cs="Arial" w:hint="default"/>
        <w:bCs/>
        <w:color w:val="000000"/>
        <w:sz w:val="18"/>
        <w:szCs w:val="18"/>
        <w:lang w:val="en-US"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5"/>
    <w:multiLevelType w:val="multilevel"/>
    <w:tmpl w:val="6D02773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bCs/>
        <w:sz w:val="18"/>
        <w:szCs w:val="18"/>
        <w:lang w:eastAsia="en-US"/>
      </w:rPr>
    </w:lvl>
    <w:lvl w:ilvl="1">
      <w:start w:val="1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 w:hint="default"/>
        <w:sz w:val="18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15F47C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1B53B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1E13B3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04607BD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07A867E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0A8B181F"/>
    <w:multiLevelType w:val="hybridMultilevel"/>
    <w:tmpl w:val="33D62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68166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0FA144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D37C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15A2269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B752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1A56138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" w15:restartNumberingAfterBreak="0">
    <w:nsid w:val="1C2576F1"/>
    <w:multiLevelType w:val="hybridMultilevel"/>
    <w:tmpl w:val="63BDC23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1D2C611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204822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22606CF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2451DA43"/>
    <w:multiLevelType w:val="hybridMultilevel"/>
    <w:tmpl w:val="3837BFE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24A74F6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" w15:restartNumberingAfterBreak="0">
    <w:nsid w:val="263162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2B0B051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2D5718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2EE848C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E155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38E436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3ADB273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C6120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479859D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 w15:restartNumberingAfterBreak="0">
    <w:nsid w:val="49A4E9C3"/>
    <w:multiLevelType w:val="hybridMultilevel"/>
    <w:tmpl w:val="BAD1F36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4A1E14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" w15:restartNumberingAfterBreak="0">
    <w:nsid w:val="4C825A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E3510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2" w15:restartNumberingAfterBreak="0">
    <w:nsid w:val="5051052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" w15:restartNumberingAfterBreak="0">
    <w:nsid w:val="53FE79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55AD1F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57B450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59C520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B0B739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5B2026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5F520811"/>
    <w:multiLevelType w:val="hybridMultilevel"/>
    <w:tmpl w:val="495CAF94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0D10C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2" w15:restartNumberingAfterBreak="0">
    <w:nsid w:val="60F847C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3" w15:restartNumberingAfterBreak="0">
    <w:nsid w:val="63DF2FF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64817918"/>
    <w:multiLevelType w:val="hybridMultilevel"/>
    <w:tmpl w:val="BE08CCC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77949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6A4C33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7" w15:restartNumberingAfterBreak="0">
    <w:nsid w:val="6B71287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8" w15:restartNumberingAfterBreak="0">
    <w:nsid w:val="6C0713A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6E9A468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0" w15:restartNumberingAfterBreak="0">
    <w:nsid w:val="70DD18E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72A59689"/>
    <w:multiLevelType w:val="hybridMultilevel"/>
    <w:tmpl w:val="5D302CE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7FE1CA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4" w15:restartNumberingAfterBreak="0">
    <w:nsid w:val="79852FA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5" w15:restartNumberingAfterBreak="0">
    <w:nsid w:val="7AA2646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6" w15:restartNumberingAfterBreak="0">
    <w:nsid w:val="7BDF786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61"/>
  </w:num>
  <w:num w:numId="5">
    <w:abstractNumId w:val="23"/>
  </w:num>
  <w:num w:numId="6">
    <w:abstractNumId w:val="0"/>
  </w:num>
  <w:num w:numId="7">
    <w:abstractNumId w:val="36"/>
  </w:num>
  <w:num w:numId="8">
    <w:abstractNumId w:val="1"/>
  </w:num>
  <w:num w:numId="9">
    <w:abstractNumId w:val="39"/>
  </w:num>
  <w:num w:numId="10">
    <w:abstractNumId w:val="13"/>
  </w:num>
  <w:num w:numId="11">
    <w:abstractNumId w:val="40"/>
  </w:num>
  <w:num w:numId="12">
    <w:abstractNumId w:val="33"/>
  </w:num>
  <w:num w:numId="13">
    <w:abstractNumId w:val="62"/>
  </w:num>
  <w:num w:numId="14">
    <w:abstractNumId w:val="47"/>
  </w:num>
  <w:num w:numId="15">
    <w:abstractNumId w:val="16"/>
  </w:num>
  <w:num w:numId="16">
    <w:abstractNumId w:val="50"/>
  </w:num>
  <w:num w:numId="17">
    <w:abstractNumId w:val="54"/>
  </w:num>
  <w:num w:numId="18">
    <w:abstractNumId w:val="29"/>
  </w:num>
  <w:num w:numId="19">
    <w:abstractNumId w:val="15"/>
  </w:num>
  <w:num w:numId="20">
    <w:abstractNumId w:val="34"/>
  </w:num>
  <w:num w:numId="21">
    <w:abstractNumId w:val="38"/>
  </w:num>
  <w:num w:numId="22">
    <w:abstractNumId w:val="7"/>
  </w:num>
  <w:num w:numId="23">
    <w:abstractNumId w:val="14"/>
  </w:num>
  <w:num w:numId="24">
    <w:abstractNumId w:val="44"/>
  </w:num>
  <w:num w:numId="25">
    <w:abstractNumId w:val="65"/>
  </w:num>
  <w:num w:numId="26">
    <w:abstractNumId w:val="35"/>
  </w:num>
  <w:num w:numId="27">
    <w:abstractNumId w:val="5"/>
  </w:num>
  <w:num w:numId="28">
    <w:abstractNumId w:val="28"/>
  </w:num>
  <w:num w:numId="29">
    <w:abstractNumId w:val="27"/>
  </w:num>
  <w:num w:numId="30">
    <w:abstractNumId w:val="55"/>
  </w:num>
  <w:num w:numId="31">
    <w:abstractNumId w:val="52"/>
  </w:num>
  <w:num w:numId="32">
    <w:abstractNumId w:val="31"/>
  </w:num>
  <w:num w:numId="33">
    <w:abstractNumId w:val="21"/>
  </w:num>
  <w:num w:numId="34">
    <w:abstractNumId w:val="18"/>
  </w:num>
  <w:num w:numId="35">
    <w:abstractNumId w:val="60"/>
  </w:num>
  <w:num w:numId="36">
    <w:abstractNumId w:val="58"/>
  </w:num>
  <w:num w:numId="37">
    <w:abstractNumId w:val="49"/>
  </w:num>
  <w:num w:numId="38">
    <w:abstractNumId w:val="46"/>
  </w:num>
  <w:num w:numId="39">
    <w:abstractNumId w:val="17"/>
  </w:num>
  <w:num w:numId="40">
    <w:abstractNumId w:val="25"/>
  </w:num>
  <w:num w:numId="41">
    <w:abstractNumId w:val="20"/>
  </w:num>
  <w:num w:numId="42">
    <w:abstractNumId w:val="26"/>
  </w:num>
  <w:num w:numId="43">
    <w:abstractNumId w:val="51"/>
  </w:num>
  <w:num w:numId="44">
    <w:abstractNumId w:val="12"/>
  </w:num>
  <w:num w:numId="45">
    <w:abstractNumId w:val="32"/>
  </w:num>
  <w:num w:numId="46">
    <w:abstractNumId w:val="43"/>
  </w:num>
  <w:num w:numId="47">
    <w:abstractNumId w:val="42"/>
  </w:num>
  <w:num w:numId="48">
    <w:abstractNumId w:val="53"/>
  </w:num>
  <w:num w:numId="49">
    <w:abstractNumId w:val="22"/>
  </w:num>
  <w:num w:numId="50">
    <w:abstractNumId w:val="45"/>
  </w:num>
  <w:num w:numId="51">
    <w:abstractNumId w:val="63"/>
  </w:num>
  <w:num w:numId="52">
    <w:abstractNumId w:val="24"/>
  </w:num>
  <w:num w:numId="53">
    <w:abstractNumId w:val="41"/>
  </w:num>
  <w:num w:numId="54">
    <w:abstractNumId w:val="57"/>
  </w:num>
  <w:num w:numId="55">
    <w:abstractNumId w:val="37"/>
  </w:num>
  <w:num w:numId="56">
    <w:abstractNumId w:val="59"/>
  </w:num>
  <w:num w:numId="57">
    <w:abstractNumId w:val="8"/>
  </w:num>
  <w:num w:numId="58">
    <w:abstractNumId w:val="48"/>
  </w:num>
  <w:num w:numId="59">
    <w:abstractNumId w:val="30"/>
  </w:num>
  <w:num w:numId="60">
    <w:abstractNumId w:val="6"/>
  </w:num>
  <w:num w:numId="61">
    <w:abstractNumId w:val="64"/>
  </w:num>
  <w:num w:numId="62">
    <w:abstractNumId w:val="66"/>
  </w:num>
  <w:num w:numId="63">
    <w:abstractNumId w:val="56"/>
  </w:num>
  <w:num w:numId="64">
    <w:abstractNumId w:val="9"/>
  </w:num>
  <w:num w:numId="65">
    <w:abstractNumId w:val="1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84"/>
    <w:rsid w:val="00000CC7"/>
    <w:rsid w:val="00031B2F"/>
    <w:rsid w:val="00032A16"/>
    <w:rsid w:val="00054709"/>
    <w:rsid w:val="000573B0"/>
    <w:rsid w:val="000575F0"/>
    <w:rsid w:val="00057D24"/>
    <w:rsid w:val="00063080"/>
    <w:rsid w:val="00063801"/>
    <w:rsid w:val="00064E49"/>
    <w:rsid w:val="000B09AA"/>
    <w:rsid w:val="000B5166"/>
    <w:rsid w:val="000B5631"/>
    <w:rsid w:val="000B5C99"/>
    <w:rsid w:val="000C7115"/>
    <w:rsid w:val="000D03B2"/>
    <w:rsid w:val="000D514C"/>
    <w:rsid w:val="000D5F36"/>
    <w:rsid w:val="000F12CF"/>
    <w:rsid w:val="00101A18"/>
    <w:rsid w:val="00115B2F"/>
    <w:rsid w:val="00124BEA"/>
    <w:rsid w:val="00136921"/>
    <w:rsid w:val="00161E21"/>
    <w:rsid w:val="0017208A"/>
    <w:rsid w:val="00177241"/>
    <w:rsid w:val="001B2E8E"/>
    <w:rsid w:val="001B60DA"/>
    <w:rsid w:val="001C7A83"/>
    <w:rsid w:val="001E1C89"/>
    <w:rsid w:val="002178D4"/>
    <w:rsid w:val="00220E52"/>
    <w:rsid w:val="002300E0"/>
    <w:rsid w:val="0023583A"/>
    <w:rsid w:val="00245D8A"/>
    <w:rsid w:val="002478AF"/>
    <w:rsid w:val="00251ACB"/>
    <w:rsid w:val="00265371"/>
    <w:rsid w:val="00277388"/>
    <w:rsid w:val="00295C50"/>
    <w:rsid w:val="002B1364"/>
    <w:rsid w:val="002C1626"/>
    <w:rsid w:val="002C5267"/>
    <w:rsid w:val="002D121C"/>
    <w:rsid w:val="002D3399"/>
    <w:rsid w:val="002E0132"/>
    <w:rsid w:val="002F0F1D"/>
    <w:rsid w:val="00312667"/>
    <w:rsid w:val="00316281"/>
    <w:rsid w:val="00327DC8"/>
    <w:rsid w:val="00335403"/>
    <w:rsid w:val="00341CD9"/>
    <w:rsid w:val="003451E2"/>
    <w:rsid w:val="003509FB"/>
    <w:rsid w:val="00361209"/>
    <w:rsid w:val="00376CC5"/>
    <w:rsid w:val="00395656"/>
    <w:rsid w:val="003B00AD"/>
    <w:rsid w:val="003B1273"/>
    <w:rsid w:val="003B541D"/>
    <w:rsid w:val="003C4FB1"/>
    <w:rsid w:val="003E1A51"/>
    <w:rsid w:val="003E1A7D"/>
    <w:rsid w:val="003E3AE5"/>
    <w:rsid w:val="003F5A5A"/>
    <w:rsid w:val="00401EC2"/>
    <w:rsid w:val="00414FDD"/>
    <w:rsid w:val="00416495"/>
    <w:rsid w:val="00427A63"/>
    <w:rsid w:val="004303D3"/>
    <w:rsid w:val="0044313E"/>
    <w:rsid w:val="004618FF"/>
    <w:rsid w:val="00462633"/>
    <w:rsid w:val="00466E62"/>
    <w:rsid w:val="00487EBE"/>
    <w:rsid w:val="004A6BA5"/>
    <w:rsid w:val="004C2744"/>
    <w:rsid w:val="004D2446"/>
    <w:rsid w:val="004D3D5E"/>
    <w:rsid w:val="004E3D26"/>
    <w:rsid w:val="004F01C2"/>
    <w:rsid w:val="004F4B8F"/>
    <w:rsid w:val="00526127"/>
    <w:rsid w:val="005406B7"/>
    <w:rsid w:val="0054230F"/>
    <w:rsid w:val="005459A8"/>
    <w:rsid w:val="00546D38"/>
    <w:rsid w:val="005551C5"/>
    <w:rsid w:val="005728D3"/>
    <w:rsid w:val="00575CDE"/>
    <w:rsid w:val="00585FA2"/>
    <w:rsid w:val="00591497"/>
    <w:rsid w:val="0059215F"/>
    <w:rsid w:val="005A20C9"/>
    <w:rsid w:val="005C0643"/>
    <w:rsid w:val="005C18E6"/>
    <w:rsid w:val="005C2B50"/>
    <w:rsid w:val="005D4988"/>
    <w:rsid w:val="005E3E9F"/>
    <w:rsid w:val="005E6384"/>
    <w:rsid w:val="005E7313"/>
    <w:rsid w:val="005F15AA"/>
    <w:rsid w:val="005F44F4"/>
    <w:rsid w:val="005F655A"/>
    <w:rsid w:val="00601A8B"/>
    <w:rsid w:val="00602091"/>
    <w:rsid w:val="00607377"/>
    <w:rsid w:val="00620A3D"/>
    <w:rsid w:val="00647BB4"/>
    <w:rsid w:val="00647F9F"/>
    <w:rsid w:val="006577B3"/>
    <w:rsid w:val="00664117"/>
    <w:rsid w:val="006657CB"/>
    <w:rsid w:val="00674CFA"/>
    <w:rsid w:val="00680B73"/>
    <w:rsid w:val="00681CA3"/>
    <w:rsid w:val="00691B52"/>
    <w:rsid w:val="00692677"/>
    <w:rsid w:val="00693FA3"/>
    <w:rsid w:val="00695FCB"/>
    <w:rsid w:val="006B7A55"/>
    <w:rsid w:val="006B7D95"/>
    <w:rsid w:val="006C551D"/>
    <w:rsid w:val="006E4109"/>
    <w:rsid w:val="006E5209"/>
    <w:rsid w:val="006E6AB5"/>
    <w:rsid w:val="006F6FB1"/>
    <w:rsid w:val="00715B7A"/>
    <w:rsid w:val="0073049E"/>
    <w:rsid w:val="00761AA8"/>
    <w:rsid w:val="00761F55"/>
    <w:rsid w:val="00764275"/>
    <w:rsid w:val="00764646"/>
    <w:rsid w:val="00794436"/>
    <w:rsid w:val="007C335D"/>
    <w:rsid w:val="007C415D"/>
    <w:rsid w:val="007D6E0B"/>
    <w:rsid w:val="007E4698"/>
    <w:rsid w:val="007F7778"/>
    <w:rsid w:val="007F7D97"/>
    <w:rsid w:val="008024CC"/>
    <w:rsid w:val="00812074"/>
    <w:rsid w:val="008602F9"/>
    <w:rsid w:val="0086262B"/>
    <w:rsid w:val="00867ECC"/>
    <w:rsid w:val="0087147C"/>
    <w:rsid w:val="00885BCC"/>
    <w:rsid w:val="0089789D"/>
    <w:rsid w:val="008A2082"/>
    <w:rsid w:val="008D1371"/>
    <w:rsid w:val="008E330F"/>
    <w:rsid w:val="008F743B"/>
    <w:rsid w:val="00901BEF"/>
    <w:rsid w:val="00903242"/>
    <w:rsid w:val="00912A66"/>
    <w:rsid w:val="00923526"/>
    <w:rsid w:val="0093077C"/>
    <w:rsid w:val="00961787"/>
    <w:rsid w:val="0096798B"/>
    <w:rsid w:val="009947A8"/>
    <w:rsid w:val="009B461A"/>
    <w:rsid w:val="009B7B83"/>
    <w:rsid w:val="009C2D15"/>
    <w:rsid w:val="009C3999"/>
    <w:rsid w:val="009C582B"/>
    <w:rsid w:val="009D1B71"/>
    <w:rsid w:val="009E7EA6"/>
    <w:rsid w:val="00A006E3"/>
    <w:rsid w:val="00A316E3"/>
    <w:rsid w:val="00A45C28"/>
    <w:rsid w:val="00A8759E"/>
    <w:rsid w:val="00A92CA8"/>
    <w:rsid w:val="00AA23B1"/>
    <w:rsid w:val="00AA23FF"/>
    <w:rsid w:val="00AA704A"/>
    <w:rsid w:val="00AC0DDD"/>
    <w:rsid w:val="00AC4557"/>
    <w:rsid w:val="00AC6BEE"/>
    <w:rsid w:val="00AD509E"/>
    <w:rsid w:val="00AF4940"/>
    <w:rsid w:val="00AF5F44"/>
    <w:rsid w:val="00B030BF"/>
    <w:rsid w:val="00B07EC9"/>
    <w:rsid w:val="00B11018"/>
    <w:rsid w:val="00B2310C"/>
    <w:rsid w:val="00B4064E"/>
    <w:rsid w:val="00B47FD1"/>
    <w:rsid w:val="00B50546"/>
    <w:rsid w:val="00B53F8F"/>
    <w:rsid w:val="00B64D6A"/>
    <w:rsid w:val="00B701B6"/>
    <w:rsid w:val="00B86A39"/>
    <w:rsid w:val="00BB4A8A"/>
    <w:rsid w:val="00BC7B22"/>
    <w:rsid w:val="00BD1293"/>
    <w:rsid w:val="00BD12A3"/>
    <w:rsid w:val="00BE49DA"/>
    <w:rsid w:val="00BE7775"/>
    <w:rsid w:val="00C02BCE"/>
    <w:rsid w:val="00C037B4"/>
    <w:rsid w:val="00C21B68"/>
    <w:rsid w:val="00C274BA"/>
    <w:rsid w:val="00C32ACA"/>
    <w:rsid w:val="00C426A6"/>
    <w:rsid w:val="00C5422D"/>
    <w:rsid w:val="00C5713F"/>
    <w:rsid w:val="00C6298F"/>
    <w:rsid w:val="00C8740D"/>
    <w:rsid w:val="00C93546"/>
    <w:rsid w:val="00CA6A8C"/>
    <w:rsid w:val="00CC65B1"/>
    <w:rsid w:val="00CD38BC"/>
    <w:rsid w:val="00CF4C1B"/>
    <w:rsid w:val="00D01094"/>
    <w:rsid w:val="00D023AC"/>
    <w:rsid w:val="00D372E1"/>
    <w:rsid w:val="00D47DBD"/>
    <w:rsid w:val="00D53ED4"/>
    <w:rsid w:val="00D55453"/>
    <w:rsid w:val="00D56B07"/>
    <w:rsid w:val="00D64347"/>
    <w:rsid w:val="00D775F9"/>
    <w:rsid w:val="00D82C90"/>
    <w:rsid w:val="00D87A31"/>
    <w:rsid w:val="00D9057D"/>
    <w:rsid w:val="00D92F92"/>
    <w:rsid w:val="00D93E6F"/>
    <w:rsid w:val="00D94A2B"/>
    <w:rsid w:val="00DE6739"/>
    <w:rsid w:val="00E56311"/>
    <w:rsid w:val="00E71544"/>
    <w:rsid w:val="00E7178F"/>
    <w:rsid w:val="00E81D37"/>
    <w:rsid w:val="00E94A6C"/>
    <w:rsid w:val="00E94BB0"/>
    <w:rsid w:val="00EB1679"/>
    <w:rsid w:val="00EB5463"/>
    <w:rsid w:val="00EB652D"/>
    <w:rsid w:val="00EB7BD5"/>
    <w:rsid w:val="00EC2D55"/>
    <w:rsid w:val="00EC6DD1"/>
    <w:rsid w:val="00EE0EC2"/>
    <w:rsid w:val="00F10F11"/>
    <w:rsid w:val="00F11148"/>
    <w:rsid w:val="00F21256"/>
    <w:rsid w:val="00F24680"/>
    <w:rsid w:val="00F340BD"/>
    <w:rsid w:val="00F340DF"/>
    <w:rsid w:val="00F437C6"/>
    <w:rsid w:val="00F50312"/>
    <w:rsid w:val="00F507AF"/>
    <w:rsid w:val="00F8338F"/>
    <w:rsid w:val="00FC33B0"/>
    <w:rsid w:val="00FC5D2E"/>
    <w:rsid w:val="00FC79A1"/>
    <w:rsid w:val="00FD3268"/>
    <w:rsid w:val="00FD57D5"/>
    <w:rsid w:val="00FF081B"/>
    <w:rsid w:val="00FF22B2"/>
    <w:rsid w:val="00FF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FC370"/>
  <w15:chartTrackingRefBased/>
  <w15:docId w15:val="{046B3328-5F1E-45F2-B0FD-D93B697F5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06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4A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B65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6427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5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E777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715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00CC7"/>
    <w:rPr>
      <w:b/>
      <w:bCs/>
    </w:rPr>
  </w:style>
  <w:style w:type="character" w:styleId="Uwydatnienie">
    <w:name w:val="Emphasis"/>
    <w:basedOn w:val="Domylnaczcionkaakapitu"/>
    <w:uiPriority w:val="20"/>
    <w:qFormat/>
    <w:rsid w:val="00000CC7"/>
    <w:rPr>
      <w:i/>
      <w:iCs/>
    </w:rPr>
  </w:style>
  <w:style w:type="paragraph" w:styleId="Akapitzlist">
    <w:name w:val="List Paragraph"/>
    <w:basedOn w:val="Normalny"/>
    <w:uiPriority w:val="34"/>
    <w:qFormat/>
    <w:rsid w:val="008A2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B65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4A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76427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Default">
    <w:name w:val="Default"/>
    <w:rsid w:val="00867E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3">
    <w:name w:val="A3"/>
    <w:uiPriority w:val="99"/>
    <w:rsid w:val="002178D4"/>
    <w:rPr>
      <w:color w:val="000000"/>
      <w:sz w:val="12"/>
      <w:szCs w:val="12"/>
    </w:rPr>
  </w:style>
  <w:style w:type="paragraph" w:customStyle="1" w:styleId="Tekstpodstawowy31">
    <w:name w:val="Tekst podstawowy 31"/>
    <w:basedOn w:val="Normalny"/>
    <w:rsid w:val="0054230F"/>
    <w:pPr>
      <w:suppressAutoHyphens/>
      <w:spacing w:after="0" w:line="240" w:lineRule="auto"/>
      <w:jc w:val="both"/>
    </w:pPr>
    <w:rPr>
      <w:rFonts w:ascii="Calibri" w:eastAsia="Times New Roman" w:hAnsi="Calibri" w:cs="Arial"/>
      <w:bCs/>
      <w:sz w:val="18"/>
      <w:szCs w:val="18"/>
      <w:lang w:eastAsia="zh-CN"/>
    </w:rPr>
  </w:style>
  <w:style w:type="character" w:customStyle="1" w:styleId="alt-edited">
    <w:name w:val="alt-edited"/>
    <w:basedOn w:val="Domylnaczcionkaakapitu"/>
    <w:rsid w:val="001B60DA"/>
  </w:style>
  <w:style w:type="paragraph" w:styleId="Bezodstpw">
    <w:name w:val="No Spacing"/>
    <w:uiPriority w:val="1"/>
    <w:qFormat/>
    <w:rsid w:val="001B60DA"/>
    <w:pPr>
      <w:spacing w:after="0" w:line="240" w:lineRule="auto"/>
    </w:p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3C4FB1"/>
    <w:rPr>
      <w:rFonts w:ascii="Tahoma" w:eastAsia="Times New Roman" w:hAnsi="Tahoma" w:cs="Tahoma"/>
      <w:b/>
      <w:bCs/>
      <w:sz w:val="24"/>
      <w:szCs w:val="20"/>
      <w:lang w:eastAsia="pl-PL"/>
    </w:rPr>
  </w:style>
  <w:style w:type="paragraph" w:customStyle="1" w:styleId="Tretekstu">
    <w:name w:val="Treść tekstu"/>
    <w:basedOn w:val="Normalny"/>
    <w:link w:val="TekstpodstawowyZnak"/>
    <w:semiHidden/>
    <w:unhideWhenUsed/>
    <w:rsid w:val="003C4FB1"/>
    <w:pPr>
      <w:spacing w:after="0" w:line="240" w:lineRule="auto"/>
    </w:pPr>
    <w:rPr>
      <w:rFonts w:ascii="Tahoma" w:eastAsia="Times New Roman" w:hAnsi="Tahoma" w:cs="Tahoma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1"/>
    <w:rsid w:val="003C4FB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b/>
      <w:bCs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3C4FB1"/>
    <w:rPr>
      <w:rFonts w:ascii="Tahoma" w:eastAsia="Times New Roman" w:hAnsi="Tahoma" w:cs="Tahoma"/>
      <w:b/>
      <w:bCs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406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401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1EC2"/>
  </w:style>
  <w:style w:type="paragraph" w:styleId="Stopka">
    <w:name w:val="footer"/>
    <w:basedOn w:val="Normalny"/>
    <w:link w:val="StopkaZnak"/>
    <w:uiPriority w:val="99"/>
    <w:unhideWhenUsed/>
    <w:rsid w:val="00401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1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5751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73147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680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35065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3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5537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8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57794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13063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5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699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8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8571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  <w:div w:id="14151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99173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049276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259106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667705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2655</Words>
  <Characters>15934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Stępniak</dc:creator>
  <cp:keywords/>
  <dc:description/>
  <cp:lastModifiedBy>Dorota Stępniak</cp:lastModifiedBy>
  <cp:revision>2</cp:revision>
  <dcterms:created xsi:type="dcterms:W3CDTF">2022-02-21T15:36:00Z</dcterms:created>
  <dcterms:modified xsi:type="dcterms:W3CDTF">2022-02-21T15:36:00Z</dcterms:modified>
</cp:coreProperties>
</file>