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3731F" w14:textId="77777777" w:rsidR="00993025" w:rsidRPr="00993025" w:rsidRDefault="00993025" w:rsidP="00993025">
      <w:pPr>
        <w:spacing w:after="0" w:line="240" w:lineRule="auto"/>
        <w:ind w:left="284" w:hanging="284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Załącznik nr 8 do SWZ</w:t>
      </w:r>
    </w:p>
    <w:p w14:paraId="19743BD7" w14:textId="77777777" w:rsidR="00993025" w:rsidRPr="00993025" w:rsidRDefault="00993025" w:rsidP="00993025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p w14:paraId="1B2856D6" w14:textId="77777777" w:rsidR="00993025" w:rsidRPr="00993025" w:rsidRDefault="00993025" w:rsidP="00993025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WZÓR KARTY GWARANCYJNEJ</w:t>
      </w:r>
    </w:p>
    <w:p w14:paraId="75981E44" w14:textId="77777777" w:rsidR="00993025" w:rsidRPr="00993025" w:rsidRDefault="00993025" w:rsidP="00993025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b/>
          <w:i/>
          <w:color w:val="000000"/>
          <w:sz w:val="24"/>
          <w:szCs w:val="24"/>
          <w:lang w:eastAsia="zh-CN" w:bidi="hi-IN"/>
        </w:rPr>
        <w:t xml:space="preserve"> (Gwarancja jakości)</w:t>
      </w:r>
    </w:p>
    <w:p w14:paraId="67CDFE54" w14:textId="77777777" w:rsidR="00993025" w:rsidRPr="00993025" w:rsidRDefault="00993025" w:rsidP="0099302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GWARANTEM jest </w:t>
      </w:r>
    </w:p>
    <w:p w14:paraId="64A2BE72" w14:textId="77777777" w:rsidR="00993025" w:rsidRPr="00993025" w:rsidRDefault="00993025" w:rsidP="0099302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[ nazwa, adres ], będący wykonawcą zadania:</w:t>
      </w:r>
    </w:p>
    <w:p w14:paraId="527104C3" w14:textId="77777777" w:rsidR="00993025" w:rsidRPr="00993025" w:rsidRDefault="00993025" w:rsidP="0099302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..................................................</w:t>
      </w:r>
    </w:p>
    <w:p w14:paraId="54D09584" w14:textId="77777777" w:rsidR="00993025" w:rsidRPr="00993025" w:rsidRDefault="00993025" w:rsidP="0099302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Uprawnionym z tytułu gwarancji jest:</w:t>
      </w:r>
    </w:p>
    <w:p w14:paraId="6104B946" w14:textId="77777777" w:rsidR="00993025" w:rsidRPr="00993025" w:rsidRDefault="00993025" w:rsidP="0099302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…………………………………………………….</w:t>
      </w:r>
    </w:p>
    <w:p w14:paraId="0D44A7D9" w14:textId="77777777" w:rsidR="00993025" w:rsidRPr="00993025" w:rsidRDefault="00993025" w:rsidP="0099302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zwany dalej „zamawiającym”.</w:t>
      </w:r>
    </w:p>
    <w:p w14:paraId="2A6CF13A" w14:textId="77777777" w:rsidR="002F68D8" w:rsidRDefault="002F68D8" w:rsidP="00993025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</w:pPr>
    </w:p>
    <w:p w14:paraId="1DE7D526" w14:textId="6A1E609A" w:rsidR="00993025" w:rsidRPr="00993025" w:rsidRDefault="00993025" w:rsidP="00993025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§ 1</w:t>
      </w:r>
    </w:p>
    <w:p w14:paraId="61E8D7D0" w14:textId="77777777" w:rsidR="00993025" w:rsidRPr="00993025" w:rsidRDefault="00993025" w:rsidP="00993025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Przedmiot i termin gwarancji</w:t>
      </w:r>
    </w:p>
    <w:p w14:paraId="3CAC2B91" w14:textId="77777777" w:rsidR="00993025" w:rsidRPr="00993025" w:rsidRDefault="00993025" w:rsidP="00993025">
      <w:pP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1. Niniejsza gwarancja obejmuje całość przedmiotu zamówienia określonego w Umowie Nr…… z dnia………. oraz w innych dokumentach będących integralną częścią Umowy.</w:t>
      </w:r>
    </w:p>
    <w:p w14:paraId="34102DD2" w14:textId="77777777" w:rsidR="00993025" w:rsidRPr="00993025" w:rsidRDefault="00993025" w:rsidP="00993025">
      <w:pP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2. Gwarant odpowiada wobec zamawiającego z tytułu niniejszej Karty Gwarancyjnej za cały przedmiot Umowy, w tym także za części realizowane przez podwykonawców.</w:t>
      </w:r>
    </w:p>
    <w:p w14:paraId="6BBAAA74" w14:textId="2FEDF4B1" w:rsidR="00993025" w:rsidRPr="00993025" w:rsidRDefault="00993025" w:rsidP="00993025">
      <w:pP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3. Gwarant jest odpowiedzialny wobec zamawiającego za realizację wszystkich zobowiązań, </w:t>
      </w:r>
      <w:r w:rsidR="002F68D8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br/>
      </w: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o których mowa  w niniejszej gwarancji.</w:t>
      </w:r>
    </w:p>
    <w:p w14:paraId="732A03D2" w14:textId="77777777" w:rsidR="00993025" w:rsidRPr="00993025" w:rsidRDefault="00993025" w:rsidP="00993025">
      <w:pP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4. Termin gwarancji wynosi ...............miesiące licząc od dnia podpisania przez zamawiającego protokołu odbioru końcowego przejęcia do eksploatacji przedmiotu Umowy.</w:t>
      </w:r>
    </w:p>
    <w:p w14:paraId="466FF4BA" w14:textId="77777777" w:rsidR="00993025" w:rsidRPr="00993025" w:rsidRDefault="00993025" w:rsidP="00993025">
      <w:pP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p w14:paraId="500C4BF3" w14:textId="77777777" w:rsidR="00993025" w:rsidRPr="00993025" w:rsidRDefault="00993025" w:rsidP="00993025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§ 2</w:t>
      </w:r>
    </w:p>
    <w:p w14:paraId="02CA94F4" w14:textId="77777777" w:rsidR="00993025" w:rsidRPr="00993025" w:rsidRDefault="00993025" w:rsidP="00993025">
      <w:pPr>
        <w:keepNext/>
        <w:spacing w:after="0" w:line="240" w:lineRule="auto"/>
        <w:ind w:left="360"/>
        <w:jc w:val="center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Obowiązki i uprawnienia stron</w:t>
      </w:r>
    </w:p>
    <w:p w14:paraId="30C108CB" w14:textId="77777777" w:rsidR="00993025" w:rsidRPr="00993025" w:rsidRDefault="00993025" w:rsidP="00993025">
      <w:pP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1. W przypadku wystąpienia jakiejkolwiek wady w przedmiocie Umowy zamawiający jest uprawniony do:</w:t>
      </w:r>
    </w:p>
    <w:p w14:paraId="787B1768" w14:textId="77777777" w:rsidR="00993025" w:rsidRPr="00993025" w:rsidRDefault="00993025" w:rsidP="00993025">
      <w:pPr>
        <w:spacing w:after="0" w:line="240" w:lineRule="auto"/>
        <w:ind w:left="567" w:hanging="284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a) żądania usunięcia wady przedmiotu Umowy, a w przypadku, gdy dana rzecz wchodząca w zakres przedmiotu Umowy była już dwukrotnie naprawiana – do żądania wymiany tej rzeczy na nową, wolną od wad;</w:t>
      </w:r>
    </w:p>
    <w:p w14:paraId="253DE273" w14:textId="77777777" w:rsidR="00993025" w:rsidRPr="00993025" w:rsidRDefault="00993025" w:rsidP="00993025">
      <w:pPr>
        <w:spacing w:after="0" w:line="240" w:lineRule="auto"/>
        <w:ind w:left="567" w:hanging="284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b) wskazania trybu usunięcia wady/wymiany rzeczy na wolną od wad;</w:t>
      </w:r>
    </w:p>
    <w:p w14:paraId="52251E62" w14:textId="77777777" w:rsidR="00993025" w:rsidRPr="00993025" w:rsidRDefault="00993025" w:rsidP="00993025">
      <w:pPr>
        <w:spacing w:after="0" w:line="240" w:lineRule="auto"/>
        <w:ind w:left="567" w:hanging="284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c) żądania od Gwaranta odszkodowania (obejmującego zarówno poniesione straty, jak i utracone korzyści) jakiej doznał zamawiający lub osoby trzecie na skutek wystąpienia wad.</w:t>
      </w:r>
    </w:p>
    <w:p w14:paraId="750B6FD0" w14:textId="56D0F12F" w:rsidR="00993025" w:rsidRPr="00993025" w:rsidRDefault="00993025" w:rsidP="00993025">
      <w:pPr>
        <w:spacing w:after="0" w:line="240" w:lineRule="auto"/>
        <w:ind w:left="567" w:hanging="284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d) żądania od Gwaranta kary umownej za nieterminowe przystąpienie do usuwania wad/wymiany rzeczy na wolną od wad w wysokości 0,2 % wynagrodzenia brutto (włącznie z VAT) określonego w Umowie, za każdy dzień zwłoki;</w:t>
      </w:r>
    </w:p>
    <w:p w14:paraId="52CD7313" w14:textId="77777777" w:rsidR="00993025" w:rsidRPr="00993025" w:rsidRDefault="00993025" w:rsidP="00993025">
      <w:pPr>
        <w:spacing w:after="0" w:line="240" w:lineRule="auto"/>
        <w:ind w:left="567" w:hanging="284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e) żądania od Gwaranta odszkodowania za nieterminowe usunięcia wad/wymianę rzeczy na wolne od wad w wysokości przewyższającej kwotę kary umownej, o której mowa w lit. d). </w:t>
      </w:r>
    </w:p>
    <w:p w14:paraId="2EC48B20" w14:textId="77777777" w:rsidR="00993025" w:rsidRPr="00993025" w:rsidRDefault="00993025" w:rsidP="00993025">
      <w:pP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2. W przypadku wystąpienia jakiejkolwiek wady w przedmiocie Umowy Gwarant jest zobowiązany do:</w:t>
      </w:r>
    </w:p>
    <w:p w14:paraId="451A21B1" w14:textId="77777777" w:rsidR="00993025" w:rsidRPr="00993025" w:rsidRDefault="00993025" w:rsidP="00993025">
      <w:pPr>
        <w:spacing w:after="0" w:line="240" w:lineRule="auto"/>
        <w:ind w:left="426" w:hanging="284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a) terminowego spełnienia żądania zamawiającego dotyczącego usunięcia wady, przy czym usunięcie wady może nastąpić również poprzez wymianę rzeczy wchodzącej w zakres przedmiotu Umowy na wolną od wad;</w:t>
      </w:r>
    </w:p>
    <w:p w14:paraId="168B5FB1" w14:textId="77777777" w:rsidR="00993025" w:rsidRPr="00993025" w:rsidRDefault="00993025" w:rsidP="00993025">
      <w:pPr>
        <w:spacing w:after="0" w:line="240" w:lineRule="auto"/>
        <w:ind w:left="426" w:hanging="284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b) zapłaty odszkodowania, o którym mowa w ust. 1 lit. c);</w:t>
      </w:r>
    </w:p>
    <w:p w14:paraId="7BE2BB59" w14:textId="77777777" w:rsidR="00993025" w:rsidRPr="00993025" w:rsidRDefault="00993025" w:rsidP="00993025">
      <w:pP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3. W przypadku nieterminowego przystąpienia do usunięcia wad lub nieterminowego usunięcia wad/wymiany rzeczy na wolną od wad Gwarant jest zobowiązany do:</w:t>
      </w:r>
    </w:p>
    <w:p w14:paraId="443A526C" w14:textId="77777777" w:rsidR="00993025" w:rsidRPr="00993025" w:rsidRDefault="00993025" w:rsidP="00993025">
      <w:pPr>
        <w:spacing w:after="0" w:line="240" w:lineRule="auto"/>
        <w:ind w:left="426" w:hanging="284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lastRenderedPageBreak/>
        <w:t>a) zapłaty kary umownej, o której mowa w ust. 1 lit. d);</w:t>
      </w:r>
    </w:p>
    <w:p w14:paraId="0C78D447" w14:textId="77777777" w:rsidR="00993025" w:rsidRPr="00993025" w:rsidRDefault="00993025" w:rsidP="00993025">
      <w:pPr>
        <w:spacing w:after="0" w:line="240" w:lineRule="auto"/>
        <w:ind w:left="426" w:hanging="284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b) zapłaty odszkodowania, o którym mowa w ust. 1 lit. e).</w:t>
      </w:r>
    </w:p>
    <w:p w14:paraId="12744F82" w14:textId="77777777" w:rsidR="00993025" w:rsidRPr="00993025" w:rsidRDefault="00993025" w:rsidP="00993025">
      <w:pP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4. Ilekroć w dalszych postanowieniach jest mowa o „usunięciu wady” należy przez to rozumieć również wymianę rzeczy wchodzącej w zakres przedmiotu Umowy na wolną od wad.</w:t>
      </w:r>
    </w:p>
    <w:p w14:paraId="131AEC0C" w14:textId="77777777" w:rsidR="00993025" w:rsidRPr="00993025" w:rsidRDefault="00993025" w:rsidP="00993025">
      <w:pP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p w14:paraId="0ADE3638" w14:textId="77777777" w:rsidR="00993025" w:rsidRPr="00993025" w:rsidRDefault="00993025" w:rsidP="00993025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§ 3</w:t>
      </w:r>
    </w:p>
    <w:p w14:paraId="09D2BC1E" w14:textId="77777777" w:rsidR="00993025" w:rsidRPr="00993025" w:rsidRDefault="00993025" w:rsidP="00993025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Przeglądy gwarancyjne</w:t>
      </w:r>
    </w:p>
    <w:p w14:paraId="74878018" w14:textId="77777777" w:rsidR="00993025" w:rsidRPr="00993025" w:rsidRDefault="00993025" w:rsidP="00993025">
      <w:pP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1. Komisyjny przegląd gwarancyjny odbędzie się nie wcześniej niż na 6 miesięcy przed upływem ustalonego w Umowie terminu gwarancji oraz nie później niż na 30 dni przed upływem tego terminu.</w:t>
      </w:r>
    </w:p>
    <w:p w14:paraId="0D4A1793" w14:textId="77777777" w:rsidR="00993025" w:rsidRPr="00993025" w:rsidRDefault="00993025" w:rsidP="00993025">
      <w:pP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2. Datę, godzinę i miejsce dokonania przeglądu gwarancyjnego wyznacza zamawiający, zawiadamiając o nim Gwaranta na piśmie z co najmniej 14 dniowym wyprzedzeniem.</w:t>
      </w:r>
    </w:p>
    <w:p w14:paraId="6E7729CE" w14:textId="77777777" w:rsidR="00993025" w:rsidRPr="00993025" w:rsidRDefault="00993025" w:rsidP="00993025">
      <w:pP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3. W skład komisji przeglądowej będą wchodziły co najmniej 1 osoba wyznaczone przez Zamawiającego, co najmniej 1 osoba wyznaczone przez Gwaranta oraz .............</w:t>
      </w:r>
    </w:p>
    <w:p w14:paraId="6C8BC802" w14:textId="77777777" w:rsidR="00993025" w:rsidRPr="00993025" w:rsidRDefault="00993025" w:rsidP="00993025">
      <w:pP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4. Jeżeli Gwarant został prawidłowo zawiadomiony o terminie i miejscu dokonania przeglądu gwarancyjnego, niestawienie się jego przedstawicieli nie będzie wywoływało żadnych ujemnych skutków dla ważności i skuteczności ustaleń dokonanych przez komisję przeglądową.</w:t>
      </w:r>
    </w:p>
    <w:p w14:paraId="4984DE73" w14:textId="77777777" w:rsidR="00993025" w:rsidRPr="00993025" w:rsidRDefault="00993025" w:rsidP="00993025">
      <w:pP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5. Z każdego przeglądu gwarancyjnego sporządza się szczegółowy Protokół Przeglądu Gwarancyjnego, w co najmniej dwóch egzemplarzach, po jednym dla zamawiającego i dla Gwaranta. W przypadku nieobecności przedstawicieli Gwaranta, zamawiający niezwłocznie przesyła Gwarantowi jeden egzemplarz Protokołu Przeglądu.</w:t>
      </w:r>
    </w:p>
    <w:p w14:paraId="0956C702" w14:textId="77777777" w:rsidR="00993025" w:rsidRPr="00993025" w:rsidRDefault="00993025" w:rsidP="00993025">
      <w:pP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p w14:paraId="611D5A69" w14:textId="77777777" w:rsidR="00993025" w:rsidRPr="00993025" w:rsidRDefault="00993025" w:rsidP="00993025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§ 4</w:t>
      </w:r>
    </w:p>
    <w:p w14:paraId="3E22614F" w14:textId="77777777" w:rsidR="00993025" w:rsidRPr="00993025" w:rsidRDefault="00993025" w:rsidP="00993025">
      <w:pPr>
        <w:keepNext/>
        <w:spacing w:after="0" w:line="240" w:lineRule="auto"/>
        <w:ind w:left="360"/>
        <w:jc w:val="center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Wezwanie do usunięcia wady</w:t>
      </w:r>
    </w:p>
    <w:p w14:paraId="47FBF482" w14:textId="77777777" w:rsidR="00993025" w:rsidRPr="00993025" w:rsidRDefault="00993025" w:rsidP="0099302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W przypadku ujawnienia wady w czasie innym niż podczas przeglądu gwarancyjnego, Zamawiający niezwłocznie, lecz nie później niż w ciągu 7 dni od ujawnienia wady, zawiadomi na piśmie o niej Gwaranta, równocześnie wzywając go do usunięcia ujawnionej wady w odpowiednim trybie:</w:t>
      </w:r>
    </w:p>
    <w:p w14:paraId="27DFECC7" w14:textId="77777777" w:rsidR="00993025" w:rsidRPr="00993025" w:rsidRDefault="00993025" w:rsidP="00993025">
      <w:pPr>
        <w:numPr>
          <w:ilvl w:val="0"/>
          <w:numId w:val="1"/>
        </w:numPr>
        <w:suppressAutoHyphens/>
        <w:spacing w:after="0" w:line="240" w:lineRule="auto"/>
        <w:jc w:val="both"/>
        <w:textAlignment w:val="top"/>
        <w:outlineLvl w:val="0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zwykłym, o którym mowa w § 5 ust. 1, lub</w:t>
      </w:r>
    </w:p>
    <w:p w14:paraId="548B680E" w14:textId="77777777" w:rsidR="00993025" w:rsidRPr="00993025" w:rsidRDefault="00993025" w:rsidP="00993025">
      <w:pPr>
        <w:numPr>
          <w:ilvl w:val="0"/>
          <w:numId w:val="1"/>
        </w:numPr>
        <w:suppressAutoHyphens/>
        <w:spacing w:after="0" w:line="240" w:lineRule="auto"/>
        <w:jc w:val="both"/>
        <w:textAlignment w:val="top"/>
        <w:outlineLvl w:val="0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awaryjnym, o którym mowa w § 5 ust. 2.</w:t>
      </w:r>
    </w:p>
    <w:p w14:paraId="0323D228" w14:textId="77777777" w:rsidR="00993025" w:rsidRPr="00993025" w:rsidRDefault="00993025" w:rsidP="00993025">
      <w:pPr>
        <w:spacing w:after="0" w:line="240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p w14:paraId="1041FFAF" w14:textId="77777777" w:rsidR="00993025" w:rsidRPr="00993025" w:rsidRDefault="00993025" w:rsidP="00993025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§ 5</w:t>
      </w:r>
    </w:p>
    <w:p w14:paraId="4EFA8410" w14:textId="77777777" w:rsidR="00993025" w:rsidRPr="00993025" w:rsidRDefault="00993025" w:rsidP="00993025">
      <w:pPr>
        <w:keepNext/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Tryby usuwania wad</w:t>
      </w:r>
    </w:p>
    <w:p w14:paraId="7BA94016" w14:textId="77777777" w:rsidR="00993025" w:rsidRPr="00993025" w:rsidRDefault="00993025" w:rsidP="0099302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Tryb zwykły:</w:t>
      </w:r>
    </w:p>
    <w:p w14:paraId="270C89E0" w14:textId="77777777" w:rsidR="00993025" w:rsidRPr="00993025" w:rsidRDefault="00993025" w:rsidP="00993025">
      <w:pP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1. Gwarant obowiązany jest przystąpić do usuwania ujawnionej wady w ciągu 7 dni kalendarzowych od daty otrzymania wezwania, o którym mowa w § 4 lub daty sporządzenia Protokołu Przeglądu Gwarancyjnego. Termin usuwania wad nie może być dłuższy niż 14 dni roboczych od daty otrzymania wezwania lub daty sporządzenia Protokołu Przeglądu Gwarancyjnego.</w:t>
      </w:r>
    </w:p>
    <w:p w14:paraId="7CAF0605" w14:textId="77777777" w:rsidR="002F68D8" w:rsidRDefault="002F68D8" w:rsidP="00993025">
      <w:pPr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</w:pPr>
    </w:p>
    <w:p w14:paraId="27120FD9" w14:textId="248E285C" w:rsidR="00993025" w:rsidRPr="00993025" w:rsidRDefault="00993025" w:rsidP="00993025">
      <w:pP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Tryb awaryjny:</w:t>
      </w:r>
    </w:p>
    <w:p w14:paraId="7AF6B785" w14:textId="77777777" w:rsidR="00993025" w:rsidRPr="00993025" w:rsidRDefault="00993025" w:rsidP="00993025">
      <w:pP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2. W przypadku, kiedy ujawniona wada ogranicza lub uniemożliwia działanie części lub całości przedmiotu umowy, a także, gdy ujawniona wada może skutkować zagrożeniem dla życia lub zdrowia ludzi, zanieczyszczeniem środowiska, wystąpieniem niepowetowanej szkody dla zamawiającego lub osób trzecich, jak również w innych przypadkach nie cierpiących </w:t>
      </w: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lastRenderedPageBreak/>
        <w:t>zwłoki (o czym zamawiający poinformuje Gwaranta w wezwaniu, o którym mowa w § 4) Gwarant zobowiązany jest:</w:t>
      </w:r>
    </w:p>
    <w:p w14:paraId="65EB524A" w14:textId="77777777" w:rsidR="00993025" w:rsidRPr="00993025" w:rsidRDefault="00993025" w:rsidP="00993025">
      <w:pPr>
        <w:numPr>
          <w:ilvl w:val="0"/>
          <w:numId w:val="2"/>
        </w:numPr>
        <w:suppressAutoHyphens/>
        <w:spacing w:after="0" w:line="240" w:lineRule="auto"/>
        <w:jc w:val="both"/>
        <w:textAlignment w:val="top"/>
        <w:outlineLvl w:val="0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przystąpić do usuwania ujawnionej wady niezwłocznie, lecz nie później niż w ciągu 24 godzin od chwili otrzymania wezwania, o którym mowa § 4, lub od chwili sporządzenia Protokołu Przeglądu Gwarancyjnego,</w:t>
      </w:r>
    </w:p>
    <w:p w14:paraId="0FC0CD28" w14:textId="77777777" w:rsidR="00993025" w:rsidRPr="00993025" w:rsidRDefault="00993025" w:rsidP="00993025">
      <w:pPr>
        <w:numPr>
          <w:ilvl w:val="0"/>
          <w:numId w:val="2"/>
        </w:numPr>
        <w:suppressAutoHyphens/>
        <w:spacing w:after="0" w:line="240" w:lineRule="auto"/>
        <w:jc w:val="both"/>
        <w:textAlignment w:val="top"/>
        <w:outlineLvl w:val="0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usunąć wadę w najwcześniej możliwym terminie, nie później niż w ciągu 2 dni kalendarzowych od chwili otrzymania wezwania, o którym mowa w § 4 lub daty sporządzenia Protokołu Przeglądu Gwarancyjnego. </w:t>
      </w:r>
    </w:p>
    <w:p w14:paraId="728B3D10" w14:textId="6186DB49" w:rsidR="00993025" w:rsidRPr="00993025" w:rsidRDefault="00993025" w:rsidP="00993025">
      <w:pP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3. Usunięcie wad uważa się za skuteczne z chwilą podpisania przez obie strony Protokołu odbioru prac z usuwania wad.</w:t>
      </w:r>
    </w:p>
    <w:p w14:paraId="74A17B2A" w14:textId="77777777" w:rsidR="00993025" w:rsidRPr="00993025" w:rsidRDefault="00993025" w:rsidP="00993025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</w:pPr>
    </w:p>
    <w:p w14:paraId="71FF0360" w14:textId="77777777" w:rsidR="00993025" w:rsidRPr="00993025" w:rsidRDefault="00993025" w:rsidP="00993025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§ 6</w:t>
      </w:r>
    </w:p>
    <w:p w14:paraId="5F31634C" w14:textId="77777777" w:rsidR="00993025" w:rsidRPr="00993025" w:rsidRDefault="00993025" w:rsidP="00993025">
      <w:pPr>
        <w:keepNext/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Komunikacja</w:t>
      </w:r>
    </w:p>
    <w:p w14:paraId="04BB4A55" w14:textId="77777777" w:rsidR="00993025" w:rsidRPr="00993025" w:rsidRDefault="00993025" w:rsidP="00993025">
      <w:pP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1. Wszelka komunikacja pomiędzy stronami wymaga zachowania formy pisemnej. </w:t>
      </w:r>
    </w:p>
    <w:p w14:paraId="201F4BB0" w14:textId="77777777" w:rsidR="00993025" w:rsidRPr="00993025" w:rsidRDefault="00993025" w:rsidP="00993025">
      <w:pP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2. Komunikacja za pomocą telefaksu lub poczty elektronicznej (e-mail) będzie uważana za prowadzoną </w:t>
      </w: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br/>
        <w:t xml:space="preserve">w formie pisemnej, o ile treść telefaksu lub e-maila zostanie niezwłocznie potwierdzona na piśmie, </w:t>
      </w: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br/>
        <w:t>tj. poprzez nadanie w dniu wysłania faksu listu potwierdzającego treść faksu lub e-mail. Data otrzymania tak potwierdzonego faksu lub e-mail będzie uważana za datę otrzymania pisma.</w:t>
      </w:r>
    </w:p>
    <w:p w14:paraId="6BA76A3D" w14:textId="77777777" w:rsidR="00993025" w:rsidRPr="00993025" w:rsidRDefault="00993025" w:rsidP="00993025">
      <w:pP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3. Wszelkie pisma skierowane do Gwaranta należy wysyłać na adres:</w:t>
      </w:r>
    </w:p>
    <w:p w14:paraId="10A3950F" w14:textId="77777777" w:rsidR="00993025" w:rsidRPr="00993025" w:rsidRDefault="00993025" w:rsidP="00993025">
      <w:pP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   [adres Wykonawcy, nr faksu, adres e-mail] ............................</w:t>
      </w:r>
    </w:p>
    <w:p w14:paraId="6E9A0D54" w14:textId="77777777" w:rsidR="00993025" w:rsidRPr="00993025" w:rsidRDefault="00993025" w:rsidP="00993025">
      <w:pP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4. Wszelkie pisma skierowane do zamawiającego należy wysyłać na adres: ............................</w:t>
      </w:r>
    </w:p>
    <w:p w14:paraId="26FE4827" w14:textId="77777777" w:rsidR="00993025" w:rsidRPr="00993025" w:rsidRDefault="00993025" w:rsidP="00993025">
      <w:pP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    O zmianach w danych teleadresowych, o których mowa w ust. 3 i 4 strony obowiązane są informować się niezwłocznie, nie później niż 7 dni od chwili zaistnienia zmian, pod rygorem uznania wysłania korespondencji pod ostatnio znany adres za skutecznie doręczoną.</w:t>
      </w:r>
    </w:p>
    <w:p w14:paraId="0422C4BB" w14:textId="77777777" w:rsidR="00993025" w:rsidRPr="00993025" w:rsidRDefault="00993025" w:rsidP="00993025">
      <w:pP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5. Gwarant jest obowiązany w terminie 7 dni od daty złożenia wniosku o upadłość lub likwidację powiadomić na piśmie o tym fakcie zamawiającego.</w:t>
      </w:r>
    </w:p>
    <w:p w14:paraId="2B85B97F" w14:textId="77777777" w:rsidR="00993025" w:rsidRPr="00993025" w:rsidRDefault="00993025" w:rsidP="002F68D8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p w14:paraId="442A140E" w14:textId="77777777" w:rsidR="00993025" w:rsidRPr="00993025" w:rsidRDefault="00993025" w:rsidP="00993025">
      <w:pPr>
        <w:tabs>
          <w:tab w:val="left" w:pos="7980"/>
        </w:tabs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§ 7</w:t>
      </w:r>
    </w:p>
    <w:p w14:paraId="1D502B8A" w14:textId="77777777" w:rsidR="00993025" w:rsidRPr="00993025" w:rsidRDefault="00993025" w:rsidP="00993025">
      <w:pPr>
        <w:keepNext/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Postanowienia końcowe</w:t>
      </w:r>
    </w:p>
    <w:p w14:paraId="27A3076E" w14:textId="77777777" w:rsidR="00993025" w:rsidRPr="00993025" w:rsidRDefault="00993025" w:rsidP="00993025">
      <w:pP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1. W sprawach nieuregulowanych zastosowanie mają odpowiednie przepisy prawa polskiego, </w:t>
      </w: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br/>
        <w:t>w szczególności Kodeksu cywilnego.</w:t>
      </w:r>
    </w:p>
    <w:p w14:paraId="3460C693" w14:textId="77777777" w:rsidR="00993025" w:rsidRPr="00993025" w:rsidRDefault="00993025" w:rsidP="00993025">
      <w:pP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2. Integralną częścią niniejszej Karty Gwarancyjnej jest Umowa oraz inne dokumenty będące jej nierozłączną częścią.</w:t>
      </w:r>
    </w:p>
    <w:p w14:paraId="7FAED768" w14:textId="77777777" w:rsidR="00993025" w:rsidRPr="00993025" w:rsidRDefault="00993025" w:rsidP="00993025">
      <w:pP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3. Wszelkie zmiany niniejszej Karty Gwarancyjnej wymagają formy pisemnej pod rygorem nieważności.</w:t>
      </w:r>
    </w:p>
    <w:p w14:paraId="718AA119" w14:textId="77777777" w:rsidR="00993025" w:rsidRPr="00993025" w:rsidRDefault="00993025" w:rsidP="00993025">
      <w:pP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4. Niniejszą Kartę Gwarancyjną sporządzono w dwóch egzemplarzach na prawach oryginału, po jednym dla każdej ze stron.</w:t>
      </w:r>
    </w:p>
    <w:p w14:paraId="1F87079A" w14:textId="77777777" w:rsidR="00993025" w:rsidRPr="00993025" w:rsidRDefault="00993025" w:rsidP="00993025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p w14:paraId="1A3B5A97" w14:textId="77777777" w:rsidR="00993025" w:rsidRPr="00993025" w:rsidRDefault="00993025" w:rsidP="00993025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9302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GWARANT (WYKONAWCA):__ </w:t>
      </w:r>
    </w:p>
    <w:p w14:paraId="720F1CCF" w14:textId="77777777" w:rsidR="00993025" w:rsidRPr="00993025" w:rsidRDefault="00993025" w:rsidP="00993025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p w14:paraId="48D115C1" w14:textId="77777777" w:rsidR="00993025" w:rsidRPr="00993025" w:rsidRDefault="00993025" w:rsidP="00993025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p w14:paraId="5869438A" w14:textId="77777777" w:rsidR="00993025" w:rsidRPr="00993025" w:rsidRDefault="00993025" w:rsidP="00993025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p w14:paraId="5950DCA6" w14:textId="77777777" w:rsidR="00993025" w:rsidRPr="00993025" w:rsidRDefault="00993025" w:rsidP="00993025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p w14:paraId="2C69F34E" w14:textId="77777777" w:rsidR="007A7CC0" w:rsidRDefault="007A7CC0"/>
    <w:sectPr w:rsidR="007A7CC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2AAFD" w14:textId="77777777" w:rsidR="004F0909" w:rsidRDefault="004F0909" w:rsidP="002F68D8">
      <w:pPr>
        <w:spacing w:after="0" w:line="240" w:lineRule="auto"/>
      </w:pPr>
      <w:r>
        <w:separator/>
      </w:r>
    </w:p>
  </w:endnote>
  <w:endnote w:type="continuationSeparator" w:id="0">
    <w:p w14:paraId="163D7453" w14:textId="77777777" w:rsidR="004F0909" w:rsidRDefault="004F0909" w:rsidP="002F6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1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1904086"/>
      <w:docPartObj>
        <w:docPartGallery w:val="Page Numbers (Bottom of Page)"/>
        <w:docPartUnique/>
      </w:docPartObj>
    </w:sdtPr>
    <w:sdtEndPr/>
    <w:sdtContent>
      <w:p w14:paraId="3EFD68BD" w14:textId="3CACCFDB" w:rsidR="002F68D8" w:rsidRDefault="002F68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54D747" w14:textId="77777777" w:rsidR="002F68D8" w:rsidRDefault="002F68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02E69" w14:textId="77777777" w:rsidR="004F0909" w:rsidRDefault="004F0909" w:rsidP="002F68D8">
      <w:pPr>
        <w:spacing w:after="0" w:line="240" w:lineRule="auto"/>
      </w:pPr>
      <w:r>
        <w:separator/>
      </w:r>
    </w:p>
  </w:footnote>
  <w:footnote w:type="continuationSeparator" w:id="0">
    <w:p w14:paraId="5620C7CD" w14:textId="77777777" w:rsidR="004F0909" w:rsidRDefault="004F0909" w:rsidP="002F6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DF70B" w14:textId="77777777" w:rsidR="009D4FF2" w:rsidRPr="009D4FF2" w:rsidRDefault="009D4FF2" w:rsidP="009D4FF2">
    <w:pPr>
      <w:pStyle w:val="Nagwek"/>
    </w:pPr>
    <w:bookmarkStart w:id="0" w:name="_Hlk100140608"/>
    <w:bookmarkStart w:id="1" w:name="_Hlk100140609"/>
    <w:bookmarkStart w:id="2" w:name="_Hlk100140610"/>
    <w:bookmarkStart w:id="3" w:name="_Hlk100140611"/>
    <w:bookmarkStart w:id="4" w:name="_Hlk100140682"/>
    <w:bookmarkStart w:id="5" w:name="_Hlk100140683"/>
    <w:bookmarkStart w:id="6" w:name="_Hlk100140684"/>
    <w:bookmarkStart w:id="7" w:name="_Hlk100140685"/>
    <w:bookmarkStart w:id="8" w:name="_Hlk100140686"/>
    <w:bookmarkStart w:id="9" w:name="_Hlk100140687"/>
    <w:bookmarkStart w:id="10" w:name="_Hlk100140742"/>
    <w:bookmarkStart w:id="11" w:name="_Hlk100140743"/>
    <w:bookmarkStart w:id="12" w:name="_Hlk100140744"/>
    <w:bookmarkStart w:id="13" w:name="_Hlk100140745"/>
    <w:r w:rsidRPr="009D4FF2">
      <w:rPr>
        <w:i/>
      </w:rPr>
      <w:t xml:space="preserve">Nr postępowania: </w:t>
    </w:r>
    <w:r w:rsidRPr="009D4FF2">
      <w:rPr>
        <w:b/>
        <w:i/>
      </w:rPr>
      <w:t>Bd.271.4.2022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  <w:p w14:paraId="5E0AB0CE" w14:textId="77777777" w:rsidR="009D4FF2" w:rsidRDefault="009D4F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92747"/>
    <w:multiLevelType w:val="multilevel"/>
    <w:tmpl w:val="1D1288D2"/>
    <w:lvl w:ilvl="0">
      <w:numFmt w:val="bullet"/>
      <w:lvlText w:val="⇒"/>
      <w:lvlJc w:val="left"/>
      <w:pPr>
        <w:ind w:left="7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position w:val="0"/>
        <w:sz w:val="20"/>
        <w:vertAlign w:val="baseline"/>
      </w:rPr>
    </w:lvl>
  </w:abstractNum>
  <w:abstractNum w:abstractNumId="1" w15:restartNumberingAfterBreak="0">
    <w:nsid w:val="5F3368A9"/>
    <w:multiLevelType w:val="multilevel"/>
    <w:tmpl w:val="B4ACCB94"/>
    <w:lvl w:ilvl="0">
      <w:numFmt w:val="bullet"/>
      <w:lvlText w:val="⇒"/>
      <w:lvlJc w:val="left"/>
      <w:pPr>
        <w:ind w:left="7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position w:val="0"/>
        <w:sz w:val="20"/>
        <w:vertAlign w:val="baseline"/>
      </w:rPr>
    </w:lvl>
  </w:abstractNum>
  <w:num w:numId="1" w16cid:durableId="606623563">
    <w:abstractNumId w:val="1"/>
  </w:num>
  <w:num w:numId="2" w16cid:durableId="260650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25"/>
    <w:rsid w:val="002F68D8"/>
    <w:rsid w:val="004F0909"/>
    <w:rsid w:val="007A7CC0"/>
    <w:rsid w:val="00993025"/>
    <w:rsid w:val="009D4FF2"/>
    <w:rsid w:val="00B4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109F3"/>
  <w15:chartTrackingRefBased/>
  <w15:docId w15:val="{B7436030-DFB6-43D4-B392-1FCB320E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68D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6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68D8"/>
  </w:style>
  <w:style w:type="paragraph" w:styleId="Stopka">
    <w:name w:val="footer"/>
    <w:basedOn w:val="Normalny"/>
    <w:link w:val="StopkaZnak"/>
    <w:uiPriority w:val="99"/>
    <w:unhideWhenUsed/>
    <w:rsid w:val="002F6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6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1025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Niczyporuk</dc:creator>
  <cp:keywords/>
  <dc:description/>
  <cp:lastModifiedBy>Patrycja Niczyporuk</cp:lastModifiedBy>
  <cp:revision>2</cp:revision>
  <dcterms:created xsi:type="dcterms:W3CDTF">2022-04-06T10:40:00Z</dcterms:created>
  <dcterms:modified xsi:type="dcterms:W3CDTF">2022-04-06T13:05:00Z</dcterms:modified>
</cp:coreProperties>
</file>