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835E7" w14:textId="77777777" w:rsidR="00586157" w:rsidRPr="00586157" w:rsidRDefault="00586157" w:rsidP="00586157">
      <w:pPr>
        <w:spacing w:before="300" w:after="150" w:line="420" w:lineRule="atLeast"/>
        <w:textAlignment w:val="baseline"/>
        <w:outlineLvl w:val="0"/>
        <w:rPr>
          <w:rFonts w:ascii="Titillium Web" w:eastAsia="Times New Roman" w:hAnsi="Titillium Web" w:cs="Times New Roman"/>
          <w:b/>
          <w:bCs/>
          <w:kern w:val="36"/>
          <w:sz w:val="39"/>
          <w:szCs w:val="39"/>
          <w:lang w:eastAsia="pl-PL"/>
        </w:rPr>
      </w:pPr>
      <w:r w:rsidRPr="00586157">
        <w:rPr>
          <w:rFonts w:ascii="Titillium Web" w:eastAsia="Times New Roman" w:hAnsi="Titillium Web" w:cs="Times New Roman"/>
          <w:b/>
          <w:bCs/>
          <w:kern w:val="36"/>
          <w:sz w:val="39"/>
          <w:szCs w:val="39"/>
          <w:lang w:eastAsia="pl-PL"/>
        </w:rPr>
        <w:t>Dyskusje publiczne on-line - instrukcja</w:t>
      </w:r>
    </w:p>
    <w:p w14:paraId="6168CA5D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</w:p>
    <w:p w14:paraId="0C283DC3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586157">
        <w:rPr>
          <w:rFonts w:ascii="inherit" w:eastAsia="Times New Roman" w:hAnsi="inherit" w:cs="Times New Roman"/>
          <w:sz w:val="36"/>
          <w:szCs w:val="36"/>
          <w:lang w:eastAsia="pl-PL"/>
        </w:rPr>
        <w:t>Jak wziąć udział w dyskusji publicznej:</w:t>
      </w:r>
    </w:p>
    <w:p w14:paraId="7ED60B7F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74840709" w14:textId="77777777" w:rsidR="00586157" w:rsidRPr="00586157" w:rsidRDefault="00586157" w:rsidP="00586157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Kliknij w link </w:t>
      </w:r>
      <w:r w:rsidRPr="00586157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 xml:space="preserve">Dołącz do spotkania w aplikacji Microsoft </w:t>
      </w:r>
      <w:proofErr w:type="spellStart"/>
      <w:r w:rsidRPr="00586157"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>Teams</w:t>
      </w:r>
      <w:proofErr w:type="spellEnd"/>
    </w:p>
    <w:p w14:paraId="080EE6E0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(pod odnośnikiem do ogłoszenia o wyłożeniu do publicznego wglądu planu miejscowego, który Cię interesuje)</w:t>
      </w:r>
    </w:p>
    <w:p w14:paraId="3EBBC391" w14:textId="77777777" w:rsidR="00586157" w:rsidRPr="00586157" w:rsidRDefault="00586157" w:rsidP="00586157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Wybierz opcję: 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Kontynuuj w tej przeglądarce</w:t>
      </w:r>
    </w:p>
    <w:p w14:paraId="444A6140" w14:textId="77777777" w:rsidR="00586157" w:rsidRPr="00586157" w:rsidRDefault="00586157" w:rsidP="00586157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Wypełnij pole: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Wpisz nazwę </w:t>
      </w:r>
    </w:p>
    <w:p w14:paraId="7481AA57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(podana nazwa będzie widoczna dla pozostałych uczestników dyskusji w trakcie jej trwania)</w:t>
      </w:r>
    </w:p>
    <w:p w14:paraId="2D70C07F" w14:textId="77777777" w:rsidR="00586157" w:rsidRPr="00586157" w:rsidRDefault="00586157" w:rsidP="00586157">
      <w:pPr>
        <w:numPr>
          <w:ilvl w:val="0"/>
          <w:numId w:val="4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Pod polem</w:t>
      </w: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t> "wpisz nazwę" </w:t>
      </w: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 wybierz odpowiednie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ustawienia  dźwięku i obrazu</w:t>
      </w:r>
    </w:p>
    <w:p w14:paraId="59958966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(jeżeli zamierzasz zabrać głos w dyskusji - upewnij się, że na Twoim urządzeniu działają funkcje dźwięku i obrazu – mikrofon, kamera)</w:t>
      </w:r>
    </w:p>
    <w:p w14:paraId="58C4EFE9" w14:textId="77777777" w:rsidR="00586157" w:rsidRPr="00586157" w:rsidRDefault="00586157" w:rsidP="00586157">
      <w:pPr>
        <w:numPr>
          <w:ilvl w:val="0"/>
          <w:numId w:val="5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Kliknij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Dołącz teraz</w:t>
      </w:r>
    </w:p>
    <w:p w14:paraId="1634A007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(przejdziesz do poczekalni, z której organizator wpuści Cię na spotkanie)</w:t>
      </w:r>
    </w:p>
    <w:p w14:paraId="7BEBF2F9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586157">
        <w:rPr>
          <w:rFonts w:ascii="inherit" w:eastAsia="Times New Roman" w:hAnsi="inherit" w:cs="Times New Roman"/>
          <w:sz w:val="36"/>
          <w:szCs w:val="36"/>
          <w:lang w:eastAsia="pl-PL"/>
        </w:rPr>
        <w:br/>
        <w:t>Jak zabrać głos w dyskusji publicznej:</w:t>
      </w:r>
    </w:p>
    <w:p w14:paraId="25D530C5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7EBCC835" w14:textId="77777777" w:rsidR="00586157" w:rsidRPr="00586157" w:rsidRDefault="00586157" w:rsidP="00586157">
      <w:pPr>
        <w:numPr>
          <w:ilvl w:val="0"/>
          <w:numId w:val="6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Po dołączeniu do spotkania  w celu usprawnienia jego przebiegu - prosimy o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wyciszenie  mikrofonów </w:t>
      </w: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(organizator także może wyciszać mikrofony lub czasowo blokować czat w celu zachowania porządku dyskusji)</w:t>
      </w:r>
    </w:p>
    <w:p w14:paraId="2B59A6DF" w14:textId="77777777" w:rsidR="00586157" w:rsidRPr="00586157" w:rsidRDefault="00586157" w:rsidP="00586157">
      <w:pPr>
        <w:numPr>
          <w:ilvl w:val="0"/>
          <w:numId w:val="7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Chęć zabrania głosu w dyskusji zgłoś  opcję  </w:t>
      </w: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„podnieś rękę” </w:t>
      </w:r>
    </w:p>
    <w:p w14:paraId="2963782E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(czekaj na zaproszenie organizatora do zabrania głosu)</w:t>
      </w:r>
    </w:p>
    <w:p w14:paraId="680634E8" w14:textId="77777777" w:rsidR="00586157" w:rsidRPr="00586157" w:rsidRDefault="00586157" w:rsidP="00586157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Możesz także zadać pytanie lub napisać uwagę poprzez czat</w:t>
      </w:r>
    </w:p>
    <w:p w14:paraId="51288AF6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1B67E1AD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586157">
        <w:rPr>
          <w:rFonts w:ascii="inherit" w:eastAsia="Times New Roman" w:hAnsi="inherit" w:cs="Times New Roman"/>
          <w:sz w:val="36"/>
          <w:szCs w:val="36"/>
          <w:lang w:eastAsia="pl-PL"/>
        </w:rPr>
        <w:t>Składanie uwag w toku dyskusji publicznej:</w:t>
      </w:r>
    </w:p>
    <w:p w14:paraId="7B49694F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4A59F622" w14:textId="77777777" w:rsidR="00586157" w:rsidRPr="00586157" w:rsidRDefault="00586157" w:rsidP="00586157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Zgodnie z przepisami ustawy o planowaniu i zagospodarowaniu przestrzennym* dyskusja prowadzona będzie w sposób umożliwiający:</w:t>
      </w:r>
    </w:p>
    <w:p w14:paraId="784448B2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t>„ 1) zabieranie głosu, zadawanie pytań i składanie uwag przez jednoczesną transmisję obrazu i dźwięku, oraz </w:t>
      </w:r>
    </w:p>
    <w:p w14:paraId="6EA5C667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t>2) zadawanie pytań i składanie uwag w formie zapisu tekstowego.</w:t>
      </w:r>
    </w:p>
    <w:p w14:paraId="68B9536E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t>Wnoszący uwagi podaje swoje imię i nazwisko albo nazwę oraz adres zamieszkania albo siedziby”.</w:t>
      </w:r>
    </w:p>
    <w:p w14:paraId="28C28019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br/>
      </w:r>
    </w:p>
    <w:p w14:paraId="48B91074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l-PL"/>
        </w:rPr>
        <w:lastRenderedPageBreak/>
        <w:t>* art. 8 c i d ustawy z dnia 27 marca 2003 r. o planowaniu i zagospodarowaniu przestrzennym  (Dz. U. z 2020 r. poz. 293 z późn. zm.)</w:t>
      </w:r>
    </w:p>
    <w:p w14:paraId="7EB91604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br/>
      </w:r>
    </w:p>
    <w:p w14:paraId="1D8E9C87" w14:textId="77777777" w:rsidR="00586157" w:rsidRPr="00586157" w:rsidRDefault="00586157" w:rsidP="00586157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Treści uwag, nie spełniające wymogów formalnych nie będą mogły być rozpatrzone w trybie przewidzianym ww. ustawą.</w:t>
      </w:r>
    </w:p>
    <w:p w14:paraId="0317B14D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pl-PL"/>
        </w:rPr>
        <w:t>Treści uwag, w tym dane osobowe będą widoczne dla uczestników dyskusji.</w:t>
      </w:r>
    </w:p>
    <w:p w14:paraId="3EF98AAC" w14:textId="77777777" w:rsidR="00586157" w:rsidRPr="00586157" w:rsidRDefault="00586157" w:rsidP="00586157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Uwagi do projektu planu można także składać w sposób określony w ogłoszeniu o wyłożeniu do publicznego wglądu projektu planu, którego dotyczy dyskusja publiczna.</w:t>
      </w:r>
    </w:p>
    <w:p w14:paraId="0649CF11" w14:textId="77777777" w:rsidR="00586157" w:rsidRPr="00586157" w:rsidRDefault="00586157" w:rsidP="0058615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58997CD7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586157">
        <w:rPr>
          <w:rFonts w:ascii="inherit" w:eastAsia="Times New Roman" w:hAnsi="inherit" w:cs="Times New Roman"/>
          <w:sz w:val="36"/>
          <w:szCs w:val="36"/>
          <w:lang w:eastAsia="pl-PL"/>
        </w:rPr>
        <w:t>Rejestrowanie dyskusji:</w:t>
      </w:r>
    </w:p>
    <w:p w14:paraId="135730C1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Przebieg dyskusji będzie nagrywany w celu sporządzenia protokołu wymaganego przepisami.</w:t>
      </w:r>
    </w:p>
    <w:p w14:paraId="12F61E21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44FEE0A7" w14:textId="21ED4F64" w:rsidR="00603E30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 xml:space="preserve">Uwaga: Szczegółowe informacje o aplikacji Microsoft </w:t>
      </w:r>
      <w:proofErr w:type="spellStart"/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>Teams</w:t>
      </w:r>
      <w:proofErr w:type="spellEnd"/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są dostępne </w:t>
      </w:r>
      <w:r w:rsidR="00603E30">
        <w:rPr>
          <w:rFonts w:ascii="inherit" w:eastAsia="Times New Roman" w:hAnsi="inherit" w:cs="Times New Roman"/>
          <w:sz w:val="24"/>
          <w:szCs w:val="24"/>
          <w:lang w:eastAsia="pl-PL"/>
        </w:rPr>
        <w:t xml:space="preserve">na : </w:t>
      </w:r>
      <w:r w:rsidRPr="00586157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 </w:t>
      </w:r>
      <w:hyperlink r:id="rId5" w:history="1">
        <w:r w:rsidR="00603E30" w:rsidRPr="00FD0D78">
          <w:rPr>
            <w:rStyle w:val="Hipercze"/>
            <w:rFonts w:ascii="inherit" w:eastAsia="Times New Roman" w:hAnsi="inherit" w:cs="Times New Roman"/>
            <w:sz w:val="24"/>
            <w:szCs w:val="24"/>
            <w:lang w:eastAsia="pl-PL"/>
          </w:rPr>
          <w:t>https://www.umcs.pl/pl/instrukcje-microsoft-w-zakresie-obslugi-teams,19112.htm</w:t>
        </w:r>
      </w:hyperlink>
    </w:p>
    <w:p w14:paraId="088E843A" w14:textId="77777777" w:rsidR="00586157" w:rsidRPr="00586157" w:rsidRDefault="00586157" w:rsidP="00586157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</w:p>
    <w:p w14:paraId="5E7348E2" w14:textId="77777777" w:rsidR="00586157" w:rsidRPr="00586157" w:rsidRDefault="00586157" w:rsidP="00586157">
      <w:pPr>
        <w:spacing w:before="300" w:after="150" w:line="240" w:lineRule="auto"/>
        <w:textAlignment w:val="baseline"/>
        <w:outlineLvl w:val="2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Informacje o ochronie danych osobowych:</w:t>
      </w:r>
    </w:p>
    <w:p w14:paraId="07BFFF90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</w:p>
    <w:p w14:paraId="6BBBFBA5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KLAUZULA INFORMACYJNA (dane obowiązkowe):</w:t>
      </w:r>
    </w:p>
    <w:p w14:paraId="25B1DBF5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Zgodnie z art. 13 ust. 1 i ust. 2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informuję, że:</w:t>
      </w:r>
    </w:p>
    <w:p w14:paraId="335018F3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1. Administratorem Pani/Pana danych osobowych jest Wójt gminy Mietków z siedzibą </w:t>
      </w:r>
      <w:r w:rsidRPr="00586157">
        <w:rPr>
          <w:rFonts w:eastAsia="Times New Roman" w:cstheme="minorHAnsi"/>
          <w:color w:val="222222"/>
          <w:lang w:eastAsia="pl-PL"/>
        </w:rPr>
        <w:t>l. Kolejowa 35, 55-081 Mietków</w:t>
      </w:r>
      <w:r w:rsidRPr="00586157">
        <w:rPr>
          <w:rFonts w:eastAsia="Times New Roman" w:cstheme="minorHAnsi"/>
          <w:lang w:eastAsia="pl-PL"/>
        </w:rPr>
        <w:t>, e-mail: urzad@mietkow.pl</w:t>
      </w:r>
    </w:p>
    <w:p w14:paraId="22D9FF0A" w14:textId="6769DD49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2. Wójt gminy Mietków wyznaczył inspektora ochrony danych, e-mail:</w:t>
      </w:r>
      <w:r w:rsidRPr="00586157">
        <w:rPr>
          <w:rStyle w:val="StrongEmphasis"/>
          <w:rFonts w:eastAsia="Times New Roman" w:cstheme="minorHAnsi"/>
          <w:color w:val="000000"/>
          <w:lang w:eastAsia="pl-PL"/>
        </w:rPr>
        <w:t xml:space="preserve"> e-mail: </w:t>
      </w:r>
      <w:hyperlink r:id="rId6" w:history="1">
        <w:r w:rsidRPr="00586157">
          <w:rPr>
            <w:rStyle w:val="StrongEmphasis"/>
            <w:rFonts w:cstheme="minorHAnsi"/>
            <w:color w:val="000000"/>
          </w:rPr>
          <w:t>iod@mietkow.pl</w:t>
        </w:r>
      </w:hyperlink>
    </w:p>
    <w:p w14:paraId="2019F787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 xml:space="preserve">3. Pani/Pana dane osobowe przetwarzane będą w celu opracowania projektu miejscowego planu zagospodarowania przestrzennego na podstawie art. 6, 14, 15 oraz zgodnie z art. 17 i 18 ustawy o planowaniu i zagospodarowaniu przestrzennym w ramach realizacji zadań publicznych przez administratora oraz w celach archiwizacji dokumentacji w oparciu o ustawę o narodowym zasobie archiwalnym i archiwach archiwalnych,  zgodnie z art. 6 ust 1. lit e) rozporządzenia </w:t>
      </w:r>
      <w:proofErr w:type="spellStart"/>
      <w:r w:rsidRPr="00586157">
        <w:rPr>
          <w:rFonts w:eastAsia="Times New Roman" w:cstheme="minorHAnsi"/>
          <w:lang w:eastAsia="pl-PL"/>
        </w:rPr>
        <w:t>PEiR</w:t>
      </w:r>
      <w:proofErr w:type="spellEnd"/>
      <w:r w:rsidRPr="00586157">
        <w:rPr>
          <w:rFonts w:eastAsia="Times New Roman" w:cstheme="minorHAnsi"/>
          <w:lang w:eastAsia="pl-PL"/>
        </w:rPr>
        <w:t>.</w:t>
      </w:r>
    </w:p>
    <w:p w14:paraId="1F39C82B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4. Pani/Pana dane osobowe będą przetwarzane przez okres wynikający z przepisów prawa dot. archiwizacji.</w:t>
      </w:r>
    </w:p>
    <w:p w14:paraId="06C0D019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5. Posiada Pani/Pan prawo dostępu do treści swoich danych oraz prawo ich sprostowania, ograniczenia przetwarzania, prawo wniesienia sprzeciwu wobec przetwarzania.</w:t>
      </w:r>
    </w:p>
    <w:p w14:paraId="2DFC0495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6. Posiada Pan/Pani prawo wniesienia skargi do organu nadzorczego, gdy uzna Pani/Pan, że przetwarzanie danych osobowych Pani/Pana dotyczące narusza przepisy ogólnego rozporządzenia Parlamentu Europejskiego i Rady (UE) 2016/679 o ochronie danych osobowych z dnia 27 kwietnia 2016 r. zgodnie z art. 77.</w:t>
      </w:r>
    </w:p>
    <w:p w14:paraId="38489621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lastRenderedPageBreak/>
        <w:t>7. Podanie przez Pana/Panią danych osobowych jest dobrowolne. W razie nie podania danych osobowych udzielenie odpowiedzi na złożone uwagi może być niemożliwe.</w:t>
      </w:r>
    </w:p>
    <w:p w14:paraId="53B44D33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8. Podane przez Pana/Panią dane osobowe nie będą wykorzystywane do zautomatyzowanego podejmowania decyzji, w tym profilowania, o którym mowa w art. 22 w/w rozporządzenia.</w:t>
      </w:r>
    </w:p>
    <w:p w14:paraId="470275DE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9. Odbiorcami Pani/Pana danych osobowych będą zewnętrzni wykonawcy projektów dokumentów planistycznych realizujących zadania publiczne na podstawie zawartej umowy cywilnoprawnej oraz operator pocztowy lub osoba upoważniona do odbioru dokumentów.</w:t>
      </w:r>
    </w:p>
    <w:p w14:paraId="4470A568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br/>
        <w:t>KLAUZULA INFORMACYJNA (dane dodatkowe):  </w:t>
      </w:r>
    </w:p>
    <w:p w14:paraId="308665DE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Zgodnie z art. 13 ust. 1 i ust. 2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informuję, że:</w:t>
      </w:r>
    </w:p>
    <w:p w14:paraId="2EFEBC62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1. Podając dane dodatkowe wyraża Pani/Pan zgodę na ich przetwarzanie dla potrzeb niezbędnych do przeprowadzenia postępowania administracyjnego (Rozporządzenie Parlamentu Europejskiego i Rady (UE) 2016/679 w sprawie ochrony osób fizycznych w związku z przetwarzaniem danych osobowych i w sprawie swobodnego przepływu takich danych osobowych i w sprawie swobodnego przepływu takich danych oraz uchylenia dyrektywy 95/46/WE).</w:t>
      </w:r>
    </w:p>
    <w:p w14:paraId="7D8DC10F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2. Pani/Pana dane dodatkowe przetwarzane będą tylko w celu usprawnienia kontaktu organu rozpatrującego uwagi ze składającym uwagi.</w:t>
      </w:r>
    </w:p>
    <w:p w14:paraId="423444E6" w14:textId="77777777" w:rsidR="00586157" w:rsidRPr="00586157" w:rsidRDefault="00586157" w:rsidP="00586157">
      <w:pPr>
        <w:spacing w:after="150" w:line="240" w:lineRule="auto"/>
        <w:textAlignment w:val="baseline"/>
        <w:rPr>
          <w:rFonts w:eastAsia="Times New Roman" w:cstheme="minorHAnsi"/>
          <w:lang w:eastAsia="pl-PL"/>
        </w:rPr>
      </w:pPr>
      <w:r w:rsidRPr="00586157">
        <w:rPr>
          <w:rFonts w:eastAsia="Times New Roman" w:cstheme="minorHAnsi"/>
          <w:lang w:eastAsia="pl-PL"/>
        </w:rPr>
        <w:t>3. Posiada Pani/Pan prawo cofnięcia zgody w dowolnym momencie bez wpływu na zgodność z prawem przetwarzania, którego dokonano na podstawie zgody przed jej cofnięciem.</w:t>
      </w:r>
    </w:p>
    <w:p w14:paraId="39684464" w14:textId="77777777" w:rsidR="00956D55" w:rsidRPr="00586157" w:rsidRDefault="00956D55">
      <w:pPr>
        <w:rPr>
          <w:rFonts w:cstheme="minorHAnsi"/>
        </w:rPr>
      </w:pPr>
    </w:p>
    <w:sectPr w:rsidR="00956D55" w:rsidRPr="0058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36E0"/>
    <w:multiLevelType w:val="multilevel"/>
    <w:tmpl w:val="DE6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B71E3"/>
    <w:multiLevelType w:val="multilevel"/>
    <w:tmpl w:val="CFF6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3BCB"/>
    <w:multiLevelType w:val="multilevel"/>
    <w:tmpl w:val="5B4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E6B1A"/>
    <w:multiLevelType w:val="multilevel"/>
    <w:tmpl w:val="0DF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D123D"/>
    <w:multiLevelType w:val="multilevel"/>
    <w:tmpl w:val="D77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B3C83"/>
    <w:multiLevelType w:val="multilevel"/>
    <w:tmpl w:val="667A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773BF"/>
    <w:multiLevelType w:val="multilevel"/>
    <w:tmpl w:val="54E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814AD"/>
    <w:multiLevelType w:val="multilevel"/>
    <w:tmpl w:val="D18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6C"/>
    <w:rsid w:val="00135D6C"/>
    <w:rsid w:val="00586157"/>
    <w:rsid w:val="00603E30"/>
    <w:rsid w:val="009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E513"/>
  <w15:chartTrackingRefBased/>
  <w15:docId w15:val="{7ADEA676-8ECD-470E-A3C3-46787FE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rsid w:val="0058615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3E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0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7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etkow.pl" TargetMode="External"/><Relationship Id="rId5" Type="http://schemas.openxmlformats.org/officeDocument/2006/relationships/hyperlink" Target="https://www.umcs.pl/pl/instrukcje-microsoft-w-zakresie-obslugi-teams,1911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Zofia Dróżdż</cp:lastModifiedBy>
  <cp:revision>3</cp:revision>
  <dcterms:created xsi:type="dcterms:W3CDTF">2021-04-14T07:15:00Z</dcterms:created>
  <dcterms:modified xsi:type="dcterms:W3CDTF">2021-04-16T08:58:00Z</dcterms:modified>
</cp:coreProperties>
</file>