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2A0" w:rsidRPr="00F7165E" w:rsidRDefault="007812A0" w:rsidP="00E664EC">
      <w:pPr>
        <w:pStyle w:val="Tytu"/>
        <w:jc w:val="both"/>
        <w:rPr>
          <w:rFonts w:ascii="Times New Roman" w:hAnsi="Times New Roman" w:cs="Times New Roman"/>
          <w:szCs w:val="24"/>
        </w:rPr>
      </w:pPr>
    </w:p>
    <w:p w:rsidR="00FA1014" w:rsidRPr="00F7165E" w:rsidRDefault="0048777C" w:rsidP="00E664EC">
      <w:pPr>
        <w:pStyle w:val="Tytu"/>
        <w:rPr>
          <w:rFonts w:ascii="Times New Roman" w:hAnsi="Times New Roman" w:cs="Times New Roman"/>
          <w:szCs w:val="24"/>
        </w:rPr>
      </w:pPr>
      <w:r w:rsidRPr="00F7165E">
        <w:rPr>
          <w:rFonts w:ascii="Times New Roman" w:hAnsi="Times New Roman" w:cs="Times New Roman"/>
          <w:szCs w:val="24"/>
        </w:rPr>
        <w:t>Protokół Nr X</w:t>
      </w:r>
      <w:r w:rsidR="00D76C11">
        <w:rPr>
          <w:rFonts w:ascii="Times New Roman" w:hAnsi="Times New Roman" w:cs="Times New Roman"/>
          <w:szCs w:val="24"/>
        </w:rPr>
        <w:t>LI</w:t>
      </w:r>
      <w:r w:rsidRPr="00F7165E">
        <w:rPr>
          <w:rFonts w:ascii="Times New Roman" w:hAnsi="Times New Roman" w:cs="Times New Roman"/>
          <w:szCs w:val="24"/>
        </w:rPr>
        <w:t>V</w:t>
      </w:r>
      <w:r w:rsidR="00266C2B" w:rsidRPr="00F7165E">
        <w:rPr>
          <w:rFonts w:ascii="Times New Roman" w:hAnsi="Times New Roman" w:cs="Times New Roman"/>
          <w:szCs w:val="24"/>
        </w:rPr>
        <w:t>/2017</w:t>
      </w:r>
    </w:p>
    <w:p w:rsidR="00FA1014" w:rsidRPr="00F7165E" w:rsidRDefault="00FA1014" w:rsidP="00E664EC">
      <w:pPr>
        <w:ind w:left="2832" w:firstLine="708"/>
        <w:rPr>
          <w:b/>
          <w:bCs/>
        </w:rPr>
      </w:pPr>
      <w:r w:rsidRPr="00F7165E">
        <w:rPr>
          <w:b/>
          <w:bCs/>
        </w:rPr>
        <w:t>z sesji Rady Gminy</w:t>
      </w:r>
    </w:p>
    <w:p w:rsidR="00FA1014" w:rsidRPr="00F7165E" w:rsidRDefault="005D5221" w:rsidP="00E664EC">
      <w:pPr>
        <w:jc w:val="center"/>
        <w:rPr>
          <w:b/>
          <w:bCs/>
        </w:rPr>
      </w:pPr>
      <w:r>
        <w:rPr>
          <w:b/>
          <w:bCs/>
        </w:rPr>
        <w:t xml:space="preserve">odbytej w dniu </w:t>
      </w:r>
      <w:r w:rsidR="00D76C11">
        <w:rPr>
          <w:b/>
          <w:bCs/>
        </w:rPr>
        <w:t>14</w:t>
      </w:r>
      <w:r>
        <w:rPr>
          <w:b/>
          <w:bCs/>
        </w:rPr>
        <w:t>.</w:t>
      </w:r>
      <w:r w:rsidR="00D76C11">
        <w:rPr>
          <w:b/>
          <w:bCs/>
        </w:rPr>
        <w:t>12</w:t>
      </w:r>
      <w:r w:rsidR="00CA6419" w:rsidRPr="00F7165E">
        <w:rPr>
          <w:b/>
          <w:bCs/>
        </w:rPr>
        <w:t>.2017</w:t>
      </w:r>
      <w:r w:rsidR="00FA1014" w:rsidRPr="00F7165E">
        <w:rPr>
          <w:b/>
          <w:bCs/>
        </w:rPr>
        <w:t xml:space="preserve"> r.</w:t>
      </w:r>
    </w:p>
    <w:p w:rsidR="00FA1014" w:rsidRPr="00F7165E" w:rsidRDefault="00D12B24" w:rsidP="00E664EC">
      <w:pPr>
        <w:jc w:val="center"/>
        <w:rPr>
          <w:b/>
          <w:bCs/>
        </w:rPr>
      </w:pPr>
      <w:r>
        <w:rPr>
          <w:b/>
          <w:bCs/>
        </w:rPr>
        <w:t>w Urzędzie Gminy w Lipuszu</w:t>
      </w:r>
    </w:p>
    <w:p w:rsidR="00FA1014" w:rsidRPr="00F7165E" w:rsidRDefault="00FA1014" w:rsidP="00E664EC">
      <w:pPr>
        <w:pStyle w:val="western"/>
        <w:spacing w:after="0" w:line="240" w:lineRule="auto"/>
      </w:pPr>
      <w:r w:rsidRPr="00F7165E">
        <w:rPr>
          <w:b/>
          <w:bCs/>
        </w:rPr>
        <w:t>Ad. 1</w:t>
      </w:r>
      <w:r w:rsidRPr="00F7165E">
        <w:br/>
        <w:t>Ob</w:t>
      </w:r>
      <w:r w:rsidR="00CA6419" w:rsidRPr="00F7165E">
        <w:t>rady sesji rozpoczęto o godz. 14.3</w:t>
      </w:r>
      <w:r w:rsidRPr="00F7165E">
        <w:t>0</w:t>
      </w:r>
    </w:p>
    <w:p w:rsidR="00FA1014" w:rsidRPr="00F7165E" w:rsidRDefault="00FA1014" w:rsidP="00E664EC">
      <w:pPr>
        <w:pStyle w:val="western"/>
        <w:spacing w:after="0" w:line="240" w:lineRule="auto"/>
        <w:jc w:val="both"/>
      </w:pPr>
      <w:r w:rsidRPr="00F7165E">
        <w:t xml:space="preserve">Przewodniczący Rady Gminy Janusz Wawer dokonał otwarcia sesji. Powitał radnych oraz wszystkich uczestniczących w obradach / zał. nr 1, 2, 3, 4/. Na podstawie listy obecności Przewodniczący Rady stwierdził, że sesja jest prawomocna do prowadzenia obrad </w:t>
      </w:r>
      <w:r w:rsidR="00706299" w:rsidRPr="00F7165E">
        <w:br/>
      </w:r>
      <w:r w:rsidRPr="00F7165E">
        <w:t xml:space="preserve">i podejmowania </w:t>
      </w:r>
      <w:r w:rsidR="00E664EC">
        <w:t>uchwał /na stan 14 – obecnych 14</w:t>
      </w:r>
      <w:r w:rsidRPr="00F7165E">
        <w:t xml:space="preserve"> radnych/.</w:t>
      </w:r>
    </w:p>
    <w:p w:rsidR="005D5221" w:rsidRPr="005D5221" w:rsidRDefault="00FA1014" w:rsidP="00C83D77">
      <w:r w:rsidRPr="00F7165E">
        <w:t>Do proponowanego porządku obrad nie wniesiono uwag, zo</w:t>
      </w:r>
      <w:r w:rsidR="00CA6419" w:rsidRPr="00F7165E">
        <w:t xml:space="preserve">stał on przyjęty jednogłośnie w </w:t>
      </w:r>
      <w:r w:rsidRPr="00F7165E">
        <w:t>następującym brzmieniu:</w:t>
      </w:r>
      <w:r w:rsidR="00B740AB" w:rsidRPr="00F7165E">
        <w:br/>
      </w:r>
      <w:bookmarkStart w:id="0" w:name="_Hlk480892594"/>
      <w:r w:rsidR="005D5221" w:rsidRPr="005D5221">
        <w:t>1. Sprawy regulaminowe :</w:t>
      </w:r>
    </w:p>
    <w:p w:rsidR="005D5221" w:rsidRPr="005D5221" w:rsidRDefault="005D5221" w:rsidP="00E664EC">
      <w:pPr>
        <w:jc w:val="both"/>
      </w:pPr>
      <w:r w:rsidRPr="005D5221">
        <w:t>a/ otwarcie sesji i stwierdzenie prawomocności obrad,</w:t>
      </w:r>
    </w:p>
    <w:p w:rsidR="005D5221" w:rsidRPr="005D5221" w:rsidRDefault="005D5221" w:rsidP="00E664EC">
      <w:pPr>
        <w:jc w:val="both"/>
      </w:pPr>
      <w:r w:rsidRPr="005D5221">
        <w:t>b/ zatwierdzenie porządku obrad,</w:t>
      </w:r>
    </w:p>
    <w:p w:rsidR="005D5221" w:rsidRPr="005D5221" w:rsidRDefault="005D5221" w:rsidP="00E664EC">
      <w:pPr>
        <w:jc w:val="both"/>
      </w:pPr>
      <w:r w:rsidRPr="005D5221">
        <w:t>c/ przyjęcie protokołu z ostatniej sesji.</w:t>
      </w:r>
    </w:p>
    <w:p w:rsidR="005D5221" w:rsidRPr="005D5221" w:rsidRDefault="005D5221" w:rsidP="00E664EC">
      <w:pPr>
        <w:jc w:val="both"/>
      </w:pPr>
      <w:r w:rsidRPr="005D5221">
        <w:t>2. Informacja Wójta za okres międzysesyjny.</w:t>
      </w:r>
    </w:p>
    <w:p w:rsidR="005D5221" w:rsidRPr="005D5221" w:rsidRDefault="005D5221" w:rsidP="00E664EC">
      <w:pPr>
        <w:jc w:val="both"/>
      </w:pPr>
      <w:r w:rsidRPr="005D5221">
        <w:t>3. Interpelacje i wnioski radnych.</w:t>
      </w:r>
    </w:p>
    <w:p w:rsidR="005D5221" w:rsidRPr="005D5221" w:rsidRDefault="005D5221" w:rsidP="00E664EC">
      <w:pPr>
        <w:jc w:val="both"/>
      </w:pPr>
      <w:r w:rsidRPr="005D5221">
        <w:t>4. Podjęcie uchwał w sprawie:</w:t>
      </w:r>
    </w:p>
    <w:p w:rsidR="005D5221" w:rsidRPr="005D5221" w:rsidRDefault="005D5221" w:rsidP="00E664EC">
      <w:pPr>
        <w:jc w:val="both"/>
      </w:pPr>
      <w:r w:rsidRPr="005D5221">
        <w:t xml:space="preserve">a/ </w:t>
      </w:r>
      <w:bookmarkStart w:id="1" w:name="_Hlk482794103"/>
      <w:r w:rsidRPr="005D5221">
        <w:t>dokonania zmiany budżetu gminy Lipusz na 2017 rok,</w:t>
      </w:r>
    </w:p>
    <w:bookmarkEnd w:id="1"/>
    <w:p w:rsidR="005D5221" w:rsidRPr="005D5221" w:rsidRDefault="005D5221" w:rsidP="00E664EC">
      <w:pPr>
        <w:jc w:val="both"/>
      </w:pPr>
      <w:r w:rsidRPr="005D5221">
        <w:t>5. Odpowiedzi na zgłoszone interpelacje i wnioski.</w:t>
      </w:r>
    </w:p>
    <w:p w:rsidR="005D5221" w:rsidRPr="005D5221" w:rsidRDefault="005D5221" w:rsidP="00E664EC">
      <w:pPr>
        <w:jc w:val="both"/>
      </w:pPr>
      <w:r w:rsidRPr="005D5221">
        <w:t>6. Wolne wnioski.</w:t>
      </w:r>
    </w:p>
    <w:p w:rsidR="005D5221" w:rsidRPr="005D5221" w:rsidRDefault="005D5221" w:rsidP="00E664EC">
      <w:pPr>
        <w:jc w:val="both"/>
      </w:pPr>
      <w:r w:rsidRPr="005D5221">
        <w:t>7. Zamknięcie obrad.</w:t>
      </w:r>
    </w:p>
    <w:p w:rsidR="005D5221" w:rsidRPr="005D5221" w:rsidRDefault="005D5221" w:rsidP="00E664EC">
      <w:pPr>
        <w:jc w:val="both"/>
      </w:pPr>
    </w:p>
    <w:bookmarkEnd w:id="0"/>
    <w:p w:rsidR="005C400F" w:rsidRPr="00F7165E" w:rsidRDefault="005C400F" w:rsidP="00E664EC">
      <w:pPr>
        <w:pStyle w:val="western"/>
        <w:spacing w:after="0" w:line="240" w:lineRule="auto"/>
        <w:jc w:val="both"/>
      </w:pPr>
      <w:r w:rsidRPr="00F7165E">
        <w:t>Przewodniczący Rady poinformował, iż zapoz</w:t>
      </w:r>
      <w:r w:rsidR="00CA6419" w:rsidRPr="00F7165E">
        <w:t>na</w:t>
      </w:r>
      <w:r w:rsidR="0048777C" w:rsidRPr="00F7165E">
        <w:t>ł się z treścią pro</w:t>
      </w:r>
      <w:r w:rsidR="005D5221">
        <w:t>tokołu z X</w:t>
      </w:r>
      <w:r w:rsidR="00D76C11">
        <w:t xml:space="preserve">LIII </w:t>
      </w:r>
      <w:r w:rsidRPr="00F7165E">
        <w:t>sesji Ra</w:t>
      </w:r>
      <w:r w:rsidR="00CA6419" w:rsidRPr="00F7165E">
        <w:t>dy Gminy odbytej dnia</w:t>
      </w:r>
      <w:r w:rsidR="00D76C11">
        <w:t xml:space="preserve"> XLIII</w:t>
      </w:r>
      <w:r w:rsidRPr="00F7165E">
        <w:t>. Po czym zapy</w:t>
      </w:r>
      <w:r w:rsidR="005D5221">
        <w:t xml:space="preserve">tał radnych o ewentualne uwagi </w:t>
      </w:r>
      <w:r w:rsidRPr="00F7165E">
        <w:t>i zastrzeżenia, których nie wniesiono. W wyniku głosowania protokół został przyjęty jednogłośnie.</w:t>
      </w:r>
    </w:p>
    <w:p w:rsidR="0048777C" w:rsidRPr="00F7165E" w:rsidRDefault="00243E06" w:rsidP="00E664EC">
      <w:pPr>
        <w:pStyle w:val="western"/>
        <w:spacing w:after="0" w:line="240" w:lineRule="auto"/>
        <w:jc w:val="both"/>
      </w:pPr>
      <w:r w:rsidRPr="00F7165E">
        <w:rPr>
          <w:b/>
          <w:bCs/>
        </w:rPr>
        <w:t>Ad.</w:t>
      </w:r>
      <w:r w:rsidR="005C400F" w:rsidRPr="00F7165E">
        <w:rPr>
          <w:b/>
          <w:bCs/>
        </w:rPr>
        <w:t>2</w:t>
      </w:r>
      <w:r w:rsidR="005C400F" w:rsidRPr="00F7165E">
        <w:br/>
        <w:t>Informację za okres międzysesyjny przedstawił Wójt Gminy /zał. nr 5 do prot./.</w:t>
      </w:r>
    </w:p>
    <w:p w:rsidR="002434A0" w:rsidRDefault="002434A0" w:rsidP="00E664EC">
      <w:pPr>
        <w:jc w:val="both"/>
        <w:rPr>
          <w:b/>
          <w:bCs/>
          <w:color w:val="00000A"/>
        </w:rPr>
      </w:pPr>
    </w:p>
    <w:p w:rsidR="0048777C" w:rsidRDefault="001F2A3F" w:rsidP="00E664EC">
      <w:pPr>
        <w:jc w:val="both"/>
        <w:rPr>
          <w:b/>
          <w:bCs/>
          <w:color w:val="00000A"/>
        </w:rPr>
      </w:pPr>
      <w:r w:rsidRPr="00F7165E">
        <w:rPr>
          <w:b/>
          <w:bCs/>
          <w:color w:val="00000A"/>
        </w:rPr>
        <w:t>Ad.3</w:t>
      </w:r>
    </w:p>
    <w:p w:rsidR="00D76C11" w:rsidRPr="00D76C11" w:rsidRDefault="00D76C11" w:rsidP="00E664EC">
      <w:pPr>
        <w:jc w:val="both"/>
        <w:rPr>
          <w:bCs/>
          <w:color w:val="00000A"/>
        </w:rPr>
      </w:pPr>
      <w:r w:rsidRPr="00D76C11">
        <w:rPr>
          <w:bCs/>
          <w:color w:val="00000A"/>
        </w:rPr>
        <w:t>Radni nie zgłosili interpelacji i</w:t>
      </w:r>
      <w:r w:rsidR="008B74B3">
        <w:rPr>
          <w:bCs/>
          <w:color w:val="00000A"/>
        </w:rPr>
        <w:t xml:space="preserve"> nie podjęli żadnych</w:t>
      </w:r>
      <w:r w:rsidRPr="00D76C11">
        <w:rPr>
          <w:bCs/>
          <w:color w:val="00000A"/>
        </w:rPr>
        <w:t xml:space="preserve"> wniosków. </w:t>
      </w:r>
    </w:p>
    <w:p w:rsidR="00D76C11" w:rsidRDefault="00D76C11" w:rsidP="00E664EC">
      <w:pPr>
        <w:jc w:val="both"/>
        <w:rPr>
          <w:bCs/>
          <w:u w:val="single"/>
        </w:rPr>
      </w:pPr>
    </w:p>
    <w:p w:rsidR="001E4809" w:rsidRPr="00F7165E" w:rsidRDefault="000D594E" w:rsidP="00E664EC">
      <w:pPr>
        <w:jc w:val="both"/>
        <w:rPr>
          <w:b/>
          <w:bCs/>
          <w:color w:val="00000A"/>
        </w:rPr>
      </w:pPr>
      <w:r w:rsidRPr="00F7165E">
        <w:rPr>
          <w:b/>
          <w:bCs/>
          <w:color w:val="00000A"/>
        </w:rPr>
        <w:t>Ad. 4a</w:t>
      </w:r>
    </w:p>
    <w:p w:rsidR="003C66DE" w:rsidRPr="005D5221" w:rsidRDefault="000D594E" w:rsidP="00E664EC">
      <w:pPr>
        <w:jc w:val="both"/>
      </w:pPr>
      <w:r w:rsidRPr="00F7165E">
        <w:rPr>
          <w:u w:val="single"/>
        </w:rPr>
        <w:t>Przewodniczący Rady</w:t>
      </w:r>
      <w:r w:rsidR="00F7165E" w:rsidRPr="00F7165E">
        <w:t xml:space="preserve">- </w:t>
      </w:r>
      <w:r w:rsidRPr="00F7165E">
        <w:t>odczytał pr</w:t>
      </w:r>
      <w:r w:rsidR="00806D8E" w:rsidRPr="00F7165E">
        <w:t>ojekt uchwały</w:t>
      </w:r>
      <w:r w:rsidRPr="00F7165E">
        <w:t xml:space="preserve"> w sprawie </w:t>
      </w:r>
      <w:r w:rsidR="003C66DE" w:rsidRPr="005D5221">
        <w:t xml:space="preserve">dokonania zmiany budżetu gminy Lipusz na 2017 </w:t>
      </w:r>
      <w:r w:rsidR="008464D5">
        <w:t xml:space="preserve">rok. </w:t>
      </w:r>
    </w:p>
    <w:p w:rsidR="000D594E" w:rsidRPr="00F7165E" w:rsidRDefault="000D594E" w:rsidP="00E664EC">
      <w:pPr>
        <w:jc w:val="both"/>
      </w:pPr>
    </w:p>
    <w:p w:rsidR="005C10DF" w:rsidRPr="00973D91" w:rsidRDefault="000D594E" w:rsidP="00E664EC">
      <w:pPr>
        <w:tabs>
          <w:tab w:val="left" w:pos="720"/>
        </w:tabs>
        <w:jc w:val="both"/>
        <w:rPr>
          <w:u w:val="single"/>
        </w:rPr>
      </w:pPr>
      <w:r w:rsidRPr="00F7165E">
        <w:rPr>
          <w:bCs/>
          <w:color w:val="00000A"/>
        </w:rPr>
        <w:t xml:space="preserve">Omówienia uchwały </w:t>
      </w:r>
      <w:r w:rsidR="003C66DE">
        <w:rPr>
          <w:bCs/>
          <w:color w:val="00000A"/>
        </w:rPr>
        <w:t>dokonał Wójt.</w:t>
      </w:r>
      <w:r w:rsidR="008464D5" w:rsidRPr="008464D5">
        <w:t xml:space="preserve"> </w:t>
      </w:r>
    </w:p>
    <w:p w:rsidR="000D594E" w:rsidRDefault="00D76C11" w:rsidP="00E664EC">
      <w:pPr>
        <w:tabs>
          <w:tab w:val="left" w:pos="720"/>
        </w:tabs>
        <w:jc w:val="both"/>
      </w:pPr>
      <w:r w:rsidRPr="00F7165E">
        <w:t>Radni nie wnieśli uwag do projektu przedmiotowej uchwały.</w:t>
      </w:r>
      <w:r>
        <w:t xml:space="preserve"> </w:t>
      </w:r>
    </w:p>
    <w:p w:rsidR="00D76C11" w:rsidRPr="00973D91" w:rsidRDefault="00D76C11" w:rsidP="00E664EC">
      <w:pPr>
        <w:tabs>
          <w:tab w:val="left" w:pos="720"/>
        </w:tabs>
        <w:jc w:val="both"/>
      </w:pPr>
    </w:p>
    <w:p w:rsidR="000D594E" w:rsidRPr="00973D91" w:rsidRDefault="000D594E" w:rsidP="00E664EC">
      <w:pPr>
        <w:tabs>
          <w:tab w:val="left" w:pos="720"/>
        </w:tabs>
        <w:jc w:val="both"/>
      </w:pPr>
      <w:r w:rsidRPr="00973D91">
        <w:t>Przewodniczący Rady poddał pod głosowanie przyjęcie wcześniej odczytanego projektu uchwały. W wyniku głos</w:t>
      </w:r>
      <w:r w:rsidR="00973D91" w:rsidRPr="00973D91">
        <w:t>owania uchwał</w:t>
      </w:r>
      <w:r w:rsidR="008B74B3">
        <w:t>a została</w:t>
      </w:r>
      <w:r w:rsidR="00973D91" w:rsidRPr="00973D91">
        <w:t xml:space="preserve"> </w:t>
      </w:r>
      <w:r w:rsidR="008B74B3">
        <w:t xml:space="preserve">podjęta </w:t>
      </w:r>
      <w:r w:rsidR="00973D91" w:rsidRPr="00973D91">
        <w:t xml:space="preserve">jednogłośnie </w:t>
      </w:r>
      <w:r w:rsidRPr="00973D91">
        <w:t>/zał. nr 6 do prot./.</w:t>
      </w:r>
    </w:p>
    <w:p w:rsidR="000D594E" w:rsidRPr="00F7165E" w:rsidRDefault="000D594E" w:rsidP="00E664EC">
      <w:pPr>
        <w:tabs>
          <w:tab w:val="left" w:pos="720"/>
        </w:tabs>
        <w:jc w:val="both"/>
        <w:rPr>
          <w:b/>
        </w:rPr>
      </w:pPr>
    </w:p>
    <w:p w:rsidR="007558BF" w:rsidRDefault="007558BF" w:rsidP="00E664EC">
      <w:pPr>
        <w:jc w:val="both"/>
        <w:rPr>
          <w:bCs/>
        </w:rPr>
      </w:pPr>
    </w:p>
    <w:p w:rsidR="008B74B3" w:rsidRDefault="008B74B3" w:rsidP="00E664EC">
      <w:pPr>
        <w:jc w:val="both"/>
        <w:rPr>
          <w:b/>
          <w:bCs/>
          <w:color w:val="00000A"/>
        </w:rPr>
      </w:pPr>
    </w:p>
    <w:p w:rsidR="003B7706" w:rsidRPr="00F7165E" w:rsidRDefault="00473594" w:rsidP="00E664EC">
      <w:pPr>
        <w:jc w:val="both"/>
        <w:rPr>
          <w:b/>
        </w:rPr>
      </w:pPr>
      <w:r w:rsidRPr="00F7165E">
        <w:rPr>
          <w:b/>
        </w:rPr>
        <w:lastRenderedPageBreak/>
        <w:t>Ad.</w:t>
      </w:r>
      <w:r w:rsidR="00DD6210" w:rsidRPr="00F7165E">
        <w:rPr>
          <w:b/>
        </w:rPr>
        <w:t>7</w:t>
      </w:r>
    </w:p>
    <w:p w:rsidR="00D469C8" w:rsidRPr="00F7165E" w:rsidRDefault="00D469C8" w:rsidP="00E664EC">
      <w:pPr>
        <w:jc w:val="both"/>
      </w:pPr>
      <w:r w:rsidRPr="00F7165E">
        <w:t>W tym miejscu porządek obrad został wyczerpany. Przewodniczący Rady podziękował za udział, dysk</w:t>
      </w:r>
      <w:r w:rsidR="00F45FC8" w:rsidRPr="00F7165E">
        <w:t>usję i zamknął obrady o godz. 1</w:t>
      </w:r>
      <w:r w:rsidR="008B74B3">
        <w:t>4</w:t>
      </w:r>
      <w:r w:rsidR="008B74B3">
        <w:rPr>
          <w:vertAlign w:val="superscript"/>
        </w:rPr>
        <w:t>50</w:t>
      </w:r>
      <w:r w:rsidRPr="00F7165E">
        <w:t>.</w:t>
      </w:r>
    </w:p>
    <w:p w:rsidR="0065519C" w:rsidRPr="00F7165E" w:rsidRDefault="0065519C" w:rsidP="00E664EC">
      <w:pPr>
        <w:jc w:val="both"/>
      </w:pPr>
    </w:p>
    <w:p w:rsidR="0065519C" w:rsidRPr="00F7165E" w:rsidRDefault="0065519C" w:rsidP="00E664EC">
      <w:pPr>
        <w:jc w:val="both"/>
      </w:pPr>
    </w:p>
    <w:p w:rsidR="0065519C" w:rsidRPr="00F7165E" w:rsidRDefault="0065519C" w:rsidP="00E664EC">
      <w:pPr>
        <w:jc w:val="both"/>
      </w:pPr>
    </w:p>
    <w:p w:rsidR="0065519C" w:rsidRPr="00F7165E" w:rsidRDefault="002E6BEE" w:rsidP="00E664EC">
      <w:pPr>
        <w:jc w:val="both"/>
      </w:pPr>
      <w:r>
        <w:t xml:space="preserve">   </w:t>
      </w:r>
      <w:r w:rsidR="0065519C" w:rsidRPr="00F7165E">
        <w:t xml:space="preserve">Protokołowała                                                          </w:t>
      </w:r>
      <w:r>
        <w:t xml:space="preserve">              </w:t>
      </w:r>
      <w:r w:rsidR="0065519C" w:rsidRPr="00F7165E">
        <w:t xml:space="preserve">   Przewodniczący Rady</w:t>
      </w:r>
    </w:p>
    <w:p w:rsidR="0065519C" w:rsidRPr="00F7165E" w:rsidRDefault="0065519C" w:rsidP="00E664EC">
      <w:pPr>
        <w:jc w:val="both"/>
      </w:pPr>
    </w:p>
    <w:p w:rsidR="0065519C" w:rsidRPr="00F7165E" w:rsidRDefault="00C83D77" w:rsidP="00E664EC">
      <w:pPr>
        <w:jc w:val="both"/>
      </w:pPr>
      <w:r>
        <w:t xml:space="preserve"> </w:t>
      </w:r>
      <w:r w:rsidR="00F7165E" w:rsidRPr="00F7165E">
        <w:t>Aneta Spychalska</w:t>
      </w:r>
      <w:r w:rsidR="0065519C" w:rsidRPr="00F7165E">
        <w:tab/>
      </w:r>
      <w:r w:rsidR="0065519C" w:rsidRPr="00F7165E">
        <w:tab/>
      </w:r>
      <w:r w:rsidR="0065519C" w:rsidRPr="00F7165E">
        <w:tab/>
      </w:r>
      <w:r w:rsidR="0065519C" w:rsidRPr="00F7165E">
        <w:tab/>
      </w:r>
      <w:r w:rsidR="0065519C" w:rsidRPr="00F7165E">
        <w:tab/>
      </w:r>
      <w:r w:rsidR="002E6BEE">
        <w:t xml:space="preserve">                        </w:t>
      </w:r>
      <w:r w:rsidR="00F7165E" w:rsidRPr="00F7165E">
        <w:t xml:space="preserve"> </w:t>
      </w:r>
      <w:r w:rsidR="0065519C" w:rsidRPr="00F7165E">
        <w:t>Janusz Wawer</w:t>
      </w:r>
    </w:p>
    <w:p w:rsidR="0065519C" w:rsidRPr="00F7165E" w:rsidRDefault="0065519C" w:rsidP="00E664EC">
      <w:pPr>
        <w:jc w:val="both"/>
      </w:pPr>
    </w:p>
    <w:p w:rsidR="0065519C" w:rsidRPr="00F7165E" w:rsidRDefault="0065519C" w:rsidP="00E664EC">
      <w:pPr>
        <w:jc w:val="both"/>
      </w:pPr>
      <w:bookmarkStart w:id="2" w:name="_GoBack"/>
      <w:bookmarkEnd w:id="2"/>
    </w:p>
    <w:sectPr w:rsidR="0065519C" w:rsidRPr="00F71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E07" w:rsidRDefault="00700E07" w:rsidP="005648E5">
      <w:r>
        <w:separator/>
      </w:r>
    </w:p>
  </w:endnote>
  <w:endnote w:type="continuationSeparator" w:id="0">
    <w:p w:rsidR="00700E07" w:rsidRDefault="00700E07" w:rsidP="0056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E07" w:rsidRDefault="00700E07" w:rsidP="005648E5">
      <w:r>
        <w:separator/>
      </w:r>
    </w:p>
  </w:footnote>
  <w:footnote w:type="continuationSeparator" w:id="0">
    <w:p w:rsidR="00700E07" w:rsidRDefault="00700E07" w:rsidP="00564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014"/>
    <w:rsid w:val="000135F0"/>
    <w:rsid w:val="00054C62"/>
    <w:rsid w:val="00096A8D"/>
    <w:rsid w:val="000A3F15"/>
    <w:rsid w:val="000D594E"/>
    <w:rsid w:val="000E56E2"/>
    <w:rsid w:val="000F438F"/>
    <w:rsid w:val="001556BF"/>
    <w:rsid w:val="001B63B1"/>
    <w:rsid w:val="001B78F1"/>
    <w:rsid w:val="001E4809"/>
    <w:rsid w:val="001F2A3F"/>
    <w:rsid w:val="002300D6"/>
    <w:rsid w:val="002434A0"/>
    <w:rsid w:val="00243E06"/>
    <w:rsid w:val="00266C2B"/>
    <w:rsid w:val="00281502"/>
    <w:rsid w:val="00283E49"/>
    <w:rsid w:val="002C19B9"/>
    <w:rsid w:val="002D6CE0"/>
    <w:rsid w:val="002E00A7"/>
    <w:rsid w:val="002E6BEE"/>
    <w:rsid w:val="00345CD1"/>
    <w:rsid w:val="003B7706"/>
    <w:rsid w:val="003C66DE"/>
    <w:rsid w:val="003E53E3"/>
    <w:rsid w:val="00461AA3"/>
    <w:rsid w:val="00473594"/>
    <w:rsid w:val="0048777C"/>
    <w:rsid w:val="00491380"/>
    <w:rsid w:val="004E62EB"/>
    <w:rsid w:val="004F0873"/>
    <w:rsid w:val="004F0EA8"/>
    <w:rsid w:val="00525565"/>
    <w:rsid w:val="005648E5"/>
    <w:rsid w:val="00597B15"/>
    <w:rsid w:val="005B4D87"/>
    <w:rsid w:val="005C10DF"/>
    <w:rsid w:val="005C400F"/>
    <w:rsid w:val="005D47F8"/>
    <w:rsid w:val="005D4C41"/>
    <w:rsid w:val="005D5221"/>
    <w:rsid w:val="00623D1D"/>
    <w:rsid w:val="0064069C"/>
    <w:rsid w:val="0065519C"/>
    <w:rsid w:val="006B014C"/>
    <w:rsid w:val="006B4E1F"/>
    <w:rsid w:val="006E0A7A"/>
    <w:rsid w:val="00700E07"/>
    <w:rsid w:val="00706299"/>
    <w:rsid w:val="00707F6B"/>
    <w:rsid w:val="00710320"/>
    <w:rsid w:val="007558BF"/>
    <w:rsid w:val="00764EA2"/>
    <w:rsid w:val="00776F77"/>
    <w:rsid w:val="007812A0"/>
    <w:rsid w:val="00783ED1"/>
    <w:rsid w:val="00784C8B"/>
    <w:rsid w:val="007A5794"/>
    <w:rsid w:val="007B1122"/>
    <w:rsid w:val="007C4A66"/>
    <w:rsid w:val="007C6B98"/>
    <w:rsid w:val="007F012E"/>
    <w:rsid w:val="00801A31"/>
    <w:rsid w:val="00806D8E"/>
    <w:rsid w:val="0082513C"/>
    <w:rsid w:val="00826293"/>
    <w:rsid w:val="008464D5"/>
    <w:rsid w:val="00847341"/>
    <w:rsid w:val="00851D6A"/>
    <w:rsid w:val="00865194"/>
    <w:rsid w:val="00896DE8"/>
    <w:rsid w:val="008B74B3"/>
    <w:rsid w:val="008C738A"/>
    <w:rsid w:val="00907774"/>
    <w:rsid w:val="009558A3"/>
    <w:rsid w:val="00955BE5"/>
    <w:rsid w:val="00973D91"/>
    <w:rsid w:val="0097757D"/>
    <w:rsid w:val="009A550A"/>
    <w:rsid w:val="009B5F79"/>
    <w:rsid w:val="00A0122E"/>
    <w:rsid w:val="00A061C1"/>
    <w:rsid w:val="00A06C1B"/>
    <w:rsid w:val="00B050A1"/>
    <w:rsid w:val="00B2387C"/>
    <w:rsid w:val="00B32795"/>
    <w:rsid w:val="00B6265C"/>
    <w:rsid w:val="00B740AB"/>
    <w:rsid w:val="00BA3908"/>
    <w:rsid w:val="00BA635D"/>
    <w:rsid w:val="00BE15E3"/>
    <w:rsid w:val="00C075FE"/>
    <w:rsid w:val="00C11898"/>
    <w:rsid w:val="00C162F7"/>
    <w:rsid w:val="00C173F2"/>
    <w:rsid w:val="00C21894"/>
    <w:rsid w:val="00C4186D"/>
    <w:rsid w:val="00C4209D"/>
    <w:rsid w:val="00C83D77"/>
    <w:rsid w:val="00C9472F"/>
    <w:rsid w:val="00CA4E8C"/>
    <w:rsid w:val="00CA6419"/>
    <w:rsid w:val="00D05086"/>
    <w:rsid w:val="00D10854"/>
    <w:rsid w:val="00D112CD"/>
    <w:rsid w:val="00D12B24"/>
    <w:rsid w:val="00D421C2"/>
    <w:rsid w:val="00D469C8"/>
    <w:rsid w:val="00D52025"/>
    <w:rsid w:val="00D704DA"/>
    <w:rsid w:val="00D76C11"/>
    <w:rsid w:val="00D7775F"/>
    <w:rsid w:val="00DC7D9F"/>
    <w:rsid w:val="00DD6210"/>
    <w:rsid w:val="00DE442A"/>
    <w:rsid w:val="00DE777C"/>
    <w:rsid w:val="00E349BB"/>
    <w:rsid w:val="00E507CA"/>
    <w:rsid w:val="00E664EC"/>
    <w:rsid w:val="00E66F46"/>
    <w:rsid w:val="00E87CBB"/>
    <w:rsid w:val="00EA24C4"/>
    <w:rsid w:val="00EA6D1E"/>
    <w:rsid w:val="00EB01F9"/>
    <w:rsid w:val="00EB4191"/>
    <w:rsid w:val="00EB471D"/>
    <w:rsid w:val="00ED0D00"/>
    <w:rsid w:val="00EE2666"/>
    <w:rsid w:val="00F45FC8"/>
    <w:rsid w:val="00F7165E"/>
    <w:rsid w:val="00FA1014"/>
    <w:rsid w:val="00FB4C56"/>
    <w:rsid w:val="00FC7ED6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72EF"/>
  <w15:chartTrackingRefBased/>
  <w15:docId w15:val="{9FF8EF94-BB83-4EB9-8678-8EA20239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101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FA1014"/>
    <w:pPr>
      <w:spacing w:before="280" w:after="142" w:line="288" w:lineRule="auto"/>
    </w:pPr>
    <w:rPr>
      <w:color w:val="00000A"/>
    </w:rPr>
  </w:style>
  <w:style w:type="character" w:customStyle="1" w:styleId="TytuZnak">
    <w:name w:val="Tytuł Znak"/>
    <w:link w:val="Tytu"/>
    <w:qFormat/>
    <w:rsid w:val="00FA1014"/>
    <w:rPr>
      <w:b/>
      <w:bCs/>
      <w:sz w:val="24"/>
      <w:lang w:eastAsia="ar-SA"/>
    </w:rPr>
  </w:style>
  <w:style w:type="paragraph" w:styleId="Tytu">
    <w:name w:val="Title"/>
    <w:basedOn w:val="Normalny"/>
    <w:link w:val="TytuZnak"/>
    <w:qFormat/>
    <w:rsid w:val="00FA1014"/>
    <w:pPr>
      <w:jc w:val="center"/>
    </w:pPr>
    <w:rPr>
      <w:rFonts w:asciiTheme="minorHAnsi" w:eastAsiaTheme="minorHAnsi" w:hAnsiTheme="minorHAnsi" w:cstheme="minorBidi"/>
      <w:b/>
      <w:bCs/>
      <w:kern w:val="0"/>
      <w:szCs w:val="22"/>
      <w:lang w:eastAsia="ar-SA"/>
    </w:rPr>
  </w:style>
  <w:style w:type="character" w:customStyle="1" w:styleId="TytuZnak1">
    <w:name w:val="Tytuł Znak1"/>
    <w:basedOn w:val="Domylnaczcionkaakapitu"/>
    <w:uiPriority w:val="10"/>
    <w:rsid w:val="00FA101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7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71D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8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8E5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9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933AD-23D7-4D4F-AFEC-EE04EF80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EN. Nierzalewska Elżbieta</dc:creator>
  <cp:keywords/>
  <dc:description/>
  <cp:lastModifiedBy>Aneta Spychalska</cp:lastModifiedBy>
  <cp:revision>2</cp:revision>
  <cp:lastPrinted>2017-12-18T11:26:00Z</cp:lastPrinted>
  <dcterms:created xsi:type="dcterms:W3CDTF">2017-12-18T12:46:00Z</dcterms:created>
  <dcterms:modified xsi:type="dcterms:W3CDTF">2017-12-18T12:46:00Z</dcterms:modified>
</cp:coreProperties>
</file>