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2412" w14:textId="3CE0AB67" w:rsidR="00190D34" w:rsidRPr="006F6DD9" w:rsidRDefault="00190D34" w:rsidP="00190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Zarządzenie Nr 23/2020</w:t>
      </w:r>
    </w:p>
    <w:p w14:paraId="7C34378A" w14:textId="61447ED7" w:rsidR="00190D34" w:rsidRPr="006F6DD9" w:rsidRDefault="00A51028" w:rsidP="00190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Wójta Gminy Iłowo-Osada</w:t>
      </w:r>
    </w:p>
    <w:p w14:paraId="7A43ABE1" w14:textId="670FC1BC" w:rsidR="00190D34" w:rsidRPr="006F6DD9" w:rsidRDefault="00190D34" w:rsidP="00190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A51028" w:rsidRPr="006F6DD9">
        <w:rPr>
          <w:rFonts w:ascii="Arial" w:hAnsi="Arial" w:cs="Arial"/>
          <w:b/>
          <w:bCs/>
          <w:sz w:val="24"/>
          <w:szCs w:val="24"/>
        </w:rPr>
        <w:t>1 października 2020 r.</w:t>
      </w:r>
    </w:p>
    <w:p w14:paraId="59A249F9" w14:textId="77777777" w:rsidR="00C636EF" w:rsidRPr="006F6DD9" w:rsidRDefault="00C636EF" w:rsidP="00A51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25D598" w14:textId="12336B26" w:rsidR="00190D34" w:rsidRPr="006F6DD9" w:rsidRDefault="00190D34" w:rsidP="00A51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w sprawie powołania komisji ds. przeprowadzenia skontrum zasobu archiwum zakładowego w Urzędzie</w:t>
      </w:r>
      <w:r w:rsidR="00A51028" w:rsidRPr="006F6DD9">
        <w:rPr>
          <w:rFonts w:ascii="Arial" w:hAnsi="Arial" w:cs="Arial"/>
          <w:b/>
          <w:bCs/>
          <w:sz w:val="24"/>
          <w:szCs w:val="24"/>
        </w:rPr>
        <w:t xml:space="preserve"> Gminy w Iłowie - Osadzie</w:t>
      </w:r>
    </w:p>
    <w:p w14:paraId="360BD7F4" w14:textId="77777777" w:rsidR="00C636EF" w:rsidRPr="006F6DD9" w:rsidRDefault="00C636EF" w:rsidP="001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18AAF0" w14:textId="1B520EBB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Na podstawie art.30 ust. 1 i art. 33 ust.3 ustawy z dnia 8 marca 1990 r. o samorządzie gminnym</w:t>
      </w:r>
    </w:p>
    <w:p w14:paraId="6F4E95E8" w14:textId="4AE4612B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(Dz. U. z 20</w:t>
      </w:r>
      <w:r w:rsidR="00DF7479" w:rsidRPr="006F6DD9">
        <w:rPr>
          <w:rFonts w:ascii="Arial" w:hAnsi="Arial" w:cs="Arial"/>
          <w:sz w:val="24"/>
          <w:szCs w:val="24"/>
        </w:rPr>
        <w:t>20</w:t>
      </w:r>
      <w:r w:rsidRPr="006F6DD9">
        <w:rPr>
          <w:rFonts w:ascii="Arial" w:hAnsi="Arial" w:cs="Arial"/>
          <w:sz w:val="24"/>
          <w:szCs w:val="24"/>
        </w:rPr>
        <w:t xml:space="preserve"> r. poz. </w:t>
      </w:r>
      <w:r w:rsidR="00C80114" w:rsidRPr="006F6DD9">
        <w:rPr>
          <w:rFonts w:ascii="Arial" w:hAnsi="Arial" w:cs="Arial"/>
          <w:sz w:val="24"/>
          <w:szCs w:val="24"/>
        </w:rPr>
        <w:t>713</w:t>
      </w:r>
      <w:r w:rsidRPr="006F6DD9">
        <w:rPr>
          <w:rFonts w:ascii="Arial" w:hAnsi="Arial" w:cs="Arial"/>
          <w:sz w:val="24"/>
          <w:szCs w:val="24"/>
        </w:rPr>
        <w:t>) oraz § 25 ust.1 Instrukcji Archiwalnej stanowiącej załącznik nr 6 do</w:t>
      </w:r>
      <w:r w:rsidR="00C636EF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>rozporządzenia Rady Ministrów z dnia 18 stycznia 2011 r. w sprawie instrukcji kancelaryjnej, jednolitych</w:t>
      </w:r>
      <w:r w:rsidR="00C636EF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 xml:space="preserve">rzeczowych wykazów akt oraz instrukcji w sprawie organizacji </w:t>
      </w:r>
      <w:r w:rsidR="000E3079" w:rsidRPr="006F6DD9">
        <w:rPr>
          <w:rFonts w:ascii="Arial" w:hAnsi="Arial" w:cs="Arial"/>
          <w:sz w:val="24"/>
          <w:szCs w:val="24"/>
        </w:rPr>
        <w:br/>
      </w:r>
      <w:r w:rsidRPr="006F6DD9">
        <w:rPr>
          <w:rFonts w:ascii="Arial" w:hAnsi="Arial" w:cs="Arial"/>
          <w:sz w:val="24"/>
          <w:szCs w:val="24"/>
        </w:rPr>
        <w:t>i zakresu działania archiwów</w:t>
      </w:r>
      <w:r w:rsidR="00C636EF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>zakładowych zarządza się, co następuje:</w:t>
      </w:r>
    </w:p>
    <w:p w14:paraId="46DBAF94" w14:textId="77777777" w:rsidR="00C636EF" w:rsidRPr="006F6DD9" w:rsidRDefault="00C636EF" w:rsidP="001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9C029B" w14:textId="19F8B288" w:rsidR="00C636EF" w:rsidRPr="006F6DD9" w:rsidRDefault="00190D34" w:rsidP="00C6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1</w:t>
      </w:r>
    </w:p>
    <w:p w14:paraId="34D9C5B7" w14:textId="3F9000EE" w:rsidR="00190D34" w:rsidRPr="006F6DD9" w:rsidRDefault="00190D34" w:rsidP="0095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Zarządzam przeprowadzenie skontrum dokumentacji znajdującej się w archiwum</w:t>
      </w:r>
      <w:r w:rsidR="00C636EF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>zakładowym</w:t>
      </w:r>
      <w:r w:rsidR="000E3079" w:rsidRPr="006F6DD9">
        <w:rPr>
          <w:rFonts w:ascii="Arial" w:hAnsi="Arial" w:cs="Arial"/>
          <w:sz w:val="24"/>
          <w:szCs w:val="24"/>
        </w:rPr>
        <w:t xml:space="preserve"> Urzędu Gminy Iłowo – Osada.</w:t>
      </w:r>
    </w:p>
    <w:p w14:paraId="323DC577" w14:textId="419029C4" w:rsidR="00190D34" w:rsidRPr="006F6DD9" w:rsidRDefault="00190D34" w:rsidP="00C63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 xml:space="preserve">W celu przeprowadzenia skontrum powołuję komisję </w:t>
      </w:r>
      <w:proofErr w:type="spellStart"/>
      <w:r w:rsidRPr="006F6DD9">
        <w:rPr>
          <w:rFonts w:ascii="Arial" w:hAnsi="Arial" w:cs="Arial"/>
          <w:sz w:val="24"/>
          <w:szCs w:val="24"/>
        </w:rPr>
        <w:t>skontrow</w:t>
      </w:r>
      <w:r w:rsidR="00D73357" w:rsidRPr="006F6DD9">
        <w:rPr>
          <w:rFonts w:ascii="Arial" w:hAnsi="Arial" w:cs="Arial"/>
          <w:sz w:val="24"/>
          <w:szCs w:val="24"/>
        </w:rPr>
        <w:t>ą</w:t>
      </w:r>
      <w:proofErr w:type="spellEnd"/>
      <w:r w:rsidRPr="006F6DD9">
        <w:rPr>
          <w:rFonts w:ascii="Arial" w:hAnsi="Arial" w:cs="Arial"/>
          <w:sz w:val="24"/>
          <w:szCs w:val="24"/>
        </w:rPr>
        <w:t xml:space="preserve"> w następującym składzie:</w:t>
      </w:r>
    </w:p>
    <w:p w14:paraId="06CD2AF2" w14:textId="57AD0AFF" w:rsidR="00190D34" w:rsidRPr="006F6DD9" w:rsidRDefault="000E3079" w:rsidP="00C6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 xml:space="preserve">Mirosława Tyszko </w:t>
      </w:r>
      <w:r w:rsidR="00190D34" w:rsidRPr="006F6DD9">
        <w:rPr>
          <w:rFonts w:ascii="Arial" w:hAnsi="Arial" w:cs="Arial"/>
          <w:sz w:val="24"/>
          <w:szCs w:val="24"/>
        </w:rPr>
        <w:t>- Przewodnicząca Komisji</w:t>
      </w:r>
    </w:p>
    <w:p w14:paraId="07F528AF" w14:textId="0E7185BE" w:rsidR="00190D34" w:rsidRPr="006F6DD9" w:rsidRDefault="00190D34" w:rsidP="00C6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Ma</w:t>
      </w:r>
      <w:r w:rsidR="000E3079" w:rsidRPr="006F6DD9">
        <w:rPr>
          <w:rFonts w:ascii="Arial" w:hAnsi="Arial" w:cs="Arial"/>
          <w:sz w:val="24"/>
          <w:szCs w:val="24"/>
        </w:rPr>
        <w:t xml:space="preserve">gdalena Kostkowska </w:t>
      </w:r>
      <w:r w:rsidRPr="006F6DD9">
        <w:rPr>
          <w:rFonts w:ascii="Arial" w:hAnsi="Arial" w:cs="Arial"/>
          <w:sz w:val="24"/>
          <w:szCs w:val="24"/>
        </w:rPr>
        <w:t>- członek Komisji</w:t>
      </w:r>
    </w:p>
    <w:p w14:paraId="63267FD6" w14:textId="073EB327" w:rsidR="00190D34" w:rsidRPr="006F6DD9" w:rsidRDefault="000E3079" w:rsidP="00C6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 xml:space="preserve">Alicja Osiecka </w:t>
      </w:r>
      <w:r w:rsidR="00190D34" w:rsidRPr="006F6DD9">
        <w:rPr>
          <w:rFonts w:ascii="Arial" w:hAnsi="Arial" w:cs="Arial"/>
          <w:sz w:val="24"/>
          <w:szCs w:val="24"/>
        </w:rPr>
        <w:t>- członek Komisji</w:t>
      </w:r>
    </w:p>
    <w:p w14:paraId="570332C5" w14:textId="1D27EC9C" w:rsidR="00190D34" w:rsidRPr="006F6DD9" w:rsidRDefault="00D73357" w:rsidP="00C6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 xml:space="preserve">Iwona Szymańska </w:t>
      </w:r>
      <w:r w:rsidR="00190D34" w:rsidRPr="006F6DD9">
        <w:rPr>
          <w:rFonts w:ascii="Arial" w:hAnsi="Arial" w:cs="Arial"/>
          <w:sz w:val="24"/>
          <w:szCs w:val="24"/>
        </w:rPr>
        <w:t>- członek Komisji</w:t>
      </w:r>
    </w:p>
    <w:p w14:paraId="192B2C18" w14:textId="60077221" w:rsidR="00826979" w:rsidRPr="006F6DD9" w:rsidRDefault="00190D34" w:rsidP="00826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2</w:t>
      </w:r>
    </w:p>
    <w:p w14:paraId="7B478090" w14:textId="26940B1E" w:rsidR="00190D34" w:rsidRPr="006F6DD9" w:rsidRDefault="00190D34" w:rsidP="008269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Zadaniem Komisji jest porównanie zapisów w środkach ewidencyjnych ze stanem faktycznym</w:t>
      </w:r>
      <w:r w:rsidR="00826979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 xml:space="preserve">dokumentacji znajdującej się w archiwum zakładowym, stwierdzenie </w:t>
      </w:r>
      <w:r w:rsidR="00826979" w:rsidRPr="006F6DD9">
        <w:rPr>
          <w:rFonts w:ascii="Arial" w:hAnsi="Arial" w:cs="Arial"/>
          <w:sz w:val="24"/>
          <w:szCs w:val="24"/>
        </w:rPr>
        <w:br/>
      </w:r>
      <w:r w:rsidRPr="006F6DD9">
        <w:rPr>
          <w:rFonts w:ascii="Arial" w:hAnsi="Arial" w:cs="Arial"/>
          <w:sz w:val="24"/>
          <w:szCs w:val="24"/>
        </w:rPr>
        <w:t>i wyjaśnienie różnic między zapisami</w:t>
      </w:r>
      <w:r w:rsidR="00826979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>w środkach ewidencyjnych, a stanem faktycznym oraz ustalenie ewentualnych braków.</w:t>
      </w:r>
    </w:p>
    <w:p w14:paraId="011C1CC3" w14:textId="0466F274" w:rsidR="00190D34" w:rsidRPr="006F6DD9" w:rsidRDefault="00190D34" w:rsidP="00C636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Z przeprowadzonego skontrum sporządza się protokół, który powinien zawierać:</w:t>
      </w:r>
    </w:p>
    <w:p w14:paraId="2E880F7A" w14:textId="475CDA62" w:rsidR="00190D34" w:rsidRPr="006F6DD9" w:rsidRDefault="00190D34" w:rsidP="00C636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spis nieodnalezionej dokumentacji i wnioski w tej sprawie,</w:t>
      </w:r>
    </w:p>
    <w:p w14:paraId="3D9DADE0" w14:textId="54D1A5C5" w:rsidR="00190D34" w:rsidRPr="006F6DD9" w:rsidRDefault="00190D34" w:rsidP="00C636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spisy dokumentacji, która nie była ujęta w środkach ewidencyjnych, a była przechowywana w archiwum</w:t>
      </w:r>
      <w:r w:rsidR="00042CFD" w:rsidRPr="006F6DD9">
        <w:rPr>
          <w:rFonts w:ascii="Arial" w:hAnsi="Arial" w:cs="Arial"/>
          <w:sz w:val="24"/>
          <w:szCs w:val="24"/>
        </w:rPr>
        <w:t xml:space="preserve"> </w:t>
      </w:r>
      <w:r w:rsidRPr="006F6DD9">
        <w:rPr>
          <w:rFonts w:ascii="Arial" w:hAnsi="Arial" w:cs="Arial"/>
          <w:sz w:val="24"/>
          <w:szCs w:val="24"/>
        </w:rPr>
        <w:t>zakładowym,</w:t>
      </w:r>
    </w:p>
    <w:p w14:paraId="65244167" w14:textId="40FE4E71" w:rsidR="00190D34" w:rsidRPr="006F6DD9" w:rsidRDefault="00190D34" w:rsidP="00C636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podpisy członków komisji.</w:t>
      </w:r>
    </w:p>
    <w:p w14:paraId="59BBAF52" w14:textId="77777777" w:rsidR="001203D9" w:rsidRPr="006F6DD9" w:rsidRDefault="001203D9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891352" w14:textId="13B70BE8" w:rsidR="001203D9" w:rsidRPr="006F6DD9" w:rsidRDefault="00190D34" w:rsidP="0012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3</w:t>
      </w:r>
    </w:p>
    <w:p w14:paraId="3AEDF877" w14:textId="6371B19C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Skontrum archiwum zakładowego należy przeprowadzić w terminie do 3</w:t>
      </w:r>
      <w:r w:rsidR="001203D9" w:rsidRPr="006F6DD9">
        <w:rPr>
          <w:rFonts w:ascii="Arial" w:hAnsi="Arial" w:cs="Arial"/>
          <w:sz w:val="24"/>
          <w:szCs w:val="24"/>
        </w:rPr>
        <w:t>0</w:t>
      </w:r>
      <w:r w:rsidRPr="006F6DD9">
        <w:rPr>
          <w:rFonts w:ascii="Arial" w:hAnsi="Arial" w:cs="Arial"/>
          <w:sz w:val="24"/>
          <w:szCs w:val="24"/>
        </w:rPr>
        <w:t>.</w:t>
      </w:r>
      <w:r w:rsidR="001203D9" w:rsidRPr="006F6DD9">
        <w:rPr>
          <w:rFonts w:ascii="Arial" w:hAnsi="Arial" w:cs="Arial"/>
          <w:sz w:val="24"/>
          <w:szCs w:val="24"/>
        </w:rPr>
        <w:t>11</w:t>
      </w:r>
      <w:r w:rsidRPr="006F6DD9">
        <w:rPr>
          <w:rFonts w:ascii="Arial" w:hAnsi="Arial" w:cs="Arial"/>
          <w:sz w:val="24"/>
          <w:szCs w:val="24"/>
        </w:rPr>
        <w:t>.20</w:t>
      </w:r>
      <w:r w:rsidR="001203D9" w:rsidRPr="006F6DD9">
        <w:rPr>
          <w:rFonts w:ascii="Arial" w:hAnsi="Arial" w:cs="Arial"/>
          <w:sz w:val="24"/>
          <w:szCs w:val="24"/>
        </w:rPr>
        <w:t>20</w:t>
      </w:r>
      <w:r w:rsidRPr="006F6DD9">
        <w:rPr>
          <w:rFonts w:ascii="Arial" w:hAnsi="Arial" w:cs="Arial"/>
          <w:sz w:val="24"/>
          <w:szCs w:val="24"/>
        </w:rPr>
        <w:t>r.</w:t>
      </w:r>
    </w:p>
    <w:p w14:paraId="1BB7880A" w14:textId="77777777" w:rsidR="001203D9" w:rsidRPr="006F6DD9" w:rsidRDefault="001203D9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06A94" w14:textId="40F5893B" w:rsidR="001203D9" w:rsidRPr="006F6DD9" w:rsidRDefault="00190D34" w:rsidP="0012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4</w:t>
      </w:r>
    </w:p>
    <w:p w14:paraId="5661C439" w14:textId="45A38EF7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Komisja ulega rozwiązaniu po sporządzeniu i przyjęciu protokołu z przeprowadzenia skontrum</w:t>
      </w:r>
    </w:p>
    <w:p w14:paraId="7FB1941F" w14:textId="77777777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w archiwum zakładowym.</w:t>
      </w:r>
    </w:p>
    <w:p w14:paraId="5AE2CE65" w14:textId="1CBCEB82" w:rsidR="001203D9" w:rsidRPr="006F6DD9" w:rsidRDefault="00190D34" w:rsidP="0012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5</w:t>
      </w:r>
    </w:p>
    <w:p w14:paraId="5A8C6C29" w14:textId="0CBD729E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Wykonanie zarządzenia powierza się Sekretarzowi Gminy.</w:t>
      </w:r>
    </w:p>
    <w:p w14:paraId="31A87800" w14:textId="77777777" w:rsidR="000512C7" w:rsidRPr="006F6DD9" w:rsidRDefault="000512C7" w:rsidP="0012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AA79D" w14:textId="0C4AEE66" w:rsidR="001203D9" w:rsidRPr="006F6DD9" w:rsidRDefault="00190D34" w:rsidP="0012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DD9">
        <w:rPr>
          <w:rFonts w:ascii="Arial" w:hAnsi="Arial" w:cs="Arial"/>
          <w:b/>
          <w:bCs/>
          <w:sz w:val="24"/>
          <w:szCs w:val="24"/>
        </w:rPr>
        <w:t>§ 6</w:t>
      </w:r>
    </w:p>
    <w:p w14:paraId="581E4752" w14:textId="4A14DEF8" w:rsidR="00190D34" w:rsidRPr="006F6DD9" w:rsidRDefault="00190D34" w:rsidP="00C63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DD9">
        <w:rPr>
          <w:rFonts w:ascii="Arial" w:hAnsi="Arial" w:cs="Arial"/>
          <w:sz w:val="24"/>
          <w:szCs w:val="24"/>
        </w:rPr>
        <w:t>Zarządzenie wchodzi w życie z dniem podpisania.</w:t>
      </w:r>
    </w:p>
    <w:p w14:paraId="2C466A1F" w14:textId="775E57A0" w:rsidR="006F6DD9" w:rsidRDefault="006F6DD9" w:rsidP="00190D3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6DD9">
        <w:rPr>
          <w:rFonts w:ascii="Arial" w:hAnsi="Arial" w:cs="Arial"/>
          <w:sz w:val="24"/>
          <w:szCs w:val="24"/>
        </w:rPr>
        <w:t>Wójt Gminy Iłowo-Osada</w:t>
      </w:r>
    </w:p>
    <w:p w14:paraId="717C891A" w14:textId="0C2F8A5B" w:rsidR="006F6DD9" w:rsidRPr="006F6DD9" w:rsidRDefault="006F6DD9" w:rsidP="00190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  <w:t>Sebastian Cichocki</w:t>
      </w:r>
    </w:p>
    <w:sectPr w:rsidR="006F6DD9" w:rsidRPr="006F6DD9" w:rsidSect="006F6D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5ABE"/>
    <w:multiLevelType w:val="hybridMultilevel"/>
    <w:tmpl w:val="DEF62F04"/>
    <w:lvl w:ilvl="0" w:tplc="02C6BD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39E4"/>
    <w:multiLevelType w:val="hybridMultilevel"/>
    <w:tmpl w:val="FE6CFCAE"/>
    <w:lvl w:ilvl="0" w:tplc="6D5CD2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09F"/>
    <w:multiLevelType w:val="hybridMultilevel"/>
    <w:tmpl w:val="85128DEC"/>
    <w:lvl w:ilvl="0" w:tplc="02C6BD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567E"/>
    <w:multiLevelType w:val="hybridMultilevel"/>
    <w:tmpl w:val="CFD0EBFE"/>
    <w:lvl w:ilvl="0" w:tplc="3210F7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8E"/>
    <w:rsid w:val="00042CFD"/>
    <w:rsid w:val="000512C7"/>
    <w:rsid w:val="000E3079"/>
    <w:rsid w:val="001203D9"/>
    <w:rsid w:val="00190D34"/>
    <w:rsid w:val="003B284C"/>
    <w:rsid w:val="006F6DD9"/>
    <w:rsid w:val="00826979"/>
    <w:rsid w:val="00910563"/>
    <w:rsid w:val="00954D28"/>
    <w:rsid w:val="00A51028"/>
    <w:rsid w:val="00C636EF"/>
    <w:rsid w:val="00C80114"/>
    <w:rsid w:val="00C86805"/>
    <w:rsid w:val="00CC29CB"/>
    <w:rsid w:val="00D60C8E"/>
    <w:rsid w:val="00D73357"/>
    <w:rsid w:val="00DF7479"/>
    <w:rsid w:val="00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F41E"/>
  <w15:chartTrackingRefBased/>
  <w15:docId w15:val="{20494FB3-D59A-4761-A496-9F4E15EE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HPADMIN</cp:lastModifiedBy>
  <cp:revision>2</cp:revision>
  <cp:lastPrinted>2020-10-01T10:13:00Z</cp:lastPrinted>
  <dcterms:created xsi:type="dcterms:W3CDTF">2020-10-01T12:10:00Z</dcterms:created>
  <dcterms:modified xsi:type="dcterms:W3CDTF">2020-10-01T12:10:00Z</dcterms:modified>
</cp:coreProperties>
</file>