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0" w:rsidRPr="00887CBD" w:rsidRDefault="00F91620" w:rsidP="00F91620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sz w:val="24"/>
        </w:rPr>
        <w:t>Do   podstawowych   zadań</w:t>
      </w:r>
      <w:r w:rsidRPr="00887CBD">
        <w:rPr>
          <w:b/>
          <w:sz w:val="24"/>
        </w:rPr>
        <w:t xml:space="preserve">  samodzielnego  stanowiska  pracy  ds.  rolni</w:t>
      </w:r>
      <w:r w:rsidRPr="00887CBD">
        <w:rPr>
          <w:b/>
          <w:sz w:val="24"/>
        </w:rPr>
        <w:t>c</w:t>
      </w:r>
      <w:r w:rsidRPr="00887CBD">
        <w:rPr>
          <w:b/>
          <w:sz w:val="24"/>
        </w:rPr>
        <w:t>twa,</w:t>
      </w:r>
    </w:p>
    <w:p w:rsidR="00F91620" w:rsidRPr="00887CBD" w:rsidRDefault="00F91620" w:rsidP="00F91620">
      <w:pPr>
        <w:pStyle w:val="Tekstpodstawowy2"/>
        <w:spacing w:line="400" w:lineRule="exact"/>
      </w:pPr>
      <w:r w:rsidRPr="00887CBD">
        <w:rPr>
          <w:b/>
        </w:rPr>
        <w:t>leśnictwa, zarządzania kryzysowego, spraw obronnych i ochrony przeciwpożarowej</w:t>
      </w:r>
      <w:r w:rsidRPr="00887CBD">
        <w:t xml:space="preserve"> nal</w:t>
      </w:r>
      <w:r w:rsidRPr="00887CBD">
        <w:t>e</w:t>
      </w:r>
      <w:r w:rsidRPr="00887CBD">
        <w:t>ży :</w:t>
      </w:r>
    </w:p>
    <w:p w:rsidR="00F91620" w:rsidRPr="00887CBD" w:rsidRDefault="00F91620" w:rsidP="00F91620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I. W zakresie rolnictwa, leśnictwa, łowiectwa i gospodarki wodnej: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współpraca z samorządem rolniczym i innymi instytucjami działającymi na rzecz rolnictwa,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współdziałanie ze służbą kwarantanny i ochrony roślin w zakresie zwalczania chwastów, chorób i szkodników,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współdziałanie z organami powiatowymi oraz administracji rządowej w zakresie profilaktyki i lecznictwa weterynaryjnego,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</w:t>
      </w:r>
      <w:r>
        <w:rPr>
          <w:sz w:val="24"/>
          <w:szCs w:val="24"/>
        </w:rPr>
        <w:t>w</w:t>
      </w:r>
      <w:bookmarkStart w:id="0" w:name="_GoBack"/>
      <w:bookmarkEnd w:id="0"/>
      <w:r w:rsidRPr="00887CBD">
        <w:rPr>
          <w:sz w:val="24"/>
          <w:szCs w:val="24"/>
        </w:rPr>
        <w:t>anie  i aktualizacja dokumentacji dotyczącej przeprowadzania spisów rolnych w ramach współpracy z Urzędem Statystycznym,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koordynowanie i wykonywanie prac związanych z wyborami do izb rolniczych,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opracowanie dokumentacji w związku z powołaniem komisji w przypadku wystąpienia strat w związku wystąpieniem klęsk żywiołowych,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decyzji w sprawie odebrania zwierzęcia,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rozporządzanie zwierzęciem odebranym,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tabs>
          <w:tab w:val="left" w:pos="284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zezwoleń na prowadzenie hodowli lub utrzymywanie psów rasy uznanej za agresywną,</w:t>
      </w:r>
    </w:p>
    <w:p w:rsidR="00F91620" w:rsidRPr="00887CBD" w:rsidRDefault="00F91620" w:rsidP="00F91620">
      <w:pPr>
        <w:widowControl w:val="0"/>
        <w:numPr>
          <w:ilvl w:val="1"/>
          <w:numId w:val="3"/>
        </w:numPr>
        <w:tabs>
          <w:tab w:val="left" w:pos="426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zapewnienie opieki bezdomnym zwierzętom oraz ich wyłapywanie,</w:t>
      </w:r>
    </w:p>
    <w:p w:rsidR="00F91620" w:rsidRPr="00887CBD" w:rsidRDefault="00F91620" w:rsidP="00F91620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400" w:lineRule="exact"/>
      </w:pPr>
      <w:r w:rsidRPr="00887CBD">
        <w:t>opiniowanie rocznych planów łowieckich,</w:t>
      </w:r>
    </w:p>
    <w:p w:rsidR="00F91620" w:rsidRPr="00887CBD" w:rsidRDefault="00F91620" w:rsidP="00F91620">
      <w:pPr>
        <w:widowControl w:val="0"/>
        <w:numPr>
          <w:ilvl w:val="0"/>
          <w:numId w:val="4"/>
        </w:numPr>
        <w:spacing w:line="400" w:lineRule="exact"/>
        <w:ind w:left="426" w:hanging="426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prowadzenie spraw wynikających z ustawy Prawo wodne, w tym : </w:t>
      </w:r>
    </w:p>
    <w:p w:rsidR="00F91620" w:rsidRPr="00887CBD" w:rsidRDefault="00F91620" w:rsidP="00F91620">
      <w:pPr>
        <w:widowControl w:val="0"/>
        <w:numPr>
          <w:ilvl w:val="0"/>
          <w:numId w:val="5"/>
        </w:numPr>
        <w:spacing w:line="400" w:lineRule="exact"/>
        <w:ind w:left="851" w:hanging="426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wnioskowanie o przeprowadzenie robót melioracyjnych na gruntach celem utrzymania właściwej gospodarki wodnej,</w:t>
      </w:r>
    </w:p>
    <w:p w:rsidR="00F91620" w:rsidRPr="00887CBD" w:rsidRDefault="00F91620" w:rsidP="00F91620">
      <w:pPr>
        <w:pStyle w:val="NormalnyWeb"/>
        <w:numPr>
          <w:ilvl w:val="0"/>
          <w:numId w:val="5"/>
        </w:numPr>
        <w:spacing w:before="0" w:beforeAutospacing="0" w:after="0" w:afterAutospacing="0" w:line="400" w:lineRule="exact"/>
        <w:ind w:left="851" w:hanging="426"/>
        <w:jc w:val="both"/>
      </w:pPr>
      <w:r w:rsidRPr="00887CBD">
        <w:t>organizowanie wykonawstwa i zapewnienie prawidłowej eksploatacji urządzeń melioracyjnych,</w:t>
      </w:r>
    </w:p>
    <w:p w:rsidR="00F91620" w:rsidRPr="00887CBD" w:rsidRDefault="00F91620" w:rsidP="00F91620">
      <w:pPr>
        <w:pStyle w:val="NormalnyWeb"/>
        <w:numPr>
          <w:ilvl w:val="0"/>
          <w:numId w:val="5"/>
        </w:numPr>
        <w:spacing w:before="0" w:beforeAutospacing="0" w:after="0" w:afterAutospacing="0" w:line="400" w:lineRule="exact"/>
        <w:ind w:left="851" w:hanging="426"/>
        <w:jc w:val="both"/>
      </w:pPr>
      <w:r w:rsidRPr="00887CBD">
        <w:t>koordynowanie prac w zakresie bieżącej konserwacji urządzeń melioracji szczegółowej,</w:t>
      </w:r>
    </w:p>
    <w:p w:rsidR="00F91620" w:rsidRPr="00887CBD" w:rsidRDefault="00F91620" w:rsidP="00F91620">
      <w:pPr>
        <w:pStyle w:val="NormalnyWeb"/>
        <w:numPr>
          <w:ilvl w:val="0"/>
          <w:numId w:val="4"/>
        </w:numPr>
        <w:spacing w:before="0" w:beforeAutospacing="0" w:after="0" w:afterAutospacing="0" w:line="400" w:lineRule="exact"/>
        <w:ind w:left="426" w:hanging="426"/>
        <w:jc w:val="both"/>
      </w:pPr>
      <w:r w:rsidRPr="00887CBD">
        <w:t>opracowywanie projektów planów zaopatrzenia gminy w ciepło, energię elektryczną i paliwa gazowe ,</w:t>
      </w:r>
    </w:p>
    <w:p w:rsidR="00F91620" w:rsidRPr="00887CBD" w:rsidRDefault="00F91620" w:rsidP="00F91620">
      <w:pPr>
        <w:pStyle w:val="NormalnyWeb"/>
        <w:numPr>
          <w:ilvl w:val="0"/>
          <w:numId w:val="4"/>
        </w:numPr>
        <w:spacing w:before="0" w:beforeAutospacing="0" w:after="0" w:afterAutospacing="0" w:line="400" w:lineRule="exact"/>
        <w:ind w:left="426" w:hanging="426"/>
        <w:jc w:val="both"/>
      </w:pPr>
      <w:r w:rsidRPr="00887CBD">
        <w:t>prowadzenie spraw w zakresie oświetlenia dróg publicznych, a także jego konserw</w:t>
      </w:r>
      <w:r w:rsidRPr="00887CBD">
        <w:t>a</w:t>
      </w:r>
      <w:r w:rsidRPr="00887CBD">
        <w:t>cją i naprawą.</w:t>
      </w:r>
    </w:p>
    <w:p w:rsidR="00F91620" w:rsidRDefault="00F91620" w:rsidP="00F91620">
      <w:pPr>
        <w:pStyle w:val="Tekstpodstawowy"/>
        <w:tabs>
          <w:tab w:val="left" w:pos="426"/>
        </w:tabs>
      </w:pPr>
    </w:p>
    <w:p w:rsidR="00F91620" w:rsidRPr="00887CBD" w:rsidRDefault="00F91620" w:rsidP="00F91620">
      <w:pPr>
        <w:pStyle w:val="Tekstpodstawowy"/>
        <w:tabs>
          <w:tab w:val="left" w:pos="426"/>
        </w:tabs>
      </w:pPr>
      <w:r>
        <w:t>I</w:t>
      </w:r>
      <w:r w:rsidRPr="00887CBD">
        <w:t>I.   W zakresie spraw obronnych, zarządzania kryzysowego i ochrony przeciwpożarowej :</w:t>
      </w:r>
    </w:p>
    <w:p w:rsidR="00F91620" w:rsidRPr="00887CBD" w:rsidRDefault="00F91620" w:rsidP="00F91620">
      <w:pPr>
        <w:pStyle w:val="Tekstpodstawowy"/>
        <w:numPr>
          <w:ilvl w:val="0"/>
          <w:numId w:val="2"/>
        </w:numPr>
        <w:ind w:left="284" w:hanging="284"/>
      </w:pPr>
      <w:r w:rsidRPr="00887CBD">
        <w:rPr>
          <w:b w:val="0"/>
        </w:rPr>
        <w:t xml:space="preserve">wykonywanie zadań związanych z planowaniem i nakładaniem obowiązku świadczeń </w:t>
      </w:r>
      <w:r w:rsidRPr="00887CBD">
        <w:rPr>
          <w:b w:val="0"/>
        </w:rPr>
        <w:lastRenderedPageBreak/>
        <w:t>osobistych i rzeczowych,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opracowanie i aktualizowanie dokumentów (planu) akcji kurierskiej,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zgłaszanie wyznaczonej jednostce znalezionych niewypałów i niewybuchów,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prowadzenie spraw związanych z wykonywaniem obowiązków obrony oraz współdziałanie w tych sprawach z organami wojskowymi,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opracowywanie, prowadzenie i aktualizacja dokumentów stałego dyżuru oraz organizowanie szkoleń w tym zakresie,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opracowanie i aktualizacja Planu Operacyjnego Funkcjonowania Gminy,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wykonywanie przedsięwzięć wynikających z Planu Operacyjnego Funkcjonowania Gminy,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opracowanie Gminnego Planu Zarządzania Kryzysowego i realizowanie zadań w nim zawartych,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spacing w:before="0" w:beforeAutospacing="0" w:after="0" w:afterAutospacing="0" w:line="400" w:lineRule="exact"/>
        <w:jc w:val="both"/>
      </w:pPr>
      <w:r w:rsidRPr="00887CBD">
        <w:t>opracowanie i aktualizowanie Planu Obrony Cywilnej Gminy i realizowanie zadań w nim zawartych,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organizowanie, prowadzenie i koordynowanie szkoleń oraz ćwiczeń obrony cywilnej,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organizowanie szkolenia ludności w zakresie obrony cywilnej,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koordynowanie prac Gminnego Zespołu Zarządzania Kryzysowego,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kierowanie działaniami związanymi z monitorowaniem, planowaniem, reagowaniem i usuwaniem zagrożeń na terenie gminy,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przygotowanie i organizowanie ewakuacji (przyjęcia) ludności na wypadek powstania masowego zagrożenia dla życia i zdrowia,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bieżące nadzorowanie działania elementów systemu wykrywania i alarmowania oraz systemu wczesnego ostrzegania (SWO) będących na wyposażeniu gminy,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400" w:lineRule="exact"/>
        <w:jc w:val="both"/>
      </w:pPr>
      <w:r w:rsidRPr="00887CBD">
        <w:t>udział w koordynowaniu akcjami ratunkowymi, w przypadku wystąpienia klęsk żywiołowych oraz zdarzeń o znamionach sytuacji kryzysowej,</w:t>
      </w:r>
    </w:p>
    <w:p w:rsidR="00F91620" w:rsidRPr="00887CBD" w:rsidRDefault="00F91620" w:rsidP="00F91620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 w:line="400" w:lineRule="exact"/>
        <w:jc w:val="both"/>
      </w:pPr>
      <w:r w:rsidRPr="00887CBD">
        <w:t>planowanie i realizacja zaopatrywania w sprzęt i środki, a także zapewnienie odpowiednich warunków przechowywania, konserwacji i eksploatacji sprzętu obrony cywilnej,</w:t>
      </w:r>
    </w:p>
    <w:p w:rsidR="00F91620" w:rsidRPr="00887CBD" w:rsidRDefault="00F91620" w:rsidP="00F9162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współdziałanie w prowadzeniu spraw związanych z utrzymaniem, wyszkoleniem i zabezpieczeniem gotowości bojowej jednostek ochotniczych straży pożarnych,</w:t>
      </w:r>
    </w:p>
    <w:p w:rsidR="00F91620" w:rsidRPr="00887CBD" w:rsidRDefault="00F91620" w:rsidP="00F916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</w:t>
      </w:r>
      <w:r w:rsidRPr="00887CBD">
        <w:rPr>
          <w:rFonts w:eastAsia="DejaVuSansCondensed"/>
          <w:sz w:val="24"/>
          <w:szCs w:val="24"/>
        </w:rPr>
        <w:t>rowadzenie zaopatrzenia Urzędu w sprzęt ochrony przeciwpożarowej oraz organizowanie  przeglądów i konserwacji tego sprzętu zgodnie z obowiązującymi przepisami w tym zakresie.</w:t>
      </w:r>
    </w:p>
    <w:p w:rsidR="00F91620" w:rsidRPr="00887CBD" w:rsidRDefault="00F91620" w:rsidP="00F91620">
      <w:pPr>
        <w:pStyle w:val="Tekstpodstawowy"/>
      </w:pPr>
      <w:r w:rsidRPr="00887CBD">
        <w:t>III. Sprawy pozostałe :</w:t>
      </w:r>
    </w:p>
    <w:p w:rsidR="00F91620" w:rsidRPr="00887CBD" w:rsidRDefault="00F91620" w:rsidP="00F91620">
      <w:pPr>
        <w:widowControl w:val="0"/>
        <w:numPr>
          <w:ilvl w:val="0"/>
          <w:numId w:val="1"/>
        </w:numPr>
        <w:spacing w:line="400" w:lineRule="exact"/>
        <w:ind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nadzór, planowanie i koordynacja prac z zakresu utrzymywania i opieki nad grobami wojennymi oraz miejscami pamięci narodowej na terenie gminy,</w:t>
      </w:r>
    </w:p>
    <w:p w:rsidR="00F91620" w:rsidRPr="00887CBD" w:rsidRDefault="00F91620" w:rsidP="00F91620">
      <w:pPr>
        <w:widowControl w:val="0"/>
        <w:numPr>
          <w:ilvl w:val="0"/>
          <w:numId w:val="1"/>
        </w:numPr>
        <w:spacing w:line="400" w:lineRule="exact"/>
        <w:ind w:hanging="284"/>
        <w:jc w:val="both"/>
        <w:rPr>
          <w:sz w:val="24"/>
        </w:rPr>
      </w:pPr>
      <w:r w:rsidRPr="00887CBD">
        <w:rPr>
          <w:sz w:val="24"/>
        </w:rPr>
        <w:t>współpraca z sądami w zakresie wykonywania pracy dozorowanej na rzecz Gminy,</w:t>
      </w:r>
    </w:p>
    <w:p w:rsidR="00F91620" w:rsidRPr="00887CBD" w:rsidRDefault="00F91620" w:rsidP="00F91620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lastRenderedPageBreak/>
        <w:t xml:space="preserve"> prowadzenie wszelkich spraw związanych z inicjowaniem i organizowaniem prac interwencyjnych i robót publicznych oraz przyjmowaniem stażystów.</w:t>
      </w:r>
    </w:p>
    <w:p w:rsidR="00F91620" w:rsidRPr="00887CBD" w:rsidRDefault="00F91620" w:rsidP="00F91620">
      <w:pPr>
        <w:widowControl w:val="0"/>
        <w:spacing w:line="400" w:lineRule="exact"/>
        <w:jc w:val="both"/>
        <w:rPr>
          <w:sz w:val="24"/>
        </w:rPr>
      </w:pPr>
    </w:p>
    <w:p w:rsidR="00F91620" w:rsidRPr="00887CBD" w:rsidRDefault="00F91620" w:rsidP="00F91620">
      <w:pPr>
        <w:pStyle w:val="Tekstpodstawowy2"/>
        <w:spacing w:line="400" w:lineRule="exact"/>
      </w:pPr>
      <w:r w:rsidRPr="00887CBD">
        <w:t>W czasie nieobecności pracownika lub czasowej niemożności pełnienia przez niego obowiązków, zastępstwo pełni pracownik zatrudniony na stanowisku ds. gospodarki wodno-ściekowej i ochrony śr</w:t>
      </w:r>
      <w:r w:rsidRPr="00887CBD">
        <w:t>o</w:t>
      </w:r>
      <w:r w:rsidRPr="00887CBD">
        <w:t>dowiska.</w:t>
      </w:r>
    </w:p>
    <w:p w:rsidR="004D5E5E" w:rsidRDefault="004D5E5E"/>
    <w:sectPr w:rsidR="004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978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AE45230"/>
    <w:multiLevelType w:val="hybridMultilevel"/>
    <w:tmpl w:val="8A30F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7083"/>
    <w:multiLevelType w:val="multilevel"/>
    <w:tmpl w:val="4FC808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5B23"/>
    <w:multiLevelType w:val="multilevel"/>
    <w:tmpl w:val="54AE19EC"/>
    <w:lvl w:ilvl="0">
      <w:start w:val="11"/>
      <w:numFmt w:val="decimal"/>
      <w:lvlText w:val="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72B6DC2"/>
    <w:multiLevelType w:val="hybridMultilevel"/>
    <w:tmpl w:val="A4B2C2EA"/>
    <w:lvl w:ilvl="0" w:tplc="BB1225A0">
      <w:start w:val="1"/>
      <w:numFmt w:val="decimal"/>
      <w:lvlText w:val="%1)"/>
      <w:lvlJc w:val="left"/>
      <w:pPr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0"/>
    <w:rsid w:val="004D5E5E"/>
    <w:rsid w:val="00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03B4-B1ED-4EE9-A630-63542E8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620"/>
    <w:pPr>
      <w:widowControl w:val="0"/>
      <w:spacing w:line="400" w:lineRule="exact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6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1620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916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916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2019-09-18T12:39:00Z</dcterms:created>
  <dcterms:modified xsi:type="dcterms:W3CDTF">2019-09-18T12:40:00Z</dcterms:modified>
</cp:coreProperties>
</file>