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3"/>
        <w:gridCol w:w="3715"/>
        <w:gridCol w:w="535"/>
        <w:gridCol w:w="900"/>
        <w:gridCol w:w="480"/>
        <w:gridCol w:w="462"/>
        <w:gridCol w:w="2980"/>
      </w:tblGrid>
      <w:tr w:rsidR="00F76ED8" w:rsidRPr="00542779" w:rsidTr="00F76ED8">
        <w:trPr>
          <w:trHeight w:val="1020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…………………..………………..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ED8" w:rsidRPr="00542779" w:rsidTr="00F76ED8">
        <w:trPr>
          <w:trHeight w:val="264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2779" w:rsidRPr="00542779" w:rsidTr="00F76ED8">
        <w:trPr>
          <w:trHeight w:val="264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542779">
              <w:rPr>
                <w:rFonts w:eastAsia="Times New Roman"/>
                <w:b/>
                <w:sz w:val="28"/>
                <w:szCs w:val="28"/>
                <w:lang w:eastAsia="pl-PL"/>
              </w:rPr>
              <w:t>ZAŁĄCZNIK CENOWY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2779" w:rsidRPr="00542779" w:rsidTr="00F76ED8">
        <w:trPr>
          <w:trHeight w:val="264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542779">
              <w:rPr>
                <w:rFonts w:eastAsia="Times New Roman"/>
                <w:b/>
                <w:lang w:eastAsia="pl-PL"/>
              </w:rPr>
              <w:t>Remont drogi powiatowej nr 3185D Nowina - Bożnowice, długość 864 mb, km 0+000 - 0+864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ED8" w:rsidRPr="00542779" w:rsidTr="00F76ED8">
        <w:trPr>
          <w:trHeight w:val="25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gramStart"/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zł</w:t>
            </w:r>
            <w:proofErr w:type="gramEnd"/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gramStart"/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zł</w:t>
            </w:r>
            <w:proofErr w:type="gramEnd"/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(5 x 6)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</w:p>
        </w:tc>
      </w:tr>
      <w:tr w:rsidR="00542779" w:rsidRPr="00542779" w:rsidTr="00F76ED8">
        <w:trPr>
          <w:trHeight w:val="264"/>
        </w:trPr>
        <w:tc>
          <w:tcPr>
            <w:tcW w:w="9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4277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Remont drogi powiatowej nr 3185D Nowina - Bożnowice</w:t>
            </w:r>
          </w:p>
        </w:tc>
      </w:tr>
      <w:tr w:rsidR="00F76ED8" w:rsidRPr="00542779" w:rsidTr="00F76ED8">
        <w:trPr>
          <w:trHeight w:val="40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Roboty pomiarowe przy liniowych robotach ziemnych - trasa dróg w terenie pagórkowatym lub górskim.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km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0.864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Plantowanie poboczy wykonywane mechanicznie przy grubości ścinania 10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proofErr w:type="gramEnd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1296.000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40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Nawierzchnie z mieszanek mineralno-bitumicznych asfaltowych o grubości 5 cm (warstwa wiążąca)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proofErr w:type="gramEnd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3805.600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40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Nawierzchnie z mieszanek mineralno-bitumicznych asfaltowych o grubości 4 cm (warstwa ścieralna)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proofErr w:type="gramEnd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 xml:space="preserve"> 3805.600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6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Nawierzchnie z tłucznia kamiennego - warstwa górna o gr. 10 cm - roboty na poszerzeniach,</w:t>
            </w:r>
            <w:r w:rsidR="004975A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przekopach lub pasach węższych niż 2.5 m Wykonanie poboczy szer</w:t>
            </w: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. 0,75 m</w:t>
            </w:r>
            <w:proofErr w:type="gramEnd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 xml:space="preserve"> obustronnie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proofErr w:type="gramEnd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1296.000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Oczyszczenie rowów z wyprofilowaniem dna i skarp z namułu gr. 20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1300.00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Ścieki z elementów betonowych gr. 15 cm na podsypce cementowo-piaskowej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30.00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40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Umocnienie dna i skarp zbiorników terenowych płytami drogowymi wielootworowymi Umocnienie dna i skarpy rowu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0F58D1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542779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="000F58D1">
              <w:rPr>
                <w:rFonts w:eastAsia="Times New Roman"/>
                <w:sz w:val="20"/>
                <w:szCs w:val="20"/>
                <w:lang w:eastAsia="pl-PL"/>
              </w:rPr>
              <w:t>²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542779">
              <w:rPr>
                <w:rFonts w:eastAsia="Times New Roman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  <w:r w:rsidRPr="00542779">
              <w:rPr>
                <w:rFonts w:eastAsia="Times New Roman"/>
                <w:lang w:eastAsia="pl-PL"/>
              </w:rPr>
              <w:t> </w:t>
            </w:r>
          </w:p>
        </w:tc>
      </w:tr>
      <w:tr w:rsidR="000F58D1" w:rsidRPr="00542779" w:rsidTr="00F76ED8">
        <w:trPr>
          <w:trHeight w:val="40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D1" w:rsidRPr="00542779" w:rsidRDefault="000F58D1" w:rsidP="0054277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D1" w:rsidRPr="00542779" w:rsidRDefault="000F58D1" w:rsidP="00E543B2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Oznakowanie poziome –</w:t>
            </w:r>
            <w:r w:rsidR="00E543B2">
              <w:rPr>
                <w:rFonts w:eastAsia="Times New Roman"/>
                <w:sz w:val="20"/>
                <w:szCs w:val="20"/>
                <w:lang w:eastAsia="pl-PL"/>
              </w:rPr>
              <w:t xml:space="preserve"> linie segregacyjne krawędziowe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malowane mechanicznie</w:t>
            </w:r>
            <w:r w:rsidR="00E543B2">
              <w:rPr>
                <w:rFonts w:eastAsia="Times New Roman"/>
                <w:sz w:val="20"/>
                <w:szCs w:val="20"/>
                <w:lang w:eastAsia="pl-PL"/>
              </w:rPr>
              <w:t>, cienkowarstwowe.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D1" w:rsidRDefault="000F58D1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F58D1" w:rsidRPr="00542779" w:rsidRDefault="000F58D1" w:rsidP="00542779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pl-PL"/>
              </w:rPr>
              <w:t>m²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D1" w:rsidRPr="00542779" w:rsidRDefault="000F58D1" w:rsidP="000F58D1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207.36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D1" w:rsidRPr="00542779" w:rsidRDefault="000F58D1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8D1" w:rsidRPr="00542779" w:rsidRDefault="000F58D1" w:rsidP="00542779">
            <w:pPr>
              <w:spacing w:line="240" w:lineRule="auto"/>
              <w:jc w:val="right"/>
              <w:rPr>
                <w:rFonts w:eastAsia="Times New Roman"/>
                <w:lang w:eastAsia="pl-PL"/>
              </w:rPr>
            </w:pPr>
          </w:p>
        </w:tc>
      </w:tr>
      <w:tr w:rsidR="00542779" w:rsidRPr="00542779" w:rsidTr="00F76ED8">
        <w:trPr>
          <w:trHeight w:val="264"/>
        </w:trPr>
        <w:tc>
          <w:tcPr>
            <w:tcW w:w="6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F76ED8">
            <w:pPr>
              <w:spacing w:before="120" w:after="12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42779">
              <w:rPr>
                <w:rFonts w:eastAsia="Times New Roman"/>
                <w:b/>
                <w:bCs/>
                <w:lang w:eastAsia="pl-PL"/>
              </w:rPr>
              <w:t>Wartość kosztorysowa robót bez podatku VAT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F76ED8">
            <w:pPr>
              <w:spacing w:before="120" w:after="120" w:line="240" w:lineRule="auto"/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542779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</w:tr>
      <w:tr w:rsidR="00542779" w:rsidRPr="00542779" w:rsidTr="00F76ED8">
        <w:trPr>
          <w:trHeight w:val="264"/>
        </w:trPr>
        <w:tc>
          <w:tcPr>
            <w:tcW w:w="6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F76ED8">
            <w:pPr>
              <w:spacing w:before="120" w:after="12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42779">
              <w:rPr>
                <w:rFonts w:eastAsia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F76ED8">
            <w:pPr>
              <w:spacing w:before="120" w:after="120" w:line="240" w:lineRule="auto"/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542779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</w:tr>
      <w:tr w:rsidR="00542779" w:rsidRPr="00542779" w:rsidTr="00F76ED8">
        <w:trPr>
          <w:trHeight w:val="264"/>
        </w:trPr>
        <w:tc>
          <w:tcPr>
            <w:tcW w:w="6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F76ED8">
            <w:pPr>
              <w:spacing w:before="120" w:after="12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542779">
              <w:rPr>
                <w:rFonts w:eastAsia="Times New Roman"/>
                <w:b/>
                <w:bCs/>
                <w:lang w:eastAsia="pl-PL"/>
              </w:rPr>
              <w:t>Ogółem wartość kosztorysowa robót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779" w:rsidRPr="00542779" w:rsidRDefault="00542779" w:rsidP="00F76ED8">
            <w:pPr>
              <w:spacing w:before="120" w:after="120" w:line="240" w:lineRule="auto"/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542779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ED8" w:rsidRPr="00542779" w:rsidTr="00F76ED8">
        <w:trPr>
          <w:trHeight w:val="264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F76ED8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27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542779">
              <w:rPr>
                <w:rFonts w:eastAsia="Times New Roman"/>
                <w:sz w:val="16"/>
                <w:szCs w:val="16"/>
                <w:lang w:eastAsia="pl-PL"/>
              </w:rPr>
              <w:t>(imię, nazwisko (pieczęć) podpis osoby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F76ED8" w:rsidP="00542779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pl-PL"/>
              </w:rPr>
              <w:t>upoważnionej</w:t>
            </w:r>
            <w:proofErr w:type="gram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do reprezentowania </w:t>
            </w:r>
            <w:r w:rsidR="00542779" w:rsidRPr="00542779">
              <w:rPr>
                <w:rFonts w:eastAsia="Times New Roman"/>
                <w:sz w:val="16"/>
                <w:szCs w:val="16"/>
                <w:lang w:eastAsia="pl-PL"/>
              </w:rPr>
              <w:t>Wykonawcy)</w:t>
            </w:r>
          </w:p>
        </w:tc>
      </w:tr>
      <w:tr w:rsidR="00F76ED8" w:rsidRPr="00542779" w:rsidTr="00F76ED8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79" w:rsidRPr="00542779" w:rsidRDefault="00542779" w:rsidP="005427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C780E" w:rsidRDefault="003C780E"/>
    <w:sectPr w:rsidR="003C780E" w:rsidSect="00542779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779"/>
    <w:rsid w:val="000F58D1"/>
    <w:rsid w:val="00237B96"/>
    <w:rsid w:val="003C780E"/>
    <w:rsid w:val="004975A5"/>
    <w:rsid w:val="00521EFA"/>
    <w:rsid w:val="00542779"/>
    <w:rsid w:val="00975613"/>
    <w:rsid w:val="00B3324B"/>
    <w:rsid w:val="00B63776"/>
    <w:rsid w:val="00E543B2"/>
    <w:rsid w:val="00E902E1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96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5</cp:revision>
  <cp:lastPrinted>2020-08-19T08:02:00Z</cp:lastPrinted>
  <dcterms:created xsi:type="dcterms:W3CDTF">2020-08-18T11:42:00Z</dcterms:created>
  <dcterms:modified xsi:type="dcterms:W3CDTF">2020-08-19T08:03:00Z</dcterms:modified>
</cp:coreProperties>
</file>