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  <w:lang w:eastAsia="pl-PL"/>
        </w:rPr>
      </w:pPr>
      <w:r w:rsidRPr="00705887">
        <w:rPr>
          <w:rFonts w:ascii="Times New Roman" w:eastAsia="Times New Roman" w:hAnsi="Times New Roman" w:cs="Times New Roman"/>
          <w:b/>
          <w:sz w:val="44"/>
          <w:szCs w:val="36"/>
          <w:lang w:eastAsia="pl-PL"/>
        </w:rPr>
        <w:t>SPECYFIKACJA ISTOTNYCH</w:t>
      </w: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705887">
        <w:rPr>
          <w:rFonts w:ascii="Times New Roman" w:eastAsia="Times New Roman" w:hAnsi="Times New Roman" w:cs="Times New Roman"/>
          <w:b/>
          <w:sz w:val="44"/>
          <w:szCs w:val="36"/>
          <w:lang w:eastAsia="pl-PL"/>
        </w:rPr>
        <w:t>WARUNKÓW ZAMÓWIENIA</w:t>
      </w: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70588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dla zamówienia publicznego dokonywanego</w:t>
      </w: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70588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 trybie przetargu nieograniczonego na podstawie</w:t>
      </w: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70588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art. 39 o wartości mniejszej niż kwoty określone w przepisach wydanych na podstawie art. 11 ust. 8 ustawy z dnia 29 stycznia 2004 roku Prawo zamówień publicznych o wartości nie przekraczającej wyrażonej w złotych równowartości kwot określonych w przepisach wydanych na podstawie art. 11 ust. 8 ustawy dla robót budowlanych</w:t>
      </w: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bookmarkStart w:id="0" w:name="_GoBack"/>
    </w:p>
    <w:p w:rsidR="006D6B11" w:rsidRDefault="00AD62E9" w:rsidP="00705887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x-none" w:eastAsia="pl-PL"/>
        </w:rPr>
      </w:pPr>
      <w:r w:rsidRPr="00AD62E9">
        <w:rPr>
          <w:rFonts w:ascii="Times New Roman" w:eastAsia="Times New Roman" w:hAnsi="Times New Roman" w:cs="Times New Roman"/>
          <w:b/>
          <w:sz w:val="28"/>
          <w:szCs w:val="28"/>
          <w:lang w:val="x-none" w:eastAsia="pl-PL"/>
        </w:rPr>
        <w:t>„</w:t>
      </w:r>
      <w:r w:rsidR="005C6A77" w:rsidRPr="005C6A77">
        <w:rPr>
          <w:rFonts w:ascii="Times New Roman" w:eastAsia="Times New Roman" w:hAnsi="Times New Roman" w:cs="Times New Roman"/>
          <w:b/>
          <w:sz w:val="28"/>
          <w:szCs w:val="28"/>
          <w:lang w:val="x-none" w:eastAsia="pl-PL"/>
        </w:rPr>
        <w:t>Remont drogi dojazdowej do Osiedla byłego PGR w miejscowości Gładczyn, gmina Zatory</w:t>
      </w:r>
      <w:bookmarkEnd w:id="0"/>
      <w:r w:rsidRPr="00AD62E9">
        <w:rPr>
          <w:rFonts w:ascii="Times New Roman" w:eastAsia="Times New Roman" w:hAnsi="Times New Roman" w:cs="Times New Roman"/>
          <w:b/>
          <w:sz w:val="28"/>
          <w:szCs w:val="28"/>
          <w:lang w:val="x-none" w:eastAsia="pl-PL"/>
        </w:rPr>
        <w:t>”</w:t>
      </w:r>
    </w:p>
    <w:p w:rsidR="00AD62E9" w:rsidRPr="00705887" w:rsidRDefault="00AD62E9" w:rsidP="00705887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x-none" w:eastAsia="pl-PL"/>
        </w:rPr>
      </w:pPr>
    </w:p>
    <w:p w:rsidR="006D6B11" w:rsidRPr="00705887" w:rsidRDefault="00AD62E9" w:rsidP="00705887">
      <w:pPr>
        <w:suppressAutoHyphens/>
        <w:overflowPunct w:val="0"/>
        <w:autoSpaceDE w:val="0"/>
        <w:spacing w:after="0" w:line="276" w:lineRule="auto"/>
        <w:ind w:right="-28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Nr RGI.271.</w:t>
      </w:r>
      <w:r w:rsidR="00324A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="006D6B11" w:rsidRPr="007058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.2016</w:t>
      </w: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58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Niniejsza SIWZ składa się z </w:t>
      </w:r>
      <w:r w:rsidR="00CA6B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Pr="007058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ponumerowanych stron</w:t>
      </w: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left="4350" w:right="-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left="4350" w:right="-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B11" w:rsidRPr="00705887" w:rsidRDefault="00DC7925" w:rsidP="00705887">
      <w:pPr>
        <w:suppressAutoHyphens/>
        <w:overflowPunct w:val="0"/>
        <w:autoSpaceDE w:val="0"/>
        <w:spacing w:after="0" w:line="276" w:lineRule="auto"/>
        <w:ind w:right="-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Zatory, dnia </w:t>
      </w:r>
      <w:r w:rsidR="00A30EF3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D6B11" w:rsidRPr="0070588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30EF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D6B11" w:rsidRPr="00705887">
        <w:rPr>
          <w:rFonts w:ascii="Times New Roman" w:eastAsia="Times New Roman" w:hAnsi="Times New Roman" w:cs="Times New Roman"/>
          <w:sz w:val="24"/>
          <w:szCs w:val="24"/>
          <w:lang w:eastAsia="pl-PL"/>
        </w:rPr>
        <w:t>.2016 r.</w:t>
      </w: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8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58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58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58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58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58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……………………………………...................                                                                              </w:t>
      </w: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right="-1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(podpis i pieczęć kierownika Zamawiającego </w:t>
      </w: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right="-1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887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osoby której powierzono wykonywanie</w:t>
      </w: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right="-1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887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w postępowaniu)</w:t>
      </w: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right="-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D6B11" w:rsidRPr="00705887" w:rsidRDefault="006D6B11" w:rsidP="00705887">
      <w:pPr>
        <w:suppressAutoHyphens/>
        <w:overflowPunct w:val="0"/>
        <w:autoSpaceDE w:val="0"/>
        <w:spacing w:after="0" w:line="276" w:lineRule="auto"/>
        <w:ind w:left="142" w:right="-288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B11" w:rsidRPr="00705887" w:rsidRDefault="006D6B11" w:rsidP="0070588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Nazwa oraz adres Zamawiającego</w:t>
      </w:r>
    </w:p>
    <w:p w:rsidR="00F92681" w:rsidRPr="00705887" w:rsidRDefault="00F92681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A11D9B" w:rsidRPr="00705887" w:rsidRDefault="00A11D9B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Gmina Zatory</w:t>
      </w:r>
    </w:p>
    <w:p w:rsidR="00A11D9B" w:rsidRPr="00705887" w:rsidRDefault="00A11D9B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ul. Jana Pawła II 106</w:t>
      </w:r>
    </w:p>
    <w:p w:rsidR="00A11D9B" w:rsidRPr="00705887" w:rsidRDefault="00A11D9B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07-217 Zatory</w:t>
      </w:r>
    </w:p>
    <w:p w:rsidR="00A11D9B" w:rsidRPr="00705887" w:rsidRDefault="00A11D9B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tel./fax 29 741 03 94, tel. 29 741 03 87</w:t>
      </w:r>
    </w:p>
    <w:p w:rsidR="00A11D9B" w:rsidRPr="00705887" w:rsidRDefault="00A11D9B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e-mail: zp@zatory.pl</w:t>
      </w:r>
    </w:p>
    <w:p w:rsidR="00F92681" w:rsidRPr="00705887" w:rsidRDefault="00F92681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6D6B11" w:rsidRPr="00705887" w:rsidRDefault="006D6B11" w:rsidP="00705887">
      <w:pPr>
        <w:spacing w:line="276" w:lineRule="auto"/>
        <w:ind w:left="372" w:firstLine="708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Adres do korespondencji:</w:t>
      </w:r>
    </w:p>
    <w:p w:rsidR="00A11D9B" w:rsidRPr="00705887" w:rsidRDefault="00A11D9B" w:rsidP="00705887">
      <w:pPr>
        <w:spacing w:after="0" w:line="276" w:lineRule="auto"/>
        <w:ind w:left="372" w:firstLine="708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Urząd Gminy Zatory</w:t>
      </w:r>
    </w:p>
    <w:p w:rsidR="00A11D9B" w:rsidRPr="00705887" w:rsidRDefault="00A11D9B" w:rsidP="00705887">
      <w:pPr>
        <w:spacing w:after="0" w:line="276" w:lineRule="auto"/>
        <w:ind w:left="372" w:firstLine="708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ul. Jana Pawła II 106</w:t>
      </w:r>
    </w:p>
    <w:p w:rsidR="00A11D9B" w:rsidRPr="000B50F2" w:rsidRDefault="00A11D9B" w:rsidP="00705887">
      <w:pPr>
        <w:spacing w:after="0" w:line="276" w:lineRule="auto"/>
        <w:ind w:left="372" w:firstLine="708"/>
        <w:jc w:val="both"/>
        <w:rPr>
          <w:rFonts w:ascii="Times New Roman" w:hAnsi="Times New Roman" w:cs="Times New Roman"/>
        </w:rPr>
      </w:pPr>
      <w:r w:rsidRPr="000B50F2">
        <w:rPr>
          <w:rFonts w:ascii="Times New Roman" w:hAnsi="Times New Roman" w:cs="Times New Roman"/>
        </w:rPr>
        <w:t>07-217 Zatory</w:t>
      </w:r>
    </w:p>
    <w:p w:rsidR="00A11D9B" w:rsidRPr="000B50F2" w:rsidRDefault="00A11D9B" w:rsidP="00705887">
      <w:pPr>
        <w:spacing w:after="0" w:line="276" w:lineRule="auto"/>
        <w:ind w:left="372" w:firstLine="708"/>
        <w:jc w:val="both"/>
        <w:rPr>
          <w:rFonts w:ascii="Times New Roman" w:hAnsi="Times New Roman" w:cs="Times New Roman"/>
        </w:rPr>
      </w:pPr>
      <w:r w:rsidRPr="000B50F2">
        <w:rPr>
          <w:rFonts w:ascii="Times New Roman" w:hAnsi="Times New Roman" w:cs="Times New Roman"/>
        </w:rPr>
        <w:t>tel./fax 29 741 03 94, tel. 29 741 03 87</w:t>
      </w:r>
    </w:p>
    <w:p w:rsidR="00A11D9B" w:rsidRPr="00705887" w:rsidRDefault="00A11D9B" w:rsidP="00705887">
      <w:pPr>
        <w:spacing w:after="0" w:line="276" w:lineRule="auto"/>
        <w:ind w:left="372" w:firstLine="708"/>
        <w:jc w:val="both"/>
        <w:rPr>
          <w:rFonts w:ascii="Times New Roman" w:hAnsi="Times New Roman" w:cs="Times New Roman"/>
          <w:lang w:val="en-US"/>
        </w:rPr>
      </w:pPr>
      <w:r w:rsidRPr="00705887">
        <w:rPr>
          <w:rFonts w:ascii="Times New Roman" w:hAnsi="Times New Roman" w:cs="Times New Roman"/>
          <w:lang w:val="en-US"/>
        </w:rPr>
        <w:t>e-mail: zp@zatory.pl</w:t>
      </w:r>
    </w:p>
    <w:p w:rsidR="00A11D9B" w:rsidRPr="00705887" w:rsidRDefault="00A11D9B" w:rsidP="0070588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D6B11" w:rsidRPr="00705887" w:rsidRDefault="006D6B11" w:rsidP="0070588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Tryb udzielenia zamówienia</w:t>
      </w:r>
    </w:p>
    <w:p w:rsidR="0021005A" w:rsidRPr="00705887" w:rsidRDefault="0021005A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A11D9B" w:rsidRPr="00705887" w:rsidRDefault="00A11D9B" w:rsidP="0070588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 xml:space="preserve">Postępowanie prowadzone jest w trybie przetargu nieograniczonego zgodnie z ustawą z dnia 29 stycznia 2004 r. Prawo zamówień publicznych (tekst </w:t>
      </w:r>
      <w:proofErr w:type="spellStart"/>
      <w:r w:rsidRPr="00705887">
        <w:rPr>
          <w:rFonts w:ascii="Times New Roman" w:hAnsi="Times New Roman" w:cs="Times New Roman"/>
        </w:rPr>
        <w:t>jednol</w:t>
      </w:r>
      <w:proofErr w:type="spellEnd"/>
      <w:r w:rsidRPr="00705887">
        <w:rPr>
          <w:rFonts w:ascii="Times New Roman" w:hAnsi="Times New Roman" w:cs="Times New Roman"/>
        </w:rPr>
        <w:t xml:space="preserve">. Dz.U. 2015 poz. 2164 z </w:t>
      </w:r>
      <w:proofErr w:type="spellStart"/>
      <w:r w:rsidRPr="00705887">
        <w:rPr>
          <w:rFonts w:ascii="Times New Roman" w:hAnsi="Times New Roman" w:cs="Times New Roman"/>
        </w:rPr>
        <w:t>późn</w:t>
      </w:r>
      <w:proofErr w:type="spellEnd"/>
      <w:r w:rsidRPr="00705887">
        <w:rPr>
          <w:rFonts w:ascii="Times New Roman" w:hAnsi="Times New Roman" w:cs="Times New Roman"/>
        </w:rPr>
        <w:t>. zm.) o wartości nie przekraczającej wyrażonej w złotych równowartości kwot określonych w przepisach wydanych na podstawie art. 11 ust. 8 ustawy dla robót budowlanych.</w:t>
      </w:r>
    </w:p>
    <w:p w:rsidR="00A11D9B" w:rsidRPr="00705887" w:rsidRDefault="00A11D9B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A11D9B" w:rsidRPr="00705887" w:rsidRDefault="00A11D9B" w:rsidP="0070588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Opis przedmiotu zamówienia</w:t>
      </w:r>
    </w:p>
    <w:p w:rsidR="003D6CB2" w:rsidRDefault="003D6CB2" w:rsidP="00AD4B2B">
      <w:pPr>
        <w:pStyle w:val="Default"/>
      </w:pPr>
    </w:p>
    <w:p w:rsidR="00E10518" w:rsidRDefault="00DC7925" w:rsidP="00AD4B2B">
      <w:pPr>
        <w:pStyle w:val="Default"/>
      </w:pPr>
      <w:r>
        <w:t>Przedmiotem zamówienia jest</w:t>
      </w:r>
      <w:r w:rsidR="00E10518">
        <w:t>:</w:t>
      </w:r>
    </w:p>
    <w:p w:rsidR="00AD62E9" w:rsidRPr="00AD4B2B" w:rsidRDefault="00E10518" w:rsidP="00AD4B2B">
      <w:pPr>
        <w:pStyle w:val="Default"/>
        <w:numPr>
          <w:ilvl w:val="0"/>
          <w:numId w:val="51"/>
        </w:numPr>
      </w:pPr>
      <w:r>
        <w:t xml:space="preserve">remont </w:t>
      </w:r>
      <w:r>
        <w:rPr>
          <w:sz w:val="23"/>
          <w:szCs w:val="23"/>
        </w:rPr>
        <w:t>mostu w Osiedlu byłego PGR w Gładczynie, na rowie melioracji szczegółowej b/n. Most po remoncie będzie miał nośność na obciążenie użytkowe klasy B wg. PN-85/S-10030.</w:t>
      </w:r>
      <w:r w:rsidR="00324A97">
        <w:rPr>
          <w:sz w:val="23"/>
          <w:szCs w:val="23"/>
        </w:rPr>
        <w:t xml:space="preserve"> Szczegółowy opis przedmiotu zamówienia stanowi załącznik nr 8a do SIWZ</w:t>
      </w:r>
      <w:r w:rsidR="003D6CB2">
        <w:rPr>
          <w:sz w:val="23"/>
          <w:szCs w:val="23"/>
        </w:rPr>
        <w:t>,</w:t>
      </w:r>
    </w:p>
    <w:p w:rsidR="003D6CB2" w:rsidRPr="00AD4B2B" w:rsidRDefault="00324A97" w:rsidP="00AD4B2B">
      <w:pPr>
        <w:pStyle w:val="Default"/>
        <w:numPr>
          <w:ilvl w:val="0"/>
          <w:numId w:val="51"/>
        </w:numPr>
      </w:pPr>
      <w:r>
        <w:t>remont drogi gminnej dojazdowej</w:t>
      </w:r>
      <w:r w:rsidRPr="00324A97">
        <w:t xml:space="preserve"> do DW 618.</w:t>
      </w:r>
      <w:r>
        <w:t xml:space="preserve"> </w:t>
      </w:r>
      <w:r w:rsidRPr="003D6CB2">
        <w:rPr>
          <w:sz w:val="23"/>
          <w:szCs w:val="23"/>
        </w:rPr>
        <w:t>Szczegółowy opis przedmiotu zamówienia stanowi załącznik nr 8b do</w:t>
      </w:r>
      <w:r w:rsidR="003D6CB2">
        <w:rPr>
          <w:sz w:val="23"/>
          <w:szCs w:val="23"/>
        </w:rPr>
        <w:t xml:space="preserve"> SIWZ,</w:t>
      </w:r>
    </w:p>
    <w:p w:rsidR="00324A97" w:rsidRDefault="00324A97" w:rsidP="00AD4B2B">
      <w:pPr>
        <w:pStyle w:val="Default"/>
        <w:numPr>
          <w:ilvl w:val="0"/>
          <w:numId w:val="51"/>
        </w:numPr>
      </w:pPr>
      <w:r>
        <w:t>budowa oświetlenia ulicznego wzdłuż drogi gminnej</w:t>
      </w:r>
      <w:r w:rsidR="003D6CB2">
        <w:t xml:space="preserve"> dojazdowej do DW 618.</w:t>
      </w:r>
    </w:p>
    <w:p w:rsidR="00AD62E9" w:rsidRPr="00AD62E9" w:rsidRDefault="00AD62E9" w:rsidP="00AD62E9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21005A" w:rsidRPr="00705887" w:rsidRDefault="0021005A" w:rsidP="0070588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Szczegółowy opis przedmiotu zamówieni</w:t>
      </w:r>
      <w:r w:rsidR="00412FB9">
        <w:rPr>
          <w:rFonts w:ascii="Times New Roman" w:hAnsi="Times New Roman" w:cs="Times New Roman"/>
          <w:b/>
        </w:rPr>
        <w:t>a stanowi załącznik nr 8 do SIWZ</w:t>
      </w:r>
      <w:r w:rsidRPr="00705887">
        <w:rPr>
          <w:rFonts w:ascii="Times New Roman" w:hAnsi="Times New Roman" w:cs="Times New Roman"/>
          <w:b/>
        </w:rPr>
        <w:t xml:space="preserve"> projekt budowlany.</w:t>
      </w:r>
    </w:p>
    <w:p w:rsidR="0021005A" w:rsidRPr="00705887" w:rsidRDefault="0021005A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21005A" w:rsidRDefault="0021005A" w:rsidP="00705887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Wykonawca ponadto będzie zobowiązany do:</w:t>
      </w:r>
    </w:p>
    <w:p w:rsidR="00483A60" w:rsidRPr="00AD4B2B" w:rsidRDefault="00483A60" w:rsidP="00AD4B2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81682" w:rsidRPr="00705887" w:rsidRDefault="00F81682" w:rsidP="006256D1">
      <w:pPr>
        <w:spacing w:after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a)</w:t>
      </w:r>
      <w:r w:rsidRPr="00705887">
        <w:rPr>
          <w:rFonts w:ascii="Times New Roman" w:hAnsi="Times New Roman" w:cs="Times New Roman"/>
        </w:rPr>
        <w:tab/>
        <w:t>urządzenia i oznakowania terenu budowy i odpowiedniego jego zabezpieczenia i zapewnienia odpowiednich zabezpieczeń bhp,</w:t>
      </w:r>
    </w:p>
    <w:p w:rsidR="00F81682" w:rsidRPr="00705887" w:rsidRDefault="00F81682" w:rsidP="00705887">
      <w:pPr>
        <w:spacing w:after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b)</w:t>
      </w:r>
      <w:r w:rsidRPr="00705887">
        <w:rPr>
          <w:rFonts w:ascii="Times New Roman" w:hAnsi="Times New Roman" w:cs="Times New Roman"/>
        </w:rPr>
        <w:tab/>
        <w:t>wykonania robót zabezpieczających i odtworzeniowych, zgodnie z projektem,</w:t>
      </w:r>
    </w:p>
    <w:p w:rsidR="00F81682" w:rsidRPr="00705887" w:rsidRDefault="00F81682" w:rsidP="00705887">
      <w:pPr>
        <w:spacing w:after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c)</w:t>
      </w:r>
      <w:r w:rsidRPr="00705887">
        <w:rPr>
          <w:rFonts w:ascii="Times New Roman" w:hAnsi="Times New Roman" w:cs="Times New Roman"/>
        </w:rPr>
        <w:tab/>
        <w:t>wykonania wszystkich robót towarzyszących, zgodnych z projektem i prawidłową technologią wykonywania robót,</w:t>
      </w:r>
    </w:p>
    <w:p w:rsidR="00F81682" w:rsidRPr="00705887" w:rsidRDefault="00F81682" w:rsidP="00705887">
      <w:pPr>
        <w:spacing w:after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d)</w:t>
      </w:r>
      <w:r w:rsidRPr="00705887">
        <w:rPr>
          <w:rFonts w:ascii="Times New Roman" w:hAnsi="Times New Roman" w:cs="Times New Roman"/>
        </w:rPr>
        <w:tab/>
        <w:t>wykonania ewentualnych przyłączeń wodociągowych i energetycznych dla potrzeb budowy oraz ponoszenia kosztów zużycia mediów,</w:t>
      </w:r>
    </w:p>
    <w:p w:rsidR="00F81682" w:rsidRPr="00705887" w:rsidRDefault="0021005A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e)</w:t>
      </w:r>
      <w:r w:rsidRPr="00705887">
        <w:rPr>
          <w:rFonts w:ascii="Times New Roman" w:hAnsi="Times New Roman" w:cs="Times New Roman"/>
        </w:rPr>
        <w:tab/>
      </w:r>
      <w:r w:rsidR="00F81682" w:rsidRPr="00705887">
        <w:rPr>
          <w:rFonts w:ascii="Times New Roman" w:hAnsi="Times New Roman" w:cs="Times New Roman"/>
        </w:rPr>
        <w:t xml:space="preserve">poniesienia ewentualnych kosztów </w:t>
      </w:r>
      <w:proofErr w:type="spellStart"/>
      <w:r w:rsidR="00324A97">
        <w:rPr>
          <w:rFonts w:ascii="Times New Roman" w:hAnsi="Times New Roman" w:cs="Times New Roman"/>
        </w:rPr>
        <w:t>wyłączeń</w:t>
      </w:r>
      <w:proofErr w:type="spellEnd"/>
      <w:r w:rsidR="00F81682" w:rsidRPr="00705887">
        <w:rPr>
          <w:rFonts w:ascii="Times New Roman" w:hAnsi="Times New Roman" w:cs="Times New Roman"/>
        </w:rPr>
        <w:t xml:space="preserve"> i włączeń energii elektrycznej,</w:t>
      </w:r>
    </w:p>
    <w:p w:rsidR="00F81682" w:rsidRPr="00705887" w:rsidRDefault="00F81682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f)</w:t>
      </w:r>
      <w:r w:rsidRPr="00705887">
        <w:rPr>
          <w:rFonts w:ascii="Times New Roman" w:hAnsi="Times New Roman" w:cs="Times New Roman"/>
        </w:rPr>
        <w:tab/>
        <w:t xml:space="preserve">wykonania i stosowania w praktyce zapisów projektu organizacji i technologii robót </w:t>
      </w:r>
    </w:p>
    <w:p w:rsidR="00F81682" w:rsidRPr="00705887" w:rsidRDefault="00F81682" w:rsidP="0070588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lastRenderedPageBreak/>
        <w:t>z uwzględnieniem warunków bhp,</w:t>
      </w:r>
    </w:p>
    <w:p w:rsidR="00F81682" w:rsidRPr="00705887" w:rsidRDefault="00F81682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g)</w:t>
      </w:r>
      <w:r w:rsidRPr="00705887">
        <w:rPr>
          <w:rFonts w:ascii="Times New Roman" w:hAnsi="Times New Roman" w:cs="Times New Roman"/>
        </w:rPr>
        <w:tab/>
        <w:t xml:space="preserve">uzgodnienia i zatwierdzenia projektu organizacji ruchu i zabezpieczenia robót </w:t>
      </w:r>
    </w:p>
    <w:p w:rsidR="00F81682" w:rsidRPr="00705887" w:rsidRDefault="00F81682" w:rsidP="0070588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okresie trwania budowy,</w:t>
      </w:r>
    </w:p>
    <w:p w:rsidR="00F81682" w:rsidRPr="00705887" w:rsidRDefault="00F81682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h)</w:t>
      </w:r>
      <w:r w:rsidRPr="00705887">
        <w:rPr>
          <w:rFonts w:ascii="Times New Roman" w:hAnsi="Times New Roman" w:cs="Times New Roman"/>
        </w:rPr>
        <w:tab/>
        <w:t>występowania z wnioskami o zajęcia pasa drogowego oraz poniesienia kosztów zajęcia,</w:t>
      </w:r>
    </w:p>
    <w:p w:rsidR="00F81682" w:rsidRPr="00705887" w:rsidRDefault="00F81682" w:rsidP="00705887">
      <w:pPr>
        <w:spacing w:after="0" w:line="276" w:lineRule="auto"/>
        <w:ind w:left="705" w:hanging="705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i)</w:t>
      </w:r>
      <w:r w:rsidRPr="00705887">
        <w:rPr>
          <w:rFonts w:ascii="Times New Roman" w:hAnsi="Times New Roman" w:cs="Times New Roman"/>
        </w:rPr>
        <w:tab/>
        <w:t>wykonanie przedmiotu zamówienia zgodnie z uzgodnieniami z zarządcami dróg, zarządcami sieci i uzbrojenia terenu,</w:t>
      </w:r>
    </w:p>
    <w:p w:rsidR="00F81682" w:rsidRPr="00705887" w:rsidRDefault="00F81682" w:rsidP="00705887">
      <w:pPr>
        <w:spacing w:after="0" w:line="276" w:lineRule="auto"/>
        <w:ind w:left="705" w:hanging="705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j)</w:t>
      </w:r>
      <w:r w:rsidRPr="00705887">
        <w:rPr>
          <w:rFonts w:ascii="Times New Roman" w:hAnsi="Times New Roman" w:cs="Times New Roman"/>
        </w:rPr>
        <w:tab/>
        <w:t>jeżeli roboty będą wymagały zapewnienia nadzoru odpowiednich zarządców dróg lub sieci uzbrojenia terenu lub wynikającego z innych uzgodnień to wykonawca taki nadzór zapewni także w przypadku gdy będzie odpłatny,</w:t>
      </w:r>
    </w:p>
    <w:p w:rsidR="00F81682" w:rsidRPr="00705887" w:rsidRDefault="00F81682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k)</w:t>
      </w:r>
      <w:r w:rsidRPr="00705887">
        <w:rPr>
          <w:rFonts w:ascii="Times New Roman" w:hAnsi="Times New Roman" w:cs="Times New Roman"/>
        </w:rPr>
        <w:tab/>
        <w:t xml:space="preserve">wykonania niezbędnych badań, prób i pomiarów oraz wszystkich badań, prób </w:t>
      </w:r>
    </w:p>
    <w:p w:rsidR="00F81682" w:rsidRPr="00705887" w:rsidRDefault="00F81682" w:rsidP="00705887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i pomiarów na każde polecenie koordynatora ze strony Zamawiającego w celu stwierdzenia prawidłowości wykonanych robót,</w:t>
      </w:r>
    </w:p>
    <w:p w:rsidR="00F81682" w:rsidRPr="00705887" w:rsidRDefault="00F81682" w:rsidP="00705887">
      <w:pPr>
        <w:spacing w:after="0" w:line="276" w:lineRule="auto"/>
        <w:ind w:left="705" w:hanging="705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l)</w:t>
      </w:r>
      <w:r w:rsidRPr="00705887">
        <w:rPr>
          <w:rFonts w:ascii="Times New Roman" w:hAnsi="Times New Roman" w:cs="Times New Roman"/>
        </w:rPr>
        <w:tab/>
        <w:t>w przypadku zniszczenia lub uszkodzenia w toku realizacji zadania urządzeń lub też istniejących sieci uzbrojenia terenu – naprawienia ich i doprowadzenie do stanu pierwotnego,</w:t>
      </w:r>
    </w:p>
    <w:p w:rsidR="00F81682" w:rsidRPr="00705887" w:rsidRDefault="00F81682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m)</w:t>
      </w:r>
      <w:r w:rsidRPr="00705887">
        <w:rPr>
          <w:rFonts w:ascii="Times New Roman" w:hAnsi="Times New Roman" w:cs="Times New Roman"/>
        </w:rPr>
        <w:tab/>
        <w:t>zgłaszania Zamawiającemu robót ulegających zakryciu lub zanikających,</w:t>
      </w:r>
    </w:p>
    <w:p w:rsidR="00F81682" w:rsidRPr="00705887" w:rsidRDefault="00F81682" w:rsidP="00705887">
      <w:pPr>
        <w:spacing w:after="0" w:line="276" w:lineRule="auto"/>
        <w:ind w:left="705" w:hanging="705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n)</w:t>
      </w:r>
      <w:r w:rsidRPr="00705887">
        <w:rPr>
          <w:rFonts w:ascii="Times New Roman" w:hAnsi="Times New Roman" w:cs="Times New Roman"/>
        </w:rPr>
        <w:tab/>
        <w:t>wykonania badań, prób i rozruchu, jak również do dokonania odkrywek w przypadku nie zgłoszenia robót do odbioru ulegających zakryciu lub zanikających,</w:t>
      </w:r>
    </w:p>
    <w:p w:rsidR="00F81682" w:rsidRPr="00705887" w:rsidRDefault="00F81682" w:rsidP="00705887">
      <w:pPr>
        <w:spacing w:after="0" w:line="276" w:lineRule="auto"/>
        <w:ind w:left="705" w:hanging="705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o)</w:t>
      </w:r>
      <w:r w:rsidRPr="00705887">
        <w:rPr>
          <w:rFonts w:ascii="Times New Roman" w:hAnsi="Times New Roman" w:cs="Times New Roman"/>
        </w:rPr>
        <w:tab/>
        <w:t>zapewnienia uprawnionego nadzoru i dozoru, a także właściwych warunków bezpieczeństwa i higieny pracy,</w:t>
      </w:r>
    </w:p>
    <w:p w:rsidR="00F81682" w:rsidRPr="00705887" w:rsidRDefault="00F81682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p)</w:t>
      </w:r>
      <w:r w:rsidRPr="00705887">
        <w:rPr>
          <w:rFonts w:ascii="Times New Roman" w:hAnsi="Times New Roman" w:cs="Times New Roman"/>
        </w:rPr>
        <w:tab/>
        <w:t>usuwania na bieżąco z terenu budowy zbędnych materiałów, odpadów i śmieci,</w:t>
      </w:r>
    </w:p>
    <w:p w:rsidR="00F81682" w:rsidRPr="00705887" w:rsidRDefault="00F81682" w:rsidP="00705887">
      <w:pPr>
        <w:spacing w:after="0" w:line="276" w:lineRule="auto"/>
        <w:ind w:left="705" w:hanging="705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q)</w:t>
      </w:r>
      <w:r w:rsidRPr="00705887">
        <w:rPr>
          <w:rFonts w:ascii="Times New Roman" w:hAnsi="Times New Roman" w:cs="Times New Roman"/>
        </w:rPr>
        <w:tab/>
        <w:t>uporządkowania terenu budowy po zakończeniu robót i przekazanie go Zamawiającemu najpóźniej do dnia odbioru końcowego,</w:t>
      </w:r>
    </w:p>
    <w:p w:rsidR="00F81682" w:rsidRPr="00705887" w:rsidRDefault="00F81682" w:rsidP="00705887">
      <w:pPr>
        <w:spacing w:after="0" w:line="276" w:lineRule="auto"/>
        <w:ind w:left="705" w:hanging="705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r)</w:t>
      </w:r>
      <w:r w:rsidRPr="00705887">
        <w:rPr>
          <w:rFonts w:ascii="Times New Roman" w:hAnsi="Times New Roman" w:cs="Times New Roman"/>
        </w:rPr>
        <w:tab/>
        <w:t>przywrócenia terenu po wykonywanych robotach przynajmniej do stanu pierwotnego (chyba, że z uzgodnień szczególnych wynika większy zakres odtworzenia),</w:t>
      </w:r>
    </w:p>
    <w:p w:rsidR="00F81682" w:rsidRPr="00705887" w:rsidRDefault="00F81682" w:rsidP="00705887">
      <w:pPr>
        <w:spacing w:after="0" w:line="276" w:lineRule="auto"/>
        <w:ind w:left="705" w:hanging="705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s)</w:t>
      </w:r>
      <w:r w:rsidRPr="00705887">
        <w:rPr>
          <w:rFonts w:ascii="Times New Roman" w:hAnsi="Times New Roman" w:cs="Times New Roman"/>
        </w:rPr>
        <w:tab/>
        <w:t>przedsięwzięcia wszelkich środków ostrożności niezbędnych dla zachowania materiałów i części uzyskanych z rozbiórki. Materiały te stanowią własność Zamawiającego. Niezależnie od celu, w jakim Zamawiający zamierza użyć rzeczone materiały i części, do których zastrzega on sobie prawo własności, wszelkie koszty poniesione na transport i składowanie w miejscu wskazanym przez Zamawiającego będą pokryte przez Wykonawcę,</w:t>
      </w:r>
    </w:p>
    <w:p w:rsidR="00F81682" w:rsidRPr="00705887" w:rsidRDefault="00F81682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t)</w:t>
      </w:r>
      <w:r w:rsidRPr="00705887">
        <w:rPr>
          <w:rFonts w:ascii="Times New Roman" w:hAnsi="Times New Roman" w:cs="Times New Roman"/>
        </w:rPr>
        <w:tab/>
        <w:t xml:space="preserve">zapewnienia obsługi geodezyjnej w celu wytyczenia, bieżącej kontroli </w:t>
      </w:r>
    </w:p>
    <w:p w:rsidR="00F81682" w:rsidRPr="00705887" w:rsidRDefault="00F81682" w:rsidP="00705887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i inwentaryzacji oraz naniesienia wykonanych elementów na zasoby geodezyjne (inwentaryzacja powykonawcza). Pomiar ma być jednoznaczny z uwzględnieniem i opisaniem wszystkich wykonanych obiektów z wpisanymi numerami działek. Wynikami pomiaru powykonawczego należy uzupełnić zasób mapowy.</w:t>
      </w:r>
    </w:p>
    <w:p w:rsidR="00F81682" w:rsidRPr="00705887" w:rsidRDefault="00F81682" w:rsidP="00705887">
      <w:pPr>
        <w:spacing w:after="0" w:line="276" w:lineRule="auto"/>
        <w:ind w:left="705" w:hanging="705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u)</w:t>
      </w:r>
      <w:r w:rsidRPr="00705887">
        <w:rPr>
          <w:rFonts w:ascii="Times New Roman" w:hAnsi="Times New Roman" w:cs="Times New Roman"/>
        </w:rPr>
        <w:tab/>
        <w:t>dokonania uzgodnień, uzyskania wszelkich opinii niezbędnych do wykonania przedmiotu zamówienia i przekazania go do użytku,</w:t>
      </w:r>
    </w:p>
    <w:p w:rsidR="007E71AD" w:rsidRPr="006256D1" w:rsidRDefault="00F81682" w:rsidP="006256D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v)</w:t>
      </w:r>
      <w:r w:rsidRPr="00705887">
        <w:rPr>
          <w:rFonts w:ascii="Times New Roman" w:hAnsi="Times New Roman" w:cs="Times New Roman"/>
        </w:rPr>
        <w:tab/>
      </w:r>
      <w:r w:rsidRPr="006256D1">
        <w:rPr>
          <w:rFonts w:ascii="Times New Roman" w:hAnsi="Times New Roman" w:cs="Times New Roman"/>
        </w:rPr>
        <w:t>wykonania innych prac, niezbędnych dla prawidłowej r</w:t>
      </w:r>
      <w:r w:rsidR="007E71AD" w:rsidRPr="006256D1">
        <w:rPr>
          <w:rFonts w:ascii="Times New Roman" w:hAnsi="Times New Roman" w:cs="Times New Roman"/>
        </w:rPr>
        <w:t>ealizacji przedmiotu zamówienia,</w:t>
      </w:r>
    </w:p>
    <w:p w:rsidR="00A11D9B" w:rsidRPr="00705887" w:rsidRDefault="00483A60" w:rsidP="00AD4B2B">
      <w:pPr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wykonawca zobowiązany jest również do wystawienia trzech oddzielnych faktur VAT dla każdej branży osobno.</w:t>
      </w:r>
    </w:p>
    <w:p w:rsidR="006D6B11" w:rsidRPr="00705887" w:rsidRDefault="006D6B11" w:rsidP="0070588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Składanie ofert częściowych</w:t>
      </w:r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Zamawiający nie dopuszcza składania ofert częściowych.</w:t>
      </w:r>
    </w:p>
    <w:p w:rsidR="00A11D9B" w:rsidRPr="00705887" w:rsidRDefault="00A11D9B" w:rsidP="00705887">
      <w:pPr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 xml:space="preserve">Informacja o zamówieniach z art. 67 ust. 1 pkt. 6 ustawy </w:t>
      </w:r>
      <w:proofErr w:type="spellStart"/>
      <w:r w:rsidRPr="00705887">
        <w:rPr>
          <w:rFonts w:ascii="Times New Roman" w:hAnsi="Times New Roman" w:cs="Times New Roman"/>
          <w:b/>
        </w:rPr>
        <w:t>Pzp</w:t>
      </w:r>
      <w:proofErr w:type="spellEnd"/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Zamawiający nie przewiduje możliwości udzielenia zamówień z art. 67 ust. 1 pkt. 6 ustawy</w:t>
      </w:r>
      <w:r w:rsidR="00A11D9B" w:rsidRPr="00705887">
        <w:rPr>
          <w:rFonts w:ascii="Times New Roman" w:hAnsi="Times New Roman" w:cs="Times New Roman"/>
        </w:rPr>
        <w:t xml:space="preserve"> </w:t>
      </w:r>
      <w:proofErr w:type="spellStart"/>
      <w:r w:rsidRPr="00705887">
        <w:rPr>
          <w:rFonts w:ascii="Times New Roman" w:hAnsi="Times New Roman" w:cs="Times New Roman"/>
        </w:rPr>
        <w:t>Pzp</w:t>
      </w:r>
      <w:proofErr w:type="spellEnd"/>
      <w:r w:rsidR="00A11D9B" w:rsidRPr="00705887">
        <w:rPr>
          <w:rFonts w:ascii="Times New Roman" w:hAnsi="Times New Roman" w:cs="Times New Roman"/>
        </w:rPr>
        <w:t>.</w:t>
      </w:r>
    </w:p>
    <w:p w:rsidR="006D6B11" w:rsidRPr="00705887" w:rsidRDefault="006D6B11" w:rsidP="0070588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lastRenderedPageBreak/>
        <w:t>Składanie ofert wariantowych</w:t>
      </w:r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Zamawiający nie dopuszcza możliwości złożenia oferty war</w:t>
      </w:r>
      <w:r w:rsidR="00A11D9B" w:rsidRPr="00705887">
        <w:rPr>
          <w:rFonts w:ascii="Times New Roman" w:hAnsi="Times New Roman" w:cs="Times New Roman"/>
        </w:rPr>
        <w:t xml:space="preserve">iantowej przewidującej odmienny </w:t>
      </w:r>
      <w:r w:rsidRPr="00705887">
        <w:rPr>
          <w:rFonts w:ascii="Times New Roman" w:hAnsi="Times New Roman" w:cs="Times New Roman"/>
        </w:rPr>
        <w:t>niż określony przez niego sposób wykonania zamówienia.</w:t>
      </w:r>
    </w:p>
    <w:p w:rsidR="006D6B11" w:rsidRPr="00705887" w:rsidRDefault="00A1341E" w:rsidP="0070588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Informacje dotyczące aukcji elektronicznej, dynamicznego systemu zakupów, zwrotu kosztów w postępowaniu, umowy ramowej, zaliczek na poczet wykonania zamówienia, ograniczeń wynikających z art. 29 ust. 4 ustawy</w:t>
      </w:r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Zamawiający nie przewiduje: przeprowadzenia aukcji elektronicznej, ustanowienia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dynamicznego systemu zakupów, zwrotu kosztów udziału w postępowaniu, zawarcia umowy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ramowej, udzielania zaliczek na poczet wykonania zamówienia, oraz nie przewiduje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ograniczeń ubiegania się o zamówienie publiczne wynikających z art. 29 ust. 4 ustawy.</w:t>
      </w:r>
    </w:p>
    <w:p w:rsidR="006D6B11" w:rsidRPr="00705887" w:rsidRDefault="006D6B11" w:rsidP="0070588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Termin wykonania zamówienia</w:t>
      </w:r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Term</w:t>
      </w:r>
      <w:r w:rsidR="00B905EA">
        <w:rPr>
          <w:rFonts w:ascii="Times New Roman" w:hAnsi="Times New Roman" w:cs="Times New Roman"/>
        </w:rPr>
        <w:t>in wykonania zamówienia 45 dni od daty zawarcia umowy.</w:t>
      </w:r>
    </w:p>
    <w:p w:rsidR="006D6B11" w:rsidRPr="00705887" w:rsidRDefault="006D6B11" w:rsidP="0070588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Warunki udziału w postępowaniu oraz podstawy wykluczenia</w:t>
      </w:r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Warunki udziału w postępowaniu:</w:t>
      </w:r>
    </w:p>
    <w:p w:rsidR="006D6B11" w:rsidRPr="00705887" w:rsidRDefault="006D6B11" w:rsidP="0070588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 udzielenie zamówienia mogą ubiegać się Wykonawcy, którzy spełniają warunki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udziału w postępowaniu wymienione w art. 22 ust. 1b pkt 3) ustawy Prawo zamówień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publicznych, dotyczące zdolności technicznej i zawodowej, tj. wykażą:</w:t>
      </w:r>
    </w:p>
    <w:p w:rsidR="00A1341E" w:rsidRPr="00705887" w:rsidRDefault="006D6B11" w:rsidP="0070588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Wykonanie w ciągu ostatnich 5 lat przed upływem terminu składania ofert, a jeżeli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okres prowadzenia działalności jest krótszy - w tym okresie:</w:t>
      </w:r>
    </w:p>
    <w:p w:rsidR="006D6B11" w:rsidRPr="00705887" w:rsidRDefault="006D6B11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- minimum 1 roboty drogowej polegającej na remoncie lub przebudowie lub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budowie podbudów lub nawierzchni drogowych o wartości minimum 5</w:t>
      </w:r>
      <w:r w:rsidR="003D6CB2">
        <w:rPr>
          <w:rFonts w:ascii="Times New Roman" w:hAnsi="Times New Roman" w:cs="Times New Roman"/>
        </w:rPr>
        <w:t>0</w:t>
      </w:r>
      <w:r w:rsidRPr="00705887">
        <w:rPr>
          <w:rFonts w:ascii="Times New Roman" w:hAnsi="Times New Roman" w:cs="Times New Roman"/>
        </w:rPr>
        <w:t>0</w:t>
      </w:r>
      <w:r w:rsidR="00A1341E" w:rsidRPr="00705887">
        <w:rPr>
          <w:rFonts w:ascii="Times New Roman" w:hAnsi="Times New Roman" w:cs="Times New Roman"/>
        </w:rPr>
        <w:t> </w:t>
      </w:r>
      <w:r w:rsidRPr="00705887">
        <w:rPr>
          <w:rFonts w:ascii="Times New Roman" w:hAnsi="Times New Roman" w:cs="Times New Roman"/>
        </w:rPr>
        <w:t>000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zł brutto.</w:t>
      </w:r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UWAGI:</w:t>
      </w:r>
    </w:p>
    <w:p w:rsidR="006D6B11" w:rsidRPr="00705887" w:rsidRDefault="006D6B11" w:rsidP="0070588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przypadku doświadczenia w wykonywaniu inwestycji obejmującej szerszy</w:t>
      </w:r>
      <w:r w:rsidR="00A1341E" w:rsidRPr="00705887">
        <w:rPr>
          <w:rFonts w:ascii="Times New Roman" w:hAnsi="Times New Roman" w:cs="Times New Roman"/>
        </w:rPr>
        <w:t xml:space="preserve"> </w:t>
      </w:r>
      <w:r w:rsidR="005B5C44" w:rsidRPr="00705887">
        <w:rPr>
          <w:rFonts w:ascii="Times New Roman" w:hAnsi="Times New Roman" w:cs="Times New Roman"/>
        </w:rPr>
        <w:t>Z</w:t>
      </w:r>
      <w:r w:rsidRPr="00705887">
        <w:rPr>
          <w:rFonts w:ascii="Times New Roman" w:hAnsi="Times New Roman" w:cs="Times New Roman"/>
        </w:rPr>
        <w:t>akres niż w/w roboty drogowe, (np. budowa kanalizacji sanitarnej,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kanalizacji deszczowej, itp.) konieczne jest wykazanie, że roboty drogowe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objęte tą inwestycją spełniają wymóg Zamawiającego dotyczący ich wartości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 xml:space="preserve">min. </w:t>
      </w:r>
      <w:r w:rsidR="003D6CB2">
        <w:rPr>
          <w:rFonts w:ascii="Times New Roman" w:hAnsi="Times New Roman" w:cs="Times New Roman"/>
        </w:rPr>
        <w:t>500</w:t>
      </w:r>
      <w:r w:rsidRPr="00705887">
        <w:rPr>
          <w:rFonts w:ascii="Times New Roman" w:hAnsi="Times New Roman" w:cs="Times New Roman"/>
        </w:rPr>
        <w:t xml:space="preserve"> 000 zł.</w:t>
      </w:r>
    </w:p>
    <w:p w:rsidR="006D6B11" w:rsidRPr="00705887" w:rsidRDefault="006D6B11" w:rsidP="0070588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Do nawierzchni drogowych Zamawiający zaliczy nawierzchnie na drogach,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ulicach, parkingach, placach manewrowych, chodnikach, zatokach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autobusowych i tego typu obiektach, w tym krawężniki drogowe i obrzeża.</w:t>
      </w:r>
    </w:p>
    <w:p w:rsidR="00A1341E" w:rsidRPr="00705887" w:rsidRDefault="00A1341E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A1341E" w:rsidRPr="00705887" w:rsidRDefault="006D6B11" w:rsidP="0070588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Dysponowanie minimum:</w:t>
      </w:r>
    </w:p>
    <w:p w:rsidR="006D6B11" w:rsidRDefault="006D6B11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 xml:space="preserve">- kierownikiem budowy posiadającym uprawnienia budowlane </w:t>
      </w:r>
      <w:r w:rsidR="003D6CB2">
        <w:rPr>
          <w:rFonts w:ascii="Times New Roman" w:hAnsi="Times New Roman" w:cs="Times New Roman"/>
        </w:rPr>
        <w:t xml:space="preserve"> z branży drogowej </w:t>
      </w:r>
      <w:r w:rsidR="00A1341E" w:rsidRPr="00705887">
        <w:rPr>
          <w:rFonts w:ascii="Times New Roman" w:hAnsi="Times New Roman" w:cs="Times New Roman"/>
        </w:rPr>
        <w:t>d</w:t>
      </w:r>
      <w:r w:rsidRPr="00705887">
        <w:rPr>
          <w:rFonts w:ascii="Times New Roman" w:hAnsi="Times New Roman" w:cs="Times New Roman"/>
        </w:rPr>
        <w:t>o wykonywania samodzielnych funkcji w budownictwie w specjalności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drogowej lub odpowiadające im ważne uprawnienia budowlane, które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zostały wydane na podstawie wcześniej obowiązujących przepisów</w:t>
      </w:r>
      <w:r w:rsidR="00D61095">
        <w:rPr>
          <w:rFonts w:ascii="Times New Roman" w:hAnsi="Times New Roman" w:cs="Times New Roman"/>
        </w:rPr>
        <w:t>,</w:t>
      </w:r>
    </w:p>
    <w:p w:rsidR="00D61095" w:rsidRDefault="00D61095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61095">
        <w:rPr>
          <w:rFonts w:ascii="Times New Roman" w:hAnsi="Times New Roman" w:cs="Times New Roman"/>
        </w:rPr>
        <w:t xml:space="preserve">- kierownikiem budowy posiadającym uprawnienia budowlane z branży </w:t>
      </w:r>
      <w:r>
        <w:rPr>
          <w:rFonts w:ascii="Times New Roman" w:hAnsi="Times New Roman" w:cs="Times New Roman"/>
        </w:rPr>
        <w:t>energetycznej</w:t>
      </w:r>
      <w:r w:rsidRPr="00D61095">
        <w:rPr>
          <w:rFonts w:ascii="Times New Roman" w:hAnsi="Times New Roman" w:cs="Times New Roman"/>
        </w:rPr>
        <w:t xml:space="preserve"> do wykonywania samodzielnych funkcji w budownictwie w specjalności </w:t>
      </w:r>
      <w:r>
        <w:rPr>
          <w:rFonts w:ascii="Times New Roman" w:hAnsi="Times New Roman" w:cs="Times New Roman"/>
        </w:rPr>
        <w:t>energetycznej</w:t>
      </w:r>
      <w:r w:rsidRPr="00D61095">
        <w:rPr>
          <w:rFonts w:ascii="Times New Roman" w:hAnsi="Times New Roman" w:cs="Times New Roman"/>
        </w:rPr>
        <w:t xml:space="preserve"> lub odpowiadające im ważne uprawnienia budowlane, które zostały wydane na podstawie wcześniej obowiązujących przepisów.</w:t>
      </w:r>
    </w:p>
    <w:p w:rsidR="00A1341E" w:rsidRPr="00705887" w:rsidRDefault="00A1341E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lastRenderedPageBreak/>
        <w:t>W celu wykazania spełniania warunków udziału w postępowaniu Wykonawcy są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zobowiązani złożyć wraz z ofertą Oświadczenie o spełnianiu warunków udziału</w:t>
      </w:r>
      <w:r w:rsidR="00A1341E" w:rsidRPr="00705887">
        <w:rPr>
          <w:rFonts w:ascii="Times New Roman" w:hAnsi="Times New Roman" w:cs="Times New Roman"/>
        </w:rPr>
        <w:t xml:space="preserve"> w</w:t>
      </w:r>
      <w:r w:rsidRPr="00705887">
        <w:rPr>
          <w:rFonts w:ascii="Times New Roman" w:hAnsi="Times New Roman" w:cs="Times New Roman"/>
        </w:rPr>
        <w:t xml:space="preserve"> postępowaniu wg wzoru stanowiącego załącznik </w:t>
      </w:r>
      <w:r w:rsidRPr="00AD4B2B">
        <w:rPr>
          <w:rFonts w:ascii="Times New Roman" w:hAnsi="Times New Roman" w:cs="Times New Roman"/>
          <w:b/>
        </w:rPr>
        <w:t>Nr 2 do SIWZ</w:t>
      </w:r>
      <w:r w:rsidRPr="00705887">
        <w:rPr>
          <w:rFonts w:ascii="Times New Roman" w:hAnsi="Times New Roman" w:cs="Times New Roman"/>
        </w:rPr>
        <w:t xml:space="preserve"> – na zasadach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określonych w części X SIWZ.</w:t>
      </w:r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Podstawy wykluczenia Wykonawcy z udziału w postępowaniu:</w:t>
      </w:r>
    </w:p>
    <w:p w:rsidR="006D6B11" w:rsidRPr="00705887" w:rsidRDefault="006D6B11" w:rsidP="0070588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Wykonawca podlega wykluczeniu z udziału w postępowaniu w przypadku wystąpienia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przesłanek wskazanych w art. 24 ust. 1 ustawy Prawo zamówień publicznych.</w:t>
      </w:r>
    </w:p>
    <w:p w:rsidR="006D6B11" w:rsidRPr="00705887" w:rsidRDefault="006D6B11" w:rsidP="0070588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Zamawiając wykluczy z udziału w postępowaniu również Wykonawcę w przypadku</w:t>
      </w:r>
      <w:r w:rsidR="00A1341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 xml:space="preserve">wystąpienia przesłanek wskazanych w art. 24 ust. 5 pkt 1 ustawy </w:t>
      </w:r>
      <w:proofErr w:type="spellStart"/>
      <w:r w:rsidRPr="00705887">
        <w:rPr>
          <w:rFonts w:ascii="Times New Roman" w:hAnsi="Times New Roman" w:cs="Times New Roman"/>
        </w:rPr>
        <w:t>Pzp</w:t>
      </w:r>
      <w:proofErr w:type="spellEnd"/>
      <w:r w:rsidRPr="00705887">
        <w:rPr>
          <w:rFonts w:ascii="Times New Roman" w:hAnsi="Times New Roman" w:cs="Times New Roman"/>
        </w:rPr>
        <w:t>, tj. Wykonawcę:</w:t>
      </w:r>
    </w:p>
    <w:p w:rsidR="006D6B11" w:rsidRPr="00705887" w:rsidRDefault="006D6B11" w:rsidP="0070588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stosunku do którego otwarto likwidację, w zatwierdzonym przez sąd układzie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postępowaniu restrukturyzacyjnym jest przewidziane zaspokojenie wierzycieli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przez likwidację jego majątku lub sąd zarządził likwidację jego majątku w trybie art.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332 ust. 1 ustawy z dnia 15 maja 2015 r. - Prawo restrukturyzacyjne (Dz. U. poz.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 xml:space="preserve">978, z </w:t>
      </w:r>
      <w:proofErr w:type="spellStart"/>
      <w:r w:rsidRPr="00705887">
        <w:rPr>
          <w:rFonts w:ascii="Times New Roman" w:hAnsi="Times New Roman" w:cs="Times New Roman"/>
        </w:rPr>
        <w:t>późn</w:t>
      </w:r>
      <w:proofErr w:type="spellEnd"/>
      <w:r w:rsidRPr="00705887">
        <w:rPr>
          <w:rFonts w:ascii="Times New Roman" w:hAnsi="Times New Roman" w:cs="Times New Roman"/>
        </w:rPr>
        <w:t>. zm.) lub którego upadłość ogłoszono, z wyjątkiem Wykonawcy, który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po ogłoszeniu upadłości zawarł układ zatwierdzony prawomocnym postanowieniem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sądu, jeżeli układ nie przewiduje zaspokojenia wierzycieli przez likwidację majątku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upadłego, chyba że sąd zarządził likwidację jego majątku w trybie art. 366 ust. 1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 xml:space="preserve">ustawy z dnia 28 lutego 2003 r. – Prawo upadłościowe (Dz. U. z 2015 r. poz. 233,z </w:t>
      </w:r>
      <w:proofErr w:type="spellStart"/>
      <w:r w:rsidRPr="00705887">
        <w:rPr>
          <w:rFonts w:ascii="Times New Roman" w:hAnsi="Times New Roman" w:cs="Times New Roman"/>
        </w:rPr>
        <w:t>późn</w:t>
      </w:r>
      <w:proofErr w:type="spellEnd"/>
      <w:r w:rsidRPr="00705887">
        <w:rPr>
          <w:rFonts w:ascii="Times New Roman" w:hAnsi="Times New Roman" w:cs="Times New Roman"/>
        </w:rPr>
        <w:t>. zm.),5. W celu wykazania braku podstaw wykluczenia z udziału w postępowaniu Wykonawcy są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zobowiązani złożyć wraz z ofertą Oświadczenie o braku podstaw wykluczenia wg wzoru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 xml:space="preserve">stanowiącego </w:t>
      </w:r>
      <w:r w:rsidRPr="00705887">
        <w:rPr>
          <w:rFonts w:ascii="Times New Roman" w:hAnsi="Times New Roman" w:cs="Times New Roman"/>
          <w:b/>
        </w:rPr>
        <w:t>załącznik Nr 3 do SIWZ</w:t>
      </w:r>
      <w:r w:rsidRPr="00705887">
        <w:rPr>
          <w:rFonts w:ascii="Times New Roman" w:hAnsi="Times New Roman" w:cs="Times New Roman"/>
        </w:rPr>
        <w:t xml:space="preserve"> – na zasadach określonych w części X SIWZ.</w:t>
      </w:r>
    </w:p>
    <w:p w:rsidR="00312424" w:rsidRPr="00705887" w:rsidRDefault="00312424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Informacja o oświadczeniach i dokumentach, jakie mają złożyć Wykonawcy,</w:t>
      </w:r>
      <w:r w:rsidR="00312424" w:rsidRPr="00705887">
        <w:rPr>
          <w:rFonts w:ascii="Times New Roman" w:hAnsi="Times New Roman" w:cs="Times New Roman"/>
          <w:b/>
        </w:rPr>
        <w:t xml:space="preserve"> </w:t>
      </w:r>
      <w:r w:rsidRPr="00705887">
        <w:rPr>
          <w:rFonts w:ascii="Times New Roman" w:hAnsi="Times New Roman" w:cs="Times New Roman"/>
          <w:b/>
        </w:rPr>
        <w:t>w tym oświadczenia i dokumenty potwierdzające spełnienie warunków udziału</w:t>
      </w:r>
      <w:r w:rsidR="00312424" w:rsidRPr="00705887">
        <w:rPr>
          <w:rFonts w:ascii="Times New Roman" w:hAnsi="Times New Roman" w:cs="Times New Roman"/>
          <w:b/>
        </w:rPr>
        <w:t xml:space="preserve"> </w:t>
      </w:r>
      <w:r w:rsidRPr="00705887">
        <w:rPr>
          <w:rFonts w:ascii="Times New Roman" w:hAnsi="Times New Roman" w:cs="Times New Roman"/>
          <w:b/>
        </w:rPr>
        <w:t>w postępowaniu oraz brak podstaw wykluczenia</w:t>
      </w:r>
    </w:p>
    <w:p w:rsidR="00312424" w:rsidRPr="00705887" w:rsidRDefault="00312424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312424" w:rsidRPr="00705887" w:rsidRDefault="006D6B11" w:rsidP="0070588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Wykonawcy zobowiązani są wraz z ofertą złożyć następujące oświadczenia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i dokumenty:</w:t>
      </w:r>
    </w:p>
    <w:p w:rsidR="00312424" w:rsidRPr="00705887" w:rsidRDefault="00312424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312424" w:rsidRPr="00705887" w:rsidRDefault="006D6B11" w:rsidP="007058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 xml:space="preserve">Formularz oferty wg </w:t>
      </w:r>
      <w:r w:rsidRPr="00705887">
        <w:rPr>
          <w:rFonts w:ascii="Times New Roman" w:hAnsi="Times New Roman" w:cs="Times New Roman"/>
          <w:b/>
        </w:rPr>
        <w:t>zał. Nr 1</w:t>
      </w:r>
      <w:r w:rsidRPr="00705887">
        <w:rPr>
          <w:rFonts w:ascii="Times New Roman" w:hAnsi="Times New Roman" w:cs="Times New Roman"/>
        </w:rPr>
        <w:t>,</w:t>
      </w:r>
    </w:p>
    <w:p w:rsidR="00312424" w:rsidRPr="00705887" w:rsidRDefault="006D6B11" w:rsidP="007058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Pełnomocnictwo do reprezentowania w postępowaniu, jeżeli oferta będzie podpisana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przez osobę(y) upoważnioną(e) lub w przypadku występowania podmiotów wspólnie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trybie art. 23 ustawy Prawo zamówień publicznych,</w:t>
      </w:r>
      <w:r w:rsidR="00312424" w:rsidRPr="00705887">
        <w:rPr>
          <w:rFonts w:ascii="Times New Roman" w:hAnsi="Times New Roman" w:cs="Times New Roman"/>
        </w:rPr>
        <w:t xml:space="preserve"> </w:t>
      </w:r>
    </w:p>
    <w:p w:rsidR="00312424" w:rsidRPr="00705887" w:rsidRDefault="006D6B11" w:rsidP="007058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 xml:space="preserve">Oświadczenie o spełnieniu warunków udziału w postępowaniu, wg </w:t>
      </w:r>
      <w:r w:rsidRPr="00705887">
        <w:rPr>
          <w:rFonts w:ascii="Times New Roman" w:hAnsi="Times New Roman" w:cs="Times New Roman"/>
          <w:b/>
        </w:rPr>
        <w:t>zał. Nr 2</w:t>
      </w:r>
      <w:r w:rsidRPr="00705887">
        <w:rPr>
          <w:rFonts w:ascii="Times New Roman" w:hAnsi="Times New Roman" w:cs="Times New Roman"/>
        </w:rPr>
        <w:t>,</w:t>
      </w:r>
      <w:r w:rsidR="00312424" w:rsidRPr="00705887">
        <w:rPr>
          <w:rFonts w:ascii="Times New Roman" w:hAnsi="Times New Roman" w:cs="Times New Roman"/>
        </w:rPr>
        <w:t xml:space="preserve"> </w:t>
      </w:r>
    </w:p>
    <w:p w:rsidR="006D6B11" w:rsidRPr="00705887" w:rsidRDefault="006D6B11" w:rsidP="007058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 xml:space="preserve">Oświadczenie o braku podstaw wykluczenia, wg </w:t>
      </w:r>
      <w:r w:rsidRPr="00705887">
        <w:rPr>
          <w:rFonts w:ascii="Times New Roman" w:hAnsi="Times New Roman" w:cs="Times New Roman"/>
          <w:b/>
        </w:rPr>
        <w:t>Zał. nr 3</w:t>
      </w:r>
      <w:r w:rsidRPr="00705887">
        <w:rPr>
          <w:rFonts w:ascii="Times New Roman" w:hAnsi="Times New Roman" w:cs="Times New Roman"/>
        </w:rPr>
        <w:t>.</w:t>
      </w:r>
    </w:p>
    <w:p w:rsidR="00312424" w:rsidRPr="00705887" w:rsidRDefault="00312424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Na wezwanie Zamawiającego w trakcie oceny i badania ofert, Wykonawcy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zobowiązani są złożyć:</w:t>
      </w:r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celu potwierdzenia spełniania warunków udziału w postępowaniu:</w:t>
      </w:r>
    </w:p>
    <w:p w:rsidR="00312424" w:rsidRPr="00705887" w:rsidRDefault="006D6B11" w:rsidP="0070588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wykaz robót budowlanych wykonanych nie wcześniej niż w okresie ostatnich 5 lat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przed upływem terminu składania ofert, a jeżeli okres prowadzenia działalności jest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krótszy - w tym okresie, wraz z podaniem ich rodzaju, wartości, daty, miejsca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 xml:space="preserve">wykonania i podmiotów, na rzecz których roboty te zostały wykonane – wg </w:t>
      </w:r>
      <w:r w:rsidRPr="00705887">
        <w:rPr>
          <w:rFonts w:ascii="Times New Roman" w:hAnsi="Times New Roman" w:cs="Times New Roman"/>
          <w:b/>
        </w:rPr>
        <w:t>Zał. Nr 4</w:t>
      </w:r>
      <w:r w:rsidR="00312424" w:rsidRPr="00705887">
        <w:rPr>
          <w:rFonts w:ascii="Times New Roman" w:hAnsi="Times New Roman" w:cs="Times New Roman"/>
          <w:b/>
        </w:rPr>
        <w:t xml:space="preserve"> </w:t>
      </w:r>
      <w:r w:rsidRPr="00705887">
        <w:rPr>
          <w:rFonts w:ascii="Times New Roman" w:hAnsi="Times New Roman" w:cs="Times New Roman"/>
        </w:rPr>
        <w:t>do SIWZ, z załączeniem:</w:t>
      </w:r>
      <w:r w:rsidR="00312424" w:rsidRPr="00705887">
        <w:rPr>
          <w:rFonts w:ascii="Times New Roman" w:hAnsi="Times New Roman" w:cs="Times New Roman"/>
        </w:rPr>
        <w:t xml:space="preserve"> </w:t>
      </w:r>
    </w:p>
    <w:p w:rsidR="006D6B11" w:rsidRPr="00705887" w:rsidRDefault="006D6B11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dowodów określających czy te roboty budowlane zostały wykonane należycie,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szczególności informacji o tym czy roboty zostały wykonane zgodnie z przepisami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prawa budowlanego i prawidłowo ukończone, przy czym dowodami, o których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mowa, są referencje bądź inne dokumenty wystawione przez podmiot, na rzecz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którego roboty budowlane były wykonywane, a jeżeli z uzasadnionej przyczyny o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obiektywnym charakterze Wykonawca nie jest w stanie uzyskać tych dokumentów -inne dokumenty,</w:t>
      </w:r>
    </w:p>
    <w:p w:rsidR="00312424" w:rsidRPr="00705887" w:rsidRDefault="00312424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wykaz osób, skierowanych przez Wykonawcę do realizacji zamówienia publicznego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odpowiedzialnych za kierowanie robotami budowlanymi, wraz z informacjami na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temat ich kwalifikacji zawodowych, uprawnień, doświadczenia i wykształcenia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niezbędnych do wykonania zamówienia publicznego, a także zakresu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wykonywanych przez nie czynności oraz informacją o podstawie do dysponowania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 xml:space="preserve">tymi osobami – wg </w:t>
      </w:r>
      <w:r w:rsidRPr="00705887">
        <w:rPr>
          <w:rFonts w:ascii="Times New Roman" w:hAnsi="Times New Roman" w:cs="Times New Roman"/>
          <w:b/>
        </w:rPr>
        <w:t>Zał. Nr 5 do SIWZ</w:t>
      </w:r>
      <w:r w:rsidRPr="00705887">
        <w:rPr>
          <w:rFonts w:ascii="Times New Roman" w:hAnsi="Times New Roman" w:cs="Times New Roman"/>
        </w:rPr>
        <w:t>.</w:t>
      </w:r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celu potwierdzenia braku podstaw wykluczenia:</w:t>
      </w:r>
    </w:p>
    <w:p w:rsidR="00312424" w:rsidRPr="00705887" w:rsidRDefault="006D6B11" w:rsidP="0070588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zaświadczenie właściwego naczelnika urzędu skarbowego potwierdzającego, że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Wykonawca nie zalega z opłacaniem podatków, wystawionego nie wcześniej niż 3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miesiące przed upływem terminu składania ofert, lub innego dokumentu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potwierdzającego, że Wykonawca zawarł porozumienie z właściwym organem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podatkowym w sprawie spłat tych należności wraz z ewentualnymi odsetkami lub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grzywnami, w szczególności uzyskał przewidziane prawem zwolnienie, odroczenie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lub rozłożenie na raty zaległych płatności lub wstrzymanie w całości wykonania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decyzji właściwego organu,</w:t>
      </w:r>
      <w:r w:rsidR="00312424" w:rsidRPr="00705887">
        <w:rPr>
          <w:rFonts w:ascii="Times New Roman" w:hAnsi="Times New Roman" w:cs="Times New Roman"/>
        </w:rPr>
        <w:t xml:space="preserve"> </w:t>
      </w:r>
    </w:p>
    <w:p w:rsidR="006D6B11" w:rsidRPr="00705887" w:rsidRDefault="006D6B11" w:rsidP="0070588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zaświadczenie właściwej terenowej jednostki organizacyjnej Zakładu Ubezpieczeń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Społecznych lub Kasy Rolniczego Ubezpieczenia Społecznego albo innego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dokumentu potwierdzającego, że Wykonawca nie zalega z opłacaniem składek na</w:t>
      </w:r>
      <w:r w:rsidR="00312424" w:rsidRPr="00705887">
        <w:rPr>
          <w:rFonts w:ascii="Times New Roman" w:hAnsi="Times New Roman" w:cs="Times New Roman"/>
        </w:rPr>
        <w:t xml:space="preserve"> u</w:t>
      </w:r>
      <w:r w:rsidRPr="00705887">
        <w:rPr>
          <w:rFonts w:ascii="Times New Roman" w:hAnsi="Times New Roman" w:cs="Times New Roman"/>
        </w:rPr>
        <w:t>bezpieczenia społeczne lub zdrowotne, wystawionego nie wcześniej niż 3 miesiące</w:t>
      </w:r>
      <w:r w:rsidR="00312424" w:rsidRPr="00705887">
        <w:rPr>
          <w:rFonts w:ascii="Times New Roman" w:hAnsi="Times New Roman" w:cs="Times New Roman"/>
        </w:rPr>
        <w:t xml:space="preserve"> p</w:t>
      </w:r>
      <w:r w:rsidRPr="00705887">
        <w:rPr>
          <w:rFonts w:ascii="Times New Roman" w:hAnsi="Times New Roman" w:cs="Times New Roman"/>
        </w:rPr>
        <w:t>rzed upływem terminu składania ofert, lub innego dokumentu potwierdzającego, że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Wykonawca zawarł porozumienie z właściwym organem w sprawie spłat tych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należności wraz z ewentualnymi odsetkami lub grzywnami, w szczególności uzyskał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przewidziane prawem zwolnienie, odroczenie lub rozłożenie na raty zaległych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płatności lub wstrzymanie w całości wykonania decyzji właściwego organu.</w:t>
      </w:r>
    </w:p>
    <w:p w:rsidR="00312424" w:rsidRPr="00705887" w:rsidRDefault="00312424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1365C6" w:rsidRPr="00705887" w:rsidRDefault="006D6B11" w:rsidP="0070588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 xml:space="preserve">Do oferty nie należy dołączać dokumentów wskazanych w pkt 2 </w:t>
      </w:r>
      <w:proofErr w:type="spellStart"/>
      <w:r w:rsidRPr="00705887">
        <w:rPr>
          <w:rFonts w:ascii="Times New Roman" w:hAnsi="Times New Roman" w:cs="Times New Roman"/>
        </w:rPr>
        <w:t>ppkt</w:t>
      </w:r>
      <w:proofErr w:type="spellEnd"/>
      <w:r w:rsidRPr="00705887">
        <w:rPr>
          <w:rFonts w:ascii="Times New Roman" w:hAnsi="Times New Roman" w:cs="Times New Roman"/>
        </w:rPr>
        <w:t xml:space="preserve"> 1) – </w:t>
      </w:r>
      <w:r w:rsidR="00312424" w:rsidRPr="00705887">
        <w:rPr>
          <w:rFonts w:ascii="Times New Roman" w:hAnsi="Times New Roman" w:cs="Times New Roman"/>
        </w:rPr>
        <w:t>4</w:t>
      </w:r>
      <w:r w:rsidRPr="00705887">
        <w:rPr>
          <w:rFonts w:ascii="Times New Roman" w:hAnsi="Times New Roman" w:cs="Times New Roman"/>
        </w:rPr>
        <w:t>).</w:t>
      </w:r>
      <w:r w:rsidR="0031242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Dokumenty te składa się na wezwanie Zamawiającego na zasadach określonych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przepisach art. 26 ustawy Prawo zamówień publicznych, o ile Zamawiający podejmie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decyzję o wezwaniu do ich złożenia.</w:t>
      </w:r>
      <w:r w:rsidR="001365C6" w:rsidRPr="00705887">
        <w:rPr>
          <w:rFonts w:ascii="Times New Roman" w:hAnsi="Times New Roman" w:cs="Times New Roman"/>
        </w:rPr>
        <w:t xml:space="preserve"> </w:t>
      </w:r>
    </w:p>
    <w:p w:rsidR="001365C6" w:rsidRPr="00705887" w:rsidRDefault="006D6B11" w:rsidP="0070588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Jeżeli Wykonawca nie złoży wymaganych oświadczeń lub dokumentów określonych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pkt 1 i 2 lub dokumenty są niekompletne, zawierają błędy lub budzą wskazane przez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Zamawiającego wątpliwości, Zamawiający wezwie do ich złożenia, uzupełnienia lub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poprawienia lub do udzielania wyjaśnień w terminie przez siebie wskazanym, chyba że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mimo ich złożenia, uzupełnienia lub poprawienia lub udzielenia wyjaśnień oferta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Wykonawcy podlega odrzuceniu albo konieczne byłoby unieważnienie postępowania.</w:t>
      </w:r>
      <w:r w:rsidR="001365C6" w:rsidRPr="00705887">
        <w:rPr>
          <w:rFonts w:ascii="Times New Roman" w:hAnsi="Times New Roman" w:cs="Times New Roman"/>
        </w:rPr>
        <w:t xml:space="preserve"> </w:t>
      </w:r>
    </w:p>
    <w:p w:rsidR="006D6B11" w:rsidRPr="00705887" w:rsidRDefault="006D6B11" w:rsidP="0070588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Wykonawca nie jest obowiązany do złożenia oświadczeń lub dokumentów wskazanych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pkt 2 na wezwanie Zamawiającego, jeżeli Zamawiający posiada aktualne oświadczenia</w:t>
      </w:r>
      <w:r w:rsidR="001365C6" w:rsidRPr="00705887">
        <w:rPr>
          <w:rFonts w:ascii="Times New Roman" w:hAnsi="Times New Roman" w:cs="Times New Roman"/>
        </w:rPr>
        <w:t xml:space="preserve"> l</w:t>
      </w:r>
      <w:r w:rsidRPr="00705887">
        <w:rPr>
          <w:rFonts w:ascii="Times New Roman" w:hAnsi="Times New Roman" w:cs="Times New Roman"/>
        </w:rPr>
        <w:t>ub dokumenty dotyczące tego Wykonawcy lub może je uzyskać za pomocą bezpłatnych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i ogólnodostępnych baz danych, w szczególności rejestrów publicznych w rozumieniu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ustawy z dnia 17 lutego 2005 r. o informatyzacji działalności podmiotów realizujących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zadania publiczne (Dz. U. z 2014 r. poz. 1114 oraz z 2016 r. poz. 352).</w:t>
      </w:r>
    </w:p>
    <w:p w:rsidR="006D6B11" w:rsidRPr="00705887" w:rsidRDefault="006D6B11" w:rsidP="00705887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tym celu zaleca się, aby Wykonawca na wezwanie Zamawiającego, przesłane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 xml:space="preserve">w trybie art. 26 ust. 2 ustawy </w:t>
      </w:r>
      <w:proofErr w:type="spellStart"/>
      <w:r w:rsidRPr="00705887">
        <w:rPr>
          <w:rFonts w:ascii="Times New Roman" w:hAnsi="Times New Roman" w:cs="Times New Roman"/>
        </w:rPr>
        <w:t>Pzp</w:t>
      </w:r>
      <w:proofErr w:type="spellEnd"/>
      <w:r w:rsidRPr="00705887">
        <w:rPr>
          <w:rFonts w:ascii="Times New Roman" w:hAnsi="Times New Roman" w:cs="Times New Roman"/>
        </w:rPr>
        <w:t>, zamiast złożyć wymagane dokumenty wskazał,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jakim konkretnie postępowaniu złożył dokumenty będące w posiadaniu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zamawiającego lub w jaki sposób są one dostępne dla Zamawiającego - w celu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umożliwienia ich identyfikacji.</w:t>
      </w:r>
    </w:p>
    <w:p w:rsidR="001365C6" w:rsidRPr="00705887" w:rsidRDefault="006D6B11" w:rsidP="0070588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Oświadczenia i dokumenty wskazane w pkt 1 i 2 powinny być aktualne na dzień ich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złożenia.</w:t>
      </w:r>
    </w:p>
    <w:p w:rsidR="001365C6" w:rsidRPr="00705887" w:rsidRDefault="006D6B11" w:rsidP="0070588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Dokumenty sporządzone w języku obcym należy składać wraz z tłumaczeniem na język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polski.</w:t>
      </w:r>
    </w:p>
    <w:p w:rsidR="001365C6" w:rsidRPr="00705887" w:rsidRDefault="006D6B11" w:rsidP="0070588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lastRenderedPageBreak/>
        <w:t>Oświadczenia wskazane w pkt 1 składa się w formie oryginału.</w:t>
      </w:r>
    </w:p>
    <w:p w:rsidR="001365C6" w:rsidRPr="00705887" w:rsidRDefault="006D6B11" w:rsidP="0070588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Pełnomocnictwo składa się w formie oryginału lub kopii poświadczonej za zgodność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 oryginałem przez notariusza.</w:t>
      </w:r>
      <w:r w:rsidR="001365C6" w:rsidRPr="00705887">
        <w:rPr>
          <w:rFonts w:ascii="Times New Roman" w:hAnsi="Times New Roman" w:cs="Times New Roman"/>
        </w:rPr>
        <w:t xml:space="preserve"> </w:t>
      </w:r>
    </w:p>
    <w:p w:rsidR="001365C6" w:rsidRPr="00705887" w:rsidRDefault="006D6B11" w:rsidP="0070588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Dokumenty wskazane w pkt 2 składa się w formie oryginału lub kserokopii za zgodność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 oryginałem.</w:t>
      </w:r>
    </w:p>
    <w:p w:rsidR="006D6B11" w:rsidRPr="00705887" w:rsidRDefault="006D6B11" w:rsidP="0070588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Oferta Wykonawcy posiadającego siedzibę lub miejsce zamieszkania poza terytorium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Rzeczypospolitej Polskiej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Jeżeli Wykonawca ma siedzibę lub miejsce zamieszkania poza terytorium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 xml:space="preserve">Rzeczypospolitej Polskiej, zamiast dokumentów, o których mowa w pkt 2 </w:t>
      </w:r>
      <w:proofErr w:type="spellStart"/>
      <w:r w:rsidRPr="00705887">
        <w:rPr>
          <w:rFonts w:ascii="Times New Roman" w:hAnsi="Times New Roman" w:cs="Times New Roman"/>
        </w:rPr>
        <w:t>ppkt</w:t>
      </w:r>
      <w:proofErr w:type="spellEnd"/>
      <w:r w:rsidRPr="00705887">
        <w:rPr>
          <w:rFonts w:ascii="Times New Roman" w:hAnsi="Times New Roman" w:cs="Times New Roman"/>
        </w:rPr>
        <w:t xml:space="preserve"> 4) i 5)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składa dokument lub dokumenty wystawione w kraju, w którym Wykonawca ma siedzibę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lub miejsce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zamieszkania, potwierdzające że nie zalega z opłacaniem podatków, opłat,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składek na ubezpieczenie społeczne lub zdrowotne albo że zawarł porozumienie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 właściwym organem w sprawie spłat tych należności wraz z ewentualnymi odsetkami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lub grzywnami, w szczególności uzyskał przewidziane prawem zwolnienie, odroczenie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lub rozłożenie na raty zaległych płatności lub wstrzymanie w całości wykonania decyzji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właściwego organu. Dokumenty te powinny być wystawiony nie wcześniej niż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3 miesiące przed upływem terminu składania ofert. Jeżeli w kraju, w którym Wykonawca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ma siedzibę lub miejsce zamieszkania lub miejsce zamieszkania ma osoba, której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dokument dotyczy, nie wydaje się w/w dokumentów, zastępuje się je dokumentem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zawierającym odpowiednio oświadczenie Wykonawcy, ze wskazaniem osoby albo osób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uprawnionych do jego reprezentacji, lub oświadczenie osoby, której dokument miał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dotyczyć, złożone przed notariuszem lub przed organem sądowym, administracyjnym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albo organem samorządu zawodowego lub gospodarczego właściwym ze względu na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siedzibę lub miejsce zamieszkania Wykonawcy lub miejsce zamieszkania tej osoby.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przypadku wątpliwości co do treści dokumentu złożonego przez Wykonawcę,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Zamawiający może zwrócić się do właściwych organów odpowiednio kraju, w którym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Wykonawca ma siedzibę lub miejsce zamieszkania lub miejsce zamieszkania ma osoba,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której dokument dotyczy, o udzielenie niezbędnych informacji dotyczących tego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dokumentu.</w:t>
      </w:r>
    </w:p>
    <w:p w:rsidR="001365C6" w:rsidRPr="00705887" w:rsidRDefault="001365C6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Oferta podmiotów występujących wspólnie:</w:t>
      </w:r>
    </w:p>
    <w:p w:rsidR="006D6B11" w:rsidRPr="00705887" w:rsidRDefault="006D6B11" w:rsidP="0070588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Wykonawcy mogą wspólnie ubiegać się o udzielenie zamówienia (np. w formie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spółki cywilnej, konsorcjum, porozumienia zawartego między podmiotami).Wykonawcy występujący wspólnie muszą ustanowić pełnomocnika (lidera) do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reprezentowania ich w postępowaniu o udzielenie zamówienia albo reprezentowania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postępowaniu i zawarcia umowy w sprawie zamówienia publicznego.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Pełnomocnictwo należy dołączyć do oferty. Treść pełnomocnictwa powinna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dokładnie określać zakres umocowania. Wszelka korespondencja oraz rozliczenia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dokonywane będą wyłącznie z pełnomocnikiem (liderem).</w:t>
      </w:r>
    </w:p>
    <w:p w:rsidR="006D6B11" w:rsidRPr="00705887" w:rsidRDefault="006D6B11" w:rsidP="0070588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Jeżeli oferta Wykonawców wspólnie ubiegających się o udzielenie zamówienia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zostanie wybrana, Zamawiający będzie żądać przed zawarciem umowy w sprawie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zamówienia publicznego, umowy regulującej współpracę tych Wykonawców.</w:t>
      </w:r>
    </w:p>
    <w:p w:rsidR="006D6B11" w:rsidRPr="00705887" w:rsidRDefault="006D6B11" w:rsidP="0070588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przypadku wspólnego ubiegania się o zamówienie każdy z Wykonawców musi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wykazać, że nie podlega wykluczeniu z udziału w postępowaniu i w tym celu każdy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 Wykonawców składających wspólną ofertę powinien złożyć osobno oświadczenie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wymienione w pkt 1 ppkt 4, a na wezwanie Zamawiającego dokumenty wskazane</w:t>
      </w:r>
      <w:r w:rsidR="001365C6" w:rsidRPr="00705887">
        <w:rPr>
          <w:rFonts w:ascii="Times New Roman" w:hAnsi="Times New Roman" w:cs="Times New Roman"/>
        </w:rPr>
        <w:t xml:space="preserve"> w pkt 2 </w:t>
      </w:r>
      <w:proofErr w:type="spellStart"/>
      <w:r w:rsidR="001365C6" w:rsidRPr="00705887">
        <w:rPr>
          <w:rFonts w:ascii="Times New Roman" w:hAnsi="Times New Roman" w:cs="Times New Roman"/>
        </w:rPr>
        <w:t>ppkt</w:t>
      </w:r>
      <w:proofErr w:type="spellEnd"/>
      <w:r w:rsidR="001365C6" w:rsidRPr="00705887">
        <w:rPr>
          <w:rFonts w:ascii="Times New Roman" w:hAnsi="Times New Roman" w:cs="Times New Roman"/>
        </w:rPr>
        <w:t xml:space="preserve"> 3</w:t>
      </w:r>
      <w:r w:rsidRPr="00705887">
        <w:rPr>
          <w:rFonts w:ascii="Times New Roman" w:hAnsi="Times New Roman" w:cs="Times New Roman"/>
        </w:rPr>
        <w:t xml:space="preserve">) i </w:t>
      </w:r>
      <w:r w:rsidR="001365C6" w:rsidRPr="00705887">
        <w:rPr>
          <w:rFonts w:ascii="Times New Roman" w:hAnsi="Times New Roman" w:cs="Times New Roman"/>
        </w:rPr>
        <w:t>4</w:t>
      </w:r>
      <w:r w:rsidRPr="00705887">
        <w:rPr>
          <w:rFonts w:ascii="Times New Roman" w:hAnsi="Times New Roman" w:cs="Times New Roman"/>
        </w:rPr>
        <w:t>).</w:t>
      </w:r>
    </w:p>
    <w:p w:rsidR="001365C6" w:rsidRPr="00705887" w:rsidRDefault="001365C6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1365C6" w:rsidRPr="00705887" w:rsidRDefault="006D6B11" w:rsidP="0070588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Udział podmiotów trzecich:</w:t>
      </w:r>
      <w:r w:rsidR="001365C6" w:rsidRPr="00705887">
        <w:rPr>
          <w:rFonts w:ascii="Times New Roman" w:hAnsi="Times New Roman" w:cs="Times New Roman"/>
        </w:rPr>
        <w:t xml:space="preserve"> </w:t>
      </w:r>
    </w:p>
    <w:p w:rsidR="006D6B11" w:rsidRPr="00705887" w:rsidRDefault="006D6B11" w:rsidP="0070588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Wykonawca może w celu potwierdzenia spełniania warunków udziału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postępowaniu w stosownych sytuacjach polegać na zdolnościach technicznych lub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zawodowych innych podmiotów, niezależnie od charakteru prawnego łączących go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 nim stosunków prawnych. Wykonawca, który polega na zdolnościach innych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 xml:space="preserve">podmiotów, musi udowodnić </w:t>
      </w:r>
      <w:r w:rsidRPr="00705887">
        <w:rPr>
          <w:rFonts w:ascii="Times New Roman" w:hAnsi="Times New Roman" w:cs="Times New Roman"/>
        </w:rPr>
        <w:lastRenderedPageBreak/>
        <w:t>Zamawiającemu, że realizując zamówienie, będzie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dysponował niezbędnymi zasobami tych podmiotów, w szczególności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przedstawiając do oferty zobowiązanie tych podmiotów do oddania mu do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dyspozycji niezbędnych zasobów na potrzeby realizacji zamówienia. Zamawiający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oceni, czy udostępniane Wykonawcy przez inne podmioty zdolności techniczne lub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zawodowe, pozwalają na wykazanie przez Wykonawcę spełniania warunków udziału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postępowaniu oraz zbada, czy nie zachodzą wobec tego podmiotu podstawy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wykluczenia.</w:t>
      </w:r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UWAGA:</w:t>
      </w:r>
    </w:p>
    <w:p w:rsidR="006D6B11" w:rsidRPr="00705887" w:rsidRDefault="006D6B11" w:rsidP="00705887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odniesieniu do warunków dotyczących wykształcenia, kwalifikacji zawodowych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lub doświadczenia, Wykonawcy mogą polegać na zdolnościach innych podmiotów,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jeśli podmioty te zrealizują roboty budowlane lub usługi, do realizacji których te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zdolności są wymagane.</w:t>
      </w:r>
    </w:p>
    <w:p w:rsidR="00A0693E" w:rsidRPr="00705887" w:rsidRDefault="006D6B11" w:rsidP="0070588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Na wezwanie Zamawiającego Wykonawca zobowiązany jest do złożenia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dokumentów dotyczących podmiotu trzeciego, w celu wykazania braku istnienia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wobec niego podstaw wykluczenia oraz spełnienia, (w zakresie, w jakim</w:t>
      </w:r>
      <w:r w:rsidR="001365C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Wykonawca powołuje się na jego zasoby) warunków udziału w postępowaniu.</w:t>
      </w:r>
    </w:p>
    <w:p w:rsidR="00A0693E" w:rsidRPr="00705887" w:rsidRDefault="006D6B11" w:rsidP="0070588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Jeżeli zdolności techniczne lub zawodowe podmiotu udostępniającego zasoby, nie</w:t>
      </w:r>
      <w:r w:rsidR="00A0693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potwierdzają spełnienia przez Wykonawcę warunków udziału w postępowaniu, lub</w:t>
      </w:r>
      <w:r w:rsidR="00A0693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zachodzą wobec tych podmiotów podstawy wykluczenia, Zamawiający zażąda, aby</w:t>
      </w:r>
      <w:r w:rsidR="00A0693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Wykonawca w terminie określonym przez Zamawiającego:</w:t>
      </w:r>
    </w:p>
    <w:p w:rsidR="00A0693E" w:rsidRPr="00705887" w:rsidRDefault="006D6B11" w:rsidP="0070588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zastąpił ten podmiot innym podmiotem lub podmiotami lub</w:t>
      </w:r>
    </w:p>
    <w:p w:rsidR="00A0693E" w:rsidRPr="00705887" w:rsidRDefault="006D6B11" w:rsidP="0070588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zobowiązał się do osobistego wykonania odpowiedniej części zamówienia, jeżeli</w:t>
      </w:r>
      <w:r w:rsidR="00A0693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wykaże zdolności techniczne lub zawodowe.</w:t>
      </w:r>
    </w:p>
    <w:p w:rsidR="006D6B11" w:rsidRPr="00705887" w:rsidRDefault="006D6B11" w:rsidP="0070588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Dokumenty dotyczące grup kapitałowych</w:t>
      </w:r>
    </w:p>
    <w:p w:rsidR="00A0693E" w:rsidRPr="00705887" w:rsidRDefault="006D6B11" w:rsidP="0070588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Wykonawca, w terminie 3 dni od dnia zamieszczenia na stronie internetowej</w:t>
      </w:r>
      <w:r w:rsidR="00A0693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 xml:space="preserve">informacji z otwarcia ofert (o której mowa w art. 86 ust. 5 ustawy </w:t>
      </w:r>
      <w:proofErr w:type="spellStart"/>
      <w:r w:rsidRPr="00705887">
        <w:rPr>
          <w:rFonts w:ascii="Times New Roman" w:hAnsi="Times New Roman" w:cs="Times New Roman"/>
        </w:rPr>
        <w:t>Pzp</w:t>
      </w:r>
      <w:proofErr w:type="spellEnd"/>
      <w:r w:rsidRPr="00705887">
        <w:rPr>
          <w:rFonts w:ascii="Times New Roman" w:hAnsi="Times New Roman" w:cs="Times New Roman"/>
        </w:rPr>
        <w:t>), samodzielnie</w:t>
      </w:r>
      <w:r w:rsidR="00A0693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(bez odrębnego wezwania ze strony Zamawiającego) przekaże Zamawiającemu</w:t>
      </w:r>
      <w:r w:rsidR="00A0693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oświadczenie o przynależności lub braku przynależności do tej samej grupy</w:t>
      </w:r>
      <w:r w:rsidR="00A0693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kapitałowej z innymi Wykonawcami składającymi oferty w danym postępowaniu</w:t>
      </w:r>
      <w:r w:rsidR="00A0693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 xml:space="preserve">(o której mowa w art. 24 ust. 1 pkt 23 ustawy </w:t>
      </w:r>
      <w:proofErr w:type="spellStart"/>
      <w:r w:rsidRPr="00705887">
        <w:rPr>
          <w:rFonts w:ascii="Times New Roman" w:hAnsi="Times New Roman" w:cs="Times New Roman"/>
        </w:rPr>
        <w:t>Pzp</w:t>
      </w:r>
      <w:proofErr w:type="spellEnd"/>
      <w:r w:rsidRPr="00705887">
        <w:rPr>
          <w:rFonts w:ascii="Times New Roman" w:hAnsi="Times New Roman" w:cs="Times New Roman"/>
        </w:rPr>
        <w:t xml:space="preserve">) – wg </w:t>
      </w:r>
      <w:r w:rsidRPr="00705887">
        <w:rPr>
          <w:rFonts w:ascii="Times New Roman" w:hAnsi="Times New Roman" w:cs="Times New Roman"/>
          <w:b/>
        </w:rPr>
        <w:t>Zał. Nr 7</w:t>
      </w:r>
      <w:r w:rsidRPr="00705887">
        <w:rPr>
          <w:rFonts w:ascii="Times New Roman" w:hAnsi="Times New Roman" w:cs="Times New Roman"/>
        </w:rPr>
        <w:t>. Wraz ze</w:t>
      </w:r>
      <w:r w:rsidR="00A0693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złożeniem oświadczenia, Wykonawca może przedstawić dowody, że powiązania z</w:t>
      </w:r>
      <w:r w:rsidR="00A0693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innym Wykonawcą nie prowadzą do zakłócenia konkurencji w postępowaniu o</w:t>
      </w:r>
      <w:r w:rsidR="00A0693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udzielenie zamówienia.</w:t>
      </w:r>
    </w:p>
    <w:p w:rsidR="006D6B11" w:rsidRPr="00705887" w:rsidRDefault="006D6B11" w:rsidP="0070588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 xml:space="preserve">Jeżeli Wykonawca nie złoży oświadczenia, o którym mowa w </w:t>
      </w:r>
      <w:proofErr w:type="spellStart"/>
      <w:r w:rsidRPr="00705887">
        <w:rPr>
          <w:rFonts w:ascii="Times New Roman" w:hAnsi="Times New Roman" w:cs="Times New Roman"/>
        </w:rPr>
        <w:t>ppkt</w:t>
      </w:r>
      <w:proofErr w:type="spellEnd"/>
      <w:r w:rsidRPr="00705887">
        <w:rPr>
          <w:rFonts w:ascii="Times New Roman" w:hAnsi="Times New Roman" w:cs="Times New Roman"/>
        </w:rPr>
        <w:t xml:space="preserve"> 1, lub</w:t>
      </w:r>
      <w:r w:rsidR="00A0693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oświadczenie jest niekompletne, zawiera błędy lub budzi wskazane przez</w:t>
      </w:r>
      <w:r w:rsidR="00A0693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Zamawiającego wątpliwości, Zamawiający wezwie do jego złożenia, uzupełnienia</w:t>
      </w:r>
      <w:r w:rsidR="00A0693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lub poprawienia lub do udzielania wyjaśnień w terminie przez siebie wskazanym,</w:t>
      </w:r>
      <w:r w:rsidR="00A0693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chyba że mimo ich złożenia, uzupełnienia lub poprawienia lub udzielenia wyjaśnień</w:t>
      </w:r>
      <w:r w:rsidR="00A0693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oferta Wykonawcy podlega odrzuceniu albo konieczne byłoby unieważnienie</w:t>
      </w:r>
      <w:r w:rsidR="00A0693E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postępowania.</w:t>
      </w:r>
    </w:p>
    <w:p w:rsidR="005B5C44" w:rsidRPr="00705887" w:rsidRDefault="005B5C44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Podwykonawcy</w:t>
      </w:r>
    </w:p>
    <w:p w:rsidR="005B5C44" w:rsidRPr="00705887" w:rsidRDefault="005B5C44" w:rsidP="00705887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5B5C44" w:rsidRPr="00705887" w:rsidRDefault="006D6B11" w:rsidP="007058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Wykonawca może powierzyć wykonanie części zamówienia podwykonawcy.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Zamawiający nie wymaga osobistego wykonania kluczowych części zamówienia przez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Wykonawcę.</w:t>
      </w:r>
      <w:r w:rsidR="005B5C44" w:rsidRPr="00705887">
        <w:rPr>
          <w:rFonts w:ascii="Times New Roman" w:hAnsi="Times New Roman" w:cs="Times New Roman"/>
        </w:rPr>
        <w:t xml:space="preserve"> </w:t>
      </w:r>
    </w:p>
    <w:p w:rsidR="005B5C44" w:rsidRPr="00705887" w:rsidRDefault="006D6B11" w:rsidP="007058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przypadku zamiaru powierzenia zamówienia podwykonawcy Zamawiający żąda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wskazania przez Wykonawcę części zamówienia, których wykonanie zamierza</w:t>
      </w:r>
      <w:r w:rsidR="005B5C44" w:rsidRPr="00705887">
        <w:rPr>
          <w:rFonts w:ascii="Times New Roman" w:hAnsi="Times New Roman" w:cs="Times New Roman"/>
        </w:rPr>
        <w:t xml:space="preserve"> p</w:t>
      </w:r>
      <w:r w:rsidRPr="00705887">
        <w:rPr>
          <w:rFonts w:ascii="Times New Roman" w:hAnsi="Times New Roman" w:cs="Times New Roman"/>
        </w:rPr>
        <w:t>owierzyć podwykonawcom i podania przez Wykonawcę firm podwykonawców w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Formularzu oferty – Zał. Nr 1 do SIWZ.</w:t>
      </w:r>
      <w:r w:rsidR="005B5C44" w:rsidRPr="00705887">
        <w:rPr>
          <w:rFonts w:ascii="Times New Roman" w:hAnsi="Times New Roman" w:cs="Times New Roman"/>
        </w:rPr>
        <w:t xml:space="preserve"> </w:t>
      </w:r>
    </w:p>
    <w:p w:rsidR="006D6B11" w:rsidRPr="00705887" w:rsidRDefault="006D6B11" w:rsidP="007058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lastRenderedPageBreak/>
        <w:t>Wykonawca będzie zobowiązany, aby przed przystąpieniem do wykonania zamówienia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podał, o ile są już znane, nazwy albo imiona i nazwiska oraz dane kontaktowe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podwykonawców i osób do kontaktu z nimi, zaangażowanych w roboty budowlane.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Wykonawca będzie zawiadamiał podczas realizacji umowy Zamawiającego o wszelkich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zmianach danych dotyczących podwykonawców, a także przekazywał informacje na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temat nowych podwykonawców, którym w późniejszym okresie zamierza powierzyć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realizację robót budowlanych lub usług.</w:t>
      </w:r>
    </w:p>
    <w:p w:rsidR="005B5C44" w:rsidRPr="00705887" w:rsidRDefault="006D6B11" w:rsidP="007058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Jeżeli późniejsza zmiana albo rezygnacja z podwykonawcy dotyczy podmiotu, na którego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 xml:space="preserve">zasoby Wykonawca powoływał się, na zasadach określonych w art. 22a ustawy </w:t>
      </w:r>
      <w:proofErr w:type="spellStart"/>
      <w:r w:rsidRPr="00705887">
        <w:rPr>
          <w:rFonts w:ascii="Times New Roman" w:hAnsi="Times New Roman" w:cs="Times New Roman"/>
        </w:rPr>
        <w:t>Pzp</w:t>
      </w:r>
      <w:proofErr w:type="spellEnd"/>
      <w:r w:rsidRPr="00705887">
        <w:rPr>
          <w:rFonts w:ascii="Times New Roman" w:hAnsi="Times New Roman" w:cs="Times New Roman"/>
        </w:rPr>
        <w:t>, w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celu wskazania spełnienia warunków udziału w postępowaniu Wykonawca jest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zobowiązany wskazać Zamawiającemu, iż proponowany inny Podwykonawca lub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Wykonawca samodzielnie spełniają je w stopniu nie mniejszym niż podwykonawca, na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którego zasoby Wykonawca powoływał się w trakcie postępowania o udzielenie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zamówienia.</w:t>
      </w:r>
      <w:r w:rsidR="005B5C44" w:rsidRPr="00705887">
        <w:rPr>
          <w:rFonts w:ascii="Times New Roman" w:hAnsi="Times New Roman" w:cs="Times New Roman"/>
        </w:rPr>
        <w:t xml:space="preserve"> </w:t>
      </w:r>
    </w:p>
    <w:p w:rsidR="005B5C44" w:rsidRPr="00705887" w:rsidRDefault="006D6B11" w:rsidP="007058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Umowa o podwykonawstwo, której przedmiotem są roboty budowlane, musi zawierać:</w:t>
      </w:r>
    </w:p>
    <w:p w:rsidR="005B5C44" w:rsidRPr="00705887" w:rsidRDefault="006D6B11" w:rsidP="0070588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zakres robót powierzonych podwykonawcy,</w:t>
      </w:r>
    </w:p>
    <w:p w:rsidR="005B5C44" w:rsidRPr="00705887" w:rsidRDefault="006D6B11" w:rsidP="0070588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kwotę wynagrodzenia za wykonane roboty,</w:t>
      </w:r>
    </w:p>
    <w:p w:rsidR="005B5C44" w:rsidRPr="00705887" w:rsidRDefault="006D6B11" w:rsidP="0070588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termin wykonania robót powierzony podwykonawcy – zgodny z harmonogramem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rzeczowym przedłożonym przez Wykonawcę Zamawiającemu,</w:t>
      </w:r>
    </w:p>
    <w:p w:rsidR="005B5C44" w:rsidRPr="00705887" w:rsidRDefault="006D6B11" w:rsidP="0070588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warunki płatności: możliwość wystawienia faktury w oparciu o protokół odbioru robót</w:t>
      </w:r>
      <w:r w:rsidR="005B5C44" w:rsidRPr="00705887">
        <w:rPr>
          <w:rFonts w:ascii="Times New Roman" w:hAnsi="Times New Roman" w:cs="Times New Roman"/>
        </w:rPr>
        <w:t xml:space="preserve"> </w:t>
      </w:r>
    </w:p>
    <w:p w:rsidR="005B5C44" w:rsidRPr="00705887" w:rsidRDefault="006D6B11" w:rsidP="0070588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odbiór robót pomiędzy Wykonawcą, a podwykonawcą (dalszym podwykonawcą)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musi nastąpić najpóźniej w tym samym dniu co odbiór robót pomiędzy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Zamawiającym, a Wykonawcą,</w:t>
      </w:r>
    </w:p>
    <w:p w:rsidR="005B5C44" w:rsidRPr="00705887" w:rsidRDefault="006D6B11" w:rsidP="0070588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termin płatności, który nie może być dłuższy niż 30 dni od dnia doręczenia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Wykonawcy, podwykonawcy lub dalszemu podwykonawcy faktury, rachunku,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potwierdzających wykonanie zleconej roboty,</w:t>
      </w:r>
      <w:r w:rsidR="005B5C44" w:rsidRPr="00705887">
        <w:rPr>
          <w:rFonts w:ascii="Times New Roman" w:hAnsi="Times New Roman" w:cs="Times New Roman"/>
        </w:rPr>
        <w:t xml:space="preserve"> </w:t>
      </w:r>
    </w:p>
    <w:p w:rsidR="005B5C44" w:rsidRPr="00705887" w:rsidRDefault="006D6B11" w:rsidP="0070588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okres odpowiedzialności Podwykonawcy lub dalszego podwykonawcy za wady, tak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aby nie był on krótszy od okresu odpowiedzialności za wady Wykonawcy wobec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Zamawiającego i odpowiadał zakresowi odpowiedzialności przyjętej przez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Wykonawcę wobec Zamawiającego.</w:t>
      </w:r>
    </w:p>
    <w:p w:rsidR="005B5C44" w:rsidRPr="00705887" w:rsidRDefault="006D6B11" w:rsidP="0070588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zapisy zobowiązujące podwykonawców do zatrudniania na umowę o pracę osób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wykonujących czynności wskazane w Części III pkt 11 SIWZ.</w:t>
      </w:r>
    </w:p>
    <w:p w:rsidR="005B5C44" w:rsidRPr="00705887" w:rsidRDefault="005B5C44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5B5C44" w:rsidRPr="00705887" w:rsidRDefault="006D6B11" w:rsidP="007058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Wykonawca będzie zobowiązany zgłosić podwykonawców na zasadach określonych w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przepisach art. 143 b ustawy Prawo zamówień publicznych.</w:t>
      </w:r>
      <w:r w:rsidR="005B5C44" w:rsidRPr="00705887">
        <w:rPr>
          <w:rFonts w:ascii="Times New Roman" w:hAnsi="Times New Roman" w:cs="Times New Roman"/>
        </w:rPr>
        <w:t xml:space="preserve"> </w:t>
      </w:r>
    </w:p>
    <w:p w:rsidR="005B5C44" w:rsidRPr="00705887" w:rsidRDefault="006D6B11" w:rsidP="007058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Kary umowne za nieprawidłowe zgłaszanie podwykonawców oraz realizowanie na ich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rzecz płatności określone są we wzorze umowy.</w:t>
      </w:r>
    </w:p>
    <w:p w:rsidR="005B5C44" w:rsidRPr="00705887" w:rsidRDefault="006D6B11" w:rsidP="007058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Wykonawca ponosi pełną odpowiedzialność wobec Zamawiającego za roboty, które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wykonuje przy pomocy podwykonawców, odpowiadając za ich działania i zaniechania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jak za własne.</w:t>
      </w:r>
    </w:p>
    <w:p w:rsidR="005B5C44" w:rsidRPr="00705887" w:rsidRDefault="006D6B11" w:rsidP="007058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Wykonawca jest zobowiązany do przedłożenia do protokołu odbioru robót dowodów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i oświadczeń podwykonawców i Wykonawcy o całkowitym rozliczeniu finansowym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pomiędzy Wykonawcą a podwykonawcami/dalszymi podwykonawcami w ramach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przedmiotowej inwestycji. Przez dowody potwierdzające zapłatę wynagrodzenia rozumie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się potwierdzenia, że zapłata rzeczywiście została dokonana (np.: potwierdzenie wpływu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środków na konto podwykonawcy). Rozliczenie Wykonawcy z podwykonawcami musi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nastąpić przed rozliczeniem końcowym z Zamawiającym.</w:t>
      </w:r>
      <w:r w:rsidR="005B5C44" w:rsidRPr="00705887">
        <w:rPr>
          <w:rFonts w:ascii="Times New Roman" w:hAnsi="Times New Roman" w:cs="Times New Roman"/>
        </w:rPr>
        <w:t xml:space="preserve"> </w:t>
      </w:r>
    </w:p>
    <w:p w:rsidR="005B5C44" w:rsidRPr="00705887" w:rsidRDefault="005B5C44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Informacja o sposobie porozumiewania się Zamawiającego z Wykonawcami oraz</w:t>
      </w:r>
      <w:r w:rsidR="005B5C44" w:rsidRPr="00705887">
        <w:rPr>
          <w:rFonts w:ascii="Times New Roman" w:hAnsi="Times New Roman" w:cs="Times New Roman"/>
          <w:b/>
        </w:rPr>
        <w:t xml:space="preserve"> </w:t>
      </w:r>
      <w:r w:rsidRPr="00705887">
        <w:rPr>
          <w:rFonts w:ascii="Times New Roman" w:hAnsi="Times New Roman" w:cs="Times New Roman"/>
          <w:b/>
        </w:rPr>
        <w:t>przekazywania oświadczeń i dokumentów, a także wskazanie osób uprawnionych</w:t>
      </w:r>
      <w:r w:rsidR="005B5C44" w:rsidRPr="00705887">
        <w:rPr>
          <w:rFonts w:ascii="Times New Roman" w:hAnsi="Times New Roman" w:cs="Times New Roman"/>
          <w:b/>
        </w:rPr>
        <w:t xml:space="preserve"> </w:t>
      </w:r>
      <w:r w:rsidRPr="00705887">
        <w:rPr>
          <w:rFonts w:ascii="Times New Roman" w:hAnsi="Times New Roman" w:cs="Times New Roman"/>
          <w:b/>
        </w:rPr>
        <w:t>do porozumiewania się z Wykonawcami</w:t>
      </w:r>
    </w:p>
    <w:p w:rsidR="005B5C44" w:rsidRPr="00705887" w:rsidRDefault="005B5C44" w:rsidP="00705887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5B5C44" w:rsidRPr="00705887" w:rsidRDefault="006D6B11" w:rsidP="00705887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niniejszym postępowaniu wszelkie oświadczenia, wnioski, zawiadomienia oraz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informacje należy przekazywać za pośrednictwem operatora pocztowego, osobiście, za pośrednictwem posłańca, faksu lub przy użyciu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środków komunikacji elektronicznej z zastrzeżeniem, że jeżeli przepisy ustawy Prawo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zamówień publicznych innych ustaw lub rozporządzeń wykonawczych wymagają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szczególnej formy dla danego dokumentu, Wykonawca musi zastosować tą formę. Jeżeli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Zamawiający lub Wykonawca przekazują oświadczenia, wnioski, zawiadomienia oraz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informacje za pośrednictwem faksu lub przy użyciu środków komunikacji elektronicznej,</w:t>
      </w:r>
      <w:r w:rsidR="005B5C44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każda ze stron na żądanie drugiej strony niezwłocznie potwierdza fakt ich otrzymania.</w:t>
      </w:r>
    </w:p>
    <w:p w:rsidR="005B5C44" w:rsidRPr="00705887" w:rsidRDefault="006D6B11" w:rsidP="00705887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Oświadczenia, wnioski, zawiadomienia oraz informacje należy przekazywać do</w:t>
      </w:r>
      <w:r w:rsidR="005B5C44" w:rsidRPr="00705887">
        <w:rPr>
          <w:rFonts w:ascii="Times New Roman" w:hAnsi="Times New Roman" w:cs="Times New Roman"/>
        </w:rPr>
        <w:t xml:space="preserve"> Zamawiającego: </w:t>
      </w:r>
    </w:p>
    <w:p w:rsidR="005B5C44" w:rsidRPr="00705887" w:rsidRDefault="005B5C44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 xml:space="preserve">- </w:t>
      </w:r>
      <w:r w:rsidR="006D6B11" w:rsidRPr="00705887">
        <w:rPr>
          <w:rFonts w:ascii="Times New Roman" w:hAnsi="Times New Roman" w:cs="Times New Roman"/>
        </w:rPr>
        <w:t xml:space="preserve">za pomocą faksu na nr: </w:t>
      </w:r>
      <w:r w:rsidRPr="00705887">
        <w:rPr>
          <w:rFonts w:ascii="Times New Roman" w:hAnsi="Times New Roman" w:cs="Times New Roman"/>
        </w:rPr>
        <w:t>29 741 03 87</w:t>
      </w:r>
      <w:r w:rsidR="006D6B11" w:rsidRPr="00705887">
        <w:rPr>
          <w:rFonts w:ascii="Times New Roman" w:hAnsi="Times New Roman" w:cs="Times New Roman"/>
        </w:rPr>
        <w:t>,</w:t>
      </w:r>
    </w:p>
    <w:p w:rsidR="00720B47" w:rsidRPr="00705887" w:rsidRDefault="005B5C44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 xml:space="preserve">- </w:t>
      </w:r>
      <w:r w:rsidR="006D6B11" w:rsidRPr="00705887">
        <w:rPr>
          <w:rFonts w:ascii="Times New Roman" w:hAnsi="Times New Roman" w:cs="Times New Roman"/>
        </w:rPr>
        <w:t xml:space="preserve">drogą elektroniczną na e-mail: </w:t>
      </w:r>
      <w:hyperlink r:id="rId7" w:history="1">
        <w:r w:rsidR="00720B47" w:rsidRPr="00705887">
          <w:rPr>
            <w:rStyle w:val="Hipercze"/>
            <w:rFonts w:ascii="Times New Roman" w:hAnsi="Times New Roman" w:cs="Times New Roman"/>
          </w:rPr>
          <w:t>zp@zatory.pl</w:t>
        </w:r>
      </w:hyperlink>
      <w:r w:rsidR="006D6B11" w:rsidRPr="00705887">
        <w:rPr>
          <w:rFonts w:ascii="Times New Roman" w:hAnsi="Times New Roman" w:cs="Times New Roman"/>
        </w:rPr>
        <w:t>,</w:t>
      </w:r>
    </w:p>
    <w:p w:rsidR="00720B47" w:rsidRPr="00705887" w:rsidRDefault="006D6B11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 xml:space="preserve">- pisemnie na adres: </w:t>
      </w:r>
      <w:r w:rsidR="00720B47" w:rsidRPr="00705887">
        <w:rPr>
          <w:rFonts w:ascii="Times New Roman" w:hAnsi="Times New Roman" w:cs="Times New Roman"/>
        </w:rPr>
        <w:t>Urząd Gminy Zatory, ul. Jana Pawła II 106, 07-217 Zatory.</w:t>
      </w:r>
    </w:p>
    <w:p w:rsidR="00720B47" w:rsidRPr="00705887" w:rsidRDefault="00720B47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720B47" w:rsidRPr="00705887" w:rsidRDefault="006D6B11" w:rsidP="00705887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Oferty należy składać pod rygorem nieważności w formie pisemnej.</w:t>
      </w:r>
    </w:p>
    <w:p w:rsidR="00720B47" w:rsidRPr="00705887" w:rsidRDefault="006D6B11" w:rsidP="00705887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Wykonawca może zwrócić się na piśmie (faksem, drogą elektroniczną) do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Zamawiającego z prośbą o wyjaśnienie specyfikacji istotnych warunków zamówienia.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Zamawiający jest zobowiązany udzielić wyjaśnień niezwłocznie, nie później niż na 2 dni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przez upływem terminu składania ofert - pod warunkiem, że wniosek o wyjaśnienie treści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specyfikacji istotnych warunków zamówienia wpłynął do Zamawiającego nie później niż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do końca dnia, w którym upływa połowa wyznaczonego terminu składania ofert. Jeżeli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wniosek o wyjaśnienie treści specyfikacji wpłynął po upływie terminu składania wniosku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lub dotyczy udzielonych wyjaśnień Zamawiający może udzielić wyjaśnień lub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pozostawić wniosek bez rozpoznania. Przedłużenie terminu składania ofert nie wpływa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na bieg terminu składania wniosku, o którym mowa powyżej. Treść zapytań wraz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 wyjaśnieniami Zamawiający przekazuje Wykonawcom, którym przekazał specyfikację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bez ujawniania źródła zapytania oraz zamieści na stronie internetowej Zamawiającego</w:t>
      </w:r>
      <w:r w:rsidR="00720B47" w:rsidRPr="00705887">
        <w:rPr>
          <w:rFonts w:ascii="Times New Roman" w:hAnsi="Times New Roman" w:cs="Times New Roman"/>
        </w:rPr>
        <w:t xml:space="preserve"> </w:t>
      </w:r>
      <w:hyperlink r:id="rId8" w:history="1">
        <w:r w:rsidR="00720B47" w:rsidRPr="00705887">
          <w:rPr>
            <w:rStyle w:val="Hipercze"/>
            <w:rFonts w:ascii="Times New Roman" w:hAnsi="Times New Roman" w:cs="Times New Roman"/>
          </w:rPr>
          <w:t>www.zatory.pl</w:t>
        </w:r>
      </w:hyperlink>
      <w:r w:rsidR="00720B47" w:rsidRPr="00705887">
        <w:rPr>
          <w:rFonts w:ascii="Times New Roman" w:hAnsi="Times New Roman" w:cs="Times New Roman"/>
        </w:rPr>
        <w:t xml:space="preserve"> </w:t>
      </w:r>
    </w:p>
    <w:p w:rsidR="00720B47" w:rsidRPr="00705887" w:rsidRDefault="00720B47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Ze strony Zamawiającego pracownikiem uprawnionym do kontaktowania się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 Wykonaw</w:t>
      </w:r>
      <w:r w:rsidR="00720B47" w:rsidRPr="00705887">
        <w:rPr>
          <w:rFonts w:ascii="Times New Roman" w:hAnsi="Times New Roman" w:cs="Times New Roman"/>
        </w:rPr>
        <w:t xml:space="preserve">cami jest: Tomasz </w:t>
      </w:r>
      <w:proofErr w:type="spellStart"/>
      <w:r w:rsidR="00720B47" w:rsidRPr="00705887">
        <w:rPr>
          <w:rFonts w:ascii="Times New Roman" w:hAnsi="Times New Roman" w:cs="Times New Roman"/>
        </w:rPr>
        <w:t>Osowiecki</w:t>
      </w:r>
      <w:proofErr w:type="spellEnd"/>
      <w:r w:rsidRPr="00705887">
        <w:rPr>
          <w:rFonts w:ascii="Times New Roman" w:hAnsi="Times New Roman" w:cs="Times New Roman"/>
        </w:rPr>
        <w:t xml:space="preserve"> tel.: </w:t>
      </w:r>
      <w:r w:rsidR="00720B47" w:rsidRPr="00705887">
        <w:rPr>
          <w:rFonts w:ascii="Times New Roman" w:hAnsi="Times New Roman" w:cs="Times New Roman"/>
        </w:rPr>
        <w:t>29 741 03 94</w:t>
      </w:r>
      <w:r w:rsidRPr="00705887">
        <w:rPr>
          <w:rFonts w:ascii="Times New Roman" w:hAnsi="Times New Roman" w:cs="Times New Roman"/>
        </w:rPr>
        <w:t>.</w:t>
      </w:r>
    </w:p>
    <w:p w:rsidR="00720B47" w:rsidRPr="00705887" w:rsidRDefault="00720B47" w:rsidP="00705887">
      <w:pPr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Wymagania dotyczące wadium</w:t>
      </w:r>
    </w:p>
    <w:p w:rsidR="00720B47" w:rsidRPr="00705887" w:rsidRDefault="00720B47" w:rsidP="00705887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720B47" w:rsidRPr="00705887" w:rsidRDefault="00720B47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Zamawiający nie wymaga wniesienia wadium.</w:t>
      </w:r>
    </w:p>
    <w:p w:rsidR="00720B47" w:rsidRPr="00705887" w:rsidRDefault="00720B47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Termin związania ofertą</w:t>
      </w:r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Termin związania ofertą wynosi 30 dni. Bieg terminu związania ofertą rozpoczyna się wraz</w:t>
      </w:r>
      <w:r w:rsidR="00A57E2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 upływem terminu składania ofert.</w:t>
      </w:r>
    </w:p>
    <w:p w:rsidR="006D6B11" w:rsidRPr="00705887" w:rsidRDefault="006D6B11" w:rsidP="0070588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Opis sposobu przygotowywania ofert</w:t>
      </w:r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Przygotowanie oferty:</w:t>
      </w:r>
    </w:p>
    <w:p w:rsidR="00720B47" w:rsidRPr="00705887" w:rsidRDefault="006D6B11" w:rsidP="0070588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celu prawidłowego przygotowania oferty Wykonawca winien zapoznać się ze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wszystkimi częściami niniejszej specyfikacji.</w:t>
      </w:r>
    </w:p>
    <w:p w:rsidR="00720B47" w:rsidRPr="00705887" w:rsidRDefault="006D6B11" w:rsidP="0070588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lastRenderedPageBreak/>
        <w:t>Wykonawca może złożyć tylko jedną ofertę.</w:t>
      </w:r>
    </w:p>
    <w:p w:rsidR="00720B47" w:rsidRPr="00705887" w:rsidRDefault="006D6B11" w:rsidP="0070588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Ofertę składa się, pod rygorem nieważności, w języku polskim, w formie pisemnej.</w:t>
      </w:r>
      <w:r w:rsidR="00720B47" w:rsidRPr="00705887">
        <w:rPr>
          <w:rFonts w:ascii="Times New Roman" w:hAnsi="Times New Roman" w:cs="Times New Roman"/>
        </w:rPr>
        <w:t xml:space="preserve"> </w:t>
      </w:r>
    </w:p>
    <w:p w:rsidR="00720B47" w:rsidRPr="00705887" w:rsidRDefault="006D6B11" w:rsidP="0070588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Ofertę należy podpisać przez uprawnionego przedstawiciela Wykonawcy. Jeżeli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dokumenty będą podpisane przez pełnomocnika firmy lub inną osobę upoważnioną, to do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oferty należy dołączyć prawnie skuteczne pełnomocnictwo lub upoważnienie.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Pełnomocnictwo należy złożyć w formie oryginału lub kopii poświadczonej za zgodność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 oryginałem przez notariusza.</w:t>
      </w:r>
    </w:p>
    <w:p w:rsidR="00720B47" w:rsidRPr="00705887" w:rsidRDefault="006D6B11" w:rsidP="0070588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Treść oferty musi odpowiadać treści specyfikacji istotnych warunków zamówienia.</w:t>
      </w:r>
    </w:p>
    <w:p w:rsidR="00720B47" w:rsidRPr="00705887" w:rsidRDefault="006D6B11" w:rsidP="0070588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Wszelkie załączniki do specyfikacji powinny zostać wypełnione przez Wykonawcę ściśle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według warunków i postanowień specyfikacji.</w:t>
      </w:r>
      <w:r w:rsidR="00720B47" w:rsidRPr="00705887">
        <w:rPr>
          <w:rFonts w:ascii="Times New Roman" w:hAnsi="Times New Roman" w:cs="Times New Roman"/>
        </w:rPr>
        <w:t xml:space="preserve"> </w:t>
      </w:r>
    </w:p>
    <w:p w:rsidR="00720B47" w:rsidRPr="00705887" w:rsidRDefault="006D6B11" w:rsidP="0070588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Wszystkie strony oferty powinny być ponumerowane i podpisane przez upoważnionego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przedstawiciela Wykonawcy.</w:t>
      </w:r>
    </w:p>
    <w:p w:rsidR="00720B47" w:rsidRPr="00705887" w:rsidRDefault="006D6B11" w:rsidP="0070588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Wszystkie poprawki w treści muszą być parafowane i datowane własnoręcznie podpisem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osoby upoważnionej.</w:t>
      </w:r>
      <w:r w:rsidR="00720B47" w:rsidRPr="00705887">
        <w:rPr>
          <w:rFonts w:ascii="Times New Roman" w:hAnsi="Times New Roman" w:cs="Times New Roman"/>
        </w:rPr>
        <w:t xml:space="preserve"> </w:t>
      </w:r>
    </w:p>
    <w:p w:rsidR="00720B47" w:rsidRPr="00705887" w:rsidRDefault="006D6B11" w:rsidP="0070588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Koszty związane z przygotowaniem oferty ponosi Wykonawca.</w:t>
      </w:r>
    </w:p>
    <w:p w:rsidR="00720B47" w:rsidRPr="00705887" w:rsidRDefault="006D6B11" w:rsidP="0070588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Oferta powinna zawierać tylko te elementy, których żąda Zamawiający w niniejszej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specyfikacji.</w:t>
      </w:r>
    </w:p>
    <w:p w:rsidR="006D6B11" w:rsidRPr="00705887" w:rsidRDefault="006D6B11" w:rsidP="0070588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przypadku gdyby oferta, oświadczenia lub dokumenty zawierały informacje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stanowiące tajemnicę przedsiębiorstwa w rozumieniu przepisów o zwalczaniu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nieuczciwej konkurencji, Wykonawca powinien w sposób nie budzący wątpliwości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zastrzec, że nie mogą być one udostępnione oraz wykazywać, że zastrzeżone informacje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stanowią tajemnicę przedsiębiorstwa. Informacje te powinny być umieszczone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osobnym wewnętrznym opakowaniu, trwale ze sobą połączone i ponumerowane. Nie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mogą stanowić tajemnicy przedsiębiorstwa informacje podane do wiadomości podczas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otwarcia ofert, tj. informacje dotyczące ceny, terminu wykonania zamówienia, okresu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gwarancji i warunków płatności zawartych w ofercie.</w:t>
      </w:r>
    </w:p>
    <w:p w:rsidR="006D6B11" w:rsidRPr="00705887" w:rsidRDefault="006D6B11" w:rsidP="0070588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Zgodnie z art. 91 ust. 3a ustawy Prawo zamówień publicznych Wykonawca, składając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ofertę, informuje Zamawiającego, czy wybór oferty będzie prowadzić do powstania</w:t>
      </w:r>
      <w:r w:rsidR="00720B47" w:rsidRPr="00705887">
        <w:rPr>
          <w:rFonts w:ascii="Times New Roman" w:hAnsi="Times New Roman" w:cs="Times New Roman"/>
        </w:rPr>
        <w:t xml:space="preserve"> u</w:t>
      </w:r>
      <w:r w:rsidRPr="00705887">
        <w:rPr>
          <w:rFonts w:ascii="Times New Roman" w:hAnsi="Times New Roman" w:cs="Times New Roman"/>
        </w:rPr>
        <w:t xml:space="preserve"> Zamawiającego obowiązku podatkowego zgodnie z przepisami o podatku od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towarów i usług. W tym celu należy wskazać na Formularzu oferty – załącznik nr 1,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nazwę (rodzaj) towaru lub usługi, których dostawa lub świadczenie będzie prowadzić do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jego powstania oraz wskazać ich wartość bez kwoty podatku.</w:t>
      </w:r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Forma składania dokumentów:</w:t>
      </w:r>
    </w:p>
    <w:p w:rsidR="00720B47" w:rsidRPr="00705887" w:rsidRDefault="006D6B11" w:rsidP="0070588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Dokumenty są składane w oryginale lub kopii poświadczonej za zgodność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 oryginałem. Poświadczenia za zgodność z oryginałem dokonuje odpowiednio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Wykonawca, podmiot, na którego zdolnościach polega Wykonawca, Wykonawcy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wspólnie ubiegający się o udzielenie zamówienia publicznego, w zakresie dokumentów,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które każdego dotyczą. Poświadczenie za zgodność z oryginałem następuje w formie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pisemnej lub w formie elektronicznej.</w:t>
      </w:r>
    </w:p>
    <w:p w:rsidR="006D6B11" w:rsidRPr="00705887" w:rsidRDefault="006D6B11" w:rsidP="0070588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Dokumenty sporządzone w języku obcym są składane wraz z tłumaczeniem na język</w:t>
      </w:r>
      <w:r w:rsidR="00720B47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polski, poświadczonym przez Wykonawcę.</w:t>
      </w:r>
    </w:p>
    <w:p w:rsidR="00720B47" w:rsidRPr="00705887" w:rsidRDefault="00720B47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Miejsce oraz termin składania i otwarcia ofert</w:t>
      </w:r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Składanie ofert:</w:t>
      </w:r>
    </w:p>
    <w:p w:rsidR="006D6B11" w:rsidRPr="00705887" w:rsidRDefault="006D6B11" w:rsidP="0070588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Oferty należy składać w nieprzejrzystych, zaklejonych kopertach lub opakowaniach,</w:t>
      </w:r>
      <w:r w:rsidR="00A57E2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zapieczętowanych w sposób gwarantujący zachowanie poufności jej treści oraz</w:t>
      </w:r>
      <w:r w:rsidR="00A57E2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zabezpieczającej jej nienaruszalność do terminu otwarcia ofert. Koperta powinna być</w:t>
      </w:r>
      <w:r w:rsidR="00A57E26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opisana w następujący sposób:</w:t>
      </w:r>
    </w:p>
    <w:p w:rsidR="006D6B11" w:rsidRPr="00705887" w:rsidRDefault="006D6B11" w:rsidP="0070588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lastRenderedPageBreak/>
        <w:t>Adres Zamawiającego:</w:t>
      </w:r>
    </w:p>
    <w:p w:rsidR="00BE1D1B" w:rsidRPr="00705887" w:rsidRDefault="00BE1D1B" w:rsidP="00705887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Urząd Gminy Zatory</w:t>
      </w:r>
    </w:p>
    <w:p w:rsidR="00BE1D1B" w:rsidRPr="00705887" w:rsidRDefault="00BE1D1B" w:rsidP="00705887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ul. Jana Pawła II 106</w:t>
      </w:r>
    </w:p>
    <w:p w:rsidR="00BE1D1B" w:rsidRPr="00705887" w:rsidRDefault="00BE1D1B" w:rsidP="00705887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07-217 Zatory</w:t>
      </w:r>
    </w:p>
    <w:p w:rsidR="00BE1D1B" w:rsidRPr="00705887" w:rsidRDefault="00BE1D1B" w:rsidP="0070588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E1D1B" w:rsidRPr="00705887" w:rsidRDefault="006D6B11" w:rsidP="0070588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oraz powinna być oznakowana następująco:</w:t>
      </w:r>
      <w:r w:rsidR="00BE1D1B" w:rsidRPr="00705887">
        <w:rPr>
          <w:rFonts w:ascii="Times New Roman" w:hAnsi="Times New Roman" w:cs="Times New Roman"/>
        </w:rPr>
        <w:t xml:space="preserve"> </w:t>
      </w:r>
    </w:p>
    <w:p w:rsidR="006D6B11" w:rsidRPr="00705887" w:rsidRDefault="006D6B11" w:rsidP="00705887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Oferta na prze</w:t>
      </w:r>
      <w:r w:rsidR="00BE1D1B" w:rsidRPr="00705887">
        <w:rPr>
          <w:rFonts w:ascii="Times New Roman" w:hAnsi="Times New Roman" w:cs="Times New Roman"/>
        </w:rPr>
        <w:t>targ nieograniczony na zadanie</w:t>
      </w:r>
      <w:r w:rsidR="00412FB9">
        <w:rPr>
          <w:rFonts w:ascii="Times New Roman" w:hAnsi="Times New Roman" w:cs="Times New Roman"/>
        </w:rPr>
        <w:t xml:space="preserve"> pn</w:t>
      </w:r>
      <w:r w:rsidR="00AD62E9">
        <w:rPr>
          <w:rFonts w:ascii="Times New Roman" w:hAnsi="Times New Roman" w:cs="Times New Roman"/>
        </w:rPr>
        <w:t>.: „</w:t>
      </w:r>
      <w:r w:rsidR="00AD62E9" w:rsidRPr="00AD62E9">
        <w:rPr>
          <w:rFonts w:ascii="Times New Roman" w:eastAsia="Times New Roman" w:hAnsi="Times New Roman" w:cs="Times New Roman"/>
          <w:lang w:val="x-none" w:eastAsia="pl-PL"/>
        </w:rPr>
        <w:t>Remont dr</w:t>
      </w:r>
      <w:r w:rsidR="005C6A77">
        <w:rPr>
          <w:rFonts w:ascii="Times New Roman" w:eastAsia="Times New Roman" w:hAnsi="Times New Roman" w:cs="Times New Roman"/>
          <w:lang w:eastAsia="pl-PL"/>
        </w:rPr>
        <w:t>ogi dojazdowej do</w:t>
      </w:r>
      <w:r w:rsidR="00AD62E9" w:rsidRPr="00AD62E9">
        <w:rPr>
          <w:rFonts w:ascii="Times New Roman" w:eastAsia="Times New Roman" w:hAnsi="Times New Roman" w:cs="Times New Roman"/>
          <w:lang w:val="x-none" w:eastAsia="pl-PL"/>
        </w:rPr>
        <w:t xml:space="preserve"> </w:t>
      </w:r>
      <w:r w:rsidR="005C6A77">
        <w:rPr>
          <w:rFonts w:ascii="Times New Roman" w:eastAsia="Times New Roman" w:hAnsi="Times New Roman" w:cs="Times New Roman"/>
          <w:lang w:eastAsia="pl-PL"/>
        </w:rPr>
        <w:t>O</w:t>
      </w:r>
      <w:proofErr w:type="spellStart"/>
      <w:r w:rsidR="00AD62E9" w:rsidRPr="00AD62E9">
        <w:rPr>
          <w:rFonts w:ascii="Times New Roman" w:eastAsia="Times New Roman" w:hAnsi="Times New Roman" w:cs="Times New Roman"/>
          <w:lang w:val="x-none" w:eastAsia="pl-PL"/>
        </w:rPr>
        <w:t>siedl</w:t>
      </w:r>
      <w:r w:rsidR="005C6A77">
        <w:rPr>
          <w:rFonts w:ascii="Times New Roman" w:eastAsia="Times New Roman" w:hAnsi="Times New Roman" w:cs="Times New Roman"/>
          <w:lang w:eastAsia="pl-PL"/>
        </w:rPr>
        <w:t>a</w:t>
      </w:r>
      <w:proofErr w:type="spellEnd"/>
      <w:r w:rsidR="00AD62E9" w:rsidRPr="00AD62E9">
        <w:rPr>
          <w:rFonts w:ascii="Times New Roman" w:eastAsia="Times New Roman" w:hAnsi="Times New Roman" w:cs="Times New Roman"/>
          <w:lang w:val="x-none" w:eastAsia="pl-PL"/>
        </w:rPr>
        <w:t xml:space="preserve"> byłego PGR w miejscowości Gładczyn, gmina Zatory”</w:t>
      </w:r>
      <w:r w:rsidR="00AD62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5887">
        <w:rPr>
          <w:rFonts w:ascii="Times New Roman" w:hAnsi="Times New Roman" w:cs="Times New Roman"/>
        </w:rPr>
        <w:t xml:space="preserve">Nie otwierać przed dniem </w:t>
      </w:r>
      <w:r w:rsidR="00B45E41">
        <w:rPr>
          <w:rFonts w:ascii="Times New Roman" w:hAnsi="Times New Roman" w:cs="Times New Roman"/>
        </w:rPr>
        <w:t>26</w:t>
      </w:r>
      <w:r w:rsidR="00F96930">
        <w:rPr>
          <w:rFonts w:ascii="Times New Roman" w:hAnsi="Times New Roman" w:cs="Times New Roman"/>
        </w:rPr>
        <w:t xml:space="preserve"> września</w:t>
      </w:r>
      <w:r w:rsidRPr="00705887">
        <w:rPr>
          <w:rFonts w:ascii="Times New Roman" w:hAnsi="Times New Roman" w:cs="Times New Roman"/>
        </w:rPr>
        <w:t xml:space="preserve"> 2016 r.</w:t>
      </w:r>
      <w:r w:rsidR="00F96930">
        <w:rPr>
          <w:rFonts w:ascii="Times New Roman" w:hAnsi="Times New Roman" w:cs="Times New Roman"/>
        </w:rPr>
        <w:t xml:space="preserve"> godzina 11:</w:t>
      </w:r>
      <w:r w:rsidR="00B45E41">
        <w:rPr>
          <w:rFonts w:ascii="Times New Roman" w:hAnsi="Times New Roman" w:cs="Times New Roman"/>
        </w:rPr>
        <w:t>0</w:t>
      </w:r>
      <w:r w:rsidR="00F96930">
        <w:rPr>
          <w:rFonts w:ascii="Times New Roman" w:hAnsi="Times New Roman" w:cs="Times New Roman"/>
        </w:rPr>
        <w:t>0.</w:t>
      </w:r>
    </w:p>
    <w:p w:rsidR="006D6B11" w:rsidRPr="00705887" w:rsidRDefault="006D6B11" w:rsidP="0070588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Oferty należy składać w siedzibie Zamawia</w:t>
      </w:r>
      <w:r w:rsidR="00672243">
        <w:rPr>
          <w:rFonts w:ascii="Times New Roman" w:hAnsi="Times New Roman" w:cs="Times New Roman"/>
        </w:rPr>
        <w:t>jącego - Sekretariat (pok. nr 18</w:t>
      </w:r>
      <w:r w:rsidRPr="00705887">
        <w:rPr>
          <w:rFonts w:ascii="Times New Roman" w:hAnsi="Times New Roman" w:cs="Times New Roman"/>
        </w:rPr>
        <w:t>) do dnia</w:t>
      </w:r>
      <w:r w:rsidR="00F96930">
        <w:rPr>
          <w:rFonts w:ascii="Times New Roman" w:hAnsi="Times New Roman" w:cs="Times New Roman"/>
        </w:rPr>
        <w:t xml:space="preserve"> </w:t>
      </w:r>
      <w:r w:rsidR="00C12060">
        <w:rPr>
          <w:rFonts w:ascii="Times New Roman" w:hAnsi="Times New Roman" w:cs="Times New Roman"/>
        </w:rPr>
        <w:t>26</w:t>
      </w:r>
      <w:r w:rsidRPr="00705887">
        <w:rPr>
          <w:rFonts w:ascii="Times New Roman" w:hAnsi="Times New Roman" w:cs="Times New Roman"/>
        </w:rPr>
        <w:t xml:space="preserve"> </w:t>
      </w:r>
      <w:r w:rsidR="00F96930">
        <w:rPr>
          <w:rFonts w:ascii="Times New Roman" w:hAnsi="Times New Roman" w:cs="Times New Roman"/>
        </w:rPr>
        <w:t xml:space="preserve">września </w:t>
      </w:r>
      <w:r w:rsidRPr="00705887">
        <w:rPr>
          <w:rFonts w:ascii="Times New Roman" w:hAnsi="Times New Roman" w:cs="Times New Roman"/>
        </w:rPr>
        <w:t>2016 r. do godz. 10</w:t>
      </w:r>
      <w:r w:rsidR="00BE1D1B" w:rsidRPr="00705887">
        <w:rPr>
          <w:rFonts w:ascii="Times New Roman" w:hAnsi="Times New Roman" w:cs="Times New Roman"/>
        </w:rPr>
        <w:t>:</w:t>
      </w:r>
      <w:r w:rsidRPr="00705887">
        <w:rPr>
          <w:rFonts w:ascii="Times New Roman" w:hAnsi="Times New Roman" w:cs="Times New Roman"/>
        </w:rPr>
        <w:t>00.</w:t>
      </w:r>
    </w:p>
    <w:p w:rsidR="006D6B11" w:rsidRPr="00705887" w:rsidRDefault="006D6B11" w:rsidP="0070588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Oferty są jawne od chwili ich otwarcia. Nie ujawnia się informacji stanowiących</w:t>
      </w:r>
      <w:r w:rsidR="00BE1D1B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tajemnicę przedsiębiorstwa w rozumieniu przepisów o zwalczaniu nieuczciwej</w:t>
      </w:r>
      <w:r w:rsidR="00BE1D1B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konkurencji, jeżeli Wykonawca, nie później niż w terminie składania ofert, zastrzegł, że</w:t>
      </w:r>
      <w:r w:rsidR="00BE1D1B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nie mogą one być udostępniane oraz wykazał, iż zastrzeżone informację stanowią</w:t>
      </w:r>
      <w:r w:rsidR="00BE1D1B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tajemnicę przedsiębiorstwa. Wykonawca nie może zastrzec informacji, o których mowa</w:t>
      </w:r>
      <w:r w:rsidR="00BE1D1B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art. 86 ust. 4 ustawy Prawo zamówień publicznych.</w:t>
      </w:r>
    </w:p>
    <w:p w:rsidR="006D6B11" w:rsidRPr="00705887" w:rsidRDefault="006D6B11" w:rsidP="0070588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Oferty można składać osobiście lub przesyłać</w:t>
      </w:r>
      <w:r w:rsidR="00BE1D1B" w:rsidRPr="00705887">
        <w:rPr>
          <w:rFonts w:ascii="Times New Roman" w:hAnsi="Times New Roman" w:cs="Times New Roman"/>
        </w:rPr>
        <w:t xml:space="preserve"> kurierem lub </w:t>
      </w:r>
      <w:r w:rsidRPr="00705887">
        <w:rPr>
          <w:rFonts w:ascii="Times New Roman" w:hAnsi="Times New Roman" w:cs="Times New Roman"/>
        </w:rPr>
        <w:t>pocztą za potwierdzeniem odbioru.</w:t>
      </w:r>
      <w:r w:rsidR="00BE1D1B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takim przypadku za termin złożenia oferty uznaje się datę i godzinę potwierdzenia</w:t>
      </w:r>
      <w:r w:rsidR="00BE1D1B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odbioru przesyłki przez Zamawiającego. Na wniosek Wykonawcy Zamawiający wyda</w:t>
      </w:r>
      <w:r w:rsidR="00BE1D1B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poświadczenie złożenia oferty.</w:t>
      </w:r>
    </w:p>
    <w:p w:rsidR="00BE1D1B" w:rsidRPr="00705887" w:rsidRDefault="006D6B11" w:rsidP="0070588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Wykonawca może, przed upływem terminu do składania ofert, zmienić lub wycofać</w:t>
      </w:r>
      <w:r w:rsidR="00BE1D1B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ofertę.</w:t>
      </w:r>
    </w:p>
    <w:p w:rsidR="006D6B11" w:rsidRPr="00705887" w:rsidRDefault="006D6B11" w:rsidP="0070588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Zamawiający niezwłocznie zwraca ofertę, która została złożona przez Wykonawcę po</w:t>
      </w:r>
      <w:r w:rsidR="00BE1D1B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terminie.</w:t>
      </w:r>
    </w:p>
    <w:p w:rsidR="00BE1D1B" w:rsidRPr="00705887" w:rsidRDefault="00BE1D1B" w:rsidP="00705887">
      <w:pPr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Otwarcie ofert:</w:t>
      </w:r>
    </w:p>
    <w:p w:rsidR="006D6B11" w:rsidRPr="00705887" w:rsidRDefault="006D6B11" w:rsidP="0070588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 xml:space="preserve">Otwarcie ofert nastąpi w dniu </w:t>
      </w:r>
      <w:r w:rsidR="00B45E41">
        <w:rPr>
          <w:rFonts w:ascii="Times New Roman" w:hAnsi="Times New Roman" w:cs="Times New Roman"/>
        </w:rPr>
        <w:t>26</w:t>
      </w:r>
      <w:r w:rsidR="00F96930">
        <w:rPr>
          <w:rFonts w:ascii="Times New Roman" w:hAnsi="Times New Roman" w:cs="Times New Roman"/>
        </w:rPr>
        <w:t xml:space="preserve"> września</w:t>
      </w:r>
      <w:r w:rsidR="00BE1D1B" w:rsidRPr="00705887">
        <w:rPr>
          <w:rFonts w:ascii="Times New Roman" w:hAnsi="Times New Roman" w:cs="Times New Roman"/>
        </w:rPr>
        <w:t xml:space="preserve"> 2016 r. o godz. 11:00</w:t>
      </w:r>
      <w:r w:rsidRPr="00705887">
        <w:rPr>
          <w:rFonts w:ascii="Times New Roman" w:hAnsi="Times New Roman" w:cs="Times New Roman"/>
        </w:rPr>
        <w:t xml:space="preserve"> w siedzibie</w:t>
      </w:r>
      <w:r w:rsidR="00BE1D1B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Zamawiają</w:t>
      </w:r>
      <w:r w:rsidR="00F96930">
        <w:rPr>
          <w:rFonts w:ascii="Times New Roman" w:hAnsi="Times New Roman" w:cs="Times New Roman"/>
        </w:rPr>
        <w:t>cego – sala posiedzeń (</w:t>
      </w:r>
      <w:r w:rsidRPr="00705887">
        <w:rPr>
          <w:rFonts w:ascii="Times New Roman" w:hAnsi="Times New Roman" w:cs="Times New Roman"/>
        </w:rPr>
        <w:t>parter).</w:t>
      </w:r>
    </w:p>
    <w:p w:rsidR="00BE1D1B" w:rsidRPr="00705887" w:rsidRDefault="006D6B11" w:rsidP="0070588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Bezpośrednio przed otwarciem ofert Zamawiający podaje kwotę, jaką zamierza</w:t>
      </w:r>
      <w:r w:rsidR="00BE1D1B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przeznaczyć na sfinansowanie zamówienia.</w:t>
      </w:r>
    </w:p>
    <w:p w:rsidR="006D6B11" w:rsidRPr="00705887" w:rsidRDefault="006D6B11" w:rsidP="0070588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Otwarcie ofert zostanie dokonane w następującej kolejności:</w:t>
      </w:r>
    </w:p>
    <w:p w:rsidR="00BE1D1B" w:rsidRPr="00705887" w:rsidRDefault="006D6B11" w:rsidP="0070588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jako pierwsze otworzone będą oferty zamienne (oferty pierwotne względem ofert</w:t>
      </w:r>
      <w:r w:rsidR="00BE1D1B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zamiennych nie będą otwierane),</w:t>
      </w:r>
    </w:p>
    <w:p w:rsidR="00BE1D1B" w:rsidRPr="00705887" w:rsidRDefault="006D6B11" w:rsidP="0070588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następnie otwarte będą pozostałe oferty,</w:t>
      </w:r>
    </w:p>
    <w:p w:rsidR="00BE1D1B" w:rsidRPr="00705887" w:rsidRDefault="006D6B11" w:rsidP="0070588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oferty, o których wycofaniu powiadomiono nie będą otwierane.</w:t>
      </w:r>
      <w:r w:rsidR="00BE1D1B" w:rsidRPr="00705887">
        <w:rPr>
          <w:rFonts w:ascii="Times New Roman" w:hAnsi="Times New Roman" w:cs="Times New Roman"/>
        </w:rPr>
        <w:t xml:space="preserve"> </w:t>
      </w:r>
    </w:p>
    <w:p w:rsidR="00BE1D1B" w:rsidRPr="00705887" w:rsidRDefault="006D6B11" w:rsidP="0070588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trakcie otwierania ofert do publicznej wiadomości zostaną podane:</w:t>
      </w:r>
      <w:r w:rsidR="00BE1D1B" w:rsidRPr="00705887">
        <w:rPr>
          <w:rFonts w:ascii="Times New Roman" w:hAnsi="Times New Roman" w:cs="Times New Roman"/>
        </w:rPr>
        <w:t xml:space="preserve"> </w:t>
      </w:r>
    </w:p>
    <w:p w:rsidR="00BE1D1B" w:rsidRPr="00705887" w:rsidRDefault="006D6B11" w:rsidP="0070588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nazwa i adres Wykonawcy,</w:t>
      </w:r>
    </w:p>
    <w:p w:rsidR="00BE1D1B" w:rsidRPr="00705887" w:rsidRDefault="006D6B11" w:rsidP="0070588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cena ofertowa,</w:t>
      </w:r>
    </w:p>
    <w:p w:rsidR="00BE1D1B" w:rsidRPr="00705887" w:rsidRDefault="006D6B11" w:rsidP="0070588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termin wykonania zamówienia,</w:t>
      </w:r>
    </w:p>
    <w:p w:rsidR="00BE1D1B" w:rsidRPr="00705887" w:rsidRDefault="006D6B11" w:rsidP="0070588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warunki płatności,</w:t>
      </w:r>
    </w:p>
    <w:p w:rsidR="00BE1D1B" w:rsidRPr="00705887" w:rsidRDefault="006D6B11" w:rsidP="0070588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gwarancja.</w:t>
      </w:r>
    </w:p>
    <w:p w:rsidR="00BE1D1B" w:rsidRPr="00705887" w:rsidRDefault="006D6B11" w:rsidP="0070588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Niezwłocznie po otwarciu ofert Zamawiający zamieszcza na stronie internetowej</w:t>
      </w:r>
      <w:r w:rsidR="00BE1D1B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informacje dotyczące:</w:t>
      </w:r>
    </w:p>
    <w:p w:rsidR="00BE1D1B" w:rsidRPr="00705887" w:rsidRDefault="006D6B11" w:rsidP="0070588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kwoty, jaka Zamawiający zamierza przeznaczyć na sfinansowanie zamówienia,</w:t>
      </w:r>
    </w:p>
    <w:p w:rsidR="00BE1D1B" w:rsidRPr="00705887" w:rsidRDefault="006D6B11" w:rsidP="0070588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firm oraz adresów wykonawców, którzy złożyli oferty w terminie,</w:t>
      </w:r>
    </w:p>
    <w:p w:rsidR="00BE1D1B" w:rsidRDefault="006D6B11" w:rsidP="0070588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lastRenderedPageBreak/>
        <w:t>ceny, terminu wykonania zamówienia, okresu gwarancji i warunków płatności</w:t>
      </w:r>
      <w:r w:rsidR="00BE1D1B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zawartych w ofertach.</w:t>
      </w:r>
    </w:p>
    <w:p w:rsidR="00F96930" w:rsidRPr="00705887" w:rsidRDefault="00F96930" w:rsidP="00F96930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Opis sposobu obliczenia ceny</w:t>
      </w:r>
    </w:p>
    <w:p w:rsidR="00BE1D1B" w:rsidRPr="00705887" w:rsidRDefault="00BE1D1B" w:rsidP="00705887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  <w:b/>
        </w:rPr>
      </w:pPr>
    </w:p>
    <w:p w:rsidR="000845F0" w:rsidRPr="00705887" w:rsidRDefault="006D6B11" w:rsidP="0070588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Ceną ofertową jest cena ryczałtowa brutto i winna być podana w PLN cyfrowo i słownie.</w:t>
      </w:r>
    </w:p>
    <w:p w:rsidR="000845F0" w:rsidRPr="00705887" w:rsidRDefault="006D6B11" w:rsidP="0070588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Cenę oferty należy obliczyć w oparciu o dokumentację projektową, specyfikacje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techniczne wykonania i odbioru robót, niniejszą specyfikację istotnych warunków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zamówienia. Przedmiar robót jest elementem pomocniczym do wyliczenia ceny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ofertowej. W przypadku pominięcia przez Wykonawcę przy wycenie jakiejkolwiek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części zamówienia określonego w w/w dokumentach i jej nie ujęcia w wynagrodzeniu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ryczałtowym, Wykonawcy nie przysługują względem Zamawiającego żadne roszczenia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 powyższego tytułu, a w szczególności roszczenie o dodatkowe wynagrodzenie.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związku z powyższym cena oferty musi zawierać wszelkie koszty niezbędne do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prawidłowego zrealizowania zamówienia wynikające wprost ze specyfikacji, jak również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koszty w niej nie ujęte, a bez których nie można wykonać zamówienia zgodnie z wiedzą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techniczną i technologią wykonywania robót.</w:t>
      </w:r>
    </w:p>
    <w:p w:rsidR="000845F0" w:rsidRPr="00705887" w:rsidRDefault="006D6B11" w:rsidP="0070588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Wykonawca, któremu zostanie udzielone zamówienie będzie zobowiązany do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przedłożenia najpóźniej w dniu podpisania umowy kosztorysu na kwotę ofertową.</w:t>
      </w:r>
    </w:p>
    <w:p w:rsidR="006D6B11" w:rsidRPr="00705887" w:rsidRDefault="006D6B11" w:rsidP="0070588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Wykonawca może podać tylko jedną cenę. Oferty z cenami wariantowymi będą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odrzucone.</w:t>
      </w:r>
    </w:p>
    <w:p w:rsidR="006D6B11" w:rsidRPr="00705887" w:rsidRDefault="006D6B11" w:rsidP="0070588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Zamawiający będzie poprawiał oczywiste pomyłki pisarskie, omyłki polegające na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niezgodności oferty ze specyfikacją istotnych warunków zamówienia, niepowodujące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istotnych zmian w treści oferty- niezwłocznie zawiadamiając o tym Wykonawcę, którego</w:t>
      </w:r>
      <w:r w:rsidR="000845F0" w:rsidRPr="00705887">
        <w:rPr>
          <w:rFonts w:ascii="Times New Roman" w:hAnsi="Times New Roman" w:cs="Times New Roman"/>
        </w:rPr>
        <w:t xml:space="preserve"> oferta została poprawiona.</w:t>
      </w:r>
    </w:p>
    <w:p w:rsidR="006D6B11" w:rsidRPr="00705887" w:rsidRDefault="006D6B11" w:rsidP="0070588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Wykonawca w terminie 3 dni od dnia otrzymania zawiadomienia wyraża zgodę na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poprawienie pomyłki polegającej na niezgodności oferty ze specyfikacją istotnych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warunków zamówienia, niepowodującej istotnych zmian w treści oferty pod rygorem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odrzucenia oferty.</w:t>
      </w:r>
    </w:p>
    <w:p w:rsidR="000845F0" w:rsidRPr="00705887" w:rsidRDefault="000845F0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Informacje dotyczące walut obcych, w jakich mogą być prowadzone rozliczenia</w:t>
      </w:r>
      <w:r w:rsidR="000845F0" w:rsidRPr="00705887">
        <w:rPr>
          <w:rFonts w:ascii="Times New Roman" w:hAnsi="Times New Roman" w:cs="Times New Roman"/>
          <w:b/>
        </w:rPr>
        <w:t xml:space="preserve"> </w:t>
      </w:r>
      <w:r w:rsidRPr="00705887">
        <w:rPr>
          <w:rFonts w:ascii="Times New Roman" w:hAnsi="Times New Roman" w:cs="Times New Roman"/>
          <w:b/>
        </w:rPr>
        <w:t>między Zamawiającym a Wykonawcą.</w:t>
      </w:r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Rozliczenia pomiędzy Zamawiającym, a Wykonawcą prowadzone będą w PLN.</w:t>
      </w:r>
    </w:p>
    <w:p w:rsidR="006D6B11" w:rsidRPr="00705887" w:rsidRDefault="006D6B11" w:rsidP="0070588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Opis kryteriów, którymi Zamawiający będzie s</w:t>
      </w:r>
      <w:r w:rsidR="000845F0" w:rsidRPr="00705887">
        <w:rPr>
          <w:rFonts w:ascii="Times New Roman" w:hAnsi="Times New Roman" w:cs="Times New Roman"/>
          <w:b/>
        </w:rPr>
        <w:t xml:space="preserve">ię kierował przy wyborze oferty </w:t>
      </w:r>
      <w:r w:rsidRPr="00705887">
        <w:rPr>
          <w:rFonts w:ascii="Times New Roman" w:hAnsi="Times New Roman" w:cs="Times New Roman"/>
          <w:b/>
        </w:rPr>
        <w:t>wraz z podaniem wag tych kryteriów i sposobu oceny ofert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Kryteria wyboru ofert: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Cena – 60 %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Gwaranc</w:t>
      </w:r>
      <w:r w:rsidR="000845F0" w:rsidRPr="00705887">
        <w:rPr>
          <w:rFonts w:ascii="Times New Roman" w:hAnsi="Times New Roman" w:cs="Times New Roman"/>
        </w:rPr>
        <w:t>ja – 40</w:t>
      </w:r>
      <w:r w:rsidRPr="00705887">
        <w:rPr>
          <w:rFonts w:ascii="Times New Roman" w:hAnsi="Times New Roman" w:cs="Times New Roman"/>
        </w:rPr>
        <w:t xml:space="preserve"> %</w:t>
      </w:r>
    </w:p>
    <w:p w:rsidR="006D6B11" w:rsidRPr="00705887" w:rsidRDefault="000845F0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</w:t>
      </w:r>
      <w:r w:rsidR="006D6B11" w:rsidRPr="00705887">
        <w:rPr>
          <w:rFonts w:ascii="Times New Roman" w:hAnsi="Times New Roman" w:cs="Times New Roman"/>
        </w:rPr>
        <w:t>cena ogólna danej oferty polegać będzie na zsumowaniu pu</w:t>
      </w:r>
      <w:r w:rsidRPr="00705887">
        <w:rPr>
          <w:rFonts w:ascii="Times New Roman" w:hAnsi="Times New Roman" w:cs="Times New Roman"/>
        </w:rPr>
        <w:t xml:space="preserve">nktów (przyjmuje się, że 1% = 1 </w:t>
      </w:r>
      <w:r w:rsidR="006D6B11" w:rsidRPr="00705887">
        <w:rPr>
          <w:rFonts w:ascii="Times New Roman" w:hAnsi="Times New Roman" w:cs="Times New Roman"/>
        </w:rPr>
        <w:t>punkt) wyliczonych w poszczególnych kryteriach:</w:t>
      </w:r>
    </w:p>
    <w:p w:rsidR="006D6B11" w:rsidRPr="00705887" w:rsidRDefault="000845F0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P = C + G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gdzie: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P – łączna liczba punktów otrzymanych przez ofertę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C – ilość punktów przyznanych danej ofercie za kryterium „CENA”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G – ilość punktów przyznanych danej ofercie za kryterium „GWARANCJA”</w:t>
      </w:r>
    </w:p>
    <w:p w:rsidR="000845F0" w:rsidRPr="00705887" w:rsidRDefault="000845F0" w:rsidP="0070588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Oferta, która przedstawia najkorzystniejszy b</w:t>
      </w:r>
      <w:r w:rsidR="000845F0" w:rsidRPr="00705887">
        <w:rPr>
          <w:rFonts w:ascii="Times New Roman" w:hAnsi="Times New Roman" w:cs="Times New Roman"/>
        </w:rPr>
        <w:t xml:space="preserve">ilans ceny i </w:t>
      </w:r>
      <w:r w:rsidRPr="00705887">
        <w:rPr>
          <w:rFonts w:ascii="Times New Roman" w:hAnsi="Times New Roman" w:cs="Times New Roman"/>
        </w:rPr>
        <w:t>gwarancji otrzyma największą sumę punktów obliczonyc</w:t>
      </w:r>
      <w:r w:rsidR="000845F0" w:rsidRPr="00705887">
        <w:rPr>
          <w:rFonts w:ascii="Times New Roman" w:hAnsi="Times New Roman" w:cs="Times New Roman"/>
        </w:rPr>
        <w:t xml:space="preserve">h w oparciu o ustalone kryteria </w:t>
      </w:r>
      <w:r w:rsidRPr="00705887">
        <w:rPr>
          <w:rFonts w:ascii="Times New Roman" w:hAnsi="Times New Roman" w:cs="Times New Roman"/>
        </w:rPr>
        <w:t>zostanie uznana za najkorzystni</w:t>
      </w:r>
      <w:r w:rsidR="000845F0" w:rsidRPr="00705887">
        <w:rPr>
          <w:rFonts w:ascii="Times New Roman" w:hAnsi="Times New Roman" w:cs="Times New Roman"/>
        </w:rPr>
        <w:t xml:space="preserve">ejszą. Pozostałe oferty zostaną sklasyfikowane zgodnie </w:t>
      </w:r>
      <w:r w:rsidRPr="00705887">
        <w:rPr>
          <w:rFonts w:ascii="Times New Roman" w:hAnsi="Times New Roman" w:cs="Times New Roman"/>
        </w:rPr>
        <w:t>z ilością uzyskanych punktów.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lastRenderedPageBreak/>
        <w:t>Wszystkie obliczenia będą dokonywane z dokładnością do dwóch miejsc po przecinku.</w:t>
      </w:r>
    </w:p>
    <w:p w:rsidR="000845F0" w:rsidRPr="00705887" w:rsidRDefault="000845F0" w:rsidP="0070588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Zasady oceny ofert według ustalonych kryteriów:</w:t>
      </w:r>
    </w:p>
    <w:p w:rsidR="006D6B11" w:rsidRPr="00705887" w:rsidRDefault="006D6B11" w:rsidP="00705887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Cena ofertowa brutto za realizację całego zamówienia – max 60 pkt.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Punkty przyznane za kryterium „CENA” będą liczone według następującego wzoru: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C = (C najniższa : C badana) x 60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gdzie: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C – ilość punktów przyznanych danej ofercie za kryterium „CENY”,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C najniższa – cena najniższa (z VAT) zaoferowana w przetargu spośród ofert ocenianych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C badana – cena (z VAT) podana przez Wykonawcę, dla którego wynik jest obliczany.</w:t>
      </w:r>
    </w:p>
    <w:p w:rsidR="006D6B11" w:rsidRPr="00705887" w:rsidRDefault="006D6B11" w:rsidP="00705887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Okres gwarancji na w</w:t>
      </w:r>
      <w:r w:rsidR="00F96930">
        <w:rPr>
          <w:rFonts w:ascii="Times New Roman" w:hAnsi="Times New Roman" w:cs="Times New Roman"/>
        </w:rPr>
        <w:t>ykonane roboty budowlane – max 4</w:t>
      </w:r>
      <w:r w:rsidRPr="00705887">
        <w:rPr>
          <w:rFonts w:ascii="Times New Roman" w:hAnsi="Times New Roman" w:cs="Times New Roman"/>
        </w:rPr>
        <w:t>0 pkt.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Punkty przyznane za kryterium „GWARANCJA” będą liczone według następującego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wzoru: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G</w:t>
      </w:r>
      <w:r w:rsidR="000845F0" w:rsidRPr="00705887">
        <w:rPr>
          <w:rFonts w:ascii="Times New Roman" w:hAnsi="Times New Roman" w:cs="Times New Roman"/>
        </w:rPr>
        <w:t xml:space="preserve"> = (G badana : G najdłuższa) x 4</w:t>
      </w:r>
      <w:r w:rsidRPr="00705887">
        <w:rPr>
          <w:rFonts w:ascii="Times New Roman" w:hAnsi="Times New Roman" w:cs="Times New Roman"/>
        </w:rPr>
        <w:t>0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gdzie: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G – ilość punktów przyznanych danej ofercie za kryterium „GWARANCJI”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G badana – okres gwarancji podany przez Wykonawcę, dla którego wynik jest obliczany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G najdłuższa – najdłuższy okres gwarancji zaoferowany w przetargu spośród ofert</w:t>
      </w:r>
      <w:r w:rsidR="00AD62E9">
        <w:rPr>
          <w:rFonts w:ascii="Times New Roman" w:hAnsi="Times New Roman" w:cs="Times New Roman"/>
        </w:rPr>
        <w:t xml:space="preserve"> </w:t>
      </w:r>
      <w:r w:rsidR="000845F0" w:rsidRPr="00705887">
        <w:rPr>
          <w:rFonts w:ascii="Times New Roman" w:hAnsi="Times New Roman" w:cs="Times New Roman"/>
        </w:rPr>
        <w:t>O</w:t>
      </w:r>
      <w:r w:rsidRPr="00705887">
        <w:rPr>
          <w:rFonts w:ascii="Times New Roman" w:hAnsi="Times New Roman" w:cs="Times New Roman"/>
        </w:rPr>
        <w:t>cenianych</w:t>
      </w:r>
    </w:p>
    <w:p w:rsidR="000845F0" w:rsidRPr="00705887" w:rsidRDefault="000845F0" w:rsidP="0070588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UWAGI:</w:t>
      </w:r>
    </w:p>
    <w:p w:rsidR="000845F0" w:rsidRPr="00705887" w:rsidRDefault="000845F0" w:rsidP="0070588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45F0" w:rsidRPr="00705887" w:rsidRDefault="006D6B11" w:rsidP="00705887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Podany przez Wykonawcę w formularzu oferty okres gwarancji na wykonane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roboty budowlane musi być</w:t>
      </w:r>
      <w:r w:rsidR="000845F0" w:rsidRPr="00705887">
        <w:rPr>
          <w:rFonts w:ascii="Times New Roman" w:hAnsi="Times New Roman" w:cs="Times New Roman"/>
        </w:rPr>
        <w:t xml:space="preserve"> wyrażony w pełnych miesiącach. </w:t>
      </w:r>
    </w:p>
    <w:p w:rsidR="000845F0" w:rsidRPr="00705887" w:rsidRDefault="006D6B11" w:rsidP="00705887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Minimalny okres gwarancji oczekiwany przez Zamawiającego - 36 miesięcy.</w:t>
      </w:r>
      <w:r w:rsidR="000845F0" w:rsidRPr="00705887">
        <w:rPr>
          <w:rFonts w:ascii="Times New Roman" w:hAnsi="Times New Roman" w:cs="Times New Roman"/>
        </w:rPr>
        <w:t xml:space="preserve"> </w:t>
      </w:r>
    </w:p>
    <w:p w:rsidR="006D6B11" w:rsidRPr="00705887" w:rsidRDefault="006D6B11" w:rsidP="00705887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Maksymalny okres gwarancji jaki może być zaoferowany przez Wykonawcę -72 miesiące.</w:t>
      </w:r>
    </w:p>
    <w:p w:rsidR="006D6B11" w:rsidRPr="00705887" w:rsidRDefault="006D6B11" w:rsidP="00705887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przypadku, gdy Wykonawca nie wskaże w ofercie żadnej opcji dotyczącej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gwarancji, Zamawiający przyjmie gwarancję minimalną.</w:t>
      </w:r>
    </w:p>
    <w:p w:rsidR="006D6B11" w:rsidRPr="00705887" w:rsidRDefault="006D6B11" w:rsidP="00705887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przypadku, gdy Wykonawca wskaże w ofercie termin gwarancji krótszy niż 36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miesięcy, Zamawiający odrzuci ofertę Wykonawcy jako niezgodną z zapisami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niniejszej specyfikacji.</w:t>
      </w:r>
    </w:p>
    <w:p w:rsidR="006D6B11" w:rsidRPr="00705887" w:rsidRDefault="006D6B11" w:rsidP="00705887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przypadku, gdy Wykonawca wskaże w ofercie termin gwarancji dłuższy niż 72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miesiące, Zamawiający przyjmie, że Wykonawca zadeklarował dłuższy niż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oczekiwany przez Zamawiającego termin gwarancji, jednak przyzna Wykonawcy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punkty w kryterium „GWARANCJA” liczone jak dla terminu 72 miesiące.</w:t>
      </w:r>
    </w:p>
    <w:p w:rsidR="006D6B11" w:rsidRPr="00705887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45F0" w:rsidRDefault="006D6B11" w:rsidP="0070588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Informacje o formalnościach, jakie powin</w:t>
      </w:r>
      <w:r w:rsidR="000845F0" w:rsidRPr="00705887">
        <w:rPr>
          <w:rFonts w:ascii="Times New Roman" w:hAnsi="Times New Roman" w:cs="Times New Roman"/>
          <w:b/>
        </w:rPr>
        <w:t xml:space="preserve">ny zostać dopełnione po wyborze </w:t>
      </w:r>
      <w:r w:rsidRPr="00705887">
        <w:rPr>
          <w:rFonts w:ascii="Times New Roman" w:hAnsi="Times New Roman" w:cs="Times New Roman"/>
          <w:b/>
        </w:rPr>
        <w:t>oferty w celu zawarcia umowy w sprawie zamówienia publicznego</w:t>
      </w:r>
    </w:p>
    <w:p w:rsidR="00F96930" w:rsidRPr="00705887" w:rsidRDefault="00F96930" w:rsidP="00F96930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  <w:b/>
        </w:rPr>
      </w:pPr>
    </w:p>
    <w:p w:rsidR="006D6B11" w:rsidRPr="00705887" w:rsidRDefault="006D6B11" w:rsidP="00705887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</w:rPr>
        <w:t>Zamawiający informuje niezwłocznie wszystkich Wykonawców o:</w:t>
      </w:r>
    </w:p>
    <w:p w:rsidR="000845F0" w:rsidRPr="00705887" w:rsidRDefault="006D6B11" w:rsidP="0070588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wyborze najkorzystniejszej oferty, podając nazwę albo imię i nazwisko, siedzibę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albo miejsce zamieszkania i adres, jeżeli jest miejscem wykonywania działalności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wykonawcy, którego ofertę wybrano, oraz nazwy albo imiona i nazwiska, siedziby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albo miejsca zamieszkania i adresy, jeżeli są miejscami wykonywania działalności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wykonawców, którzy złożyli oferty, a także punktację przyznaną ofertom w każdym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kryterium oceny ofert i łączną punktację,</w:t>
      </w:r>
    </w:p>
    <w:p w:rsidR="000845F0" w:rsidRPr="00705887" w:rsidRDefault="006D6B11" w:rsidP="0070588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Wykonawcach, którzy zostali wykluczeni,</w:t>
      </w:r>
    </w:p>
    <w:p w:rsidR="000845F0" w:rsidRPr="00705887" w:rsidRDefault="006D6B11" w:rsidP="0070588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Wykonawcach, których oferty zostały odrzucone, powodach odrzucenia oferty,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a w przypadkach, o których mowa w art. 89 ust. 4 i 5, braku równoważności lub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braku spełniania wymagań dotyczących wydajności lub funkcjonalności,</w:t>
      </w:r>
      <w:r w:rsidR="000845F0" w:rsidRPr="00705887">
        <w:rPr>
          <w:rFonts w:ascii="Times New Roman" w:hAnsi="Times New Roman" w:cs="Times New Roman"/>
        </w:rPr>
        <w:t xml:space="preserve"> </w:t>
      </w:r>
    </w:p>
    <w:p w:rsidR="006D6B11" w:rsidRPr="00705887" w:rsidRDefault="006D6B11" w:rsidP="0070588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unieważnieniu postępowania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– podając uzasadnienie faktyczne i prawne.</w:t>
      </w:r>
    </w:p>
    <w:p w:rsidR="006D6B11" w:rsidRPr="00705887" w:rsidRDefault="006D6B11" w:rsidP="00705887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lastRenderedPageBreak/>
        <w:t>Niezwłocznie po wyborze najkorzystniejszej oferty Zamawiający zamieszcza informacje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 xml:space="preserve">jak w pkt. 1 na stronie internetowej </w:t>
      </w:r>
      <w:hyperlink r:id="rId9" w:history="1">
        <w:r w:rsidR="006256D1" w:rsidRPr="006256D1">
          <w:rPr>
            <w:rStyle w:val="Hipercze"/>
            <w:rFonts w:ascii="Times New Roman" w:hAnsi="Times New Roman" w:cs="Times New Roman"/>
            <w:color w:val="FF0000"/>
          </w:rPr>
          <w:t>www.zatory.pl</w:t>
        </w:r>
      </w:hyperlink>
      <w:r w:rsidR="006256D1" w:rsidRPr="006256D1">
        <w:rPr>
          <w:rFonts w:ascii="Times New Roman" w:hAnsi="Times New Roman" w:cs="Times New Roman"/>
          <w:color w:val="FF0000"/>
        </w:rPr>
        <w:t xml:space="preserve"> </w:t>
      </w:r>
    </w:p>
    <w:p w:rsidR="006D6B11" w:rsidRPr="00705887" w:rsidRDefault="006D6B11" w:rsidP="00705887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Zamawiający zawiera umowę w sprawie zamówienia w terminie nie krótszym niż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wymienione w art. 94 ust. 1 i 2 ustawy od dnia przekazania zawiadomienia o wyborze</w:t>
      </w:r>
      <w:r w:rsidR="000845F0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oferty.</w:t>
      </w:r>
    </w:p>
    <w:p w:rsidR="00312D73" w:rsidRDefault="006D6B11" w:rsidP="00705887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Wybrany Wykonawca przed zawarciem umowy jest zobowiązany do przedłożenia</w:t>
      </w:r>
      <w:r w:rsidR="00722E8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kosztorysu ofertowego</w:t>
      </w:r>
      <w:r w:rsidR="00312D73">
        <w:rPr>
          <w:rFonts w:ascii="Times New Roman" w:hAnsi="Times New Roman" w:cs="Times New Roman"/>
        </w:rPr>
        <w:t xml:space="preserve"> dla każdej branży oddzielnie </w:t>
      </w:r>
      <w:r w:rsidR="00312D73" w:rsidRPr="00AD4B2B">
        <w:rPr>
          <w:rFonts w:ascii="Times New Roman" w:hAnsi="Times New Roman" w:cs="Times New Roman"/>
          <w:b/>
        </w:rPr>
        <w:t>stanowiący załącznik 10a, 10b, 10c do SIWZ</w:t>
      </w:r>
      <w:r w:rsidRPr="00705887">
        <w:rPr>
          <w:rFonts w:ascii="Times New Roman" w:hAnsi="Times New Roman" w:cs="Times New Roman"/>
        </w:rPr>
        <w:t>, a w przypadku podmiotów występujących wspólnie – umowy</w:t>
      </w:r>
      <w:r w:rsidR="00722E83" w:rsidRPr="00705887">
        <w:rPr>
          <w:rFonts w:ascii="Times New Roman" w:hAnsi="Times New Roman" w:cs="Times New Roman"/>
        </w:rPr>
        <w:t xml:space="preserve"> </w:t>
      </w:r>
      <w:r w:rsidR="006256D1">
        <w:rPr>
          <w:rFonts w:ascii="Times New Roman" w:hAnsi="Times New Roman" w:cs="Times New Roman"/>
        </w:rPr>
        <w:t>konsorcjum</w:t>
      </w:r>
    </w:p>
    <w:p w:rsidR="006D6B11" w:rsidRDefault="00312D73" w:rsidP="00705887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 xml:space="preserve">Wybrany Wykonawca przed zawarciem umowy jest zobowiązany do przedłożenia </w:t>
      </w:r>
      <w:r w:rsidR="006256D1">
        <w:rPr>
          <w:rFonts w:ascii="Times New Roman" w:hAnsi="Times New Roman" w:cs="Times New Roman"/>
        </w:rPr>
        <w:t>harmonogramu rzeczowo- finansowego</w:t>
      </w:r>
      <w:r w:rsidR="00B45E41">
        <w:rPr>
          <w:rFonts w:ascii="Times New Roman" w:hAnsi="Times New Roman" w:cs="Times New Roman"/>
        </w:rPr>
        <w:t xml:space="preserve"> dla każdej branży</w:t>
      </w:r>
      <w:r w:rsidR="006256D1">
        <w:rPr>
          <w:rFonts w:ascii="Times New Roman" w:hAnsi="Times New Roman" w:cs="Times New Roman"/>
        </w:rPr>
        <w:t xml:space="preserve"> stanowiącego </w:t>
      </w:r>
      <w:r w:rsidR="006256D1" w:rsidRPr="006256D1">
        <w:rPr>
          <w:rFonts w:ascii="Times New Roman" w:hAnsi="Times New Roman" w:cs="Times New Roman"/>
          <w:b/>
        </w:rPr>
        <w:t>załącznik nr 9 do SIWZ.</w:t>
      </w:r>
      <w:r w:rsidR="006256D1">
        <w:rPr>
          <w:rFonts w:ascii="Times New Roman" w:hAnsi="Times New Roman" w:cs="Times New Roman"/>
        </w:rPr>
        <w:t xml:space="preserve"> </w:t>
      </w:r>
    </w:p>
    <w:p w:rsidR="00F96930" w:rsidRPr="00705887" w:rsidRDefault="00F96930" w:rsidP="00F96930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Wymagania dotyczące zabezpieczenia należytego wykonania umowy</w:t>
      </w:r>
    </w:p>
    <w:p w:rsidR="00722E83" w:rsidRPr="00705887" w:rsidRDefault="00722E83" w:rsidP="00705887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  <w:b/>
        </w:rPr>
      </w:pPr>
    </w:p>
    <w:p w:rsidR="00722E83" w:rsidRPr="00705887" w:rsidRDefault="006D6B11" w:rsidP="0070588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Wykonawca, którego oferta została wybrana jako najkorzystniejsza jest zobowiązany</w:t>
      </w:r>
      <w:r w:rsidR="00722E8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wnieść zabezpieczenie należytego wykonania umowy w wysokości 10 % ceny</w:t>
      </w:r>
      <w:r w:rsidR="00722E8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całkowitej podanej w ofercie.</w:t>
      </w:r>
      <w:r w:rsidR="00722E83" w:rsidRPr="00705887">
        <w:rPr>
          <w:rFonts w:ascii="Times New Roman" w:hAnsi="Times New Roman" w:cs="Times New Roman"/>
        </w:rPr>
        <w:t xml:space="preserve"> </w:t>
      </w:r>
    </w:p>
    <w:p w:rsidR="00722E83" w:rsidRPr="00705887" w:rsidRDefault="006D6B11" w:rsidP="0070588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Zabezpieczenie służy pokryciu roszczeń z tytułu niewykonania lub nienależytego</w:t>
      </w:r>
      <w:r w:rsidR="00722E8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wykonania umowy.</w:t>
      </w:r>
      <w:r w:rsidR="00722E83" w:rsidRPr="00705887">
        <w:rPr>
          <w:rFonts w:ascii="Times New Roman" w:hAnsi="Times New Roman" w:cs="Times New Roman"/>
        </w:rPr>
        <w:t xml:space="preserve"> </w:t>
      </w:r>
    </w:p>
    <w:p w:rsidR="00722E83" w:rsidRPr="00705887" w:rsidRDefault="006D6B11" w:rsidP="0070588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Zabezpieczenie może być wnoszone według wyboru Wykonawcy w jednej lub w kilku</w:t>
      </w:r>
      <w:r w:rsidR="00722E8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następujących formach:</w:t>
      </w:r>
    </w:p>
    <w:p w:rsidR="00722E83" w:rsidRPr="00705887" w:rsidRDefault="006D6B11" w:rsidP="0070588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pieniądzu;</w:t>
      </w:r>
      <w:r w:rsidR="00722E83" w:rsidRPr="00705887">
        <w:rPr>
          <w:rFonts w:ascii="Times New Roman" w:hAnsi="Times New Roman" w:cs="Times New Roman"/>
        </w:rPr>
        <w:t xml:space="preserve"> </w:t>
      </w:r>
    </w:p>
    <w:p w:rsidR="00722E83" w:rsidRPr="00705887" w:rsidRDefault="006D6B11" w:rsidP="0070588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poręczeniach bankowych lub poręczeniach spółdzielczej kasy oszczędnościowo -</w:t>
      </w:r>
      <w:r w:rsidR="00722E8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kredytowej, z tym że zobowiązanie kasy jest zawsze zobowiązaniem pieniężnym;</w:t>
      </w:r>
    </w:p>
    <w:p w:rsidR="00722E83" w:rsidRPr="00705887" w:rsidRDefault="006D6B11" w:rsidP="0070588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gwarancjach bankowych;</w:t>
      </w:r>
    </w:p>
    <w:p w:rsidR="00722E83" w:rsidRPr="00705887" w:rsidRDefault="006D6B11" w:rsidP="0070588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gwarancjach ubezpieczeniowych;</w:t>
      </w:r>
    </w:p>
    <w:p w:rsidR="006D6B11" w:rsidRPr="00705887" w:rsidRDefault="006D6B11" w:rsidP="0070588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poręczeniach udzielanych przez podmioty, o których mowa w art. 6 b ust. 5 pkt 4 lit.</w:t>
      </w:r>
      <w:r w:rsidR="00722E8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b ustawy z dnia 9 listopada 2000 r. o utworzeniu Polskiej Agencji Rozwoju</w:t>
      </w:r>
      <w:r w:rsidR="00722E8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Przedsiębiorczości.</w:t>
      </w:r>
    </w:p>
    <w:p w:rsidR="006D6B11" w:rsidRPr="00705887" w:rsidRDefault="006D6B11" w:rsidP="0070588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Zabezpieczenie wnoszone w pieniądzu Wykonawca wpłaca przelewem na rachunek</w:t>
      </w:r>
      <w:r w:rsidR="005E01A1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bankowy Zamawiającego</w:t>
      </w:r>
      <w:r w:rsidR="005E01A1" w:rsidRPr="00705887">
        <w:rPr>
          <w:rFonts w:ascii="Times New Roman" w:hAnsi="Times New Roman" w:cs="Times New Roman"/>
        </w:rPr>
        <w:t>.</w:t>
      </w:r>
    </w:p>
    <w:p w:rsidR="006D6B11" w:rsidRPr="00705887" w:rsidRDefault="006D6B11" w:rsidP="0070588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Jeżeli zabezpieczenie wniesiono w pieniądzu, Zamawiający przechowuje je na</w:t>
      </w:r>
      <w:r w:rsidR="005E01A1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oprocentowanym rachunku bankowym. Zamawiający zwraca zabezpieczenie wniesione</w:t>
      </w:r>
      <w:r w:rsidR="005E01A1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pieniądzu z odsetkami wynikającymi z umowy rachunku bankowego, na którym było</w:t>
      </w:r>
      <w:r w:rsidR="005E01A1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ono przechowywane, pomniejszone o koszt prowadzenia tego rachunku oraz prowizji</w:t>
      </w:r>
      <w:r w:rsidR="005E01A1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bankowej za przelew pieniędzy na rachunek bankowy Wykonawcy.</w:t>
      </w:r>
    </w:p>
    <w:p w:rsidR="006D6B11" w:rsidRPr="00705887" w:rsidRDefault="006D6B11" w:rsidP="0070588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Zamawiający zwraca zabezpieczenie w terminie 30 dni od dnia wykonania zamówienia</w:t>
      </w:r>
      <w:r w:rsidR="005E01A1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i uznania przez Zamawiającego za należycie wykonane.</w:t>
      </w:r>
    </w:p>
    <w:p w:rsidR="006D6B11" w:rsidRPr="00705887" w:rsidRDefault="006D6B11" w:rsidP="0070588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Kwota pozostawiona na zabezpieczenie roszczeń z tytułu rękojmi za wady nie może</w:t>
      </w:r>
      <w:r w:rsidR="005E01A1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przekraczać 30% wysokości zabezpieczenia i jest zwracana nie później niż w 15 dniu po</w:t>
      </w:r>
      <w:r w:rsidR="005E01A1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upływie okresu rękojmi za wady.</w:t>
      </w:r>
    </w:p>
    <w:p w:rsidR="007B7B15" w:rsidRPr="00705887" w:rsidRDefault="006D6B11" w:rsidP="0070588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Jeżeli okres na jaki ma zostać wniesione zabezpieczenie przekracza 5 lat, zabezpieczenie</w:t>
      </w:r>
      <w:r w:rsidR="005E01A1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pieniądzu wnosi się na cały ten okres, a zabezpieczenie w innej formie wnosi się na</w:t>
      </w:r>
      <w:r w:rsidR="005E01A1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okres nie krótszy niż 5 lat, z jednoczesnym zobowiązaniem się Wykonawcy do</w:t>
      </w:r>
      <w:r w:rsidR="005E01A1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przedłużenia zabezpieczenia lub wniesienia nowego zabezpieczenia na kolejne okresy.</w:t>
      </w:r>
    </w:p>
    <w:p w:rsidR="007B7B15" w:rsidRPr="00705887" w:rsidRDefault="006D6B11" w:rsidP="0070588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przypadku nieprzedłużenia lub niewniesienia nowego zabezpieczenia najpóźniej na 30</w:t>
      </w:r>
      <w:r w:rsidR="007B7B15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dni przed upływem terminu ważności dotychczasowego zabezpieczenia wniesionego</w:t>
      </w:r>
      <w:r w:rsidR="007B7B15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innej formie niż w pieniądzu, Zamawiający zmienia formę na zabezpieczenie</w:t>
      </w:r>
      <w:r w:rsidR="007B7B15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pieniądzu, poprzez wypłatę kwoty z dotychczasowego zabezpieczenia.</w:t>
      </w:r>
      <w:r w:rsidR="007B7B15" w:rsidRPr="00705887">
        <w:rPr>
          <w:rFonts w:ascii="Times New Roman" w:hAnsi="Times New Roman" w:cs="Times New Roman"/>
        </w:rPr>
        <w:t xml:space="preserve"> </w:t>
      </w:r>
    </w:p>
    <w:p w:rsidR="006D6B11" w:rsidRDefault="006D6B11" w:rsidP="0070588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lastRenderedPageBreak/>
        <w:t>Wypłata, o której mowa w pkt 9 następuje nie później niż w ostatnim dniu ważności</w:t>
      </w:r>
      <w:r w:rsidR="007B7B15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dotychczasowego zabezpieczenia.</w:t>
      </w:r>
    </w:p>
    <w:p w:rsidR="00F96930" w:rsidRPr="00F96930" w:rsidRDefault="00F96930" w:rsidP="00F96930">
      <w:pPr>
        <w:spacing w:line="276" w:lineRule="auto"/>
        <w:jc w:val="both"/>
        <w:rPr>
          <w:rFonts w:ascii="Times New Roman" w:hAnsi="Times New Roman" w:cs="Times New Roman"/>
        </w:rPr>
      </w:pPr>
    </w:p>
    <w:p w:rsidR="007B7B15" w:rsidRPr="00705887" w:rsidRDefault="007B7B15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Istotne dla stron postanowienia, które zostaną wprowadzone do treści</w:t>
      </w:r>
      <w:r w:rsidR="007B7B15" w:rsidRPr="00705887">
        <w:rPr>
          <w:rFonts w:ascii="Times New Roman" w:hAnsi="Times New Roman" w:cs="Times New Roman"/>
          <w:b/>
        </w:rPr>
        <w:t xml:space="preserve"> </w:t>
      </w:r>
      <w:r w:rsidRPr="00705887">
        <w:rPr>
          <w:rFonts w:ascii="Times New Roman" w:hAnsi="Times New Roman" w:cs="Times New Roman"/>
          <w:b/>
        </w:rPr>
        <w:t>zawieranej umowy w sprawie zamówienia publicznego</w:t>
      </w:r>
    </w:p>
    <w:p w:rsidR="007B7B15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Formularz umowy, która zostanie podpisana w wyniku rozstrzygnięcia niniejszego przetargu</w:t>
      </w:r>
      <w:r w:rsidR="007B7B15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stanowi załącznik nr 6 do niniejszej specyfikacji. Wzór umowy jest wiążący i nie podlega</w:t>
      </w:r>
      <w:r w:rsidR="007B7B15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negocjacjom. Wykonawca akceptuje postanowienia umowne składając oświadczenie na</w:t>
      </w:r>
      <w:r w:rsidR="007B7B15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formularzu oferty – załącznik nr 1.</w:t>
      </w:r>
    </w:p>
    <w:p w:rsidR="007B7B15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  <w:b/>
          <w:u w:val="single"/>
        </w:rPr>
        <w:t xml:space="preserve">Zgodnie z art. 144 ust. 1 pkt 1 ustawy </w:t>
      </w:r>
      <w:proofErr w:type="spellStart"/>
      <w:r w:rsidRPr="00705887">
        <w:rPr>
          <w:rFonts w:ascii="Times New Roman" w:hAnsi="Times New Roman" w:cs="Times New Roman"/>
          <w:b/>
          <w:u w:val="single"/>
        </w:rPr>
        <w:t>Pzp</w:t>
      </w:r>
      <w:proofErr w:type="spellEnd"/>
      <w:r w:rsidRPr="00705887">
        <w:rPr>
          <w:rFonts w:ascii="Times New Roman" w:hAnsi="Times New Roman" w:cs="Times New Roman"/>
          <w:b/>
          <w:u w:val="single"/>
        </w:rPr>
        <w:t xml:space="preserve"> Zamawiający przewiduje możliwość</w:t>
      </w:r>
      <w:r w:rsidR="007B7B15" w:rsidRPr="00705887">
        <w:rPr>
          <w:rFonts w:ascii="Times New Roman" w:hAnsi="Times New Roman" w:cs="Times New Roman"/>
          <w:b/>
          <w:u w:val="single"/>
        </w:rPr>
        <w:t xml:space="preserve"> </w:t>
      </w:r>
      <w:r w:rsidRPr="00705887">
        <w:rPr>
          <w:rFonts w:ascii="Times New Roman" w:hAnsi="Times New Roman" w:cs="Times New Roman"/>
          <w:b/>
          <w:u w:val="single"/>
        </w:rPr>
        <w:t>dokonania istotnych zmian w umowie w następującym zakresie</w:t>
      </w:r>
      <w:r w:rsidRPr="00705887">
        <w:rPr>
          <w:rFonts w:ascii="Times New Roman" w:hAnsi="Times New Roman" w:cs="Times New Roman"/>
        </w:rPr>
        <w:t>:</w:t>
      </w:r>
    </w:p>
    <w:p w:rsidR="006D6B11" w:rsidRPr="00705887" w:rsidRDefault="006D6B11" w:rsidP="00705887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Uzasadniona zmiana terminu wykonania przedmiotu zamówienia w przypadku:</w:t>
      </w:r>
    </w:p>
    <w:p w:rsidR="006D6B11" w:rsidRPr="00705887" w:rsidRDefault="006D6B11" w:rsidP="00705887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wystąpienia „siły wyższej”. „Siła wyższa” oznacza wydarzenie nieprzewidywalne</w:t>
      </w:r>
      <w:r w:rsidR="007B7B15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i poza kontrolą stron umowy, występujące po podpisaniu umowy, a powodujące</w:t>
      </w:r>
      <w:r w:rsidR="007B7B15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niemożliwość wywiązania się z umowy,</w:t>
      </w:r>
    </w:p>
    <w:p w:rsidR="000F21A3" w:rsidRPr="00705887" w:rsidRDefault="006D6B11" w:rsidP="00705887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wystąpienie warunków atmosferycznych uniemożliwiających prowadzenie robót</w:t>
      </w:r>
      <w:r w:rsidR="007B7B15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budowlanych zgodnie z technologią ich wykonania, kolizji z sieciami infrastruktury</w:t>
      </w:r>
      <w:r w:rsidR="007B7B15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utrudniającymi lub uniemożliwiającymi terminowe wykonanie przedmiotu umowy– fakt ten musi być potwierdzony pisemnie przez koordynatora ze strony</w:t>
      </w:r>
      <w:r w:rsidR="007B7B15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Zamawiającego,</w:t>
      </w:r>
    </w:p>
    <w:p w:rsidR="000F21A3" w:rsidRPr="00705887" w:rsidRDefault="006D6B11" w:rsidP="00705887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wystąpienia prac zamiennych wpływających na termin realizacji podstawowego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zakresu zamówienia,</w:t>
      </w:r>
      <w:r w:rsidR="000F21A3" w:rsidRPr="00705887">
        <w:rPr>
          <w:rFonts w:ascii="Times New Roman" w:hAnsi="Times New Roman" w:cs="Times New Roman"/>
        </w:rPr>
        <w:t xml:space="preserve"> </w:t>
      </w:r>
    </w:p>
    <w:p w:rsidR="000F21A3" w:rsidRPr="00705887" w:rsidRDefault="006D6B11" w:rsidP="00705887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niezawinionych przez Wykonawcę opóźnień w uzyskaniu wymaganych pozwoleń,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uzgodnień, decyzji lub opinii innych organów, niezbędnych do uzyskania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koniecznych pozwoleń,</w:t>
      </w:r>
    </w:p>
    <w:p w:rsidR="000F21A3" w:rsidRPr="00705887" w:rsidRDefault="006D6B11" w:rsidP="00705887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wstrzymania przez Zamawiającego wykonania robót, które nie wynikają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 okoliczności leżących po stronie Wykonawcy (nie dotyczy okoliczności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wstrzymania robót przez koordynatora ze strony Zamawiającego w przypadku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stwierdzenia nieprawidłowości zawinionych przez Wykonawcę),</w:t>
      </w:r>
    </w:p>
    <w:p w:rsidR="006D6B11" w:rsidRPr="00705887" w:rsidRDefault="006D6B11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przypadku zmiany terminu realizacji przedmiotu umowy, wynikającego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 okoliczności wymienionych powyżej, termin może ulec przedłużeniu, nie dłużej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jednak niż o czas trwania tych okoliczności.</w:t>
      </w:r>
    </w:p>
    <w:p w:rsidR="006D6B11" w:rsidRPr="00705887" w:rsidRDefault="006D6B11" w:rsidP="00705887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pozostałym zakresie zmiany do umowy mogą dotyczyć następujących okoliczności:</w:t>
      </w:r>
    </w:p>
    <w:p w:rsidR="006D6B11" w:rsidRPr="00705887" w:rsidRDefault="006D6B11" w:rsidP="00705887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zmiana terminu rozpoczęcia robót na skutek wpływu warunków atmosferycznych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uniemożliwiających prowadzenie robót, fakt ten musi mieć być uzasadniony przez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Wykonawcę na piśmie i wymaga pisemnego potwierdzenia przez koordynatora ze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strony Zamawiającego,</w:t>
      </w:r>
    </w:p>
    <w:p w:rsidR="006D6B11" w:rsidRPr="00705887" w:rsidRDefault="006D6B11" w:rsidP="00705887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zmiana podwykonawców w tym podwykonawców na zasobach których Wykonawca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opierał się wykazując spełnianie warunków udziału w postępowaniu pod</w:t>
      </w:r>
      <w:r w:rsidR="00D41CC2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warunkiem, że nowy podwykonawca wykaże spełnianie warunków w zakresie nie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mniejszym niż wymagane w SIWZ,</w:t>
      </w:r>
    </w:p>
    <w:p w:rsidR="006D6B11" w:rsidRPr="00705887" w:rsidRDefault="006D6B11" w:rsidP="00705887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wprowadzenie podwykonawcy na zakres, który zgodnie z ofertą miał być wykonany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przez Wykonawcę samodzielnie pod warunkiem uzyskania zgody Zamawiającego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i spełnienia warunków w zakresie nie mniejszym niż wymagane w SIWZ – jeśli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dotyczy,</w:t>
      </w:r>
    </w:p>
    <w:p w:rsidR="006D6B11" w:rsidRPr="00705887" w:rsidRDefault="006D6B11" w:rsidP="00705887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zmiany kluczowego personelu Wykonawcy lub Zamawiającego na skutek zdarzeń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losowych, zmian kadrowo-personalnych, utraty wymaganych uprawnień, utraty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 xml:space="preserve">stanowiska, itp. Zmiana </w:t>
      </w:r>
      <w:r w:rsidRPr="00705887">
        <w:rPr>
          <w:rFonts w:ascii="Times New Roman" w:hAnsi="Times New Roman" w:cs="Times New Roman"/>
        </w:rPr>
        <w:lastRenderedPageBreak/>
        <w:t>kluczowego personelu Wykonawcy może nastąpić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wyłącznie pod warunkiem okazania uprawnień w zakresie nie mniejszym niż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wymagane w SIWZ,</w:t>
      </w:r>
    </w:p>
    <w:p w:rsidR="006D6B11" w:rsidRPr="00705887" w:rsidRDefault="006D6B11" w:rsidP="00705887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wprowadzenie dodatkowego personelu Wykonawcy lub podwykonawcy z przyczyn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o obiektywnym charakterze, zaakceptowanych przez Zamawiającego pod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warunkiem spełnienia warunków w zakresie nie mniejszym niż wymagane w SIWZ– jeśli dotyczy,</w:t>
      </w:r>
    </w:p>
    <w:p w:rsidR="006D6B11" w:rsidRDefault="006D6B11" w:rsidP="00705887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ustawowa zmiana stawki podatku VAT, której zastosowania nie będzie skutkowało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zmianą wartości brutto umowy.</w:t>
      </w:r>
    </w:p>
    <w:p w:rsidR="00F96930" w:rsidRPr="00705887" w:rsidRDefault="00F96930" w:rsidP="00F96930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Default="006D6B11" w:rsidP="0070588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Pouczenie o środkach ochrony prawnej przysługujących Wykonawcy w toku</w:t>
      </w:r>
      <w:r w:rsidR="000F21A3" w:rsidRPr="00705887">
        <w:rPr>
          <w:rFonts w:ascii="Times New Roman" w:hAnsi="Times New Roman" w:cs="Times New Roman"/>
          <w:b/>
        </w:rPr>
        <w:t xml:space="preserve"> </w:t>
      </w:r>
      <w:r w:rsidRPr="00705887">
        <w:rPr>
          <w:rFonts w:ascii="Times New Roman" w:hAnsi="Times New Roman" w:cs="Times New Roman"/>
          <w:b/>
        </w:rPr>
        <w:t>postępowania o udzielenie zamówienia</w:t>
      </w:r>
    </w:p>
    <w:p w:rsidR="00F96930" w:rsidRPr="00705887" w:rsidRDefault="00F96930" w:rsidP="00F96930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  <w:b/>
        </w:rPr>
      </w:pPr>
    </w:p>
    <w:p w:rsidR="006D6B11" w:rsidRPr="00705887" w:rsidRDefault="006D6B11" w:rsidP="00705887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Wykonawcom, a także innym podmiotom, jeżeli mieli lub mają interes prawny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 uzyskaniu zamówienia oraz ponieśli lub mogą ponieść szkodę w wyniku naruszenia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przez Zamawiającego przepisów ustawy Prawo zamówień publicznych przysługują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środki ochrony prawnej określone w dziale VI ustawy Prawo zamówień publicznych –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 xml:space="preserve">dotyczące </w:t>
      </w:r>
      <w:proofErr w:type="spellStart"/>
      <w:r w:rsidRPr="00705887">
        <w:rPr>
          <w:rFonts w:ascii="Times New Roman" w:hAnsi="Times New Roman" w:cs="Times New Roman"/>
        </w:rPr>
        <w:t>odwołań</w:t>
      </w:r>
      <w:proofErr w:type="spellEnd"/>
      <w:r w:rsidRPr="00705887">
        <w:rPr>
          <w:rFonts w:ascii="Times New Roman" w:hAnsi="Times New Roman" w:cs="Times New Roman"/>
        </w:rPr>
        <w:t xml:space="preserve"> - art. 180-198.</w:t>
      </w:r>
    </w:p>
    <w:p w:rsidR="006D6B11" w:rsidRPr="00705887" w:rsidRDefault="006D6B11" w:rsidP="00705887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Zgodnie z art. 180 ust. 2 w niniejszym postępowaniu odwołanie przysługuje wyłącznie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>wobec czynności Zamawiającego:</w:t>
      </w:r>
    </w:p>
    <w:p w:rsidR="000F21A3" w:rsidRPr="00705887" w:rsidRDefault="006D6B11" w:rsidP="00705887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określenia warunków udziału w postępowaniu,</w:t>
      </w:r>
    </w:p>
    <w:p w:rsidR="000F21A3" w:rsidRPr="00705887" w:rsidRDefault="006D6B11" w:rsidP="00705887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wykluczenia odwołującego z postępowania o udzielenie zamówienia,</w:t>
      </w:r>
    </w:p>
    <w:p w:rsidR="000F21A3" w:rsidRPr="00705887" w:rsidRDefault="006D6B11" w:rsidP="00705887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odrzucenia oferty odwołującego,</w:t>
      </w:r>
    </w:p>
    <w:p w:rsidR="000F21A3" w:rsidRPr="00705887" w:rsidRDefault="006D6B11" w:rsidP="00705887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opisu przedmiotu zamówienia,</w:t>
      </w:r>
      <w:r w:rsidR="000F21A3" w:rsidRPr="00705887">
        <w:rPr>
          <w:rFonts w:ascii="Times New Roman" w:hAnsi="Times New Roman" w:cs="Times New Roman"/>
        </w:rPr>
        <w:t xml:space="preserve"> </w:t>
      </w:r>
    </w:p>
    <w:p w:rsidR="006D6B11" w:rsidRPr="00705887" w:rsidRDefault="006D6B11" w:rsidP="00705887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wybory najkorzystniejszej oferty.</w:t>
      </w:r>
    </w:p>
    <w:p w:rsidR="000F21A3" w:rsidRPr="00705887" w:rsidRDefault="000F21A3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05887" w:rsidRDefault="006D6B11" w:rsidP="0070588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05887">
        <w:rPr>
          <w:rFonts w:ascii="Times New Roman" w:hAnsi="Times New Roman" w:cs="Times New Roman"/>
          <w:b/>
        </w:rPr>
        <w:t>Podsumowanie końcowe</w:t>
      </w:r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 sprawach nieuregulowanych niniejszą specyfikacją ma</w:t>
      </w:r>
      <w:r w:rsidR="000F21A3" w:rsidRPr="00705887">
        <w:rPr>
          <w:rFonts w:ascii="Times New Roman" w:hAnsi="Times New Roman" w:cs="Times New Roman"/>
        </w:rPr>
        <w:t xml:space="preserve">ją zastosowanie przepisy Ustawy </w:t>
      </w:r>
      <w:r w:rsidRPr="00705887">
        <w:rPr>
          <w:rFonts w:ascii="Times New Roman" w:hAnsi="Times New Roman" w:cs="Times New Roman"/>
        </w:rPr>
        <w:t xml:space="preserve">z dnia 29 stycznia 2004 r. Prawo zamówień publicznych (tekst </w:t>
      </w:r>
      <w:proofErr w:type="spellStart"/>
      <w:r w:rsidRPr="00705887">
        <w:rPr>
          <w:rFonts w:ascii="Times New Roman" w:hAnsi="Times New Roman" w:cs="Times New Roman"/>
        </w:rPr>
        <w:t>jednol</w:t>
      </w:r>
      <w:proofErr w:type="spellEnd"/>
      <w:r w:rsidRPr="00705887">
        <w:rPr>
          <w:rFonts w:ascii="Times New Roman" w:hAnsi="Times New Roman" w:cs="Times New Roman"/>
        </w:rPr>
        <w:t>. Dz.U. 2015 poz. 2164</w:t>
      </w:r>
      <w:r w:rsidR="000F21A3" w:rsidRPr="00705887">
        <w:rPr>
          <w:rFonts w:ascii="Times New Roman" w:hAnsi="Times New Roman" w:cs="Times New Roman"/>
        </w:rPr>
        <w:t xml:space="preserve"> </w:t>
      </w:r>
      <w:r w:rsidRPr="00705887">
        <w:rPr>
          <w:rFonts w:ascii="Times New Roman" w:hAnsi="Times New Roman" w:cs="Times New Roman"/>
        </w:rPr>
        <w:t xml:space="preserve">z </w:t>
      </w:r>
      <w:proofErr w:type="spellStart"/>
      <w:r w:rsidRPr="00705887">
        <w:rPr>
          <w:rFonts w:ascii="Times New Roman" w:hAnsi="Times New Roman" w:cs="Times New Roman"/>
        </w:rPr>
        <w:t>późn</w:t>
      </w:r>
      <w:proofErr w:type="spellEnd"/>
      <w:r w:rsidRPr="00705887">
        <w:rPr>
          <w:rFonts w:ascii="Times New Roman" w:hAnsi="Times New Roman" w:cs="Times New Roman"/>
        </w:rPr>
        <w:t xml:space="preserve">. zm.) oraz przepisy ustawy z dnia 23 kwietnia 1964 r.- </w:t>
      </w:r>
      <w:r w:rsidR="000F21A3" w:rsidRPr="00705887">
        <w:rPr>
          <w:rFonts w:ascii="Times New Roman" w:hAnsi="Times New Roman" w:cs="Times New Roman"/>
        </w:rPr>
        <w:t xml:space="preserve">Kodeks cywilny (tekst jednolity </w:t>
      </w:r>
      <w:r w:rsidRPr="00705887">
        <w:rPr>
          <w:rFonts w:ascii="Times New Roman" w:hAnsi="Times New Roman" w:cs="Times New Roman"/>
        </w:rPr>
        <w:t>Dz.U. 2016 poz. 380).</w:t>
      </w:r>
    </w:p>
    <w:p w:rsidR="006D6B11" w:rsidRPr="00705887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Załączniki do specyfikacji istotnych warunków zamówienia:</w:t>
      </w:r>
    </w:p>
    <w:p w:rsidR="000F21A3" w:rsidRPr="00705887" w:rsidRDefault="006D6B11" w:rsidP="00705887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Formularz oferty – załącznik nr 1</w:t>
      </w:r>
    </w:p>
    <w:p w:rsidR="000F21A3" w:rsidRPr="00705887" w:rsidRDefault="006D6B11" w:rsidP="00705887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Oświadczenie o spełnianiu warunków udziału w postępowaniu – Zał. Nr 2</w:t>
      </w:r>
    </w:p>
    <w:p w:rsidR="000F21A3" w:rsidRPr="00705887" w:rsidRDefault="006D6B11" w:rsidP="00705887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Oświadczenie o braku podstaw do wykluczenia – Zał. Nr 3</w:t>
      </w:r>
    </w:p>
    <w:p w:rsidR="000F21A3" w:rsidRPr="00705887" w:rsidRDefault="006D6B11" w:rsidP="00705887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Wykaz robót budowlanych – Zał. Nr 4</w:t>
      </w:r>
    </w:p>
    <w:p w:rsidR="000F21A3" w:rsidRPr="00705887" w:rsidRDefault="006D6B11" w:rsidP="00705887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Wykaz osób – Zał. Nr 5</w:t>
      </w:r>
    </w:p>
    <w:p w:rsidR="000F21A3" w:rsidRPr="00705887" w:rsidRDefault="006D6B11" w:rsidP="00705887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Wzór umowy – Zał. Nr 6</w:t>
      </w:r>
    </w:p>
    <w:p w:rsidR="00904712" w:rsidRDefault="006D6B11" w:rsidP="00705887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705887">
        <w:rPr>
          <w:rFonts w:ascii="Times New Roman" w:hAnsi="Times New Roman" w:cs="Times New Roman"/>
        </w:rPr>
        <w:t>Oświadczenie o grupie kapitałowej – Zał. Nr 7</w:t>
      </w:r>
    </w:p>
    <w:p w:rsidR="00F96930" w:rsidRDefault="00324A97" w:rsidP="00705887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opis przedmiotu zamówienia</w:t>
      </w:r>
      <w:r w:rsidR="00F96930">
        <w:rPr>
          <w:rFonts w:ascii="Times New Roman" w:hAnsi="Times New Roman" w:cs="Times New Roman"/>
        </w:rPr>
        <w:t xml:space="preserve"> – Zał. Nr 8</w:t>
      </w:r>
      <w:r>
        <w:rPr>
          <w:rFonts w:ascii="Times New Roman" w:hAnsi="Times New Roman" w:cs="Times New Roman"/>
        </w:rPr>
        <w:t>a, 8b, 8c</w:t>
      </w:r>
    </w:p>
    <w:p w:rsidR="002D252E" w:rsidRDefault="002D252E" w:rsidP="00705887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Harmonogram-rzeczowo finansowy – Zał. Nr 9 </w:t>
      </w:r>
    </w:p>
    <w:p w:rsidR="00312D73" w:rsidRPr="00705887" w:rsidRDefault="00312D73" w:rsidP="00705887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Kosztorys ofertowy dla każdej branży oddzielnie – Zał. Nr 10a, 10b, 10c</w:t>
      </w:r>
    </w:p>
    <w:sectPr w:rsidR="00312D73" w:rsidRPr="0070588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445" w:rsidRDefault="00927445" w:rsidP="00CA6B18">
      <w:pPr>
        <w:spacing w:after="0" w:line="240" w:lineRule="auto"/>
      </w:pPr>
      <w:r>
        <w:separator/>
      </w:r>
    </w:p>
  </w:endnote>
  <w:endnote w:type="continuationSeparator" w:id="0">
    <w:p w:rsidR="00927445" w:rsidRDefault="00927445" w:rsidP="00CA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293573"/>
      <w:docPartObj>
        <w:docPartGallery w:val="Page Numbers (Bottom of Page)"/>
        <w:docPartUnique/>
      </w:docPartObj>
    </w:sdtPr>
    <w:sdtEndPr/>
    <w:sdtContent>
      <w:p w:rsidR="00CA6B18" w:rsidRDefault="00CA6B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B2B">
          <w:rPr>
            <w:noProof/>
          </w:rPr>
          <w:t>17</w:t>
        </w:r>
        <w:r>
          <w:fldChar w:fldCharType="end"/>
        </w:r>
      </w:p>
    </w:sdtContent>
  </w:sdt>
  <w:p w:rsidR="00CA6B18" w:rsidRDefault="00CA6B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445" w:rsidRDefault="00927445" w:rsidP="00CA6B18">
      <w:pPr>
        <w:spacing w:after="0" w:line="240" w:lineRule="auto"/>
      </w:pPr>
      <w:r>
        <w:separator/>
      </w:r>
    </w:p>
  </w:footnote>
  <w:footnote w:type="continuationSeparator" w:id="0">
    <w:p w:rsidR="00927445" w:rsidRDefault="00927445" w:rsidP="00CA6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7F9"/>
    <w:multiLevelType w:val="hybridMultilevel"/>
    <w:tmpl w:val="FDE4D018"/>
    <w:lvl w:ilvl="0" w:tplc="D0E0C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224"/>
    <w:multiLevelType w:val="hybridMultilevel"/>
    <w:tmpl w:val="DED4E52A"/>
    <w:lvl w:ilvl="0" w:tplc="5C1E7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6C61"/>
    <w:multiLevelType w:val="hybridMultilevel"/>
    <w:tmpl w:val="428441DA"/>
    <w:lvl w:ilvl="0" w:tplc="2A0EC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51B3"/>
    <w:multiLevelType w:val="hybridMultilevel"/>
    <w:tmpl w:val="11A8A4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B26D8"/>
    <w:multiLevelType w:val="hybridMultilevel"/>
    <w:tmpl w:val="6660FE5A"/>
    <w:lvl w:ilvl="0" w:tplc="73446A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C22D2"/>
    <w:multiLevelType w:val="hybridMultilevel"/>
    <w:tmpl w:val="01BCF11E"/>
    <w:lvl w:ilvl="0" w:tplc="597082D8">
      <w:start w:val="15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D491C"/>
    <w:multiLevelType w:val="hybridMultilevel"/>
    <w:tmpl w:val="AB9AC45E"/>
    <w:lvl w:ilvl="0" w:tplc="913E9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47E5F"/>
    <w:multiLevelType w:val="hybridMultilevel"/>
    <w:tmpl w:val="8738F63E"/>
    <w:lvl w:ilvl="0" w:tplc="C58E5E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46A91"/>
    <w:multiLevelType w:val="hybridMultilevel"/>
    <w:tmpl w:val="2F3EE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F5839"/>
    <w:multiLevelType w:val="hybridMultilevel"/>
    <w:tmpl w:val="91644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51467"/>
    <w:multiLevelType w:val="hybridMultilevel"/>
    <w:tmpl w:val="8E946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B40FB"/>
    <w:multiLevelType w:val="hybridMultilevel"/>
    <w:tmpl w:val="E9C61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F1A31"/>
    <w:multiLevelType w:val="hybridMultilevel"/>
    <w:tmpl w:val="DA941C00"/>
    <w:lvl w:ilvl="0" w:tplc="0C347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E12D4"/>
    <w:multiLevelType w:val="hybridMultilevel"/>
    <w:tmpl w:val="F47856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6686D"/>
    <w:multiLevelType w:val="hybridMultilevel"/>
    <w:tmpl w:val="DCCACAE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4C7BB6"/>
    <w:multiLevelType w:val="hybridMultilevel"/>
    <w:tmpl w:val="6FE41C5C"/>
    <w:lvl w:ilvl="0" w:tplc="F7508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6752E"/>
    <w:multiLevelType w:val="hybridMultilevel"/>
    <w:tmpl w:val="069E3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90965"/>
    <w:multiLevelType w:val="hybridMultilevel"/>
    <w:tmpl w:val="35683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61F18"/>
    <w:multiLevelType w:val="hybridMultilevel"/>
    <w:tmpl w:val="1CEA8CEE"/>
    <w:lvl w:ilvl="0" w:tplc="7CA09F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C953A1"/>
    <w:multiLevelType w:val="hybridMultilevel"/>
    <w:tmpl w:val="C4884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14120"/>
    <w:multiLevelType w:val="hybridMultilevel"/>
    <w:tmpl w:val="2CB688B6"/>
    <w:lvl w:ilvl="0" w:tplc="3628F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81756"/>
    <w:multiLevelType w:val="hybridMultilevel"/>
    <w:tmpl w:val="3A58A00E"/>
    <w:lvl w:ilvl="0" w:tplc="489CE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22F15"/>
    <w:multiLevelType w:val="hybridMultilevel"/>
    <w:tmpl w:val="F7A04442"/>
    <w:lvl w:ilvl="0" w:tplc="F52AD1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445667"/>
    <w:multiLevelType w:val="hybridMultilevel"/>
    <w:tmpl w:val="1B1E9B52"/>
    <w:lvl w:ilvl="0" w:tplc="9DE62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FC1606"/>
    <w:multiLevelType w:val="hybridMultilevel"/>
    <w:tmpl w:val="1A64ACF4"/>
    <w:lvl w:ilvl="0" w:tplc="712628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54A5F"/>
    <w:multiLevelType w:val="hybridMultilevel"/>
    <w:tmpl w:val="68C25D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B2429"/>
    <w:multiLevelType w:val="hybridMultilevel"/>
    <w:tmpl w:val="C4CC3F9C"/>
    <w:lvl w:ilvl="0" w:tplc="028E7B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411B63"/>
    <w:multiLevelType w:val="hybridMultilevel"/>
    <w:tmpl w:val="BB4A9A90"/>
    <w:lvl w:ilvl="0" w:tplc="376462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F7E39"/>
    <w:multiLevelType w:val="hybridMultilevel"/>
    <w:tmpl w:val="E1A28E1E"/>
    <w:lvl w:ilvl="0" w:tplc="EC38D6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61136A"/>
    <w:multiLevelType w:val="hybridMultilevel"/>
    <w:tmpl w:val="16FAE808"/>
    <w:lvl w:ilvl="0" w:tplc="D060787C">
      <w:start w:val="17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A7F12"/>
    <w:multiLevelType w:val="hybridMultilevel"/>
    <w:tmpl w:val="69FA26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5352F"/>
    <w:multiLevelType w:val="hybridMultilevel"/>
    <w:tmpl w:val="0D84E588"/>
    <w:lvl w:ilvl="0" w:tplc="A07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E748DC"/>
    <w:multiLevelType w:val="hybridMultilevel"/>
    <w:tmpl w:val="6AB04AD4"/>
    <w:lvl w:ilvl="0" w:tplc="376462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7609A"/>
    <w:multiLevelType w:val="hybridMultilevel"/>
    <w:tmpl w:val="7D443676"/>
    <w:lvl w:ilvl="0" w:tplc="028E7B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F52989"/>
    <w:multiLevelType w:val="hybridMultilevel"/>
    <w:tmpl w:val="6DE8F7D8"/>
    <w:lvl w:ilvl="0" w:tplc="B7301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F30B7"/>
    <w:multiLevelType w:val="hybridMultilevel"/>
    <w:tmpl w:val="41BAE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12A9B"/>
    <w:multiLevelType w:val="hybridMultilevel"/>
    <w:tmpl w:val="352C5C12"/>
    <w:lvl w:ilvl="0" w:tplc="FB8CD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A2451"/>
    <w:multiLevelType w:val="hybridMultilevel"/>
    <w:tmpl w:val="E782260E"/>
    <w:lvl w:ilvl="0" w:tplc="A7A88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363D54"/>
    <w:multiLevelType w:val="hybridMultilevel"/>
    <w:tmpl w:val="D5B4D3DA"/>
    <w:lvl w:ilvl="0" w:tplc="F32A3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4162A1"/>
    <w:multiLevelType w:val="hybridMultilevel"/>
    <w:tmpl w:val="04E072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E6DAB"/>
    <w:multiLevelType w:val="hybridMultilevel"/>
    <w:tmpl w:val="ECC0267C"/>
    <w:lvl w:ilvl="0" w:tplc="51048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986941"/>
    <w:multiLevelType w:val="hybridMultilevel"/>
    <w:tmpl w:val="B5DE735E"/>
    <w:lvl w:ilvl="0" w:tplc="5C1E7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8A7449"/>
    <w:multiLevelType w:val="hybridMultilevel"/>
    <w:tmpl w:val="94CA6F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700D9F"/>
    <w:multiLevelType w:val="hybridMultilevel"/>
    <w:tmpl w:val="78DE60A8"/>
    <w:lvl w:ilvl="0" w:tplc="7550FEF6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C24159"/>
    <w:multiLevelType w:val="hybridMultilevel"/>
    <w:tmpl w:val="CEB0E38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0182665"/>
    <w:multiLevelType w:val="hybridMultilevel"/>
    <w:tmpl w:val="F5684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31510F"/>
    <w:multiLevelType w:val="hybridMultilevel"/>
    <w:tmpl w:val="780CD54C"/>
    <w:lvl w:ilvl="0" w:tplc="5C1E7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86FB2"/>
    <w:multiLevelType w:val="hybridMultilevel"/>
    <w:tmpl w:val="CBF62B96"/>
    <w:lvl w:ilvl="0" w:tplc="CC845FC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63517AC"/>
    <w:multiLevelType w:val="hybridMultilevel"/>
    <w:tmpl w:val="54C8D6D8"/>
    <w:lvl w:ilvl="0" w:tplc="C58E5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D45B22"/>
    <w:multiLevelType w:val="hybridMultilevel"/>
    <w:tmpl w:val="EC261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811A82"/>
    <w:multiLevelType w:val="hybridMultilevel"/>
    <w:tmpl w:val="7C52EDD6"/>
    <w:lvl w:ilvl="0" w:tplc="27D46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19"/>
  </w:num>
  <w:num w:numId="4">
    <w:abstractNumId w:val="35"/>
  </w:num>
  <w:num w:numId="5">
    <w:abstractNumId w:val="42"/>
  </w:num>
  <w:num w:numId="6">
    <w:abstractNumId w:val="25"/>
  </w:num>
  <w:num w:numId="7">
    <w:abstractNumId w:val="45"/>
  </w:num>
  <w:num w:numId="8">
    <w:abstractNumId w:val="28"/>
  </w:num>
  <w:num w:numId="9">
    <w:abstractNumId w:val="50"/>
  </w:num>
  <w:num w:numId="10">
    <w:abstractNumId w:val="24"/>
  </w:num>
  <w:num w:numId="11">
    <w:abstractNumId w:val="9"/>
  </w:num>
  <w:num w:numId="12">
    <w:abstractNumId w:val="18"/>
  </w:num>
  <w:num w:numId="13">
    <w:abstractNumId w:val="26"/>
  </w:num>
  <w:num w:numId="14">
    <w:abstractNumId w:val="21"/>
  </w:num>
  <w:num w:numId="15">
    <w:abstractNumId w:val="39"/>
  </w:num>
  <w:num w:numId="16">
    <w:abstractNumId w:val="14"/>
  </w:num>
  <w:num w:numId="17">
    <w:abstractNumId w:val="43"/>
  </w:num>
  <w:num w:numId="18">
    <w:abstractNumId w:val="20"/>
  </w:num>
  <w:num w:numId="19">
    <w:abstractNumId w:val="23"/>
  </w:num>
  <w:num w:numId="20">
    <w:abstractNumId w:val="2"/>
  </w:num>
  <w:num w:numId="21">
    <w:abstractNumId w:val="4"/>
  </w:num>
  <w:num w:numId="22">
    <w:abstractNumId w:val="13"/>
  </w:num>
  <w:num w:numId="23">
    <w:abstractNumId w:val="6"/>
  </w:num>
  <w:num w:numId="24">
    <w:abstractNumId w:val="12"/>
  </w:num>
  <w:num w:numId="25">
    <w:abstractNumId w:val="15"/>
  </w:num>
  <w:num w:numId="26">
    <w:abstractNumId w:val="38"/>
  </w:num>
  <w:num w:numId="27">
    <w:abstractNumId w:val="44"/>
  </w:num>
  <w:num w:numId="28">
    <w:abstractNumId w:val="33"/>
  </w:num>
  <w:num w:numId="29">
    <w:abstractNumId w:val="22"/>
  </w:num>
  <w:num w:numId="30">
    <w:abstractNumId w:val="30"/>
  </w:num>
  <w:num w:numId="31">
    <w:abstractNumId w:val="5"/>
  </w:num>
  <w:num w:numId="32">
    <w:abstractNumId w:val="29"/>
  </w:num>
  <w:num w:numId="33">
    <w:abstractNumId w:val="41"/>
  </w:num>
  <w:num w:numId="34">
    <w:abstractNumId w:val="1"/>
  </w:num>
  <w:num w:numId="35">
    <w:abstractNumId w:val="27"/>
  </w:num>
  <w:num w:numId="36">
    <w:abstractNumId w:val="47"/>
  </w:num>
  <w:num w:numId="37">
    <w:abstractNumId w:val="32"/>
  </w:num>
  <w:num w:numId="38">
    <w:abstractNumId w:val="46"/>
  </w:num>
  <w:num w:numId="39">
    <w:abstractNumId w:val="40"/>
  </w:num>
  <w:num w:numId="40">
    <w:abstractNumId w:val="37"/>
  </w:num>
  <w:num w:numId="41">
    <w:abstractNumId w:val="16"/>
  </w:num>
  <w:num w:numId="42">
    <w:abstractNumId w:val="31"/>
  </w:num>
  <w:num w:numId="43">
    <w:abstractNumId w:val="7"/>
  </w:num>
  <w:num w:numId="44">
    <w:abstractNumId w:val="11"/>
  </w:num>
  <w:num w:numId="45">
    <w:abstractNumId w:val="48"/>
  </w:num>
  <w:num w:numId="46">
    <w:abstractNumId w:val="3"/>
  </w:num>
  <w:num w:numId="47">
    <w:abstractNumId w:val="34"/>
  </w:num>
  <w:num w:numId="48">
    <w:abstractNumId w:val="10"/>
  </w:num>
  <w:num w:numId="49">
    <w:abstractNumId w:val="8"/>
  </w:num>
  <w:num w:numId="50">
    <w:abstractNumId w:val="49"/>
  </w:num>
  <w:num w:numId="51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11"/>
    <w:rsid w:val="00001E9D"/>
    <w:rsid w:val="000845F0"/>
    <w:rsid w:val="000B50F2"/>
    <w:rsid w:val="000D79F0"/>
    <w:rsid w:val="000F21A3"/>
    <w:rsid w:val="001365C6"/>
    <w:rsid w:val="0021005A"/>
    <w:rsid w:val="002D252E"/>
    <w:rsid w:val="00312424"/>
    <w:rsid w:val="00312D73"/>
    <w:rsid w:val="00324A97"/>
    <w:rsid w:val="003D2322"/>
    <w:rsid w:val="003D6CB2"/>
    <w:rsid w:val="00412FB9"/>
    <w:rsid w:val="00453DCB"/>
    <w:rsid w:val="00483A60"/>
    <w:rsid w:val="005B5C44"/>
    <w:rsid w:val="005C6A77"/>
    <w:rsid w:val="005E01A1"/>
    <w:rsid w:val="006256D1"/>
    <w:rsid w:val="00672243"/>
    <w:rsid w:val="006A2F3D"/>
    <w:rsid w:val="006B2A67"/>
    <w:rsid w:val="006D6B11"/>
    <w:rsid w:val="00705887"/>
    <w:rsid w:val="00720B47"/>
    <w:rsid w:val="00722E83"/>
    <w:rsid w:val="007B7B15"/>
    <w:rsid w:val="007E71AD"/>
    <w:rsid w:val="00866634"/>
    <w:rsid w:val="00902E87"/>
    <w:rsid w:val="00904712"/>
    <w:rsid w:val="00927445"/>
    <w:rsid w:val="00A0693E"/>
    <w:rsid w:val="00A11D9B"/>
    <w:rsid w:val="00A1341E"/>
    <w:rsid w:val="00A30EF3"/>
    <w:rsid w:val="00A56794"/>
    <w:rsid w:val="00A57E26"/>
    <w:rsid w:val="00AD4B2B"/>
    <w:rsid w:val="00AD62E9"/>
    <w:rsid w:val="00B45E41"/>
    <w:rsid w:val="00B905EA"/>
    <w:rsid w:val="00BE1D1B"/>
    <w:rsid w:val="00C12060"/>
    <w:rsid w:val="00CA6B18"/>
    <w:rsid w:val="00D41CC2"/>
    <w:rsid w:val="00D61095"/>
    <w:rsid w:val="00DC7925"/>
    <w:rsid w:val="00E10518"/>
    <w:rsid w:val="00EA73FD"/>
    <w:rsid w:val="00EB2D03"/>
    <w:rsid w:val="00EC00ED"/>
    <w:rsid w:val="00F020B4"/>
    <w:rsid w:val="00F06D7E"/>
    <w:rsid w:val="00F81682"/>
    <w:rsid w:val="00F92681"/>
    <w:rsid w:val="00F96930"/>
    <w:rsid w:val="00FC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88156-8A10-4BD6-9985-361CABD8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6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0B4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B18"/>
  </w:style>
  <w:style w:type="paragraph" w:styleId="Stopka">
    <w:name w:val="footer"/>
    <w:basedOn w:val="Normalny"/>
    <w:link w:val="StopkaZnak"/>
    <w:uiPriority w:val="99"/>
    <w:unhideWhenUsed/>
    <w:rsid w:val="00CA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B18"/>
  </w:style>
  <w:style w:type="paragraph" w:styleId="Tekstdymka">
    <w:name w:val="Balloon Text"/>
    <w:basedOn w:val="Normalny"/>
    <w:link w:val="TekstdymkaZnak"/>
    <w:uiPriority w:val="99"/>
    <w:semiHidden/>
    <w:unhideWhenUsed/>
    <w:rsid w:val="00A30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EF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0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r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zato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to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17</Pages>
  <Words>6634</Words>
  <Characters>39805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t_osowiecki</dc:creator>
  <cp:keywords/>
  <dc:description/>
  <cp:lastModifiedBy>t_osowiecki</cp:lastModifiedBy>
  <cp:revision>31</cp:revision>
  <dcterms:created xsi:type="dcterms:W3CDTF">2016-08-25T11:42:00Z</dcterms:created>
  <dcterms:modified xsi:type="dcterms:W3CDTF">2016-09-09T13:41:00Z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