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0B" w:rsidRPr="0009110B" w:rsidRDefault="0009110B" w:rsidP="001B29ED">
      <w:pPr>
        <w:jc w:val="center"/>
        <w:rPr>
          <w:b/>
        </w:rPr>
      </w:pPr>
      <w:r w:rsidRPr="0009110B">
        <w:rPr>
          <w:b/>
        </w:rPr>
        <w:t>Ogłoszenie o naborze Nr 1/2019</w:t>
      </w:r>
    </w:p>
    <w:p w:rsidR="0009110B" w:rsidRPr="0009110B" w:rsidRDefault="0009110B" w:rsidP="001B29ED">
      <w:pPr>
        <w:jc w:val="center"/>
        <w:rPr>
          <w:b/>
        </w:rPr>
      </w:pPr>
      <w:r w:rsidRPr="0009110B">
        <w:rPr>
          <w:b/>
        </w:rPr>
        <w:t>Dyrektor Centrum Usług Wspólnych w Zarszynie poszukuje kandydatów na stanowisko urzędnicze:</w:t>
      </w:r>
    </w:p>
    <w:p w:rsidR="000C0AF0" w:rsidRDefault="0009110B" w:rsidP="001B29ED">
      <w:pPr>
        <w:jc w:val="center"/>
        <w:rPr>
          <w:b/>
        </w:rPr>
      </w:pPr>
      <w:r>
        <w:rPr>
          <w:b/>
        </w:rPr>
        <w:t>R</w:t>
      </w:r>
      <w:r w:rsidRPr="0009110B">
        <w:rPr>
          <w:b/>
        </w:rPr>
        <w:t>eferent ds. księgowości i rozliczeń podatku VAT</w:t>
      </w:r>
    </w:p>
    <w:p w:rsidR="00985D28" w:rsidRPr="00985D28" w:rsidRDefault="0009110B" w:rsidP="001B29ED">
      <w:pPr>
        <w:pStyle w:val="Akapitzlist"/>
        <w:numPr>
          <w:ilvl w:val="0"/>
          <w:numId w:val="1"/>
        </w:numPr>
        <w:jc w:val="both"/>
        <w:rPr>
          <w:b/>
        </w:rPr>
      </w:pPr>
      <w:r w:rsidRPr="0009110B">
        <w:rPr>
          <w:b/>
        </w:rPr>
        <w:t>Wymagania niezbędne:</w:t>
      </w:r>
    </w:p>
    <w:p w:rsidR="0009110B" w:rsidRDefault="0009110B" w:rsidP="001B29ED">
      <w:pPr>
        <w:pStyle w:val="Akapitzlist"/>
        <w:numPr>
          <w:ilvl w:val="0"/>
          <w:numId w:val="2"/>
        </w:numPr>
        <w:jc w:val="both"/>
      </w:pPr>
      <w:r w:rsidRPr="00CC6B03">
        <w:rPr>
          <w:b/>
        </w:rPr>
        <w:t>wykształcenie:</w:t>
      </w:r>
      <w:r>
        <w:t xml:space="preserve"> średnie ekonomiczne lub wyższe w rozumieniu przepisów                                  o szkolnictwie wyższym, preferowane kierunki: rachunkowość, </w:t>
      </w:r>
      <w:r w:rsidR="00C87E74">
        <w:t xml:space="preserve">ekonomia, </w:t>
      </w:r>
      <w:r w:rsidR="00C87E74" w:rsidRPr="005E7163">
        <w:rPr>
          <w:color w:val="000000" w:themeColor="text1"/>
        </w:rPr>
        <w:t>prawo</w:t>
      </w:r>
      <w:r w:rsidR="003A750D">
        <w:rPr>
          <w:color w:val="000000" w:themeColor="text1"/>
        </w:rPr>
        <w:t>,</w:t>
      </w:r>
    </w:p>
    <w:p w:rsidR="0009110B" w:rsidRDefault="0009110B" w:rsidP="001B29ED">
      <w:pPr>
        <w:pStyle w:val="Akapitzlist"/>
        <w:numPr>
          <w:ilvl w:val="0"/>
          <w:numId w:val="2"/>
        </w:numPr>
        <w:jc w:val="both"/>
      </w:pPr>
      <w:r w:rsidRPr="00CC6B03">
        <w:rPr>
          <w:b/>
        </w:rPr>
        <w:t>Staż pracy, doświadczenie zawodowe</w:t>
      </w:r>
      <w:r>
        <w:t>: roczny staż pracy.</w:t>
      </w:r>
    </w:p>
    <w:p w:rsidR="00596142" w:rsidRPr="00596142" w:rsidRDefault="00596142" w:rsidP="001B29ED">
      <w:pPr>
        <w:pStyle w:val="Akapitzlist"/>
        <w:numPr>
          <w:ilvl w:val="0"/>
          <w:numId w:val="2"/>
        </w:numPr>
        <w:jc w:val="both"/>
      </w:pPr>
      <w:r w:rsidRPr="00596142">
        <w:t>Obywatelstwo polskie lub obywatelstwo państwa członkowskiego Unii Europejskiej lub państwa członkowskiego</w:t>
      </w:r>
      <w:r>
        <w:t xml:space="preserve"> Europejskiego Porozumienia o Wolnym Handlu (EFTA) strony umowy o Europejskim Obszarze Gospodarczym, chyba, że przepisy odrębne uzależniają zatrudnienie w jednostce sektora finansów publicznych od posiadania obywatelstwa polskiego</w:t>
      </w:r>
    </w:p>
    <w:p w:rsidR="00DC012D" w:rsidRDefault="0009110B" w:rsidP="001B29ED">
      <w:pPr>
        <w:pStyle w:val="Akapitzlist"/>
        <w:numPr>
          <w:ilvl w:val="0"/>
          <w:numId w:val="2"/>
        </w:numPr>
        <w:jc w:val="both"/>
      </w:pPr>
      <w:r w:rsidRPr="00CC6B03">
        <w:rPr>
          <w:b/>
        </w:rPr>
        <w:t>Predyspozycje osobowościowe</w:t>
      </w:r>
      <w:r>
        <w:t xml:space="preserve">: komunikatywność, rzetelność dokładność, </w:t>
      </w:r>
      <w:r w:rsidR="00DC012D">
        <w:t xml:space="preserve">umiejętność samoorganizacji, odpowiedzialność, umiejętność pracy w zespole, </w:t>
      </w:r>
    </w:p>
    <w:p w:rsidR="00DC012D" w:rsidRDefault="00DC012D" w:rsidP="001B29ED">
      <w:pPr>
        <w:pStyle w:val="Akapitzlist"/>
        <w:ind w:left="1440"/>
        <w:jc w:val="both"/>
      </w:pPr>
      <w:r>
        <w:t xml:space="preserve">umiejętność analitycznego myślenia, odporność na stres, umiejętność szybkiej adaptacji się do realizacji </w:t>
      </w:r>
      <w:r w:rsidR="00985D28">
        <w:t>nowych zadań</w:t>
      </w:r>
      <w:r>
        <w:t>, wysoka kultura osobista.</w:t>
      </w:r>
    </w:p>
    <w:p w:rsidR="00DC012D" w:rsidRDefault="00DC012D" w:rsidP="001B29ED">
      <w:pPr>
        <w:pStyle w:val="Akapitzlist"/>
        <w:numPr>
          <w:ilvl w:val="0"/>
          <w:numId w:val="2"/>
        </w:numPr>
        <w:jc w:val="both"/>
      </w:pPr>
      <w:r w:rsidRPr="00CC6B03">
        <w:rPr>
          <w:b/>
        </w:rPr>
        <w:t>Umiejętności zawodowe:</w:t>
      </w:r>
      <w:r>
        <w:t xml:space="preserve"> znajomość i umiejętność stosowania przepisów wymaganych na stanowisku min.:</w:t>
      </w:r>
    </w:p>
    <w:p w:rsidR="00DC012D" w:rsidRDefault="00DC012D" w:rsidP="001B29ED">
      <w:pPr>
        <w:pStyle w:val="Akapitzlist"/>
        <w:ind w:left="1440"/>
        <w:jc w:val="both"/>
      </w:pPr>
      <w:r>
        <w:t>- ustawa o finansach publicznych,</w:t>
      </w:r>
    </w:p>
    <w:p w:rsidR="00DC012D" w:rsidRDefault="00DC012D" w:rsidP="001B29ED">
      <w:pPr>
        <w:pStyle w:val="Akapitzlist"/>
        <w:ind w:left="1440"/>
        <w:jc w:val="both"/>
      </w:pPr>
      <w:r>
        <w:t>- ustawa o rachunkowości,</w:t>
      </w:r>
    </w:p>
    <w:p w:rsidR="00DC012D" w:rsidRDefault="00DC012D" w:rsidP="001B29ED">
      <w:pPr>
        <w:pStyle w:val="Akapitzlist"/>
        <w:ind w:left="1440"/>
        <w:jc w:val="both"/>
      </w:pPr>
      <w:r>
        <w:t>- ustawa o podatku od towarów i usług,</w:t>
      </w:r>
    </w:p>
    <w:p w:rsidR="00CC6B03" w:rsidRDefault="00DC012D" w:rsidP="001B29ED">
      <w:pPr>
        <w:pStyle w:val="Akapitzlist"/>
        <w:ind w:left="1440"/>
        <w:jc w:val="both"/>
      </w:pPr>
      <w:r>
        <w:t>- ustawa o naruszeniu dyscypliny finansów publicznych,</w:t>
      </w:r>
    </w:p>
    <w:p w:rsidR="00CC6B03" w:rsidRDefault="00DC012D" w:rsidP="001B29ED">
      <w:pPr>
        <w:pStyle w:val="Akapitzlist"/>
        <w:ind w:left="1440"/>
        <w:jc w:val="both"/>
      </w:pPr>
      <w:r>
        <w:t>- ustawa o przeciwdziałaniu praniu pieniędzy i finansowaniu terroryzmu,</w:t>
      </w:r>
    </w:p>
    <w:p w:rsidR="00CC6B03" w:rsidRDefault="00DC012D" w:rsidP="001B29ED">
      <w:pPr>
        <w:pStyle w:val="Akapitzlist"/>
        <w:ind w:left="1440"/>
        <w:jc w:val="both"/>
      </w:pPr>
      <w:r>
        <w:t>- ustawa o samorządzie gminnym,</w:t>
      </w:r>
    </w:p>
    <w:p w:rsidR="00DC012D" w:rsidRDefault="00DC012D" w:rsidP="001B29ED">
      <w:pPr>
        <w:pStyle w:val="Akapitzlist"/>
        <w:ind w:left="1440"/>
        <w:jc w:val="both"/>
      </w:pPr>
      <w:r>
        <w:t>- ustawa o pracownikach samorządo</w:t>
      </w:r>
      <w:r w:rsidR="00CC6B03">
        <w:t>wych wraz z aktami wykonawczymi itd.</w:t>
      </w:r>
    </w:p>
    <w:p w:rsidR="00DC012D" w:rsidRDefault="00DC012D" w:rsidP="001B29ED">
      <w:pPr>
        <w:pStyle w:val="Akapitzlist"/>
        <w:ind w:left="1440"/>
        <w:jc w:val="both"/>
      </w:pPr>
      <w:r>
        <w:t>Biegła znajomość programów wchodzących w skład pakietu Microsoft Office.</w:t>
      </w:r>
    </w:p>
    <w:p w:rsidR="00CC6B03" w:rsidRDefault="00CC6B03" w:rsidP="001B29ED">
      <w:pPr>
        <w:pStyle w:val="Akapitzlist"/>
        <w:numPr>
          <w:ilvl w:val="0"/>
          <w:numId w:val="2"/>
        </w:numPr>
        <w:jc w:val="both"/>
      </w:pPr>
      <w:r>
        <w:t>pełna zdolność do czynności prawnych oraz korzysta z pełni praw publicznych,</w:t>
      </w:r>
    </w:p>
    <w:p w:rsidR="00CC6B03" w:rsidRDefault="00CC6B03" w:rsidP="001B29ED">
      <w:pPr>
        <w:pStyle w:val="Akapitzlist"/>
        <w:numPr>
          <w:ilvl w:val="0"/>
          <w:numId w:val="2"/>
        </w:numPr>
        <w:jc w:val="both"/>
      </w:pPr>
      <w:r>
        <w:t>niekaralność za przestępstwa umyślne ścigane z oskarżenia publicznego, lub za umyślne przestępstwa skarbowe,</w:t>
      </w:r>
    </w:p>
    <w:p w:rsidR="00CC6B03" w:rsidRDefault="00CC6B03" w:rsidP="001B29ED">
      <w:pPr>
        <w:pStyle w:val="Akapitzlist"/>
        <w:numPr>
          <w:ilvl w:val="0"/>
          <w:numId w:val="2"/>
        </w:numPr>
        <w:jc w:val="both"/>
      </w:pPr>
      <w:r>
        <w:t>posiada nieposzlakowaną opinię,</w:t>
      </w:r>
    </w:p>
    <w:p w:rsidR="00DC012D" w:rsidRDefault="00CC6B03" w:rsidP="001B29ED">
      <w:pPr>
        <w:pStyle w:val="Akapitzlist"/>
        <w:numPr>
          <w:ilvl w:val="0"/>
          <w:numId w:val="2"/>
        </w:numPr>
        <w:jc w:val="both"/>
      </w:pPr>
      <w:r>
        <w:t xml:space="preserve"> stan zdrowia pozwalający na zatrudnien</w:t>
      </w:r>
      <w:r w:rsidR="00985D28">
        <w:t>ie na w/w stanowisku.</w:t>
      </w:r>
    </w:p>
    <w:p w:rsidR="00985D28" w:rsidRDefault="00985D28" w:rsidP="00985D28">
      <w:pPr>
        <w:pStyle w:val="Akapitzlist"/>
        <w:ind w:left="1440"/>
        <w:jc w:val="both"/>
      </w:pPr>
    </w:p>
    <w:p w:rsidR="00985D28" w:rsidRDefault="00985D28" w:rsidP="00985D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Wymagania dodatkowe:</w:t>
      </w:r>
    </w:p>
    <w:p w:rsidR="006C5120" w:rsidRDefault="006C5120" w:rsidP="006C5120">
      <w:pPr>
        <w:pStyle w:val="Akapitzlist"/>
        <w:numPr>
          <w:ilvl w:val="0"/>
          <w:numId w:val="4"/>
        </w:numPr>
        <w:jc w:val="both"/>
      </w:pPr>
      <w:r>
        <w:t xml:space="preserve">doświadczenie zawodowe w obszarach obsługi </w:t>
      </w:r>
      <w:proofErr w:type="spellStart"/>
      <w:r>
        <w:t>ekonomiczno</w:t>
      </w:r>
      <w:proofErr w:type="spellEnd"/>
      <w:r>
        <w:t xml:space="preserve"> – administracyjnej </w:t>
      </w:r>
    </w:p>
    <w:p w:rsidR="006C5120" w:rsidRDefault="006C5120" w:rsidP="006C5120">
      <w:pPr>
        <w:pStyle w:val="Akapitzlist"/>
        <w:ind w:left="1080"/>
        <w:jc w:val="both"/>
      </w:pPr>
      <w:r>
        <w:t>2)</w:t>
      </w:r>
      <w:r>
        <w:tab/>
        <w:t xml:space="preserve"> znajomość ustaw, innych aktów prawa oraz zasad:</w:t>
      </w:r>
    </w:p>
    <w:p w:rsidR="006C5120" w:rsidRDefault="006C5120" w:rsidP="006C5120">
      <w:pPr>
        <w:pStyle w:val="Akapitzlist"/>
        <w:ind w:left="1080"/>
        <w:jc w:val="both"/>
      </w:pPr>
      <w:r>
        <w:t xml:space="preserve">        - znajomość ustawy o systemie oświaty,</w:t>
      </w:r>
    </w:p>
    <w:p w:rsidR="006C5120" w:rsidRDefault="006C5120" w:rsidP="006C5120">
      <w:pPr>
        <w:pStyle w:val="Akapitzlist"/>
        <w:ind w:left="1080"/>
        <w:jc w:val="both"/>
      </w:pPr>
      <w:r>
        <w:t xml:space="preserve">        - znajomość ustawy Karta Nauczyciela,</w:t>
      </w:r>
    </w:p>
    <w:p w:rsidR="006C5120" w:rsidRDefault="006C5120" w:rsidP="006C5120">
      <w:pPr>
        <w:pStyle w:val="Akapitzlist"/>
        <w:ind w:left="1080"/>
        <w:jc w:val="both"/>
      </w:pPr>
      <w:r>
        <w:t xml:space="preserve">        - znajomość ustawy o zakładowym funduszu świadczeń socjalnych,</w:t>
      </w:r>
    </w:p>
    <w:p w:rsidR="006C5120" w:rsidRDefault="006C5120" w:rsidP="006C5120">
      <w:pPr>
        <w:pStyle w:val="Akapitzlist"/>
        <w:ind w:left="1080"/>
        <w:jc w:val="both"/>
      </w:pPr>
      <w:r>
        <w:t xml:space="preserve">        - znajomość ustawy o dostępie do informacji publicznej,</w:t>
      </w:r>
    </w:p>
    <w:p w:rsidR="006C5120" w:rsidRDefault="006C5120" w:rsidP="006C5120">
      <w:pPr>
        <w:pStyle w:val="Akapitzlist"/>
        <w:ind w:left="1080"/>
        <w:jc w:val="both"/>
      </w:pPr>
      <w:r>
        <w:t xml:space="preserve">        - znajomość zasad rozliczania subwencji i dotacji,</w:t>
      </w:r>
    </w:p>
    <w:p w:rsidR="006C5120" w:rsidRDefault="006C5120" w:rsidP="006C5120">
      <w:pPr>
        <w:pStyle w:val="Akapitzlist"/>
        <w:ind w:left="1080"/>
        <w:jc w:val="both"/>
      </w:pPr>
      <w:r>
        <w:t xml:space="preserve">        - znajomość klasyfikacji budżetowej.</w:t>
      </w:r>
    </w:p>
    <w:p w:rsidR="005E7163" w:rsidRDefault="005E7163" w:rsidP="006C5120">
      <w:pPr>
        <w:pStyle w:val="Akapitzlist"/>
        <w:ind w:left="1080"/>
        <w:jc w:val="both"/>
      </w:pPr>
    </w:p>
    <w:p w:rsidR="006C5120" w:rsidRPr="006C5120" w:rsidRDefault="006C5120" w:rsidP="006C5120">
      <w:pPr>
        <w:pStyle w:val="Akapitzlist"/>
        <w:ind w:left="1080"/>
        <w:jc w:val="both"/>
      </w:pPr>
    </w:p>
    <w:p w:rsidR="006C5120" w:rsidRDefault="006C5120" w:rsidP="00985D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Zakres zadań wykonywanych na stanowisku pracy: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1)</w:t>
      </w:r>
      <w:r w:rsidRPr="008E3044">
        <w:tab/>
        <w:t>Prowadzenie obsługi księgowej dla obsługiwanych jednostek organizacyjnych,</w:t>
      </w:r>
    </w:p>
    <w:p w:rsidR="008E3044" w:rsidRPr="008E3044" w:rsidRDefault="008E3044" w:rsidP="00C87E74">
      <w:pPr>
        <w:pStyle w:val="Akapitzlist"/>
        <w:ind w:left="1080"/>
        <w:jc w:val="both"/>
      </w:pPr>
      <w:r w:rsidRPr="008E3044">
        <w:t>2)</w:t>
      </w:r>
      <w:r w:rsidRPr="008E3044">
        <w:tab/>
        <w:t>Prowadzenie zapisów księgowych zgodnie z obowiązującą klasyfikacją budżetową,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3)</w:t>
      </w:r>
      <w:r w:rsidRPr="008E3044">
        <w:tab/>
        <w:t>Księgowanie naliczeń wynagrodzeń, dodatków wyrównawczych, zasiłków chorobowych, nagród, godzin ponadwymiarowych, „średnich za czas ferii letnich                      i zimowych dla zatrudnionych nauczycieli,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4)</w:t>
      </w:r>
      <w:r w:rsidRPr="008E3044">
        <w:tab/>
        <w:t>księgowanie wyciągów bankowych,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5)</w:t>
      </w:r>
      <w:r w:rsidRPr="008E3044">
        <w:tab/>
        <w:t>comiesięczne uzgadnianie stanu kont,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6)</w:t>
      </w:r>
      <w:r w:rsidRPr="008E3044">
        <w:tab/>
        <w:t>rozliczanie inwentaryzacji w obsługiwanych jednostkach organizacyjnych                                    i księgowanie wynikających różnic,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7)</w:t>
      </w:r>
      <w:r w:rsidRPr="008E3044">
        <w:tab/>
        <w:t>przygotowanie dokumentów do procesu księgowania dostarczonych przez kierowników obsługiwanych jednostek organizacyjnych,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8)</w:t>
      </w:r>
      <w:r w:rsidRPr="008E3044">
        <w:tab/>
        <w:t>obsługa bankowości elektronicznej – sporządzanie przelewów dotyczących kont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podstawowych obsługiwanych jednostek organizacyjnych, a także kont pomocniczych oraz kont ZFŚS,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9)</w:t>
      </w:r>
      <w:r w:rsidRPr="008E3044">
        <w:tab/>
        <w:t>przygotowywanie niezbędnych informacji związanych ze sprawozdawczością                               w ramach Systemu Informacji Oświatowej,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10)</w:t>
      </w:r>
      <w:r w:rsidRPr="008E3044">
        <w:tab/>
        <w:t>przygotowywanie założeń do projektów planów finansowych,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11)</w:t>
      </w:r>
      <w:r w:rsidRPr="008E3044">
        <w:tab/>
        <w:t>sporządzanie wyliczeń, analiz i prognoz - według potrzeb,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12)</w:t>
      </w:r>
      <w:r w:rsidRPr="008E3044">
        <w:tab/>
        <w:t>wykonywanie na stanowisku czynności związanych z realizacją kontroli zarządczej                    w jednostce,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13)</w:t>
      </w:r>
      <w:r w:rsidRPr="008E3044">
        <w:tab/>
        <w:t>wykonywanie na stanowisku czynności związanych z zarządzaniem ryzykiem                            w jednostce,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14)</w:t>
      </w:r>
      <w:r w:rsidRPr="008E3044">
        <w:tab/>
        <w:t>obsługa klienta zewnętrznego,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15)</w:t>
      </w:r>
      <w:r w:rsidRPr="008E3044">
        <w:tab/>
        <w:t>współdziałanie w zakresie ochronie danych osobowych przetwarzanych w jednostce,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16)</w:t>
      </w:r>
      <w:r w:rsidRPr="008E3044">
        <w:tab/>
        <w:t>współdziałanie w zakresie ochrony innych danych</w:t>
      </w:r>
      <w:r w:rsidR="00BF5EB8">
        <w:t>/informacji</w:t>
      </w:r>
      <w:r w:rsidRPr="008E3044">
        <w:t xml:space="preserve"> prawnie chronionych przetwarzanych w jednostce,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17)</w:t>
      </w:r>
      <w:r w:rsidRPr="008E3044">
        <w:tab/>
        <w:t>zastępowanie innych pracowników jednostki na stanowiskach pracy w przypadku ich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nieobecności,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18)</w:t>
      </w:r>
      <w:r w:rsidRPr="008E3044">
        <w:tab/>
        <w:t>udział w pracach komisji przetargowych – w przypadku powołania do składu komisji,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>19)</w:t>
      </w:r>
      <w:r w:rsidRPr="008E3044">
        <w:tab/>
        <w:t>wykonywanie czynności związanych z archiwizacją dokumentów wytwarzanych na</w:t>
      </w:r>
    </w:p>
    <w:p w:rsidR="008E3044" w:rsidRPr="008E3044" w:rsidRDefault="008E3044" w:rsidP="008E3044">
      <w:pPr>
        <w:pStyle w:val="Akapitzlist"/>
        <w:ind w:left="1080"/>
        <w:jc w:val="both"/>
      </w:pPr>
      <w:r w:rsidRPr="008E3044">
        <w:tab/>
        <w:t>stanowisku pracy,</w:t>
      </w:r>
    </w:p>
    <w:p w:rsidR="008E3044" w:rsidRPr="008E3044" w:rsidRDefault="008E49EA" w:rsidP="008E3044">
      <w:pPr>
        <w:pStyle w:val="Akapitzlist"/>
        <w:ind w:left="1080"/>
        <w:jc w:val="both"/>
      </w:pPr>
      <w:r>
        <w:t>20</w:t>
      </w:r>
      <w:r w:rsidR="008E3044" w:rsidRPr="008E3044">
        <w:t>)</w:t>
      </w:r>
      <w:r w:rsidR="008E3044" w:rsidRPr="008E3044">
        <w:tab/>
        <w:t>weryfikacja dokumentów dotyczących zakupów w obsługiwanych jednostkach pod kątem możliwości dokonania odliczenia podatku VAT naliczonego,</w:t>
      </w:r>
    </w:p>
    <w:p w:rsidR="008E3044" w:rsidRPr="008E3044" w:rsidRDefault="008E49EA" w:rsidP="008E3044">
      <w:pPr>
        <w:pStyle w:val="Akapitzlist"/>
        <w:ind w:left="1080"/>
        <w:jc w:val="both"/>
      </w:pPr>
      <w:r>
        <w:t>21</w:t>
      </w:r>
      <w:r w:rsidR="008E3044" w:rsidRPr="008E3044">
        <w:t>)</w:t>
      </w:r>
      <w:r w:rsidR="008E3044" w:rsidRPr="008E3044">
        <w:tab/>
        <w:t>wystawienie faktur VAT,</w:t>
      </w:r>
    </w:p>
    <w:p w:rsidR="008E3044" w:rsidRPr="008E3044" w:rsidRDefault="008E49EA" w:rsidP="008E3044">
      <w:pPr>
        <w:pStyle w:val="Akapitzlist"/>
        <w:ind w:left="1080"/>
        <w:jc w:val="both"/>
      </w:pPr>
      <w:r>
        <w:t>22</w:t>
      </w:r>
      <w:r w:rsidR="008E3044" w:rsidRPr="008E3044">
        <w:t>)</w:t>
      </w:r>
      <w:r w:rsidR="008E3044" w:rsidRPr="008E3044">
        <w:tab/>
        <w:t xml:space="preserve">prowadzenie ewidencji zakupu oraz sprzedaży na potrzeby podatku od towarów </w:t>
      </w:r>
      <w:r w:rsidR="001B29ED">
        <w:t xml:space="preserve">                          </w:t>
      </w:r>
      <w:r w:rsidR="008E3044" w:rsidRPr="008E3044">
        <w:t>i usług,</w:t>
      </w:r>
    </w:p>
    <w:p w:rsidR="008E3044" w:rsidRPr="008E3044" w:rsidRDefault="008E49EA" w:rsidP="008E3044">
      <w:pPr>
        <w:pStyle w:val="Akapitzlist"/>
        <w:ind w:left="1080"/>
        <w:jc w:val="both"/>
      </w:pPr>
      <w:r>
        <w:t>23</w:t>
      </w:r>
      <w:r w:rsidR="008E3044" w:rsidRPr="008E3044">
        <w:t>)</w:t>
      </w:r>
      <w:r w:rsidR="008E3044" w:rsidRPr="008E3044">
        <w:tab/>
        <w:t>uzgodnienie podatku VAT w oparciu o sporządzoną ewidencję zakupu z ewidencją</w:t>
      </w:r>
    </w:p>
    <w:p w:rsidR="008E3044" w:rsidRPr="008E3044" w:rsidRDefault="008E49EA" w:rsidP="008E3044">
      <w:pPr>
        <w:pStyle w:val="Akapitzlist"/>
        <w:ind w:left="1080"/>
        <w:jc w:val="both"/>
      </w:pPr>
      <w:r>
        <w:t>24</w:t>
      </w:r>
      <w:r w:rsidR="008E3044" w:rsidRPr="008E3044">
        <w:t>)</w:t>
      </w:r>
      <w:r w:rsidR="008E3044" w:rsidRPr="008E3044">
        <w:tab/>
        <w:t>sprzedaży wraz ze sporządzeniem stosownych miesięcznych deklaracji obsługiwanych jednostek,</w:t>
      </w:r>
    </w:p>
    <w:p w:rsidR="008E3044" w:rsidRDefault="008E49EA" w:rsidP="008E3044">
      <w:pPr>
        <w:pStyle w:val="Akapitzlist"/>
        <w:ind w:left="1080"/>
        <w:jc w:val="both"/>
      </w:pPr>
      <w:r>
        <w:t>25</w:t>
      </w:r>
      <w:r w:rsidR="008E3044" w:rsidRPr="008E3044">
        <w:t>)</w:t>
      </w:r>
      <w:r w:rsidR="008E3044" w:rsidRPr="008E3044">
        <w:tab/>
        <w:t>przekazywanie postaci elektronicznej ksiąg podatkowych i dowodów księgowych na żądanie organów podatkowych i organów kontroli skarbowej za pomocą środków komunikacji elektronicznej lub na informatycznym nośniku danych.</w:t>
      </w:r>
    </w:p>
    <w:p w:rsidR="005E7163" w:rsidRDefault="005E7163" w:rsidP="008E3044">
      <w:pPr>
        <w:pStyle w:val="Akapitzlist"/>
        <w:ind w:left="1080"/>
        <w:jc w:val="both"/>
      </w:pPr>
    </w:p>
    <w:p w:rsidR="00596142" w:rsidRPr="008E3044" w:rsidRDefault="00596142" w:rsidP="008E3044">
      <w:pPr>
        <w:pStyle w:val="Akapitzlist"/>
        <w:ind w:left="1080"/>
        <w:jc w:val="both"/>
      </w:pPr>
    </w:p>
    <w:p w:rsidR="008E3044" w:rsidRDefault="008E3044" w:rsidP="00985D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Informacja o warunkach pracy na stanowisku:</w:t>
      </w:r>
    </w:p>
    <w:p w:rsidR="00DE49A8" w:rsidRDefault="008E3044" w:rsidP="00DE49A8">
      <w:pPr>
        <w:pStyle w:val="Akapitzlist"/>
        <w:numPr>
          <w:ilvl w:val="0"/>
          <w:numId w:val="13"/>
        </w:numPr>
        <w:jc w:val="both"/>
      </w:pPr>
      <w:r>
        <w:t>prac</w:t>
      </w:r>
      <w:r w:rsidR="00DE49A8">
        <w:t xml:space="preserve">a w pełnym wymiarze czasu pracy </w:t>
      </w:r>
      <w:r w:rsidR="00DE49A8" w:rsidRPr="00DE49A8">
        <w:t>– p</w:t>
      </w:r>
      <w:r w:rsidR="00DE49A8">
        <w:t xml:space="preserve">lanowane zatrudnienie </w:t>
      </w:r>
      <w:r w:rsidR="00DE49A8" w:rsidRPr="00DE49A8">
        <w:t>październik 2019 r.</w:t>
      </w:r>
    </w:p>
    <w:p w:rsidR="008E3044" w:rsidRDefault="008E3044" w:rsidP="008E3044">
      <w:pPr>
        <w:pStyle w:val="Akapitzlist"/>
        <w:ind w:left="1080"/>
        <w:jc w:val="both"/>
      </w:pPr>
      <w:r>
        <w:t>2)</w:t>
      </w:r>
      <w:r>
        <w:tab/>
        <w:t>praca administracyjno-biurowa w siedzibie jednostki,</w:t>
      </w:r>
    </w:p>
    <w:p w:rsidR="008E3044" w:rsidRPr="005E7163" w:rsidRDefault="008E3044" w:rsidP="005E7163">
      <w:pPr>
        <w:pStyle w:val="Akapitzlist"/>
        <w:ind w:left="1080"/>
        <w:jc w:val="both"/>
      </w:pPr>
      <w:r>
        <w:t>3)</w:t>
      </w:r>
      <w:r>
        <w:tab/>
        <w:t>praca przy komputerze powyżej 4 godzin,</w:t>
      </w:r>
    </w:p>
    <w:p w:rsidR="00596142" w:rsidRDefault="005E7163" w:rsidP="008E3044">
      <w:pPr>
        <w:pStyle w:val="Akapitzlist"/>
        <w:ind w:left="1080"/>
        <w:jc w:val="both"/>
      </w:pPr>
      <w:r>
        <w:t>4</w:t>
      </w:r>
      <w:r w:rsidR="00596142">
        <w:t>)   praca może się łączyć z dostępem do informacji niejawnych o klauzuli zastrzeżone.</w:t>
      </w:r>
    </w:p>
    <w:p w:rsidR="00112F91" w:rsidRPr="008E3044" w:rsidRDefault="00112F91" w:rsidP="008E3044">
      <w:pPr>
        <w:pStyle w:val="Akapitzlist"/>
        <w:ind w:left="1080"/>
        <w:jc w:val="both"/>
      </w:pPr>
    </w:p>
    <w:p w:rsidR="008E3044" w:rsidRDefault="008E3044" w:rsidP="00985D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Miejsce i otoczenie </w:t>
      </w:r>
      <w:proofErr w:type="spellStart"/>
      <w:r>
        <w:rPr>
          <w:b/>
        </w:rPr>
        <w:t>organizacyjno</w:t>
      </w:r>
      <w:proofErr w:type="spellEnd"/>
      <w:r>
        <w:rPr>
          <w:b/>
        </w:rPr>
        <w:t xml:space="preserve"> – techniczne stanowiska pracy:</w:t>
      </w:r>
    </w:p>
    <w:p w:rsidR="000253C3" w:rsidRDefault="00BF5EB8" w:rsidP="000253C3">
      <w:pPr>
        <w:pStyle w:val="Akapitzlist"/>
        <w:ind w:left="1080"/>
        <w:jc w:val="both"/>
      </w:pPr>
      <w:r w:rsidRPr="00BF5EB8">
        <w:t>Bariery architektoniczne</w:t>
      </w:r>
      <w:r>
        <w:t>: siedziba jednostki mieści się na III piętrze budynku, brak wind, brak podjazdów i drzwi z samozamykaczami, toalety nieprzystosowane dla osób poruszających się na wózkach inwalidzkich.</w:t>
      </w:r>
    </w:p>
    <w:p w:rsidR="000253C3" w:rsidRPr="00BF5EB8" w:rsidRDefault="000253C3" w:rsidP="000253C3">
      <w:pPr>
        <w:pStyle w:val="Akapitzlist"/>
        <w:ind w:left="1080"/>
        <w:jc w:val="both"/>
      </w:pPr>
    </w:p>
    <w:p w:rsidR="00803315" w:rsidRPr="000253C3" w:rsidRDefault="00BF5EB8" w:rsidP="000253C3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Informacja o wskaźniku zatrudnienia osób niepełnosprawnych:</w:t>
      </w:r>
    </w:p>
    <w:p w:rsidR="00BF5EB8" w:rsidRDefault="00803315" w:rsidP="00BF5EB8">
      <w:pPr>
        <w:pStyle w:val="Akapitzlist"/>
        <w:ind w:left="1080"/>
        <w:jc w:val="both"/>
      </w:pPr>
      <w:r>
        <w:t xml:space="preserve">W miesiącu poprzedzającym datę upublicznienia niniejszego ogłoszenia wskaźnik zatrudnienia osób niepełnosprawnych w Centrum Usług Wspólnych w Zarszynie </w:t>
      </w:r>
      <w:r w:rsidR="00DE49A8">
        <w:t xml:space="preserve">                           </w:t>
      </w:r>
      <w:r>
        <w:t>w rozumieniu przepisów o rehabilitacji zawodowej i społecznej oraz zatrudnianiu osób niepełnosprawnych, jest niższy niż 6 %.</w:t>
      </w:r>
    </w:p>
    <w:p w:rsidR="000253C3" w:rsidRPr="00803315" w:rsidRDefault="000253C3" w:rsidP="00BF5EB8">
      <w:pPr>
        <w:pStyle w:val="Akapitzlist"/>
        <w:ind w:left="1080"/>
        <w:jc w:val="both"/>
      </w:pPr>
    </w:p>
    <w:p w:rsidR="00803315" w:rsidRDefault="00803315" w:rsidP="00803315">
      <w:pPr>
        <w:pStyle w:val="Akapitzlist"/>
        <w:numPr>
          <w:ilvl w:val="0"/>
          <w:numId w:val="1"/>
        </w:numPr>
        <w:jc w:val="both"/>
        <w:rPr>
          <w:b/>
        </w:rPr>
      </w:pPr>
      <w:r w:rsidRPr="00803315">
        <w:rPr>
          <w:b/>
        </w:rPr>
        <w:t>Wymagane dokumenty i oświadczenia:</w:t>
      </w:r>
    </w:p>
    <w:p w:rsidR="006B167C" w:rsidRPr="006B167C" w:rsidRDefault="006B167C" w:rsidP="006B167C">
      <w:pPr>
        <w:pStyle w:val="Akapitzlist"/>
        <w:ind w:left="1080"/>
        <w:jc w:val="both"/>
      </w:pPr>
      <w:r w:rsidRPr="006B167C">
        <w:t>1)</w:t>
      </w:r>
      <w:r w:rsidRPr="006B167C">
        <w:tab/>
        <w:t xml:space="preserve"> Życiorys i list motywacyjny, podpisane czytelnym własnoręcznym podpisem </w:t>
      </w:r>
      <w:r w:rsidR="00112F91">
        <w:t>opatrzone</w:t>
      </w:r>
      <w:r w:rsidRPr="006B167C">
        <w:t xml:space="preserve"> następującą klauzulą: Wyrażam zgodę na przetwarzanie moich danych osobowych zawartych w aplikacji na potrzeby niezbędne dla realizacji procesu rekrutacji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oraz ustawy z dnia 21 listopada 2008 r. o pracownikach samorządowych</w:t>
      </w:r>
    </w:p>
    <w:p w:rsidR="006B167C" w:rsidRPr="006B167C" w:rsidRDefault="006B167C" w:rsidP="006B167C">
      <w:pPr>
        <w:pStyle w:val="Akapitzlist"/>
        <w:ind w:left="1080"/>
        <w:jc w:val="both"/>
      </w:pPr>
      <w:r w:rsidRPr="006B167C">
        <w:t>2)</w:t>
      </w:r>
      <w:r w:rsidRPr="006B167C">
        <w:tab/>
        <w:t>kwestionariusz osobowy osoby ubiegającej się o zatrudnienie - zał. nr 1 do ogłoszenia,</w:t>
      </w:r>
    </w:p>
    <w:p w:rsidR="006B167C" w:rsidRPr="006B167C" w:rsidRDefault="006B167C" w:rsidP="006B167C">
      <w:pPr>
        <w:pStyle w:val="Akapitzlist"/>
        <w:ind w:left="1080"/>
        <w:jc w:val="both"/>
      </w:pPr>
      <w:r w:rsidRPr="006B167C">
        <w:t>3)</w:t>
      </w:r>
      <w:r w:rsidRPr="006B167C">
        <w:tab/>
        <w:t xml:space="preserve">oświadczenie kandydata o pełnej zdolności do czynności prawnych oraz korzystaniu </w:t>
      </w:r>
      <w:r w:rsidR="000253C3">
        <w:t xml:space="preserve">                 </w:t>
      </w:r>
      <w:r w:rsidRPr="006B167C">
        <w:t>z pełni praw publicznych,</w:t>
      </w:r>
    </w:p>
    <w:p w:rsidR="006B167C" w:rsidRDefault="006B167C" w:rsidP="006B167C">
      <w:pPr>
        <w:pStyle w:val="Akapitzlist"/>
        <w:ind w:left="1080"/>
        <w:jc w:val="both"/>
      </w:pPr>
      <w:r w:rsidRPr="006B167C">
        <w:t>4)</w:t>
      </w:r>
      <w:r w:rsidRPr="006B167C">
        <w:tab/>
        <w:t>oświadczenie kandydata o nieskazaniu prawomocnym wyrokiem za umyślne przestępstwo lub umyślne przestępstwo skarbowe</w:t>
      </w:r>
      <w:r w:rsidR="004D7A45">
        <w:t>,</w:t>
      </w:r>
      <w:r w:rsidRPr="006B167C">
        <w:t xml:space="preserve"> </w:t>
      </w:r>
    </w:p>
    <w:p w:rsidR="004D7A45" w:rsidRPr="006B167C" w:rsidRDefault="00DA7A28" w:rsidP="006B167C">
      <w:pPr>
        <w:pStyle w:val="Akapitzlist"/>
        <w:ind w:left="1080"/>
        <w:jc w:val="both"/>
      </w:pPr>
      <w:r>
        <w:t>*</w:t>
      </w:r>
      <w:r w:rsidR="004D7A45">
        <w:t>Os</w:t>
      </w:r>
      <w:r>
        <w:t>o</w:t>
      </w:r>
      <w:r w:rsidR="004D7A45">
        <w:t>ba wybrana do zatrudnienia będzie zobowiązana do przedstawienia oryginału</w:t>
      </w:r>
      <w:r>
        <w:t xml:space="preserve"> aktualnego „Zapytania udzielenia informacji o osobie z Krajowego Rejestru Karnego.</w:t>
      </w:r>
    </w:p>
    <w:p w:rsidR="006B167C" w:rsidRPr="006B167C" w:rsidRDefault="000253C3" w:rsidP="006B167C">
      <w:pPr>
        <w:pStyle w:val="Akapitzlist"/>
        <w:ind w:left="1080"/>
        <w:jc w:val="both"/>
      </w:pPr>
      <w:r>
        <w:t xml:space="preserve">5) </w:t>
      </w:r>
      <w:r w:rsidR="006B167C" w:rsidRPr="006B167C">
        <w:t>oświadczenie o pos</w:t>
      </w:r>
      <w:r w:rsidR="004F7A54">
        <w:t>iadaniu obywatelstwa polskiego</w:t>
      </w:r>
      <w:r w:rsidR="006B167C" w:rsidRPr="006B167C">
        <w:t>,</w:t>
      </w:r>
    </w:p>
    <w:p w:rsidR="006B167C" w:rsidRPr="006B167C" w:rsidRDefault="006B167C" w:rsidP="006B167C">
      <w:pPr>
        <w:pStyle w:val="Akapitzlist"/>
        <w:ind w:left="1080"/>
        <w:jc w:val="both"/>
      </w:pPr>
      <w:r w:rsidRPr="006B167C">
        <w:t>6)</w:t>
      </w:r>
      <w:r w:rsidRPr="006B167C">
        <w:tab/>
        <w:t>zaświadczenie lekarskie stwierdzające brak przeciwwskazań do pracy na stanowisku</w:t>
      </w:r>
    </w:p>
    <w:p w:rsidR="006B167C" w:rsidRPr="006B167C" w:rsidRDefault="006B167C" w:rsidP="006B167C">
      <w:pPr>
        <w:pStyle w:val="Akapitzlist"/>
        <w:ind w:left="1080"/>
        <w:jc w:val="both"/>
      </w:pPr>
      <w:r w:rsidRPr="006B167C">
        <w:t>referenta ds. księgowości i rozliczeń podatku VAT,</w:t>
      </w:r>
    </w:p>
    <w:p w:rsidR="006B167C" w:rsidRPr="006B167C" w:rsidRDefault="006B167C" w:rsidP="006B167C">
      <w:pPr>
        <w:pStyle w:val="Akapitzlist"/>
        <w:ind w:left="1080"/>
        <w:jc w:val="both"/>
      </w:pPr>
      <w:r w:rsidRPr="006B167C">
        <w:t>7)</w:t>
      </w:r>
      <w:r w:rsidRPr="006B167C">
        <w:tab/>
        <w:t>kopie dokumentów potwierdzających wymagane wykształcenie,</w:t>
      </w:r>
    </w:p>
    <w:p w:rsidR="006B167C" w:rsidRPr="006B167C" w:rsidRDefault="006B167C" w:rsidP="001B29ED">
      <w:pPr>
        <w:pStyle w:val="Akapitzlist"/>
        <w:ind w:left="1080"/>
        <w:jc w:val="both"/>
      </w:pPr>
      <w:r w:rsidRPr="006B167C">
        <w:t>8)</w:t>
      </w:r>
      <w:r w:rsidRPr="006B167C">
        <w:tab/>
        <w:t>kopie dokumentów potwierdzających wymagany staż pracy stwierdzony świadectwem pracy lub zaświadczeniem,</w:t>
      </w:r>
    </w:p>
    <w:p w:rsidR="006B167C" w:rsidRPr="006B167C" w:rsidRDefault="001B29ED" w:rsidP="006B167C">
      <w:pPr>
        <w:pStyle w:val="Akapitzlist"/>
        <w:ind w:left="1080"/>
        <w:jc w:val="both"/>
      </w:pPr>
      <w:r>
        <w:t>9</w:t>
      </w:r>
      <w:r w:rsidR="006B167C" w:rsidRPr="006B167C">
        <w:t>)</w:t>
      </w:r>
      <w:r w:rsidR="006B167C" w:rsidRPr="006B167C">
        <w:tab/>
        <w:t>kopia dokumentu potwierdzającego niepełnosprawność - w przypadku kandydatów, którzy zamierzają skorzystać z pierwszeństwa w zatrudnieniu w przypadku, gdy znajdą się w gronie najlepszych kandydatów,</w:t>
      </w:r>
    </w:p>
    <w:p w:rsidR="006B167C" w:rsidRPr="006B167C" w:rsidRDefault="001B29ED" w:rsidP="006B167C">
      <w:pPr>
        <w:pStyle w:val="Akapitzlist"/>
        <w:ind w:left="1080"/>
        <w:jc w:val="both"/>
      </w:pPr>
      <w:r>
        <w:t>10</w:t>
      </w:r>
      <w:r w:rsidR="006B167C" w:rsidRPr="006B167C">
        <w:t>)</w:t>
      </w:r>
      <w:r w:rsidR="006B167C" w:rsidRPr="006B167C">
        <w:tab/>
        <w:t>kandydat może złożyć referencje dotyczące jego dotychczasowej działalności zawodowej,</w:t>
      </w:r>
    </w:p>
    <w:p w:rsidR="006B167C" w:rsidRDefault="001B29ED" w:rsidP="001B29ED">
      <w:pPr>
        <w:pStyle w:val="Akapitzlist"/>
        <w:ind w:left="1080"/>
        <w:jc w:val="both"/>
      </w:pPr>
      <w:r>
        <w:lastRenderedPageBreak/>
        <w:t>11</w:t>
      </w:r>
      <w:r w:rsidR="006B167C" w:rsidRPr="006B167C">
        <w:t>)</w:t>
      </w:r>
      <w:r w:rsidR="006B167C" w:rsidRPr="006B167C">
        <w:tab/>
        <w:t xml:space="preserve"> kopie dokumentów potwierdzających posiadane kwalifikacje (inne świadectwa pracy, certyfikaty językowe itp.).</w:t>
      </w:r>
    </w:p>
    <w:p w:rsidR="001B29ED" w:rsidRPr="006B167C" w:rsidRDefault="001B29ED" w:rsidP="001B29ED">
      <w:pPr>
        <w:pStyle w:val="Akapitzlist"/>
        <w:ind w:left="1080"/>
        <w:jc w:val="both"/>
      </w:pPr>
      <w:bookmarkStart w:id="0" w:name="_GoBack"/>
      <w:bookmarkEnd w:id="0"/>
    </w:p>
    <w:p w:rsidR="006B167C" w:rsidRDefault="006B167C" w:rsidP="006B167C">
      <w:pPr>
        <w:pStyle w:val="Akapitzlist"/>
        <w:numPr>
          <w:ilvl w:val="0"/>
          <w:numId w:val="1"/>
        </w:numPr>
        <w:jc w:val="both"/>
        <w:rPr>
          <w:b/>
        </w:rPr>
      </w:pPr>
      <w:r w:rsidRPr="006B167C">
        <w:rPr>
          <w:b/>
        </w:rPr>
        <w:t>Termin i Miejsce składania dokumentów:</w:t>
      </w:r>
    </w:p>
    <w:p w:rsidR="001E2606" w:rsidRDefault="001E2606" w:rsidP="001E2606">
      <w:pPr>
        <w:pStyle w:val="Akapitzlist"/>
        <w:ind w:left="1080"/>
        <w:jc w:val="both"/>
      </w:pPr>
      <w:r>
        <w:t>Wymagan</w:t>
      </w:r>
      <w:r w:rsidR="000253C3">
        <w:t xml:space="preserve">e dokumenty w formie pisemnej </w:t>
      </w:r>
      <w:r>
        <w:t>należy złożyć lub przesłać pocztą w zamkniętej kopercie z napisem: „Nabór na stanowisko urzędnicze referenta ds. księgowości</w:t>
      </w:r>
      <w:r w:rsidR="000253C3">
        <w:t xml:space="preserve">                                                                   </w:t>
      </w:r>
      <w:r>
        <w:t xml:space="preserve"> i rozliczeń podatku VAT w Centrum Usług Wspólnych w Zarszynie” do siedziby  Centrum Usług Wspólnych w Zarszynie ul. Bieszczadzka 19, 38-530 Zarszyn ( budynek Szkoły Podstawowej w Zarszynie ul Bieszczadzka 19) III piętro, wejście od strony DK 28 – ul. Bieszczadzka, </w:t>
      </w:r>
      <w:r w:rsidR="006D7530">
        <w:rPr>
          <w:b/>
          <w:u w:val="single"/>
        </w:rPr>
        <w:t>do dnia 17</w:t>
      </w:r>
      <w:r w:rsidRPr="000253C3">
        <w:rPr>
          <w:b/>
          <w:u w:val="single"/>
        </w:rPr>
        <w:t xml:space="preserve"> września 2019 r</w:t>
      </w:r>
      <w:r>
        <w:t xml:space="preserve">. w godzinach pracy Centrum. </w:t>
      </w:r>
    </w:p>
    <w:p w:rsidR="000253C3" w:rsidRDefault="000253C3" w:rsidP="001E2606">
      <w:pPr>
        <w:pStyle w:val="Akapitzlist"/>
        <w:ind w:left="1080"/>
        <w:jc w:val="both"/>
      </w:pPr>
    </w:p>
    <w:p w:rsidR="00DA7A28" w:rsidRDefault="001E2606" w:rsidP="00EF6924">
      <w:pPr>
        <w:pStyle w:val="Akapitzlist"/>
        <w:ind w:left="1080"/>
        <w:jc w:val="center"/>
      </w:pPr>
      <w:r>
        <w:t>O zachowaniu terminu decyduje</w:t>
      </w:r>
      <w:r w:rsidR="00EF6924">
        <w:t xml:space="preserve"> data wpływu oferty do Centrum.</w:t>
      </w:r>
    </w:p>
    <w:p w:rsidR="004D7A45" w:rsidRPr="001E2606" w:rsidRDefault="004D7A45" w:rsidP="004D7A45">
      <w:pPr>
        <w:pStyle w:val="Akapitzlist"/>
        <w:ind w:left="1080"/>
        <w:jc w:val="center"/>
      </w:pPr>
    </w:p>
    <w:p w:rsidR="00DA7A28" w:rsidRDefault="00DA7A28" w:rsidP="00DA7A28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Informacja o metodach i technikach naboru:</w:t>
      </w:r>
    </w:p>
    <w:p w:rsidR="00DA7A28" w:rsidRDefault="00DA7A28" w:rsidP="00DA7A28">
      <w:pPr>
        <w:pStyle w:val="Akapitzlist"/>
        <w:ind w:left="1080"/>
        <w:jc w:val="both"/>
      </w:pPr>
      <w:r w:rsidRPr="00DA7A28">
        <w:t>Proces naboru składa się z następujących etapów:</w:t>
      </w:r>
    </w:p>
    <w:p w:rsidR="00DA7A28" w:rsidRPr="005D70F5" w:rsidRDefault="00DA7A28" w:rsidP="00DA7A28">
      <w:pPr>
        <w:pStyle w:val="Akapitzlist"/>
        <w:ind w:left="1080"/>
        <w:jc w:val="both"/>
        <w:rPr>
          <w:b/>
        </w:rPr>
      </w:pPr>
      <w:r w:rsidRPr="005D70F5">
        <w:rPr>
          <w:b/>
        </w:rPr>
        <w:t>Etap I</w:t>
      </w:r>
    </w:p>
    <w:p w:rsidR="00DA7A28" w:rsidRDefault="00DA7A28" w:rsidP="00DA7A28">
      <w:pPr>
        <w:pStyle w:val="Akapitzlist"/>
        <w:numPr>
          <w:ilvl w:val="0"/>
          <w:numId w:val="10"/>
        </w:numPr>
        <w:jc w:val="both"/>
      </w:pPr>
      <w:r>
        <w:t>Formalna weryfikacja dokumentów przedłożonych przez kandydatów,</w:t>
      </w:r>
    </w:p>
    <w:p w:rsidR="00DA7A28" w:rsidRPr="005D70F5" w:rsidRDefault="00DA7A28" w:rsidP="00DA7A28">
      <w:pPr>
        <w:ind w:left="1080"/>
        <w:jc w:val="both"/>
        <w:rPr>
          <w:b/>
        </w:rPr>
      </w:pPr>
      <w:r w:rsidRPr="005D70F5">
        <w:rPr>
          <w:b/>
        </w:rPr>
        <w:t>Etap II</w:t>
      </w:r>
    </w:p>
    <w:p w:rsidR="00DA7A28" w:rsidRDefault="00DA7A28" w:rsidP="00DA7A28">
      <w:pPr>
        <w:pStyle w:val="Akapitzlist"/>
        <w:numPr>
          <w:ilvl w:val="0"/>
          <w:numId w:val="11"/>
        </w:numPr>
        <w:jc w:val="both"/>
      </w:pPr>
      <w:r>
        <w:t xml:space="preserve">Test wiedzy – do kolejnego podetapu zaproszeni zostaną kandydaci, którzy </w:t>
      </w:r>
      <w:r w:rsidR="00E179E3">
        <w:t>uzyskają</w:t>
      </w:r>
      <w:r>
        <w:t xml:space="preserve"> ponad 60% punktów z oceny testu wiedzy.</w:t>
      </w:r>
    </w:p>
    <w:p w:rsidR="00DA7A28" w:rsidRPr="00DA7A28" w:rsidRDefault="00DA7A28" w:rsidP="00DA7A28">
      <w:pPr>
        <w:pStyle w:val="Akapitzlist"/>
        <w:numPr>
          <w:ilvl w:val="0"/>
          <w:numId w:val="11"/>
        </w:numPr>
        <w:jc w:val="both"/>
      </w:pPr>
      <w:r>
        <w:t>Rozm</w:t>
      </w:r>
      <w:r w:rsidR="000253C3">
        <w:t>owa kwalifikacyjna z członkami Komisji K</w:t>
      </w:r>
      <w:r>
        <w:t>onkursowej.</w:t>
      </w:r>
    </w:p>
    <w:p w:rsidR="00DA7A28" w:rsidRPr="00DA7A28" w:rsidRDefault="00DA7A28" w:rsidP="00DA7A28">
      <w:pPr>
        <w:pStyle w:val="Akapitzlist"/>
        <w:ind w:left="1080"/>
        <w:jc w:val="both"/>
        <w:rPr>
          <w:b/>
        </w:rPr>
      </w:pPr>
    </w:p>
    <w:p w:rsidR="001E2606" w:rsidRDefault="001E2606" w:rsidP="001E2606">
      <w:pPr>
        <w:pStyle w:val="Akapitzlist"/>
        <w:numPr>
          <w:ilvl w:val="0"/>
          <w:numId w:val="1"/>
        </w:numPr>
        <w:jc w:val="both"/>
        <w:rPr>
          <w:b/>
        </w:rPr>
      </w:pPr>
      <w:r w:rsidRPr="001E2606">
        <w:rPr>
          <w:b/>
        </w:rPr>
        <w:t>DANE OSOBOWE - KLAUZULA INFORMACYJNA</w:t>
      </w:r>
      <w:r w:rsidR="0062407D">
        <w:rPr>
          <w:b/>
        </w:rPr>
        <w:t>:</w:t>
      </w:r>
    </w:p>
    <w:p w:rsidR="0062407D" w:rsidRDefault="0062407D" w:rsidP="0062407D">
      <w:pPr>
        <w:pStyle w:val="Akapitzlist"/>
        <w:ind w:left="1080"/>
        <w:jc w:val="both"/>
      </w:pPr>
      <w: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62407D" w:rsidRDefault="0062407D" w:rsidP="0062407D">
      <w:pPr>
        <w:pStyle w:val="Akapitzlist"/>
        <w:ind w:left="1080"/>
        <w:jc w:val="both"/>
      </w:pPr>
      <w:r>
        <w:t>1)</w:t>
      </w:r>
      <w:r>
        <w:tab/>
        <w:t xml:space="preserve">Administrator danych i kontakt do niego: Dyrektor Centrum Usług Wspólnych </w:t>
      </w:r>
      <w:r w:rsidR="004F7A54">
        <w:t xml:space="preserve">                         </w:t>
      </w:r>
      <w:r>
        <w:t>w Zarszynie, ul. Bieszczadzka 19, email:</w:t>
      </w:r>
      <w:r w:rsidR="001B29ED">
        <w:t xml:space="preserve"> </w:t>
      </w:r>
      <w:hyperlink r:id="rId9" w:history="1">
        <w:r w:rsidR="001B29ED" w:rsidRPr="00AA389E">
          <w:rPr>
            <w:rStyle w:val="Hipercze"/>
          </w:rPr>
          <w:t>cuw@zarszyn.pl</w:t>
        </w:r>
      </w:hyperlink>
      <w:r w:rsidR="001B29ED">
        <w:t xml:space="preserve"> </w:t>
      </w:r>
      <w:r>
        <w:t>, tel. 501-814-647</w:t>
      </w:r>
    </w:p>
    <w:p w:rsidR="0062407D" w:rsidRDefault="0062407D" w:rsidP="0062407D">
      <w:pPr>
        <w:pStyle w:val="Akapitzlist"/>
        <w:ind w:left="1080"/>
        <w:jc w:val="both"/>
      </w:pPr>
      <w:r>
        <w:t>2)</w:t>
      </w:r>
      <w:r>
        <w:tab/>
        <w:t xml:space="preserve">Kontakt do inspektora ochrony danych: Centrum Usług Wspólnych w Zarszynie, </w:t>
      </w:r>
      <w:r w:rsidR="004F7A54">
        <w:t xml:space="preserve">                       </w:t>
      </w:r>
      <w:r>
        <w:t>ul. Bieszczadzka 19,</w:t>
      </w:r>
      <w:r w:rsidR="00DE49A8">
        <w:t xml:space="preserve"> 38-530 Zarszyn, e-mail: </w:t>
      </w:r>
      <w:hyperlink r:id="rId10" w:history="1">
        <w:r w:rsidR="00DE49A8" w:rsidRPr="00CD1BD1">
          <w:rPr>
            <w:rStyle w:val="Hipercze"/>
          </w:rPr>
          <w:t>iod@zarszyn.pl</w:t>
        </w:r>
      </w:hyperlink>
      <w:r w:rsidR="00DE49A8">
        <w:t>,</w:t>
      </w:r>
    </w:p>
    <w:p w:rsidR="0062407D" w:rsidRDefault="0062407D" w:rsidP="0062407D">
      <w:pPr>
        <w:pStyle w:val="Akapitzlist"/>
        <w:ind w:left="1080"/>
        <w:jc w:val="both"/>
      </w:pPr>
      <w:r>
        <w:t>3)</w:t>
      </w:r>
      <w:r>
        <w:tab/>
        <w:t xml:space="preserve">Cel przetwarzania danych: </w:t>
      </w:r>
    </w:p>
    <w:p w:rsidR="0062407D" w:rsidRDefault="0062407D" w:rsidP="0062407D">
      <w:pPr>
        <w:pStyle w:val="Akapitzlist"/>
        <w:ind w:left="1080"/>
        <w:jc w:val="both"/>
      </w:pPr>
      <w:r>
        <w:t>- przeprowadzenie naboru na stanowisko urzędnicze oraz archiwizacja dokumentów po przeprowadzeniu naboru</w:t>
      </w:r>
    </w:p>
    <w:p w:rsidR="0062407D" w:rsidRDefault="0062407D" w:rsidP="0062407D">
      <w:pPr>
        <w:pStyle w:val="Akapitzlist"/>
        <w:ind w:left="1080"/>
        <w:jc w:val="both"/>
      </w:pPr>
      <w:r>
        <w:t>4)</w:t>
      </w:r>
      <w:r>
        <w:tab/>
        <w:t>Informacje o odbiorcach danych: Jedynym podmiotem przetwarzającym powyższe dane jest Centrum Usług Wspólnych w Zarszynie z siedzibą w Zarszynie, ul. Bieszczadzka 19, 38-530 Zarszyn</w:t>
      </w:r>
    </w:p>
    <w:p w:rsidR="0062407D" w:rsidRDefault="0062407D" w:rsidP="0062407D">
      <w:pPr>
        <w:pStyle w:val="Akapitzlist"/>
        <w:ind w:left="1080"/>
        <w:jc w:val="both"/>
      </w:pPr>
      <w:r>
        <w:t>5)</w:t>
      </w:r>
      <w:r>
        <w:tab/>
        <w:t xml:space="preserve">Okres przechowywania danych: </w:t>
      </w:r>
    </w:p>
    <w:p w:rsidR="0062407D" w:rsidRDefault="0062407D" w:rsidP="0062407D">
      <w:pPr>
        <w:pStyle w:val="Akapitzlist"/>
        <w:ind w:left="1080"/>
        <w:jc w:val="both"/>
      </w:pPr>
      <w:r>
        <w:t>- czas niezbędny do przeprowadzenia naboru na stanowisko urzędnicze, a następnie przez czas wynikający z przepisów o archiwizacji</w:t>
      </w:r>
    </w:p>
    <w:p w:rsidR="0062407D" w:rsidRDefault="0062407D" w:rsidP="0062407D">
      <w:pPr>
        <w:pStyle w:val="Akapitzlist"/>
        <w:ind w:left="1080"/>
        <w:jc w:val="both"/>
      </w:pPr>
      <w:r>
        <w:t>6)</w:t>
      </w:r>
      <w:r>
        <w:tab/>
        <w:t>Uprawnienia:</w:t>
      </w:r>
    </w:p>
    <w:p w:rsidR="0062407D" w:rsidRDefault="0062407D" w:rsidP="0062407D">
      <w:pPr>
        <w:pStyle w:val="Akapitzlist"/>
        <w:ind w:left="1080"/>
        <w:jc w:val="both"/>
      </w:pPr>
      <w:r>
        <w:t>- prawo dostępu do swoich danych oraz otrzymania ich kopii;</w:t>
      </w:r>
    </w:p>
    <w:p w:rsidR="0062407D" w:rsidRDefault="0062407D" w:rsidP="0062407D">
      <w:pPr>
        <w:pStyle w:val="Akapitzlist"/>
        <w:ind w:left="1080"/>
        <w:jc w:val="both"/>
      </w:pPr>
      <w:r>
        <w:t>- prawo do sprostowania (poprawiania) swoich danych osobowych;</w:t>
      </w:r>
    </w:p>
    <w:p w:rsidR="0062407D" w:rsidRDefault="0062407D" w:rsidP="0062407D">
      <w:pPr>
        <w:pStyle w:val="Akapitzlist"/>
        <w:ind w:left="1080"/>
        <w:jc w:val="both"/>
      </w:pPr>
      <w:r>
        <w:t>- prawo do ograniczenia przetwarzania danych osobowych;</w:t>
      </w:r>
    </w:p>
    <w:p w:rsidR="0062407D" w:rsidRDefault="0062407D" w:rsidP="0062407D">
      <w:pPr>
        <w:pStyle w:val="Akapitzlist"/>
        <w:ind w:left="1080"/>
        <w:jc w:val="both"/>
      </w:pPr>
      <w:r>
        <w:lastRenderedPageBreak/>
        <w:t>- prawo do usunięcia danych osobowych;</w:t>
      </w:r>
    </w:p>
    <w:p w:rsidR="0062407D" w:rsidRDefault="0062407D" w:rsidP="0062407D">
      <w:pPr>
        <w:pStyle w:val="Akapitzlist"/>
        <w:ind w:left="1080"/>
        <w:jc w:val="both"/>
      </w:pPr>
      <w:r>
        <w:t>- żądanie realizacji tych praw należy przesłać w formie pisemnej na adres kontaktowy administratora danych, podany powyżej;</w:t>
      </w:r>
    </w:p>
    <w:p w:rsidR="0062407D" w:rsidRDefault="0062407D" w:rsidP="0062407D">
      <w:pPr>
        <w:pStyle w:val="Akapitzlist"/>
        <w:ind w:left="1080"/>
        <w:jc w:val="both"/>
      </w:pPr>
      <w:r>
        <w:t>- prawo do wniesienia skargi do organu nadzorczego - Prezesa Urzędu Ochrony Danych Osobowych (ul. Stawki 2, 00-193 Warszawa).</w:t>
      </w:r>
    </w:p>
    <w:p w:rsidR="0062407D" w:rsidRDefault="0062407D" w:rsidP="0062407D">
      <w:pPr>
        <w:pStyle w:val="Akapitzlist"/>
        <w:ind w:left="1080"/>
        <w:jc w:val="both"/>
      </w:pPr>
      <w:r>
        <w:t>7)</w:t>
      </w:r>
      <w:r>
        <w:tab/>
        <w:t xml:space="preserve">Podstawa prawna przetwarzania danych: </w:t>
      </w:r>
    </w:p>
    <w:p w:rsidR="0062407D" w:rsidRDefault="0062407D" w:rsidP="0062407D">
      <w:pPr>
        <w:pStyle w:val="Akapitzlist"/>
        <w:ind w:left="1080"/>
        <w:jc w:val="both"/>
      </w:pPr>
      <w:r>
        <w:t xml:space="preserve">art. 6 ust. 1 lit. b RODO; art. 221 Kodeksu pracy, ustawa z dnia 21 listopada 2008 </w:t>
      </w:r>
      <w:proofErr w:type="spellStart"/>
      <w:r>
        <w:t>r.o</w:t>
      </w:r>
      <w:proofErr w:type="spellEnd"/>
      <w:r>
        <w:t xml:space="preserve"> pracownikach samorządowych oraz ustawa z dnia 14 lipca 1983 r. o narodowym zasobie archiwalnym i archiwach w zw. z art. 6 ust. 1 lit. c RODO; art. 6 ust. 1 lit. a RODO oraz art. 9 ust. 2 lit. a RODO.</w:t>
      </w:r>
    </w:p>
    <w:p w:rsidR="0062407D" w:rsidRDefault="0062407D" w:rsidP="0062407D">
      <w:pPr>
        <w:pStyle w:val="Akapitzlist"/>
        <w:ind w:left="1080"/>
        <w:jc w:val="both"/>
      </w:pPr>
      <w:r>
        <w:t>8)</w:t>
      </w:r>
      <w:r>
        <w:tab/>
        <w:t xml:space="preserve">Informacje o wymogu podania danych: </w:t>
      </w:r>
    </w:p>
    <w:p w:rsidR="0062407D" w:rsidRDefault="0062407D" w:rsidP="0062407D">
      <w:pPr>
        <w:pStyle w:val="Akapitzlist"/>
        <w:ind w:left="1080"/>
        <w:jc w:val="both"/>
      </w:pPr>
      <w:r>
        <w:t>- Podanie danych osobowych w zakresie wynikającym z art. 221 Kodeksu pracy oraz ustawy o pracownikach samorządowych (m.in. imię, nazwisko, dane kontaktowe, wykształcenie, przebieg dotychczasowego zatrudnienia, wymagania do zatrudnienia na stanowisku urzędniczym) jest dobrowolne, jednak niezbędne, aby uczestniczyć w procesie naboru na stanowisko urzędniczym.</w:t>
      </w:r>
    </w:p>
    <w:p w:rsidR="0062407D" w:rsidRDefault="0062407D" w:rsidP="0062407D">
      <w:pPr>
        <w:pStyle w:val="Akapitzlist"/>
        <w:ind w:left="1080"/>
        <w:jc w:val="both"/>
      </w:pPr>
      <w:r>
        <w:t>- 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62407D" w:rsidRDefault="0062407D" w:rsidP="0062407D">
      <w:pPr>
        <w:pStyle w:val="Akapitzlist"/>
        <w:ind w:left="1080"/>
        <w:jc w:val="both"/>
      </w:pPr>
      <w:r>
        <w:t>9)</w:t>
      </w:r>
      <w:r>
        <w:tab/>
        <w:t>Jeżeli podane dane będą obejmowały szczególne kategorie danych, o których mowa w art. 9 ust. 1 RODO, konieczna będzie wyraźna zgoda na ich przetwarzanie, która może zostać odwołana w dowolnym czasie.</w:t>
      </w:r>
    </w:p>
    <w:p w:rsidR="0062407D" w:rsidRDefault="0062407D" w:rsidP="0062407D">
      <w:pPr>
        <w:pStyle w:val="Akapitzlist"/>
        <w:ind w:left="1080"/>
        <w:jc w:val="both"/>
      </w:pPr>
      <w:r>
        <w:t>10)</w:t>
      </w:r>
      <w:r>
        <w:tab/>
        <w:t>Inne informacje: podane dane nie będą podstawą do zautomatyzowanego podejmowania decyzji; nie będą też profilowane.</w:t>
      </w:r>
    </w:p>
    <w:p w:rsidR="0062407D" w:rsidRPr="0062407D" w:rsidRDefault="0062407D" w:rsidP="0062407D">
      <w:pPr>
        <w:pStyle w:val="Akapitzlist"/>
        <w:ind w:left="1080"/>
        <w:jc w:val="both"/>
      </w:pPr>
    </w:p>
    <w:p w:rsidR="0062407D" w:rsidRDefault="0062407D" w:rsidP="001E260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Inne informacje:</w:t>
      </w:r>
    </w:p>
    <w:p w:rsidR="0062407D" w:rsidRDefault="0062407D" w:rsidP="0062407D">
      <w:pPr>
        <w:pStyle w:val="Akapitzlist"/>
        <w:numPr>
          <w:ilvl w:val="0"/>
          <w:numId w:val="12"/>
        </w:numPr>
        <w:jc w:val="both"/>
      </w:pPr>
      <w:r>
        <w:t xml:space="preserve">Nie ma możliwości przyjmowania dokumentów aplikacyjnych drogą elektroniczną </w:t>
      </w:r>
      <w:r w:rsidR="000253C3">
        <w:t xml:space="preserve">                        </w:t>
      </w:r>
      <w:r>
        <w:t>z wyjątkiem dokumentów opatrzonych bezpiecznym podpisem elektronicznym weryfikowanym za pomocą ważnego kwalifikowanego certyfikatu oraz złożonych za pomocą profilu zaufanego,</w:t>
      </w:r>
    </w:p>
    <w:p w:rsidR="0062407D" w:rsidRDefault="0062407D" w:rsidP="0062407D">
      <w:pPr>
        <w:pStyle w:val="Akapitzlist"/>
        <w:numPr>
          <w:ilvl w:val="0"/>
          <w:numId w:val="12"/>
        </w:numPr>
        <w:jc w:val="both"/>
      </w:pPr>
      <w:r>
        <w:t xml:space="preserve">Oferty niespełniające wymogów formalnych, niepodpisane, niekompletne, przesłane lub dostarczone po terminie nie będą rozpatrywane. Dokumenty te mogą zostać odebrane </w:t>
      </w:r>
      <w:r w:rsidR="006D7530">
        <w:t>do dnia 30</w:t>
      </w:r>
      <w:r>
        <w:t xml:space="preserve"> września 2019 r., a nieodebrane po tym terminie zostaną </w:t>
      </w:r>
      <w:r w:rsidRPr="00C15B57">
        <w:rPr>
          <w:u w:val="single"/>
        </w:rPr>
        <w:t>komisyjnie zniszczone</w:t>
      </w:r>
      <w:r w:rsidR="00735AC2">
        <w:t>,</w:t>
      </w:r>
    </w:p>
    <w:p w:rsidR="00735AC2" w:rsidRDefault="00735AC2" w:rsidP="0062407D">
      <w:pPr>
        <w:pStyle w:val="Akapitzlist"/>
        <w:numPr>
          <w:ilvl w:val="0"/>
          <w:numId w:val="12"/>
        </w:numPr>
        <w:jc w:val="both"/>
      </w:pPr>
      <w:r>
        <w:t xml:space="preserve">Kandydaci proszeni są o podanie kontaktu telefonicznego w celu powiadomienia </w:t>
      </w:r>
      <w:r w:rsidR="000253C3">
        <w:t xml:space="preserve">                        </w:t>
      </w:r>
      <w:r>
        <w:t>o kwalifikacji do poszczególnych etapów,</w:t>
      </w:r>
    </w:p>
    <w:p w:rsidR="00735AC2" w:rsidRDefault="00735AC2" w:rsidP="0062407D">
      <w:pPr>
        <w:pStyle w:val="Akapitzlist"/>
        <w:numPr>
          <w:ilvl w:val="0"/>
          <w:numId w:val="12"/>
        </w:numPr>
        <w:jc w:val="both"/>
      </w:pPr>
      <w:r>
        <w:t>Kandydaci, którzy zostaną zaproszeni do udziału w teście kwalifikacyjnym, proszeni są o zabranie ze sobą dokumentu tożsamości,</w:t>
      </w:r>
    </w:p>
    <w:p w:rsidR="00735AC2" w:rsidRDefault="00735AC2" w:rsidP="0062407D">
      <w:pPr>
        <w:pStyle w:val="Akapitzlist"/>
        <w:numPr>
          <w:ilvl w:val="0"/>
          <w:numId w:val="12"/>
        </w:numPr>
        <w:jc w:val="both"/>
      </w:pPr>
      <w:r>
        <w:t>List motywacyjny i wszystkie oświadczenia muszą posiadać datę i własnoręczny podpis,</w:t>
      </w:r>
    </w:p>
    <w:p w:rsidR="00735AC2" w:rsidRDefault="00735AC2" w:rsidP="0062407D">
      <w:pPr>
        <w:pStyle w:val="Akapitzlist"/>
        <w:numPr>
          <w:ilvl w:val="0"/>
          <w:numId w:val="12"/>
        </w:numPr>
        <w:jc w:val="both"/>
      </w:pPr>
      <w:r>
        <w:t>Informacje o wyniku naboru będą zamieszczane</w:t>
      </w:r>
      <w:r w:rsidR="00C87E74">
        <w:t xml:space="preserve"> </w:t>
      </w:r>
      <w:r>
        <w:t xml:space="preserve">na stronie Biuletynu Informacji Publicznej oraz </w:t>
      </w:r>
      <w:r w:rsidR="00EF6924">
        <w:t>wywieszone</w:t>
      </w:r>
      <w:r>
        <w:t xml:space="preserve"> w siedzibie Centrum,</w:t>
      </w:r>
    </w:p>
    <w:p w:rsidR="00735AC2" w:rsidRPr="00735AC2" w:rsidRDefault="00735AC2" w:rsidP="0062407D">
      <w:pPr>
        <w:pStyle w:val="Akapitzlist"/>
        <w:numPr>
          <w:ilvl w:val="0"/>
          <w:numId w:val="12"/>
        </w:numPr>
        <w:jc w:val="both"/>
      </w:pPr>
      <w:r>
        <w:t xml:space="preserve">Dokładne informacje można uzyskać pod numerami tel. </w:t>
      </w:r>
      <w:r w:rsidRPr="00735AC2">
        <w:rPr>
          <w:b/>
        </w:rPr>
        <w:t>501-814-647</w:t>
      </w:r>
      <w:r>
        <w:t xml:space="preserve"> lub </w:t>
      </w:r>
      <w:r w:rsidRPr="00735AC2">
        <w:rPr>
          <w:b/>
        </w:rPr>
        <w:t>507-803-510</w:t>
      </w:r>
      <w:r>
        <w:t xml:space="preserve"> , adres e-mail: </w:t>
      </w:r>
      <w:hyperlink r:id="rId11" w:history="1">
        <w:r w:rsidRPr="00CD1BD1">
          <w:rPr>
            <w:rStyle w:val="Hipercze"/>
            <w:b/>
          </w:rPr>
          <w:t>cuw@zarszyn.pl</w:t>
        </w:r>
      </w:hyperlink>
      <w:r>
        <w:rPr>
          <w:b/>
        </w:rPr>
        <w:t>,</w:t>
      </w:r>
    </w:p>
    <w:p w:rsidR="00735AC2" w:rsidRPr="0062407D" w:rsidRDefault="00735AC2" w:rsidP="00735AC2">
      <w:pPr>
        <w:pStyle w:val="Akapitzlist"/>
        <w:numPr>
          <w:ilvl w:val="0"/>
          <w:numId w:val="12"/>
        </w:numPr>
        <w:jc w:val="both"/>
      </w:pPr>
      <w:r w:rsidRPr="00735AC2">
        <w:lastRenderedPageBreak/>
        <w:t>Organizator konkursu zastrzega sobie możliwość unieważnienia konkursu bez podania przyczyny</w:t>
      </w:r>
      <w:r w:rsidR="000253C3">
        <w:t>.</w:t>
      </w:r>
    </w:p>
    <w:p w:rsidR="00DC012D" w:rsidRPr="001E2606" w:rsidRDefault="00DC012D" w:rsidP="00DC012D">
      <w:pPr>
        <w:jc w:val="both"/>
      </w:pPr>
    </w:p>
    <w:p w:rsidR="00DC012D" w:rsidRPr="001E2606" w:rsidRDefault="00DC012D" w:rsidP="0009110B">
      <w:pPr>
        <w:pStyle w:val="Akapitzlist"/>
        <w:ind w:left="1440"/>
        <w:jc w:val="both"/>
      </w:pPr>
    </w:p>
    <w:p w:rsidR="00DC012D" w:rsidRPr="001E2606" w:rsidRDefault="00DC012D" w:rsidP="0009110B">
      <w:pPr>
        <w:pStyle w:val="Akapitzlist"/>
        <w:ind w:left="1440"/>
        <w:jc w:val="both"/>
      </w:pPr>
    </w:p>
    <w:p w:rsidR="00DC012D" w:rsidRDefault="00DC012D" w:rsidP="0009110B">
      <w:pPr>
        <w:pStyle w:val="Akapitzlist"/>
        <w:ind w:left="1440"/>
        <w:jc w:val="both"/>
      </w:pPr>
    </w:p>
    <w:p w:rsidR="000253C3" w:rsidRDefault="000253C3" w:rsidP="0009110B">
      <w:pPr>
        <w:pStyle w:val="Akapitzlist"/>
        <w:ind w:left="1440"/>
        <w:jc w:val="both"/>
      </w:pPr>
    </w:p>
    <w:p w:rsidR="000253C3" w:rsidRDefault="000253C3" w:rsidP="0009110B">
      <w:pPr>
        <w:pStyle w:val="Akapitzlist"/>
        <w:ind w:left="1440"/>
        <w:jc w:val="both"/>
      </w:pPr>
    </w:p>
    <w:p w:rsidR="000253C3" w:rsidRDefault="000253C3" w:rsidP="0009110B">
      <w:pPr>
        <w:pStyle w:val="Akapitzlist"/>
        <w:ind w:left="1440"/>
        <w:jc w:val="both"/>
      </w:pPr>
      <w:r>
        <w:t>Zarszyn,</w:t>
      </w:r>
      <w:r w:rsidR="001B7BA1">
        <w:t xml:space="preserve"> 3 września </w:t>
      </w:r>
      <w:r>
        <w:t xml:space="preserve">2019 r.                                 </w:t>
      </w:r>
      <w:r w:rsidR="001B7BA1">
        <w:t xml:space="preserve">                          </w:t>
      </w:r>
      <w:r>
        <w:t xml:space="preserve"> Dyrektor</w:t>
      </w:r>
    </w:p>
    <w:p w:rsidR="000253C3" w:rsidRDefault="000253C3" w:rsidP="0009110B">
      <w:pPr>
        <w:pStyle w:val="Akapitzlist"/>
        <w:ind w:left="1440"/>
        <w:jc w:val="both"/>
      </w:pPr>
      <w:r>
        <w:t xml:space="preserve">                                                                                           Centrum Usług Wspólnych     </w:t>
      </w:r>
    </w:p>
    <w:p w:rsidR="000253C3" w:rsidRPr="001E2606" w:rsidRDefault="000253C3" w:rsidP="0009110B">
      <w:pPr>
        <w:pStyle w:val="Akapitzlist"/>
        <w:ind w:left="1440"/>
        <w:jc w:val="both"/>
      </w:pPr>
      <w:r>
        <w:t xml:space="preserve">                                                                                                        w Zarszynie                                                                   </w:t>
      </w:r>
    </w:p>
    <w:p w:rsidR="00DC012D" w:rsidRPr="001E2606" w:rsidRDefault="00DC012D" w:rsidP="0009110B">
      <w:pPr>
        <w:pStyle w:val="Akapitzlist"/>
        <w:ind w:left="1440"/>
        <w:jc w:val="both"/>
      </w:pPr>
    </w:p>
    <w:p w:rsidR="00DC012D" w:rsidRPr="001E2606" w:rsidRDefault="00DC012D" w:rsidP="0009110B">
      <w:pPr>
        <w:pStyle w:val="Akapitzlist"/>
        <w:ind w:left="1440"/>
        <w:jc w:val="both"/>
      </w:pPr>
    </w:p>
    <w:p w:rsidR="0009110B" w:rsidRPr="001E2606" w:rsidRDefault="0009110B" w:rsidP="0009110B">
      <w:pPr>
        <w:jc w:val="both"/>
      </w:pPr>
    </w:p>
    <w:sectPr w:rsidR="0009110B" w:rsidRPr="001E260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A0" w:rsidRDefault="002F2FA0" w:rsidP="00803315">
      <w:pPr>
        <w:spacing w:after="0" w:line="240" w:lineRule="auto"/>
      </w:pPr>
      <w:r>
        <w:separator/>
      </w:r>
    </w:p>
  </w:endnote>
  <w:endnote w:type="continuationSeparator" w:id="0">
    <w:p w:rsidR="002F2FA0" w:rsidRDefault="002F2FA0" w:rsidP="00803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6770813"/>
      <w:docPartObj>
        <w:docPartGallery w:val="Page Numbers (Bottom of Page)"/>
        <w:docPartUnique/>
      </w:docPartObj>
    </w:sdtPr>
    <w:sdtEndPr/>
    <w:sdtContent>
      <w:p w:rsidR="00DE49A8" w:rsidRDefault="00DE49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9ED">
          <w:rPr>
            <w:noProof/>
          </w:rPr>
          <w:t>1</w:t>
        </w:r>
        <w:r>
          <w:fldChar w:fldCharType="end"/>
        </w:r>
        <w:r>
          <w:t>/6</w:t>
        </w:r>
      </w:p>
    </w:sdtContent>
  </w:sdt>
  <w:p w:rsidR="00DE49A8" w:rsidRDefault="00DE49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A0" w:rsidRDefault="002F2FA0" w:rsidP="00803315">
      <w:pPr>
        <w:spacing w:after="0" w:line="240" w:lineRule="auto"/>
      </w:pPr>
      <w:r>
        <w:separator/>
      </w:r>
    </w:p>
  </w:footnote>
  <w:footnote w:type="continuationSeparator" w:id="0">
    <w:p w:rsidR="002F2FA0" w:rsidRDefault="002F2FA0" w:rsidP="00803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B417E"/>
    <w:multiLevelType w:val="hybridMultilevel"/>
    <w:tmpl w:val="EE4A53B4"/>
    <w:lvl w:ilvl="0" w:tplc="871EFC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4147E"/>
    <w:multiLevelType w:val="hybridMultilevel"/>
    <w:tmpl w:val="AD38AF3C"/>
    <w:lvl w:ilvl="0" w:tplc="611CC8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D525F2"/>
    <w:multiLevelType w:val="hybridMultilevel"/>
    <w:tmpl w:val="2ABCD8A8"/>
    <w:lvl w:ilvl="0" w:tplc="D526BEA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B5069FF"/>
    <w:multiLevelType w:val="hybridMultilevel"/>
    <w:tmpl w:val="AECE8246"/>
    <w:lvl w:ilvl="0" w:tplc="BAFA7C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7177D3"/>
    <w:multiLevelType w:val="hybridMultilevel"/>
    <w:tmpl w:val="1A929828"/>
    <w:lvl w:ilvl="0" w:tplc="6AAE0C5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0F571B7"/>
    <w:multiLevelType w:val="hybridMultilevel"/>
    <w:tmpl w:val="D8B2E586"/>
    <w:lvl w:ilvl="0" w:tplc="B9662B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B45C74"/>
    <w:multiLevelType w:val="hybridMultilevel"/>
    <w:tmpl w:val="26DAE144"/>
    <w:lvl w:ilvl="0" w:tplc="56A8E7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E57B0D"/>
    <w:multiLevelType w:val="hybridMultilevel"/>
    <w:tmpl w:val="7014537E"/>
    <w:lvl w:ilvl="0" w:tplc="B15E0A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A04C12"/>
    <w:multiLevelType w:val="hybridMultilevel"/>
    <w:tmpl w:val="56FA48F0"/>
    <w:lvl w:ilvl="0" w:tplc="29481E7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C43BFC"/>
    <w:multiLevelType w:val="hybridMultilevel"/>
    <w:tmpl w:val="9184ED2C"/>
    <w:lvl w:ilvl="0" w:tplc="AA4811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305284"/>
    <w:multiLevelType w:val="hybridMultilevel"/>
    <w:tmpl w:val="CBCA9ED4"/>
    <w:lvl w:ilvl="0" w:tplc="C01EC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E5E02"/>
    <w:multiLevelType w:val="hybridMultilevel"/>
    <w:tmpl w:val="A6B88538"/>
    <w:lvl w:ilvl="0" w:tplc="291A2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B6C511B"/>
    <w:multiLevelType w:val="hybridMultilevel"/>
    <w:tmpl w:val="AFDAEB16"/>
    <w:lvl w:ilvl="0" w:tplc="5DCE3B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8"/>
  </w:num>
  <w:num w:numId="7">
    <w:abstractNumId w:val="11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0B"/>
    <w:rsid w:val="000253C3"/>
    <w:rsid w:val="0009110B"/>
    <w:rsid w:val="000A4A23"/>
    <w:rsid w:val="000C0AF0"/>
    <w:rsid w:val="00112F91"/>
    <w:rsid w:val="001B29ED"/>
    <w:rsid w:val="001B7BA1"/>
    <w:rsid w:val="001E2606"/>
    <w:rsid w:val="002F2FA0"/>
    <w:rsid w:val="003A750D"/>
    <w:rsid w:val="003D73FB"/>
    <w:rsid w:val="00431334"/>
    <w:rsid w:val="004D5959"/>
    <w:rsid w:val="004D7A45"/>
    <w:rsid w:val="004F7A54"/>
    <w:rsid w:val="00596142"/>
    <w:rsid w:val="005D70F5"/>
    <w:rsid w:val="005E7163"/>
    <w:rsid w:val="0062407D"/>
    <w:rsid w:val="00666815"/>
    <w:rsid w:val="006B167C"/>
    <w:rsid w:val="006C5120"/>
    <w:rsid w:val="006D7530"/>
    <w:rsid w:val="006F5B21"/>
    <w:rsid w:val="00735AC2"/>
    <w:rsid w:val="00774199"/>
    <w:rsid w:val="00803315"/>
    <w:rsid w:val="008E3044"/>
    <w:rsid w:val="008E49EA"/>
    <w:rsid w:val="00985D28"/>
    <w:rsid w:val="009B45C1"/>
    <w:rsid w:val="00AB30C1"/>
    <w:rsid w:val="00AC5D09"/>
    <w:rsid w:val="00B34993"/>
    <w:rsid w:val="00BF5EB8"/>
    <w:rsid w:val="00C15B57"/>
    <w:rsid w:val="00C87E74"/>
    <w:rsid w:val="00CC6B03"/>
    <w:rsid w:val="00DA7A28"/>
    <w:rsid w:val="00DC012D"/>
    <w:rsid w:val="00DE49A8"/>
    <w:rsid w:val="00DF00F8"/>
    <w:rsid w:val="00E179E3"/>
    <w:rsid w:val="00E5027B"/>
    <w:rsid w:val="00EF6924"/>
    <w:rsid w:val="00F65263"/>
    <w:rsid w:val="00F96334"/>
    <w:rsid w:val="00F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1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3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3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3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9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5A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C3"/>
  </w:style>
  <w:style w:type="paragraph" w:styleId="Stopka">
    <w:name w:val="footer"/>
    <w:basedOn w:val="Normalny"/>
    <w:link w:val="StopkaZnak"/>
    <w:uiPriority w:val="99"/>
    <w:unhideWhenUsed/>
    <w:rsid w:val="0002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11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3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3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3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9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35AC2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C3"/>
  </w:style>
  <w:style w:type="paragraph" w:styleId="Stopka">
    <w:name w:val="footer"/>
    <w:basedOn w:val="Normalny"/>
    <w:link w:val="StopkaZnak"/>
    <w:uiPriority w:val="99"/>
    <w:unhideWhenUsed/>
    <w:rsid w:val="0002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uw@zarszyn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zarszy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uw@zar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ADE3-BE80-4BDA-B76E-127C6F2A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1924</Words>
  <Characters>11548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CUW w Zarszynie</Company>
  <LinksUpToDate>false</LinksUpToDate>
  <CharactersWithSpaces>13446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sb</cp:lastModifiedBy>
  <cp:revision>2</cp:revision>
  <cp:lastPrinted>2019-09-03T07:12:00Z</cp:lastPrinted>
  <dcterms:created xsi:type="dcterms:W3CDTF">2019-09-03T09:53:00Z</dcterms:created>
  <dcterms:modified xsi:type="dcterms:W3CDTF">2019-09-03T09:53:00Z</dcterms:modified>
</cp:coreProperties>
</file>