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EB" w:rsidRPr="004017EB" w:rsidRDefault="004017EB" w:rsidP="004017EB">
      <w:pPr>
        <w:spacing w:after="0" w:line="240" w:lineRule="auto"/>
        <w:rPr>
          <w:rFonts w:ascii="Times New Roman" w:eastAsia="Times New Roman" w:hAnsi="Times New Roman" w:cs="Times New Roman"/>
          <w:sz w:val="24"/>
          <w:szCs w:val="24"/>
          <w:lang w:eastAsia="pl-PL"/>
        </w:rPr>
      </w:pPr>
      <w:bookmarkStart w:id="0" w:name="_GoBack"/>
      <w:bookmarkEnd w:id="0"/>
      <w:r w:rsidRPr="004017EB">
        <w:rPr>
          <w:rFonts w:ascii="Times New Roman" w:eastAsia="Times New Roman" w:hAnsi="Times New Roman" w:cs="Times New Roman"/>
          <w:color w:val="000000"/>
          <w:sz w:val="27"/>
          <w:szCs w:val="27"/>
          <w:lang w:eastAsia="pl-PL"/>
        </w:rPr>
        <w:t>Ogłoszenie nr 542784-N-2018 z dnia 2018-04-10 r.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jc w:val="center"/>
        <w:rPr>
          <w:rFonts w:ascii="Times New Roman" w:eastAsia="Times New Roman" w:hAnsi="Times New Roman" w:cs="Times New Roman"/>
          <w:b/>
          <w:bCs/>
          <w:color w:val="000000"/>
          <w:sz w:val="27"/>
          <w:szCs w:val="27"/>
          <w:lang w:eastAsia="pl-PL"/>
        </w:rPr>
      </w:pPr>
      <w:r w:rsidRPr="004017EB">
        <w:rPr>
          <w:rFonts w:ascii="Times New Roman" w:eastAsia="Times New Roman" w:hAnsi="Times New Roman" w:cs="Times New Roman"/>
          <w:b/>
          <w:bCs/>
          <w:color w:val="000000"/>
          <w:sz w:val="27"/>
          <w:szCs w:val="27"/>
          <w:lang w:eastAsia="pl-PL"/>
        </w:rPr>
        <w:t>Gmina Zaleszany: Budowa studni zastępczych S-1B wraz z likwidacją otworu studziennego S-1A na terenie Ujęcia wody w Kotowej Woli </w:t>
      </w:r>
      <w:r w:rsidRPr="004017EB">
        <w:rPr>
          <w:rFonts w:ascii="Times New Roman" w:eastAsia="Times New Roman" w:hAnsi="Times New Roman" w:cs="Times New Roman"/>
          <w:b/>
          <w:bCs/>
          <w:color w:val="000000"/>
          <w:sz w:val="27"/>
          <w:szCs w:val="27"/>
          <w:lang w:eastAsia="pl-PL"/>
        </w:rPr>
        <w:br/>
        <w:t>OGŁOSZENIE O ZAMÓWIENIU - Roboty budowlane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Zamieszczanie ogłoszenia:</w:t>
      </w:r>
      <w:r w:rsidRPr="004017EB">
        <w:rPr>
          <w:rFonts w:ascii="Times New Roman" w:eastAsia="Times New Roman" w:hAnsi="Times New Roman" w:cs="Times New Roman"/>
          <w:color w:val="000000"/>
          <w:sz w:val="27"/>
          <w:szCs w:val="27"/>
          <w:lang w:eastAsia="pl-PL"/>
        </w:rPr>
        <w:t> Zamieszczanie obowiązkowe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Ogłoszenie dotyczy:</w:t>
      </w:r>
      <w:r w:rsidRPr="004017EB">
        <w:rPr>
          <w:rFonts w:ascii="Times New Roman" w:eastAsia="Times New Roman" w:hAnsi="Times New Roman" w:cs="Times New Roman"/>
          <w:color w:val="000000"/>
          <w:sz w:val="27"/>
          <w:szCs w:val="27"/>
          <w:lang w:eastAsia="pl-PL"/>
        </w:rPr>
        <w:t> Zamówienia publicznego</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Nazwa projektu lub programu</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b/>
          <w:bCs/>
          <w:color w:val="000000"/>
          <w:sz w:val="36"/>
          <w:szCs w:val="36"/>
          <w:lang w:eastAsia="pl-PL"/>
        </w:rPr>
      </w:pPr>
      <w:r w:rsidRPr="004017EB">
        <w:rPr>
          <w:rFonts w:ascii="Times New Roman" w:eastAsia="Times New Roman" w:hAnsi="Times New Roman" w:cs="Times New Roman"/>
          <w:b/>
          <w:bCs/>
          <w:color w:val="000000"/>
          <w:sz w:val="36"/>
          <w:szCs w:val="36"/>
          <w:u w:val="single"/>
          <w:lang w:eastAsia="pl-PL"/>
        </w:rPr>
        <w:t>SEKCJA I: ZAMAWIAJĄCY</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Postępowanie przeprowadza centralny zamawiający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Postępowanie jest przeprowadzane wspólnie przez zamawiających</w:t>
      </w:r>
      <w:r w:rsidRPr="004017EB">
        <w:rPr>
          <w:rFonts w:ascii="Times New Roman" w:eastAsia="Times New Roman" w:hAnsi="Times New Roman" w:cs="Times New Roman"/>
          <w:color w:val="000000"/>
          <w:sz w:val="27"/>
          <w:szCs w:val="27"/>
          <w:lang w:eastAsia="pl-PL"/>
        </w:rPr>
        <w:t>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Informacje dodatkowe:</w:t>
      </w:r>
      <w:r w:rsidRPr="004017EB">
        <w:rPr>
          <w:rFonts w:ascii="Times New Roman" w:eastAsia="Times New Roman" w:hAnsi="Times New Roman" w:cs="Times New Roman"/>
          <w:color w:val="000000"/>
          <w:sz w:val="27"/>
          <w:szCs w:val="27"/>
          <w:lang w:eastAsia="pl-PL"/>
        </w:rPr>
        <w:t>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 1) NAZWA I ADRES: </w:t>
      </w:r>
      <w:r w:rsidRPr="004017EB">
        <w:rPr>
          <w:rFonts w:ascii="Times New Roman" w:eastAsia="Times New Roman" w:hAnsi="Times New Roman" w:cs="Times New Roman"/>
          <w:color w:val="000000"/>
          <w:sz w:val="27"/>
          <w:szCs w:val="27"/>
          <w:lang w:eastAsia="pl-PL"/>
        </w:rPr>
        <w:t>Gmina Zaleszany, krajowy numer identyfikacyjny 54945300000, ul. ul. Tadeusza Kościuszki  16 , 37415  Zaleszany, woj. podkarpackie, państwo Polska, tel. 015 845-94-19, e-mail ug@zaleszany.pl, faks 015 845-94-24. </w:t>
      </w:r>
      <w:r w:rsidRPr="004017EB">
        <w:rPr>
          <w:rFonts w:ascii="Times New Roman" w:eastAsia="Times New Roman" w:hAnsi="Times New Roman" w:cs="Times New Roman"/>
          <w:color w:val="000000"/>
          <w:sz w:val="27"/>
          <w:szCs w:val="27"/>
          <w:lang w:eastAsia="pl-PL"/>
        </w:rPr>
        <w:br/>
        <w:t>Adres strony internetowej (URL): www.zaleszany.biuletyn.net </w:t>
      </w:r>
      <w:r w:rsidRPr="004017EB">
        <w:rPr>
          <w:rFonts w:ascii="Times New Roman" w:eastAsia="Times New Roman" w:hAnsi="Times New Roman" w:cs="Times New Roman"/>
          <w:color w:val="000000"/>
          <w:sz w:val="27"/>
          <w:szCs w:val="27"/>
          <w:lang w:eastAsia="pl-PL"/>
        </w:rPr>
        <w:br/>
        <w:t>Adres profilu nabywcy: </w:t>
      </w:r>
      <w:r w:rsidRPr="004017EB">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 2) RODZAJ ZAMAWIAJĄCEGO: </w:t>
      </w:r>
      <w:r w:rsidRPr="004017EB">
        <w:rPr>
          <w:rFonts w:ascii="Times New Roman" w:eastAsia="Times New Roman" w:hAnsi="Times New Roman" w:cs="Times New Roman"/>
          <w:color w:val="000000"/>
          <w:sz w:val="27"/>
          <w:szCs w:val="27"/>
          <w:lang w:eastAsia="pl-PL"/>
        </w:rPr>
        <w:t>Administracja samorządowa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I.3) WSPÓLNE UDZIELANIE ZAMÓWIENIA </w:t>
      </w:r>
      <w:r w:rsidRPr="004017EB">
        <w:rPr>
          <w:rFonts w:ascii="Times New Roman" w:eastAsia="Times New Roman" w:hAnsi="Times New Roman" w:cs="Times New Roman"/>
          <w:b/>
          <w:bCs/>
          <w:i/>
          <w:iCs/>
          <w:color w:val="000000"/>
          <w:sz w:val="27"/>
          <w:szCs w:val="27"/>
          <w:lang w:eastAsia="pl-PL"/>
        </w:rPr>
        <w:t>(jeżeli dotyczy)</w:t>
      </w:r>
      <w:r w:rsidRPr="004017EB">
        <w:rPr>
          <w:rFonts w:ascii="Times New Roman" w:eastAsia="Times New Roman" w:hAnsi="Times New Roman" w:cs="Times New Roman"/>
          <w:b/>
          <w:bCs/>
          <w:color w:val="000000"/>
          <w:sz w:val="27"/>
          <w:szCs w:val="27"/>
          <w:lang w:eastAsia="pl-PL"/>
        </w:rPr>
        <w:t>:</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4017EB">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I.4) KOMUNIKACJA: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Tak </w:t>
      </w:r>
      <w:r w:rsidRPr="004017EB">
        <w:rPr>
          <w:rFonts w:ascii="Times New Roman" w:eastAsia="Times New Roman" w:hAnsi="Times New Roman" w:cs="Times New Roman"/>
          <w:color w:val="000000"/>
          <w:sz w:val="27"/>
          <w:szCs w:val="27"/>
          <w:lang w:eastAsia="pl-PL"/>
        </w:rPr>
        <w:br/>
        <w:t>www.zaleszany.biuletyn.net</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Tak </w:t>
      </w:r>
      <w:r w:rsidRPr="004017EB">
        <w:rPr>
          <w:rFonts w:ascii="Times New Roman" w:eastAsia="Times New Roman" w:hAnsi="Times New Roman" w:cs="Times New Roman"/>
          <w:color w:val="000000"/>
          <w:sz w:val="27"/>
          <w:szCs w:val="27"/>
          <w:lang w:eastAsia="pl-PL"/>
        </w:rPr>
        <w:br/>
        <w:t>www.zaleszany.biuletyn.net</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Elektronicznie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 </w:t>
      </w:r>
      <w:r w:rsidRPr="004017EB">
        <w:rPr>
          <w:rFonts w:ascii="Times New Roman" w:eastAsia="Times New Roman" w:hAnsi="Times New Roman" w:cs="Times New Roman"/>
          <w:color w:val="000000"/>
          <w:sz w:val="27"/>
          <w:szCs w:val="27"/>
          <w:lang w:eastAsia="pl-PL"/>
        </w:rPr>
        <w:br/>
        <w:t>adres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Nie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lastRenderedPageBreak/>
        <w:t>Inny sposób: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Tak </w:t>
      </w:r>
      <w:r w:rsidRPr="004017EB">
        <w:rPr>
          <w:rFonts w:ascii="Times New Roman" w:eastAsia="Times New Roman" w:hAnsi="Times New Roman" w:cs="Times New Roman"/>
          <w:color w:val="000000"/>
          <w:sz w:val="27"/>
          <w:szCs w:val="27"/>
          <w:lang w:eastAsia="pl-PL"/>
        </w:rPr>
        <w:br/>
        <w:t>Inny sposób: </w:t>
      </w:r>
      <w:r w:rsidRPr="004017EB">
        <w:rPr>
          <w:rFonts w:ascii="Times New Roman" w:eastAsia="Times New Roman" w:hAnsi="Times New Roman" w:cs="Times New Roman"/>
          <w:color w:val="000000"/>
          <w:sz w:val="27"/>
          <w:szCs w:val="27"/>
          <w:lang w:eastAsia="pl-PL"/>
        </w:rPr>
        <w:br/>
        <w:t>W formie pisemnej za pomocą operatora wyznaczonego, gońcem, kurierem, za pośrednictwem pełnomocnika lub osobiście. </w:t>
      </w:r>
      <w:r w:rsidRPr="004017EB">
        <w:rPr>
          <w:rFonts w:ascii="Times New Roman" w:eastAsia="Times New Roman" w:hAnsi="Times New Roman" w:cs="Times New Roman"/>
          <w:color w:val="000000"/>
          <w:sz w:val="27"/>
          <w:szCs w:val="27"/>
          <w:lang w:eastAsia="pl-PL"/>
        </w:rPr>
        <w:br/>
        <w:t>Adres: </w:t>
      </w:r>
      <w:r w:rsidRPr="004017EB">
        <w:rPr>
          <w:rFonts w:ascii="Times New Roman" w:eastAsia="Times New Roman" w:hAnsi="Times New Roman" w:cs="Times New Roman"/>
          <w:color w:val="000000"/>
          <w:sz w:val="27"/>
          <w:szCs w:val="27"/>
          <w:lang w:eastAsia="pl-PL"/>
        </w:rPr>
        <w:br/>
        <w:t>Urząd Gminy w Zaleszanach, ul. T. Kościuszki 16, 37-415 Zaleszany - sekretariat</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 </w:t>
      </w:r>
      <w:r w:rsidRPr="004017EB">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b/>
          <w:bCs/>
          <w:color w:val="000000"/>
          <w:sz w:val="36"/>
          <w:szCs w:val="36"/>
          <w:lang w:eastAsia="pl-PL"/>
        </w:rPr>
      </w:pPr>
      <w:r w:rsidRPr="004017EB">
        <w:rPr>
          <w:rFonts w:ascii="Times New Roman" w:eastAsia="Times New Roman" w:hAnsi="Times New Roman" w:cs="Times New Roman"/>
          <w:b/>
          <w:bCs/>
          <w:color w:val="000000"/>
          <w:sz w:val="36"/>
          <w:szCs w:val="36"/>
          <w:u w:val="single"/>
          <w:lang w:eastAsia="pl-PL"/>
        </w:rPr>
        <w:t>SEKCJA II: PRZEDMIOT ZAMÓWIENIA</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II.1) Nazwa nadana zamówieniu przez zamawiającego: </w:t>
      </w:r>
      <w:r w:rsidRPr="004017EB">
        <w:rPr>
          <w:rFonts w:ascii="Times New Roman" w:eastAsia="Times New Roman" w:hAnsi="Times New Roman" w:cs="Times New Roman"/>
          <w:color w:val="000000"/>
          <w:sz w:val="27"/>
          <w:szCs w:val="27"/>
          <w:lang w:eastAsia="pl-PL"/>
        </w:rPr>
        <w:t>Budowa studni zastępczych S-1B wraz z likwidacją otworu studziennego S-1A na terenie Ujęcia wody w Kotowej Woli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Numer referencyjny: </w:t>
      </w:r>
      <w:r w:rsidRPr="004017EB">
        <w:rPr>
          <w:rFonts w:ascii="Times New Roman" w:eastAsia="Times New Roman" w:hAnsi="Times New Roman" w:cs="Times New Roman"/>
          <w:color w:val="000000"/>
          <w:sz w:val="27"/>
          <w:szCs w:val="27"/>
          <w:lang w:eastAsia="pl-PL"/>
        </w:rPr>
        <w:t>GKM.IV.272.5.2018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4017EB" w:rsidRPr="004017EB" w:rsidRDefault="004017EB" w:rsidP="004017EB">
      <w:pPr>
        <w:spacing w:after="0" w:line="450" w:lineRule="atLeast"/>
        <w:jc w:val="both"/>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II.2) Rodzaj zamówienia: </w:t>
      </w:r>
      <w:r w:rsidRPr="004017EB">
        <w:rPr>
          <w:rFonts w:ascii="Times New Roman" w:eastAsia="Times New Roman" w:hAnsi="Times New Roman" w:cs="Times New Roman"/>
          <w:color w:val="000000"/>
          <w:sz w:val="27"/>
          <w:szCs w:val="27"/>
          <w:lang w:eastAsia="pl-PL"/>
        </w:rPr>
        <w:t>Roboty budowlane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II.3) Informacja o możliwości składania ofert częściowych</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Zamówienie podzielone jest na części: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lastRenderedPageBreak/>
        <w:t>Nie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II.4) Krótki opis przedmiotu zamówienia </w:t>
      </w:r>
      <w:r w:rsidRPr="004017E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017EB">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017EB">
        <w:rPr>
          <w:rFonts w:ascii="Times New Roman" w:eastAsia="Times New Roman" w:hAnsi="Times New Roman" w:cs="Times New Roman"/>
          <w:color w:val="000000"/>
          <w:sz w:val="27"/>
          <w:szCs w:val="27"/>
          <w:lang w:eastAsia="pl-PL"/>
        </w:rPr>
        <w:t xml:space="preserve">1.Przedmiotem zamówienia jest „Budowa studni zastępczych S1B wraz z likwidacją otworu studziennego S-1A na terenie Ujęcia wody w Kotowej Woli. W ramach realizacji powyższych zadań należy wykonać : a) Studnia S-1B: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rura </w:t>
      </w:r>
      <w:proofErr w:type="spellStart"/>
      <w:r w:rsidRPr="004017EB">
        <w:rPr>
          <w:rFonts w:ascii="Times New Roman" w:eastAsia="Times New Roman" w:hAnsi="Times New Roman" w:cs="Times New Roman"/>
          <w:color w:val="000000"/>
          <w:sz w:val="27"/>
          <w:szCs w:val="27"/>
          <w:lang w:eastAsia="pl-PL"/>
        </w:rPr>
        <w:t>podfiltrowa</w:t>
      </w:r>
      <w:proofErr w:type="spellEnd"/>
      <w:r w:rsidRPr="004017EB">
        <w:rPr>
          <w:rFonts w:ascii="Times New Roman" w:eastAsia="Times New Roman" w:hAnsi="Times New Roman" w:cs="Times New Roman"/>
          <w:color w:val="000000"/>
          <w:sz w:val="27"/>
          <w:szCs w:val="27"/>
          <w:lang w:eastAsia="pl-PL"/>
        </w:rPr>
        <w:t xml:space="preserve"> PCV 280/250 mm z denkiem i prowadnikiem do rur ø 18” – długości 3,0 m,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filtr ze szczeliną ciągłą typ Johnson z połączeniem gwintowym ze stali nierdzewnej 304/304L do rur 280/250 mm (szczeliny szerokości 1 ÷ 2 mm) – długości 8,0 m (2 x 4 </w:t>
      </w:r>
      <w:proofErr w:type="spellStart"/>
      <w:r w:rsidRPr="004017EB">
        <w:rPr>
          <w:rFonts w:ascii="Times New Roman" w:eastAsia="Times New Roman" w:hAnsi="Times New Roman" w:cs="Times New Roman"/>
          <w:color w:val="000000"/>
          <w:sz w:val="27"/>
          <w:szCs w:val="27"/>
          <w:lang w:eastAsia="pl-PL"/>
        </w:rPr>
        <w:t>mb</w:t>
      </w:r>
      <w:proofErr w:type="spellEnd"/>
      <w:r w:rsidRPr="004017EB">
        <w:rPr>
          <w:rFonts w:ascii="Times New Roman" w:eastAsia="Times New Roman" w:hAnsi="Times New Roman" w:cs="Times New Roman"/>
          <w:color w:val="000000"/>
          <w:sz w:val="27"/>
          <w:szCs w:val="27"/>
          <w:lang w:eastAsia="pl-PL"/>
        </w:rPr>
        <w:t xml:space="preserve"> filtra),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rura </w:t>
      </w:r>
      <w:proofErr w:type="spellStart"/>
      <w:r w:rsidRPr="004017EB">
        <w:rPr>
          <w:rFonts w:ascii="Times New Roman" w:eastAsia="Times New Roman" w:hAnsi="Times New Roman" w:cs="Times New Roman"/>
          <w:color w:val="000000"/>
          <w:sz w:val="27"/>
          <w:szCs w:val="27"/>
          <w:lang w:eastAsia="pl-PL"/>
        </w:rPr>
        <w:t>nadfiltrowa</w:t>
      </w:r>
      <w:proofErr w:type="spellEnd"/>
      <w:r w:rsidRPr="004017EB">
        <w:rPr>
          <w:rFonts w:ascii="Times New Roman" w:eastAsia="Times New Roman" w:hAnsi="Times New Roman" w:cs="Times New Roman"/>
          <w:color w:val="000000"/>
          <w:sz w:val="27"/>
          <w:szCs w:val="27"/>
          <w:lang w:eastAsia="pl-PL"/>
        </w:rPr>
        <w:t xml:space="preserve"> PCV 280/250 mm z prowadnikami do rur ø 18” wystająca 0,5 m p.p.t. – długości 15,5 m. Po </w:t>
      </w:r>
      <w:proofErr w:type="spellStart"/>
      <w:r w:rsidRPr="004017EB">
        <w:rPr>
          <w:rFonts w:ascii="Times New Roman" w:eastAsia="Times New Roman" w:hAnsi="Times New Roman" w:cs="Times New Roman"/>
          <w:color w:val="000000"/>
          <w:sz w:val="27"/>
          <w:szCs w:val="27"/>
          <w:lang w:eastAsia="pl-PL"/>
        </w:rPr>
        <w:t>zafiltrowaniu</w:t>
      </w:r>
      <w:proofErr w:type="spellEnd"/>
      <w:r w:rsidRPr="004017EB">
        <w:rPr>
          <w:rFonts w:ascii="Times New Roman" w:eastAsia="Times New Roman" w:hAnsi="Times New Roman" w:cs="Times New Roman"/>
          <w:color w:val="000000"/>
          <w:sz w:val="27"/>
          <w:szCs w:val="27"/>
          <w:lang w:eastAsia="pl-PL"/>
        </w:rPr>
        <w:t xml:space="preserve"> otworów należy wykonać </w:t>
      </w:r>
      <w:proofErr w:type="spellStart"/>
      <w:r w:rsidRPr="004017EB">
        <w:rPr>
          <w:rFonts w:ascii="Times New Roman" w:eastAsia="Times New Roman" w:hAnsi="Times New Roman" w:cs="Times New Roman"/>
          <w:color w:val="000000"/>
          <w:sz w:val="27"/>
          <w:szCs w:val="27"/>
          <w:lang w:eastAsia="pl-PL"/>
        </w:rPr>
        <w:t>obsypkę</w:t>
      </w:r>
      <w:proofErr w:type="spellEnd"/>
      <w:r w:rsidRPr="004017EB">
        <w:rPr>
          <w:rFonts w:ascii="Times New Roman" w:eastAsia="Times New Roman" w:hAnsi="Times New Roman" w:cs="Times New Roman"/>
          <w:color w:val="000000"/>
          <w:sz w:val="27"/>
          <w:szCs w:val="27"/>
          <w:lang w:eastAsia="pl-PL"/>
        </w:rPr>
        <w:t xml:space="preserve"> żwirową ø 3 ÷ 5 mm, a rury ø 18” wyciągnąć w miarę wykonywania </w:t>
      </w:r>
      <w:proofErr w:type="spellStart"/>
      <w:r w:rsidRPr="004017EB">
        <w:rPr>
          <w:rFonts w:ascii="Times New Roman" w:eastAsia="Times New Roman" w:hAnsi="Times New Roman" w:cs="Times New Roman"/>
          <w:color w:val="000000"/>
          <w:sz w:val="27"/>
          <w:szCs w:val="27"/>
          <w:lang w:eastAsia="pl-PL"/>
        </w:rPr>
        <w:t>obsypki</w:t>
      </w:r>
      <w:proofErr w:type="spellEnd"/>
      <w:r w:rsidRPr="004017EB">
        <w:rPr>
          <w:rFonts w:ascii="Times New Roman" w:eastAsia="Times New Roman" w:hAnsi="Times New Roman" w:cs="Times New Roman"/>
          <w:color w:val="000000"/>
          <w:sz w:val="27"/>
          <w:szCs w:val="27"/>
          <w:lang w:eastAsia="pl-PL"/>
        </w:rPr>
        <w:t xml:space="preserve">. </w:t>
      </w:r>
      <w:proofErr w:type="spellStart"/>
      <w:r w:rsidRPr="004017EB">
        <w:rPr>
          <w:rFonts w:ascii="Times New Roman" w:eastAsia="Times New Roman" w:hAnsi="Times New Roman" w:cs="Times New Roman"/>
          <w:color w:val="000000"/>
          <w:sz w:val="27"/>
          <w:szCs w:val="27"/>
          <w:lang w:eastAsia="pl-PL"/>
        </w:rPr>
        <w:t>Obsypkę</w:t>
      </w:r>
      <w:proofErr w:type="spellEnd"/>
      <w:r w:rsidRPr="004017EB">
        <w:rPr>
          <w:rFonts w:ascii="Times New Roman" w:eastAsia="Times New Roman" w:hAnsi="Times New Roman" w:cs="Times New Roman"/>
          <w:color w:val="000000"/>
          <w:sz w:val="27"/>
          <w:szCs w:val="27"/>
          <w:lang w:eastAsia="pl-PL"/>
        </w:rPr>
        <w:t xml:space="preserve"> żwirową należy wykonać do 2,0 m poniżej powierzchni terenu, a przestrzeń powyżej wypełnić iłem. Projekt </w:t>
      </w:r>
      <w:proofErr w:type="spellStart"/>
      <w:r w:rsidRPr="004017EB">
        <w:rPr>
          <w:rFonts w:ascii="Times New Roman" w:eastAsia="Times New Roman" w:hAnsi="Times New Roman" w:cs="Times New Roman"/>
          <w:color w:val="000000"/>
          <w:sz w:val="27"/>
          <w:szCs w:val="27"/>
          <w:lang w:eastAsia="pl-PL"/>
        </w:rPr>
        <w:t>geologiczno</w:t>
      </w:r>
      <w:proofErr w:type="spellEnd"/>
      <w:r w:rsidRPr="004017EB">
        <w:rPr>
          <w:rFonts w:ascii="Times New Roman" w:eastAsia="Times New Roman" w:hAnsi="Times New Roman" w:cs="Times New Roman"/>
          <w:color w:val="000000"/>
          <w:sz w:val="27"/>
          <w:szCs w:val="27"/>
          <w:lang w:eastAsia="pl-PL"/>
        </w:rPr>
        <w:t xml:space="preserve"> – techniczny otworów przedstawiają załączniki nr 9 ( część dotycząca studni S-1B )do SIWZ. Roboty wiertnicze może wykonać firma posiadająca wymagane uprawnienia i doświadczenie. Wykonawca zobowiązany jest zgłosić (art.81 PGG) zamiar przystąpienia do wykonywania robót geologicznych Marszałkowi </w:t>
      </w:r>
      <w:r w:rsidRPr="004017EB">
        <w:rPr>
          <w:rFonts w:ascii="Times New Roman" w:eastAsia="Times New Roman" w:hAnsi="Times New Roman" w:cs="Times New Roman"/>
          <w:color w:val="000000"/>
          <w:sz w:val="27"/>
          <w:szCs w:val="27"/>
          <w:lang w:eastAsia="pl-PL"/>
        </w:rPr>
        <w:lastRenderedPageBreak/>
        <w:t xml:space="preserve">Województwa Podkarpackiego , Dyrektorowi Okręgowego Urzędu Górniczego. -Wyniki robót geologicznych związanych z wykonaniem studni zastępczych należy przedstawić w kolejnym Dodatku nr…. do pierwotnej dokumentacji </w:t>
      </w:r>
      <w:proofErr w:type="spellStart"/>
      <w:r w:rsidRPr="004017EB">
        <w:rPr>
          <w:rFonts w:ascii="Times New Roman" w:eastAsia="Times New Roman" w:hAnsi="Times New Roman" w:cs="Times New Roman"/>
          <w:color w:val="000000"/>
          <w:sz w:val="27"/>
          <w:szCs w:val="27"/>
          <w:lang w:eastAsia="pl-PL"/>
        </w:rPr>
        <w:t>hydrogeologiczanej</w:t>
      </w:r>
      <w:proofErr w:type="spellEnd"/>
      <w:r w:rsidRPr="004017EB">
        <w:rPr>
          <w:rFonts w:ascii="Times New Roman" w:eastAsia="Times New Roman" w:hAnsi="Times New Roman" w:cs="Times New Roman"/>
          <w:color w:val="000000"/>
          <w:sz w:val="27"/>
          <w:szCs w:val="27"/>
          <w:lang w:eastAsia="pl-PL"/>
        </w:rPr>
        <w:t xml:space="preserve"> ujęcia wody w (4 egz.) – spełniającym wymagania Rozporządzenia Ministra Środowiska w sprawie dokumentacji hydrogeologicznej i dokumentacji geologiczno-inżynierskiej (Dz.U.2016.2023). Dokumentacja podlega zatwierdzeniu przez Marszałka Województwa Podkarpackiego . -Opracowanie operatu wodno-prawnego na pobór wody podziemnej z otworu S-1B w 2 egz. Wersji papierowej + 1 </w:t>
      </w:r>
      <w:proofErr w:type="spellStart"/>
      <w:r w:rsidRPr="004017EB">
        <w:rPr>
          <w:rFonts w:ascii="Times New Roman" w:eastAsia="Times New Roman" w:hAnsi="Times New Roman" w:cs="Times New Roman"/>
          <w:color w:val="000000"/>
          <w:sz w:val="27"/>
          <w:szCs w:val="27"/>
          <w:lang w:eastAsia="pl-PL"/>
        </w:rPr>
        <w:t>edz</w:t>
      </w:r>
      <w:proofErr w:type="spellEnd"/>
      <w:r w:rsidRPr="004017EB">
        <w:rPr>
          <w:rFonts w:ascii="Times New Roman" w:eastAsia="Times New Roman" w:hAnsi="Times New Roman" w:cs="Times New Roman"/>
          <w:color w:val="000000"/>
          <w:sz w:val="27"/>
          <w:szCs w:val="27"/>
          <w:lang w:eastAsia="pl-PL"/>
        </w:rPr>
        <w:t xml:space="preserve">. w formie elektronicznej. -studnie należy włączyć do istniejącego systemu sterowania Stacji Uzdatniania wody w Kotowej Woli -wykonanie obudowy studni wierconej S1B wykonana z kręgów żelbetowych o średnicy Ø 1800 mm posadowionych na betonowej płycie fundamentowej PN 1,0 </w:t>
      </w:r>
      <w:proofErr w:type="spellStart"/>
      <w:r w:rsidRPr="004017EB">
        <w:rPr>
          <w:rFonts w:ascii="Times New Roman" w:eastAsia="Times New Roman" w:hAnsi="Times New Roman" w:cs="Times New Roman"/>
          <w:color w:val="000000"/>
          <w:sz w:val="27"/>
          <w:szCs w:val="27"/>
          <w:lang w:eastAsia="pl-PL"/>
        </w:rPr>
        <w:t>MPa</w:t>
      </w:r>
      <w:proofErr w:type="spellEnd"/>
      <w:r w:rsidRPr="004017EB">
        <w:rPr>
          <w:rFonts w:ascii="Times New Roman" w:eastAsia="Times New Roman" w:hAnsi="Times New Roman" w:cs="Times New Roman"/>
          <w:color w:val="000000"/>
          <w:sz w:val="27"/>
          <w:szCs w:val="27"/>
          <w:lang w:eastAsia="pl-PL"/>
        </w:rPr>
        <w:t xml:space="preserve"> i grubości 200 mm zapuszczonej na głębokość około 2,0 m </w:t>
      </w:r>
      <w:proofErr w:type="spellStart"/>
      <w:r w:rsidRPr="004017EB">
        <w:rPr>
          <w:rFonts w:ascii="Times New Roman" w:eastAsia="Times New Roman" w:hAnsi="Times New Roman" w:cs="Times New Roman"/>
          <w:color w:val="000000"/>
          <w:sz w:val="27"/>
          <w:szCs w:val="27"/>
          <w:lang w:eastAsia="pl-PL"/>
        </w:rPr>
        <w:t>ppt</w:t>
      </w:r>
      <w:proofErr w:type="spellEnd"/>
      <w:r w:rsidRPr="004017EB">
        <w:rPr>
          <w:rFonts w:ascii="Times New Roman" w:eastAsia="Times New Roman" w:hAnsi="Times New Roman" w:cs="Times New Roman"/>
          <w:color w:val="000000"/>
          <w:sz w:val="27"/>
          <w:szCs w:val="27"/>
          <w:lang w:eastAsia="pl-PL"/>
        </w:rPr>
        <w:t xml:space="preserve">. Powyżej istniejącego poziomu obudowy wykonana jest w nasypie o wysokości 50 cm, przykryta płytą żelbetową o średnicy 2000 mm PN 1,0 </w:t>
      </w:r>
      <w:proofErr w:type="spellStart"/>
      <w:r w:rsidRPr="004017EB">
        <w:rPr>
          <w:rFonts w:ascii="Times New Roman" w:eastAsia="Times New Roman" w:hAnsi="Times New Roman" w:cs="Times New Roman"/>
          <w:color w:val="000000"/>
          <w:sz w:val="27"/>
          <w:szCs w:val="27"/>
          <w:lang w:eastAsia="pl-PL"/>
        </w:rPr>
        <w:t>MPa</w:t>
      </w:r>
      <w:proofErr w:type="spellEnd"/>
      <w:r w:rsidRPr="004017EB">
        <w:rPr>
          <w:rFonts w:ascii="Times New Roman" w:eastAsia="Times New Roman" w:hAnsi="Times New Roman" w:cs="Times New Roman"/>
          <w:color w:val="000000"/>
          <w:sz w:val="27"/>
          <w:szCs w:val="27"/>
          <w:lang w:eastAsia="pl-PL"/>
        </w:rPr>
        <w:t xml:space="preserve"> i grubości 100 mm .W płycie znajdują się 2 włazy stalowe Ø 80 typu „wałcz” . Na ścianie obudowy osadzone są klamry </w:t>
      </w:r>
      <w:proofErr w:type="spellStart"/>
      <w:r w:rsidRPr="004017EB">
        <w:rPr>
          <w:rFonts w:ascii="Times New Roman" w:eastAsia="Times New Roman" w:hAnsi="Times New Roman" w:cs="Times New Roman"/>
          <w:color w:val="000000"/>
          <w:sz w:val="27"/>
          <w:szCs w:val="27"/>
          <w:lang w:eastAsia="pl-PL"/>
        </w:rPr>
        <w:t>złazowe</w:t>
      </w:r>
      <w:proofErr w:type="spellEnd"/>
      <w:r w:rsidRPr="004017EB">
        <w:rPr>
          <w:rFonts w:ascii="Times New Roman" w:eastAsia="Times New Roman" w:hAnsi="Times New Roman" w:cs="Times New Roman"/>
          <w:color w:val="000000"/>
          <w:sz w:val="27"/>
          <w:szCs w:val="27"/>
          <w:lang w:eastAsia="pl-PL"/>
        </w:rPr>
        <w:t xml:space="preserve"> z prętów stalowych Ø 15 mm. Przez ścianę obudowy wyprowadzona jest rura wywiewna żeliwna Ø 100/150 mm. Projektowane uzbrojenie studni S-1B : -głowica studni Ø 350 mm, - wodomierz Ø 100 mm oś pomiaru pozioma, -zasuwa kołnierzowa Ø 100 mm , - zawór kulowy Ø 100 mm mosiężny -rurka piezometryczna Ø 32 mm, - zawór czerpalny ¾ cala -pompy głębinowe o wydajności Q 74,5 m3/h i </w:t>
      </w:r>
      <w:proofErr w:type="spellStart"/>
      <w:r w:rsidRPr="004017EB">
        <w:rPr>
          <w:rFonts w:ascii="Times New Roman" w:eastAsia="Times New Roman" w:hAnsi="Times New Roman" w:cs="Times New Roman"/>
          <w:color w:val="000000"/>
          <w:sz w:val="27"/>
          <w:szCs w:val="27"/>
          <w:lang w:eastAsia="pl-PL"/>
        </w:rPr>
        <w:t>Hp</w:t>
      </w:r>
      <w:proofErr w:type="spellEnd"/>
      <w:r w:rsidRPr="004017EB">
        <w:rPr>
          <w:rFonts w:ascii="Times New Roman" w:eastAsia="Times New Roman" w:hAnsi="Times New Roman" w:cs="Times New Roman"/>
          <w:color w:val="000000"/>
          <w:sz w:val="27"/>
          <w:szCs w:val="27"/>
          <w:lang w:eastAsia="pl-PL"/>
        </w:rPr>
        <w:t xml:space="preserve">=21m słupa wody na głębokość 15 m Odnośnie kontroli i pomiaru pracy pomp głębinowych należy zapewnić : -kontrolę poziomu wody w studni przy pomocy sond konduktometrycznych , -kontrolę prądu obciążenia ( zabezpieczenie przed </w:t>
      </w:r>
      <w:proofErr w:type="spellStart"/>
      <w:r w:rsidRPr="004017EB">
        <w:rPr>
          <w:rFonts w:ascii="Times New Roman" w:eastAsia="Times New Roman" w:hAnsi="Times New Roman" w:cs="Times New Roman"/>
          <w:color w:val="000000"/>
          <w:sz w:val="27"/>
          <w:szCs w:val="27"/>
          <w:lang w:eastAsia="pl-PL"/>
        </w:rPr>
        <w:t>suchobiegiem</w:t>
      </w:r>
      <w:proofErr w:type="spellEnd"/>
      <w:r w:rsidRPr="004017EB">
        <w:rPr>
          <w:rFonts w:ascii="Times New Roman" w:eastAsia="Times New Roman" w:hAnsi="Times New Roman" w:cs="Times New Roman"/>
          <w:color w:val="000000"/>
          <w:sz w:val="27"/>
          <w:szCs w:val="27"/>
          <w:lang w:eastAsia="pl-PL"/>
        </w:rPr>
        <w:t xml:space="preserve"> przez pomiar biegu jałowego silników pomp), -kontrolę zabezpieczeń toru zasilania silnika , -pomiar przepływu wody surowej ujmowanej z ujęcia , c) Uzbrojenie studni S-1B -przyłącz wodociągowy z rury PE Ø 160 mm ,L = 70,00 </w:t>
      </w:r>
      <w:proofErr w:type="spellStart"/>
      <w:r w:rsidRPr="004017EB">
        <w:rPr>
          <w:rFonts w:ascii="Times New Roman" w:eastAsia="Times New Roman" w:hAnsi="Times New Roman" w:cs="Times New Roman"/>
          <w:color w:val="000000"/>
          <w:sz w:val="27"/>
          <w:szCs w:val="27"/>
          <w:lang w:eastAsia="pl-PL"/>
        </w:rPr>
        <w:t>mb</w:t>
      </w:r>
      <w:proofErr w:type="spellEnd"/>
      <w:r w:rsidRPr="004017EB">
        <w:rPr>
          <w:rFonts w:ascii="Times New Roman" w:eastAsia="Times New Roman" w:hAnsi="Times New Roman" w:cs="Times New Roman"/>
          <w:color w:val="000000"/>
          <w:sz w:val="27"/>
          <w:szCs w:val="27"/>
          <w:lang w:eastAsia="pl-PL"/>
        </w:rPr>
        <w:t xml:space="preserve"> -kable -W1 –</w:t>
      </w:r>
      <w:proofErr w:type="spellStart"/>
      <w:r w:rsidRPr="004017EB">
        <w:rPr>
          <w:rFonts w:ascii="Times New Roman" w:eastAsia="Times New Roman" w:hAnsi="Times New Roman" w:cs="Times New Roman"/>
          <w:color w:val="000000"/>
          <w:sz w:val="27"/>
          <w:szCs w:val="27"/>
          <w:lang w:eastAsia="pl-PL"/>
        </w:rPr>
        <w:t>YKYżo</w:t>
      </w:r>
      <w:proofErr w:type="spellEnd"/>
      <w:r w:rsidRPr="004017EB">
        <w:rPr>
          <w:rFonts w:ascii="Times New Roman" w:eastAsia="Times New Roman" w:hAnsi="Times New Roman" w:cs="Times New Roman"/>
          <w:color w:val="000000"/>
          <w:sz w:val="27"/>
          <w:szCs w:val="27"/>
          <w:lang w:eastAsia="pl-PL"/>
        </w:rPr>
        <w:t xml:space="preserve"> 4x35 mm2 od pompy głębinowej do </w:t>
      </w:r>
      <w:proofErr w:type="spellStart"/>
      <w:r w:rsidRPr="004017EB">
        <w:rPr>
          <w:rFonts w:ascii="Times New Roman" w:eastAsia="Times New Roman" w:hAnsi="Times New Roman" w:cs="Times New Roman"/>
          <w:color w:val="000000"/>
          <w:sz w:val="27"/>
          <w:szCs w:val="27"/>
          <w:lang w:eastAsia="pl-PL"/>
        </w:rPr>
        <w:t>Rozdz.Technologicznej</w:t>
      </w:r>
      <w:proofErr w:type="spellEnd"/>
      <w:r w:rsidRPr="004017EB">
        <w:rPr>
          <w:rFonts w:ascii="Times New Roman" w:eastAsia="Times New Roman" w:hAnsi="Times New Roman" w:cs="Times New Roman"/>
          <w:color w:val="000000"/>
          <w:sz w:val="27"/>
          <w:szCs w:val="27"/>
          <w:lang w:eastAsia="pl-PL"/>
        </w:rPr>
        <w:t xml:space="preserve"> RZS-T, -W2 –YKSY 3x1,5 mm2 0,6/1kV, Właz przy studni głębinowej do </w:t>
      </w:r>
      <w:proofErr w:type="spellStart"/>
      <w:r w:rsidRPr="004017EB">
        <w:rPr>
          <w:rFonts w:ascii="Times New Roman" w:eastAsia="Times New Roman" w:hAnsi="Times New Roman" w:cs="Times New Roman"/>
          <w:color w:val="000000"/>
          <w:sz w:val="27"/>
          <w:szCs w:val="27"/>
          <w:lang w:eastAsia="pl-PL"/>
        </w:rPr>
        <w:t>Rozdz.Technologicznej</w:t>
      </w:r>
      <w:proofErr w:type="spellEnd"/>
      <w:r w:rsidRPr="004017EB">
        <w:rPr>
          <w:rFonts w:ascii="Times New Roman" w:eastAsia="Times New Roman" w:hAnsi="Times New Roman" w:cs="Times New Roman"/>
          <w:color w:val="000000"/>
          <w:sz w:val="27"/>
          <w:szCs w:val="27"/>
          <w:lang w:eastAsia="pl-PL"/>
        </w:rPr>
        <w:t xml:space="preserve"> RZS-T, - W3 YKSY 3x2,5 mm2 0,6/1kV,Rozdz.NN przy studni głębinowej do </w:t>
      </w:r>
      <w:proofErr w:type="spellStart"/>
      <w:r w:rsidRPr="004017EB">
        <w:rPr>
          <w:rFonts w:ascii="Times New Roman" w:eastAsia="Times New Roman" w:hAnsi="Times New Roman" w:cs="Times New Roman"/>
          <w:color w:val="000000"/>
          <w:sz w:val="27"/>
          <w:szCs w:val="27"/>
          <w:lang w:eastAsia="pl-PL"/>
        </w:rPr>
        <w:lastRenderedPageBreak/>
        <w:t>Rozdz.Technologicznej</w:t>
      </w:r>
      <w:proofErr w:type="spellEnd"/>
      <w:r w:rsidRPr="004017EB">
        <w:rPr>
          <w:rFonts w:ascii="Times New Roman" w:eastAsia="Times New Roman" w:hAnsi="Times New Roman" w:cs="Times New Roman"/>
          <w:color w:val="000000"/>
          <w:sz w:val="27"/>
          <w:szCs w:val="27"/>
          <w:lang w:eastAsia="pl-PL"/>
        </w:rPr>
        <w:t xml:space="preserve"> RZS-T, -W4 –UNITRONIC Li2YCYv(TP) 2x2x0,5-Rozdez. NN przy studni głębinowej do </w:t>
      </w:r>
      <w:proofErr w:type="spellStart"/>
      <w:r w:rsidRPr="004017EB">
        <w:rPr>
          <w:rFonts w:ascii="Times New Roman" w:eastAsia="Times New Roman" w:hAnsi="Times New Roman" w:cs="Times New Roman"/>
          <w:color w:val="000000"/>
          <w:sz w:val="27"/>
          <w:szCs w:val="27"/>
          <w:lang w:eastAsia="pl-PL"/>
        </w:rPr>
        <w:t>Rozdz.Technologicznej</w:t>
      </w:r>
      <w:proofErr w:type="spellEnd"/>
      <w:r w:rsidRPr="004017EB">
        <w:rPr>
          <w:rFonts w:ascii="Times New Roman" w:eastAsia="Times New Roman" w:hAnsi="Times New Roman" w:cs="Times New Roman"/>
          <w:color w:val="000000"/>
          <w:sz w:val="27"/>
          <w:szCs w:val="27"/>
          <w:lang w:eastAsia="pl-PL"/>
        </w:rPr>
        <w:t xml:space="preserve"> RZS-T, -W4A – </w:t>
      </w:r>
      <w:proofErr w:type="spellStart"/>
      <w:r w:rsidRPr="004017EB">
        <w:rPr>
          <w:rFonts w:ascii="Times New Roman" w:eastAsia="Times New Roman" w:hAnsi="Times New Roman" w:cs="Times New Roman"/>
          <w:color w:val="000000"/>
          <w:sz w:val="27"/>
          <w:szCs w:val="27"/>
          <w:lang w:eastAsia="pl-PL"/>
        </w:rPr>
        <w:t>YKYekw</w:t>
      </w:r>
      <w:proofErr w:type="spellEnd"/>
      <w:r w:rsidRPr="004017EB">
        <w:rPr>
          <w:rFonts w:ascii="Times New Roman" w:eastAsia="Times New Roman" w:hAnsi="Times New Roman" w:cs="Times New Roman"/>
          <w:color w:val="000000"/>
          <w:sz w:val="27"/>
          <w:szCs w:val="27"/>
          <w:lang w:eastAsia="pl-PL"/>
        </w:rPr>
        <w:t xml:space="preserve"> 3x1,5 mm2 - wodomierz wody surowej studni, głębinowej -</w:t>
      </w:r>
      <w:proofErr w:type="spellStart"/>
      <w:r w:rsidRPr="004017EB">
        <w:rPr>
          <w:rFonts w:ascii="Times New Roman" w:eastAsia="Times New Roman" w:hAnsi="Times New Roman" w:cs="Times New Roman"/>
          <w:color w:val="000000"/>
          <w:sz w:val="27"/>
          <w:szCs w:val="27"/>
          <w:lang w:eastAsia="pl-PL"/>
        </w:rPr>
        <w:t>Rozdz.NN</w:t>
      </w:r>
      <w:proofErr w:type="spellEnd"/>
      <w:r w:rsidRPr="004017EB">
        <w:rPr>
          <w:rFonts w:ascii="Times New Roman" w:eastAsia="Times New Roman" w:hAnsi="Times New Roman" w:cs="Times New Roman"/>
          <w:color w:val="000000"/>
          <w:sz w:val="27"/>
          <w:szCs w:val="27"/>
          <w:lang w:eastAsia="pl-PL"/>
        </w:rPr>
        <w:t xml:space="preserve"> - szt.1 d) Ogrodzenie strefy bezpośredniej przy studni S-1B - 10 m x 10 m - ogrodzenie panelowe 2500x 1830 mm , wymiary oczek 50x 200 mm, średnica drutu 6,00 mm ,ocynkowane, - słupek 2300 m, z liczba mocowań 3 szt. - brama przesuwna z kształtowników stal. zamkniętych , szer. min 4,0 m, wysokość 1,83m - cokół betonowy 0,2x0,30m, 0,2x0,8 m e) Likwidacja studni nr S-1A na terenie ujęcia wody w Kotowej Woli, powinna przebiegać w następujący sposób: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rozebranie ziemnej </w:t>
      </w:r>
      <w:proofErr w:type="spellStart"/>
      <w:r w:rsidRPr="004017EB">
        <w:rPr>
          <w:rFonts w:ascii="Times New Roman" w:eastAsia="Times New Roman" w:hAnsi="Times New Roman" w:cs="Times New Roman"/>
          <w:color w:val="000000"/>
          <w:sz w:val="27"/>
          <w:szCs w:val="27"/>
          <w:lang w:eastAsia="pl-PL"/>
        </w:rPr>
        <w:t>obsypki</w:t>
      </w:r>
      <w:proofErr w:type="spellEnd"/>
      <w:r w:rsidRPr="004017EB">
        <w:rPr>
          <w:rFonts w:ascii="Times New Roman" w:eastAsia="Times New Roman" w:hAnsi="Times New Roman" w:cs="Times New Roman"/>
          <w:color w:val="000000"/>
          <w:sz w:val="27"/>
          <w:szCs w:val="27"/>
          <w:lang w:eastAsia="pl-PL"/>
        </w:rPr>
        <w:t xml:space="preserve"> obudowy studni ,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demontaż kręgów betonowych i pokrywy </w:t>
      </w:r>
      <w:proofErr w:type="spellStart"/>
      <w:r w:rsidRPr="004017EB">
        <w:rPr>
          <w:rFonts w:ascii="Times New Roman" w:eastAsia="Times New Roman" w:hAnsi="Times New Roman" w:cs="Times New Roman"/>
          <w:color w:val="000000"/>
          <w:sz w:val="27"/>
          <w:szCs w:val="27"/>
          <w:lang w:eastAsia="pl-PL"/>
        </w:rPr>
        <w:t>nastudziennej</w:t>
      </w:r>
      <w:proofErr w:type="spellEnd"/>
      <w:r w:rsidRPr="004017EB">
        <w:rPr>
          <w:rFonts w:ascii="Times New Roman" w:eastAsia="Times New Roman" w:hAnsi="Times New Roman" w:cs="Times New Roman"/>
          <w:color w:val="000000"/>
          <w:sz w:val="27"/>
          <w:szCs w:val="27"/>
          <w:lang w:eastAsia="pl-PL"/>
        </w:rPr>
        <w:t xml:space="preserve">,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demontaż głowicy, przewodów zasilających, armatury, przewodu tłocznego i pompy,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odkucie rury </w:t>
      </w:r>
      <w:proofErr w:type="spellStart"/>
      <w:r w:rsidRPr="004017EB">
        <w:rPr>
          <w:rFonts w:ascii="Times New Roman" w:eastAsia="Times New Roman" w:hAnsi="Times New Roman" w:cs="Times New Roman"/>
          <w:color w:val="000000"/>
          <w:sz w:val="27"/>
          <w:szCs w:val="27"/>
          <w:lang w:eastAsia="pl-PL"/>
        </w:rPr>
        <w:t>nadfiltrowej</w:t>
      </w:r>
      <w:proofErr w:type="spellEnd"/>
      <w:r w:rsidRPr="004017EB">
        <w:rPr>
          <w:rFonts w:ascii="Times New Roman" w:eastAsia="Times New Roman" w:hAnsi="Times New Roman" w:cs="Times New Roman"/>
          <w:color w:val="000000"/>
          <w:sz w:val="27"/>
          <w:szCs w:val="27"/>
          <w:lang w:eastAsia="pl-PL"/>
        </w:rPr>
        <w:t xml:space="preserve"> od dna obudowy,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wyciągnięcie kolumny filtrowej przy pomocy urządzenia dźwigowego, (z uwagi na długi okres eksploatacji studni, zaawansowany proces korozji rur wyciągnięcie kolumny filtrowej może być niemożliwe),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zlikwidowanie otworu poprzez wypełnienie piaskiem, a w przedziale od poziomu terenu do zwierciadła wody, poprzez </w:t>
      </w:r>
      <w:proofErr w:type="spellStart"/>
      <w:r w:rsidRPr="004017EB">
        <w:rPr>
          <w:rFonts w:ascii="Times New Roman" w:eastAsia="Times New Roman" w:hAnsi="Times New Roman" w:cs="Times New Roman"/>
          <w:color w:val="000000"/>
          <w:sz w:val="27"/>
          <w:szCs w:val="27"/>
          <w:lang w:eastAsia="pl-PL"/>
        </w:rPr>
        <w:t>zaiłowanie</w:t>
      </w:r>
      <w:proofErr w:type="spellEnd"/>
      <w:r w:rsidRPr="004017EB">
        <w:rPr>
          <w:rFonts w:ascii="Times New Roman" w:eastAsia="Times New Roman" w:hAnsi="Times New Roman" w:cs="Times New Roman"/>
          <w:color w:val="000000"/>
          <w:sz w:val="27"/>
          <w:szCs w:val="27"/>
          <w:lang w:eastAsia="pl-PL"/>
        </w:rPr>
        <w:t xml:space="preserve">,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wykonanie płyty betonowej o grubości ok 20 cm z opisem nr studni i datą likwidacji, </w:t>
      </w:r>
      <w:r w:rsidRPr="004017EB">
        <w:rPr>
          <w:rFonts w:ascii="Times New Roman" w:eastAsia="Times New Roman" w:hAnsi="Times New Roman" w:cs="Times New Roman"/>
          <w:color w:val="000000"/>
          <w:sz w:val="27"/>
          <w:szCs w:val="27"/>
          <w:lang w:eastAsia="pl-PL"/>
        </w:rPr>
        <w:sym w:font="Symbol" w:char="F02D"/>
      </w:r>
      <w:r w:rsidRPr="004017EB">
        <w:rPr>
          <w:rFonts w:ascii="Times New Roman" w:eastAsia="Times New Roman" w:hAnsi="Times New Roman" w:cs="Times New Roman"/>
          <w:color w:val="000000"/>
          <w:sz w:val="27"/>
          <w:szCs w:val="27"/>
          <w:lang w:eastAsia="pl-PL"/>
        </w:rPr>
        <w:t xml:space="preserve"> wyrównanie terenu wokół zlikwidowanego otworu. Profil techniczny likwidacji studni S-1A przedstawia załącznik nr 9 do SIWZ. Prace likwidacyjne należy przeprowadzić pod nadzorem geologicznym, zgodnie z warunkami Ustawy z dnia 9 czerwca 2011 r. Prawo geologiczne i górnicze (tekst jednolity </w:t>
      </w:r>
      <w:proofErr w:type="spellStart"/>
      <w:r w:rsidRPr="004017EB">
        <w:rPr>
          <w:rFonts w:ascii="Times New Roman" w:eastAsia="Times New Roman" w:hAnsi="Times New Roman" w:cs="Times New Roman"/>
          <w:color w:val="000000"/>
          <w:sz w:val="27"/>
          <w:szCs w:val="27"/>
          <w:lang w:eastAsia="pl-PL"/>
        </w:rPr>
        <w:t>Dz.U</w:t>
      </w:r>
      <w:proofErr w:type="spellEnd"/>
      <w:r w:rsidRPr="004017EB">
        <w:rPr>
          <w:rFonts w:ascii="Times New Roman" w:eastAsia="Times New Roman" w:hAnsi="Times New Roman" w:cs="Times New Roman"/>
          <w:color w:val="000000"/>
          <w:sz w:val="27"/>
          <w:szCs w:val="27"/>
          <w:lang w:eastAsia="pl-PL"/>
        </w:rPr>
        <w:t xml:space="preserve">. z 2016 r., poz. 1131 ze zm.). Wyniki likwidacji należy przedstawić w dokumentacji geologicznej ( 3 egz.) odpowiadającej wymogom Rozporządzenia Ministra Środowiska z dnia 15 grudnia 2011 r. w sprawie szczegółowych wymagań dotyczących innych dokumentacji geologicznych(Dz.U.2016.2023). Fakt likwidacji należy odnotować w książkach eksploatacji studni i powiadomić organ w którym studnie były rejestrowane. Zakres rzeczowy prac do wykonania obejmuje również wykonanie wszystkich prac naprawczych związanych z odtworzeniem terenu sprzed wykonywania robót budowlanych stanowiących przedmiot zamówienia. f).Warunkiem koniecznym odbioru końcowego zadania jest przedstawienie: 1) Inwentaryzacji powykonawczej, 2) Protokołów odbioru końcowego, 3) Badania </w:t>
      </w:r>
      <w:r w:rsidRPr="004017EB">
        <w:rPr>
          <w:rFonts w:ascii="Times New Roman" w:eastAsia="Times New Roman" w:hAnsi="Times New Roman" w:cs="Times New Roman"/>
          <w:color w:val="000000"/>
          <w:sz w:val="27"/>
          <w:szCs w:val="27"/>
          <w:lang w:eastAsia="pl-PL"/>
        </w:rPr>
        <w:lastRenderedPageBreak/>
        <w:t xml:space="preserve">wody, 4) Atestów, certyfikatów wyrobów, aprobat </w:t>
      </w:r>
      <w:proofErr w:type="spellStart"/>
      <w:r w:rsidRPr="004017EB">
        <w:rPr>
          <w:rFonts w:ascii="Times New Roman" w:eastAsia="Times New Roman" w:hAnsi="Times New Roman" w:cs="Times New Roman"/>
          <w:color w:val="000000"/>
          <w:sz w:val="27"/>
          <w:szCs w:val="27"/>
          <w:lang w:eastAsia="pl-PL"/>
        </w:rPr>
        <w:t>dopuszczeń</w:t>
      </w:r>
      <w:proofErr w:type="spellEnd"/>
      <w:r w:rsidRPr="004017EB">
        <w:rPr>
          <w:rFonts w:ascii="Times New Roman" w:eastAsia="Times New Roman" w:hAnsi="Times New Roman" w:cs="Times New Roman"/>
          <w:color w:val="000000"/>
          <w:sz w:val="27"/>
          <w:szCs w:val="27"/>
          <w:lang w:eastAsia="pl-PL"/>
        </w:rPr>
        <w:t xml:space="preserve"> technicznych, 5) dokumentacji powykonawczej w wersji papierowej ( 2 egzemplarze), 6) dokumentacji geologicznej (zatwierdzonej Decyzją Marszałka Woj. Podkarpackiego), 7) pozwolenia wodnoprawnego, (zatwierdzonego decyzją wydana przez organ Wody Polskie) 2.Szczegółowy zakres prac niezbędnych do wykonania został opisany w dokumentacji projektowej, specyfikacjach technicznych wykonania i odbioru robót budowlanych, niniejszej SIWZ, wzorze umowy, oraz pomocniczo w przedmiarach robót stanowiących załącznik do SIWZ. Załączona do SIWZ dokumentacja projektowa obejmuje pełny zakres tj. wykonanie studni S-1B i S-2B .Przedmiot zamówienia obejmuje zakres robót budowlanych dotyczących tylko wykonania studni S-1B i likwidacji studni S-1A . 3.Zakres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(w tym odbioru UDT), koszt prac geodezyjnych, oraz koszty związane z urządzeniem, utrzymaniem i zabezpieczeniem terenu budowy. Wykonawca winien w ramach przedmiotu zamówienia wykonać dokumentację powykonawczą, zapewnić obsługę geodezyjną wraz z wykonaniem inwentaryzacji geodezyjnej powykonawczej, zapewnić przeszkolenie osób obsługujących. 4.Zamawiający wymaga, aby Wykonawca udzielił gwarancji jakości za wady na okres nie krótszy niż 3 lata i nie dłuższy niż 5 lat. Wykonawca zobowiązany będzie do udzielenia zamawiającemu przed podpisaniem umowy pisemnej gwarancji jakości. 5.W okresie obowiązywania gwarancji Wykonawca zobowiązany będzie do zawarcia umów oraz ponoszenia z tego tytułu opłat za serwisowanie wbudowanych urządzeń. 6.Wykonawca będzie musiał uzgadniać z Zamawiającym kolejność robót i prowadzić roboty w taki sposób, aby była możliwość użytkowania obiektu. 7. Do obowiązków Wykonawcy należeć będzie przeprowadzenie prób, sprawdzeń i badań, uzyskiwanie warunków, zgód i opinii niezbędnych do wykonywania robót. 8. Materiały uzyskane w trakcie robót przedstawiające wartość użytkową lub materialną zostaną przekazane Zamawiającemu. 9. Zamawiający wymaga </w:t>
      </w:r>
      <w:r w:rsidRPr="004017EB">
        <w:rPr>
          <w:rFonts w:ascii="Times New Roman" w:eastAsia="Times New Roman" w:hAnsi="Times New Roman" w:cs="Times New Roman"/>
          <w:color w:val="000000"/>
          <w:sz w:val="27"/>
          <w:szCs w:val="27"/>
          <w:lang w:eastAsia="pl-PL"/>
        </w:rPr>
        <w:lastRenderedPageBreak/>
        <w:t xml:space="preserve">zatrudnienia na podstawie umowy o pracę przez Wykonawcę lub Podwykonawcę osób wykonujących wskazane poniżej czynności w trakcie realizacji zamówienia: a) roboty remontowo - budowlane w zakresie studni głębinowych, b) roboty instalacyjne – instalacje wodociągowe. 9.1. W trakcie realizacji zamówienia Zamawiający uprawniony jest do wykonywania czynności kontrolnych wobec Wykonawcy odnośnie spełniania przez Wykonawcę lub Podwykonawcę wymogu zatrudnienia na podstawie umowy o pracę osób wykonujących czynności wskazane w ust. 9 pkt a, b. W szczególności Zamawiający uprawniony jest do: a) żądania oświadczeń i dokumentów w zakresie potwierdzenia spełniania w/w wymagań i dokonywania ich oceny, b) żądania wyjaśnień w przypadku wątpliwości w zakresie potwierdzenia spełniania w/w wymagań, c) przeprowadzenia kontroli na miejscu wykonywania świadczenia. 9.2. W trakcie realizacji zamówienia na każde wezwanie Zamawiającego w wyznaczonym w wezwaniu terminie Wykonawca przedłoży Zamawiającemu wskazane poniżej dowody w celu potwierdzenia spełnienia wymogu zatrudnienia na podstawie umowy o pracę przez Wykonawcę lub Podwykonawcę osób wykonujących wskazane w ust. 9 pkt. a, b czynności tj. 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prace wraz ze wskazaniem liczby tych osób, rodzaju umowy o pracę i wymiaru etatu oraz podpis osoby uprawnionej do złożenia oświadczenia w imieniu Wykonawcy lub Podwykonawcy. 2) poświadczoną za zgodność z oryginałem odpowiednio przez Wykonawcę lub Podwykonawcę kopię dowodu potwierdzającego zgłoszenie pracownika przez pracodawcę do ubezpieczeń, zanonimizowaną w sposób zapewniający ochronę danych osobowych pracownika, zgodnie z przepisami ustawy z dnia 29 sierpnia 1997 r. o ochronie danych osobowych. 9.3. Z tytułu niespełnienia przez Wykonawcę lub Podwykonawcę wymogu zatrudnienia na podstawie umowy o pracę osób wykonujących wskazane w ust. 9 pkt. a, b czynności Zamawiający przewiduje sankcje w postaci obowiązku </w:t>
      </w:r>
      <w:r w:rsidRPr="004017EB">
        <w:rPr>
          <w:rFonts w:ascii="Times New Roman" w:eastAsia="Times New Roman" w:hAnsi="Times New Roman" w:cs="Times New Roman"/>
          <w:color w:val="000000"/>
          <w:sz w:val="27"/>
          <w:szCs w:val="27"/>
          <w:lang w:eastAsia="pl-PL"/>
        </w:rPr>
        <w:lastRenderedPageBreak/>
        <w:t xml:space="preserve">zapłaty przez Podwykonawcę kary umownej w wysokości określonej we wzorze umowy (§ 8) stanowiącej integralną część SIWZ.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 9 pkt a, b. 9.4. W przypadku uzasadnionych wątpliwości co do przestrzegania prawa pracy przez wykonawcę lub podwykonawcę, zamawiający może zwrócić się o przeprowadzenie kontroli przez Państwową Inspekcję Pracy. 10. Roboty wykonywane będą w czynnej Stacji </w:t>
      </w:r>
      <w:proofErr w:type="spellStart"/>
      <w:r w:rsidRPr="004017EB">
        <w:rPr>
          <w:rFonts w:ascii="Times New Roman" w:eastAsia="Times New Roman" w:hAnsi="Times New Roman" w:cs="Times New Roman"/>
          <w:color w:val="000000"/>
          <w:sz w:val="27"/>
          <w:szCs w:val="27"/>
          <w:lang w:eastAsia="pl-PL"/>
        </w:rPr>
        <w:t>Udztaniania</w:t>
      </w:r>
      <w:proofErr w:type="spellEnd"/>
      <w:r w:rsidRPr="004017EB">
        <w:rPr>
          <w:rFonts w:ascii="Times New Roman" w:eastAsia="Times New Roman" w:hAnsi="Times New Roman" w:cs="Times New Roman"/>
          <w:color w:val="000000"/>
          <w:sz w:val="27"/>
          <w:szCs w:val="27"/>
          <w:lang w:eastAsia="pl-PL"/>
        </w:rPr>
        <w:t xml:space="preserve"> Wody i Wykonawca zobowiązany jest prowadzić prace w sposób umożliwiający wykonywanie statutowych zadań użytkowników przez cały okres prowadzenia robót. Wykonawca będzie musiał uzgadniać z użytkownikami obiektu kolejność robót i prowadzić roboty w taki sposób, aby była możliwość użytkowania </w:t>
      </w:r>
      <w:proofErr w:type="spellStart"/>
      <w:r w:rsidRPr="004017EB">
        <w:rPr>
          <w:rFonts w:ascii="Times New Roman" w:eastAsia="Times New Roman" w:hAnsi="Times New Roman" w:cs="Times New Roman"/>
          <w:color w:val="000000"/>
          <w:sz w:val="27"/>
          <w:szCs w:val="27"/>
          <w:lang w:eastAsia="pl-PL"/>
        </w:rPr>
        <w:t>obieku</w:t>
      </w:r>
      <w:proofErr w:type="spellEnd"/>
      <w:r w:rsidRPr="004017EB">
        <w:rPr>
          <w:rFonts w:ascii="Times New Roman" w:eastAsia="Times New Roman" w:hAnsi="Times New Roman" w:cs="Times New Roman"/>
          <w:color w:val="000000"/>
          <w:sz w:val="27"/>
          <w:szCs w:val="27"/>
          <w:lang w:eastAsia="pl-PL"/>
        </w:rPr>
        <w:t xml:space="preserve">. 11. Zamawiający informuje, że istnieje możliwość zapoznania się z miejscem wykonania robót będących przedmiotem zamówienia, po wcześniejszym telefonicznym uzgodnieniu terminu z Zamawiającym. 12. Zmiany w trakcie robót mogą być przez Wykonawcę wykonywane wyłącznie za zgodą Zamawiającego i Projektanta w formie pisemnej. 13. Zamawiający nie zapewnia punktu poboru energii elektrycznej i wody potrzebnych do realizacji zamówienia. 14. Wykonawca sporządzi dokumentację powykonawczą w wersji </w:t>
      </w:r>
      <w:proofErr w:type="spellStart"/>
      <w:r w:rsidRPr="004017EB">
        <w:rPr>
          <w:rFonts w:ascii="Times New Roman" w:eastAsia="Times New Roman" w:hAnsi="Times New Roman" w:cs="Times New Roman"/>
          <w:color w:val="000000"/>
          <w:sz w:val="27"/>
          <w:szCs w:val="27"/>
          <w:lang w:eastAsia="pl-PL"/>
        </w:rPr>
        <w:t>papaierowej</w:t>
      </w:r>
      <w:proofErr w:type="spellEnd"/>
      <w:r w:rsidRPr="004017EB">
        <w:rPr>
          <w:rFonts w:ascii="Times New Roman" w:eastAsia="Times New Roman" w:hAnsi="Times New Roman" w:cs="Times New Roman"/>
          <w:color w:val="000000"/>
          <w:sz w:val="27"/>
          <w:szCs w:val="27"/>
          <w:lang w:eastAsia="pl-PL"/>
        </w:rPr>
        <w:t xml:space="preserve"> (2 egzemplarze). 15. Zamawiający przewiduje udzielenie zamówień, o których mowa w art. 67 ust. 1 pkt 6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do 50 % wartości zamówienia podstawowego polegających na powtórzeniu podobnych robót budowlanych w zakresie: - robót remontowo – budowlanych w zakresie studni głębinowych, - robót instalacyjnych w zakresie instalacji sanitarnych, Warunki na jakich zostanie udzielone zamówienie są następujące: zamówienie zostanie udzielone w jednym lub kilku zamówieniach w przypadku, gdy Zamawiający będzie posiadał środki finansowe na ich realizację. 16. Zamawiający nie przewiduje określania w opisie przedmiotu zamówienia wymagań związanych z realizacją zamówienia, o których mowa w art. 29 ust.4 ustawy Prawo </w:t>
      </w:r>
      <w:r w:rsidRPr="004017EB">
        <w:rPr>
          <w:rFonts w:ascii="Times New Roman" w:eastAsia="Times New Roman" w:hAnsi="Times New Roman" w:cs="Times New Roman"/>
          <w:color w:val="000000"/>
          <w:sz w:val="27"/>
          <w:szCs w:val="27"/>
          <w:lang w:eastAsia="pl-PL"/>
        </w:rPr>
        <w:lastRenderedPageBreak/>
        <w:t>zamówień publicznych. 17. Dokumentacja projektowa uwzględnia potrzeby osób niepełnosprawnych.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II.5) Główny kod CPV: </w:t>
      </w:r>
      <w:r w:rsidRPr="004017EB">
        <w:rPr>
          <w:rFonts w:ascii="Times New Roman" w:eastAsia="Times New Roman" w:hAnsi="Times New Roman" w:cs="Times New Roman"/>
          <w:color w:val="000000"/>
          <w:sz w:val="27"/>
          <w:szCs w:val="27"/>
          <w:lang w:eastAsia="pl-PL"/>
        </w:rPr>
        <w:t>45111200-0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Dodatkowe kody CPV:</w:t>
      </w:r>
      <w:r w:rsidRPr="004017EB">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017EB" w:rsidRPr="004017EB" w:rsidTr="004017EB">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Kod CPV</w:t>
            </w:r>
          </w:p>
        </w:tc>
      </w:tr>
      <w:tr w:rsidR="004017EB" w:rsidRPr="004017EB" w:rsidTr="004017EB">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45255110-3</w:t>
            </w:r>
          </w:p>
        </w:tc>
      </w:tr>
      <w:tr w:rsidR="004017EB" w:rsidRPr="004017EB" w:rsidTr="004017EB">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45231300-8</w:t>
            </w:r>
          </w:p>
        </w:tc>
      </w:tr>
      <w:tr w:rsidR="004017EB" w:rsidRPr="004017EB" w:rsidTr="004017EB">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45310000-3</w:t>
            </w:r>
          </w:p>
        </w:tc>
      </w:tr>
    </w:tbl>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II.6) Całkowita wartość zamówienia </w:t>
      </w:r>
      <w:r w:rsidRPr="004017EB">
        <w:rPr>
          <w:rFonts w:ascii="Times New Roman" w:eastAsia="Times New Roman" w:hAnsi="Times New Roman" w:cs="Times New Roman"/>
          <w:i/>
          <w:iCs/>
          <w:color w:val="000000"/>
          <w:sz w:val="27"/>
          <w:szCs w:val="27"/>
          <w:lang w:eastAsia="pl-PL"/>
        </w:rPr>
        <w:t>(jeżeli zamawiający podaje informacje o wartości zamówienia)</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Wartość bez VAT: </w:t>
      </w:r>
      <w:r w:rsidRPr="004017EB">
        <w:rPr>
          <w:rFonts w:ascii="Times New Roman" w:eastAsia="Times New Roman" w:hAnsi="Times New Roman" w:cs="Times New Roman"/>
          <w:color w:val="000000"/>
          <w:sz w:val="27"/>
          <w:szCs w:val="27"/>
          <w:lang w:eastAsia="pl-PL"/>
        </w:rPr>
        <w:br/>
        <w:t>Waluta: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4017EB">
        <w:rPr>
          <w:rFonts w:ascii="Times New Roman" w:eastAsia="Times New Roman" w:hAnsi="Times New Roman" w:cs="Times New Roman"/>
          <w:b/>
          <w:bCs/>
          <w:color w:val="000000"/>
          <w:sz w:val="27"/>
          <w:szCs w:val="27"/>
          <w:lang w:eastAsia="pl-PL"/>
        </w:rPr>
        <w:t>Pzp</w:t>
      </w:r>
      <w:proofErr w:type="spellEnd"/>
      <w:r w:rsidRPr="004017EB">
        <w:rPr>
          <w:rFonts w:ascii="Times New Roman" w:eastAsia="Times New Roman" w:hAnsi="Times New Roman" w:cs="Times New Roman"/>
          <w:b/>
          <w:bCs/>
          <w:color w:val="000000"/>
          <w:sz w:val="27"/>
          <w:szCs w:val="27"/>
          <w:lang w:eastAsia="pl-PL"/>
        </w:rPr>
        <w:t>: </w:t>
      </w:r>
      <w:r w:rsidRPr="004017EB">
        <w:rPr>
          <w:rFonts w:ascii="Times New Roman" w:eastAsia="Times New Roman" w:hAnsi="Times New Roman" w:cs="Times New Roman"/>
          <w:color w:val="000000"/>
          <w:sz w:val="27"/>
          <w:szCs w:val="27"/>
          <w:lang w:eastAsia="pl-PL"/>
        </w:rPr>
        <w:t>Tak </w:t>
      </w:r>
      <w:r w:rsidRPr="004017EB">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Zamawiający przewiduje udzielenie zamówień, o których mowa w art. 67 ust. 1 pkt 6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do 50 % wartości zamówienia podstawowego polegających na powtórzeniu podobnych robót budowlanych w zakresie: - robót remontowo – budowlanych w zakresie studni głębinowych, - robót instalacyjnych w zakresie instalacji sanitarnych, Warunki na jakich zostanie udzielone zamówienie są następujące: zamówienie zostanie udzielone w jednym lub kilku zamówieniach w przypadku, gdy Zamawiający będzie posiadał środki finansowe na ich realizację.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lastRenderedPageBreak/>
        <w:t>II.8) Okres, w którym realizowane będzie zamówienie lub okres, na który została zawarta umowa ramowa lub okres, na który został ustanowiony dynamiczny system zakupów:</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miesiącach:   </w:t>
      </w:r>
      <w:r w:rsidRPr="004017EB">
        <w:rPr>
          <w:rFonts w:ascii="Times New Roman" w:eastAsia="Times New Roman" w:hAnsi="Times New Roman" w:cs="Times New Roman"/>
          <w:i/>
          <w:iCs/>
          <w:color w:val="000000"/>
          <w:sz w:val="27"/>
          <w:szCs w:val="27"/>
          <w:lang w:eastAsia="pl-PL"/>
        </w:rPr>
        <w:t> lub </w:t>
      </w:r>
      <w:r w:rsidRPr="004017EB">
        <w:rPr>
          <w:rFonts w:ascii="Times New Roman" w:eastAsia="Times New Roman" w:hAnsi="Times New Roman" w:cs="Times New Roman"/>
          <w:b/>
          <w:bCs/>
          <w:color w:val="000000"/>
          <w:sz w:val="27"/>
          <w:szCs w:val="27"/>
          <w:lang w:eastAsia="pl-PL"/>
        </w:rPr>
        <w:t>dniach:</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i/>
          <w:iCs/>
          <w:color w:val="000000"/>
          <w:sz w:val="27"/>
          <w:szCs w:val="27"/>
          <w:lang w:eastAsia="pl-PL"/>
        </w:rPr>
        <w:t>lub</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data rozpoczęcia: </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i/>
          <w:iCs/>
          <w:color w:val="000000"/>
          <w:sz w:val="27"/>
          <w:szCs w:val="27"/>
          <w:lang w:eastAsia="pl-PL"/>
        </w:rPr>
        <w:t> lub </w:t>
      </w:r>
      <w:r w:rsidRPr="004017EB">
        <w:rPr>
          <w:rFonts w:ascii="Times New Roman" w:eastAsia="Times New Roman" w:hAnsi="Times New Roman" w:cs="Times New Roman"/>
          <w:b/>
          <w:bCs/>
          <w:color w:val="000000"/>
          <w:sz w:val="27"/>
          <w:szCs w:val="27"/>
          <w:lang w:eastAsia="pl-PL"/>
        </w:rPr>
        <w:t>zakończenia: </w:t>
      </w:r>
      <w:r w:rsidRPr="004017EB">
        <w:rPr>
          <w:rFonts w:ascii="Times New Roman" w:eastAsia="Times New Roman" w:hAnsi="Times New Roman" w:cs="Times New Roman"/>
          <w:color w:val="000000"/>
          <w:sz w:val="27"/>
          <w:szCs w:val="27"/>
          <w:lang w:eastAsia="pl-PL"/>
        </w:rPr>
        <w:t>2018-08-14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017EB" w:rsidRPr="004017EB" w:rsidTr="004017EB">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Data zakończenia</w:t>
            </w:r>
          </w:p>
        </w:tc>
      </w:tr>
      <w:tr w:rsidR="004017EB" w:rsidRPr="004017EB" w:rsidTr="004017EB">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2018-08-14</w:t>
            </w:r>
          </w:p>
        </w:tc>
      </w:tr>
    </w:tbl>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II.9) Informacje dodatkowe:</w:t>
      </w:r>
    </w:p>
    <w:p w:rsidR="004017EB" w:rsidRPr="004017EB" w:rsidRDefault="004017EB" w:rsidP="004017EB">
      <w:pPr>
        <w:spacing w:after="0" w:line="450" w:lineRule="atLeast"/>
        <w:rPr>
          <w:rFonts w:ascii="Times New Roman" w:eastAsia="Times New Roman" w:hAnsi="Times New Roman" w:cs="Times New Roman"/>
          <w:b/>
          <w:bCs/>
          <w:color w:val="000000"/>
          <w:sz w:val="36"/>
          <w:szCs w:val="36"/>
          <w:lang w:eastAsia="pl-PL"/>
        </w:rPr>
      </w:pPr>
      <w:r w:rsidRPr="004017EB">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III.1) WARUNKI UDZIAŁU W POSTĘPOWANIU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Określenie warunków: Zamawiający nie określa warunku w tym zakresie </w:t>
      </w:r>
      <w:r w:rsidRPr="004017EB">
        <w:rPr>
          <w:rFonts w:ascii="Times New Roman" w:eastAsia="Times New Roman" w:hAnsi="Times New Roman" w:cs="Times New Roman"/>
          <w:color w:val="000000"/>
          <w:sz w:val="27"/>
          <w:szCs w:val="27"/>
          <w:lang w:eastAsia="pl-PL"/>
        </w:rPr>
        <w:br/>
        <w:t>Informacje dodatkowe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III.1.2) Sytuacja finansowa lub ekonomiczna </w:t>
      </w:r>
      <w:r w:rsidRPr="004017EB">
        <w:rPr>
          <w:rFonts w:ascii="Times New Roman" w:eastAsia="Times New Roman" w:hAnsi="Times New Roman" w:cs="Times New Roman"/>
          <w:color w:val="000000"/>
          <w:sz w:val="27"/>
          <w:szCs w:val="27"/>
          <w:lang w:eastAsia="pl-PL"/>
        </w:rPr>
        <w:br/>
        <w:t>Określenie warunków: Wykonawca spełni warunek jeżeli wykaże, że: 1)posiada środki finansowe lub zdolność kredytową w wysokości minimum 70 000 zł, 2)jest ubezpieczony od odpowiedzialności cywilnej w zakresie prowadzonej działalności związanej z przedmiotem zamówienia na sumę gwarancyjną w wysokości minimum 70 000 zł </w:t>
      </w:r>
      <w:r w:rsidRPr="004017EB">
        <w:rPr>
          <w:rFonts w:ascii="Times New Roman" w:eastAsia="Times New Roman" w:hAnsi="Times New Roman" w:cs="Times New Roman"/>
          <w:color w:val="000000"/>
          <w:sz w:val="27"/>
          <w:szCs w:val="27"/>
          <w:lang w:eastAsia="pl-PL"/>
        </w:rPr>
        <w:br/>
        <w:t>Informacje dodatkowe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III.1.3) Zdolność techniczna lub zawodowa </w:t>
      </w:r>
      <w:r w:rsidRPr="004017EB">
        <w:rPr>
          <w:rFonts w:ascii="Times New Roman" w:eastAsia="Times New Roman" w:hAnsi="Times New Roman" w:cs="Times New Roman"/>
          <w:color w:val="000000"/>
          <w:sz w:val="27"/>
          <w:szCs w:val="27"/>
          <w:lang w:eastAsia="pl-PL"/>
        </w:rPr>
        <w:br/>
        <w:t xml:space="preserve">Określenie warunków: 1)Wykonawca spełni warunek jeżeli wykaże że nie wcześniej niż w okresie ostatnich 5 lat przed upływem terminu składania ofert, a jeżeli okres prowadzenia działalności jest krótszy – w tym okresie, wykonał co najmniej 1 zamówienie odpowiadające swoim rodzajem przedmiotowi zamówienia tj. roboty budowlane w zakresie wykonania otworów studziennych o wartości min. </w:t>
      </w:r>
      <w:r w:rsidRPr="004017EB">
        <w:rPr>
          <w:rFonts w:ascii="Times New Roman" w:eastAsia="Times New Roman" w:hAnsi="Times New Roman" w:cs="Times New Roman"/>
          <w:color w:val="000000"/>
          <w:sz w:val="27"/>
          <w:szCs w:val="27"/>
          <w:lang w:eastAsia="pl-PL"/>
        </w:rPr>
        <w:lastRenderedPageBreak/>
        <w:t>70 000 zł brutto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Przez zamówienie należy rozumieć: - zamówienie rozpoczęte i zakończone w w/w okresie - zamówienie zakończone w w/w okresie, a rozpoczęte wcześniej niż w w/w okresie. 2) Wykonawca spełni warunek jeżeli wykaże, że dysponuje kadrą techniczną posiadającą uprawnienia budowlane: - kierownik budowy w specjalności instalacyjnej w zakresie sieci, instalacji i urządzeń cieplnych, wentylacyjnych, gazowych, wodociągowych i kanalizacyjnych bez ograniczeń, 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w:t>
      </w:r>
      <w:proofErr w:type="spellStart"/>
      <w:r w:rsidRPr="004017EB">
        <w:rPr>
          <w:rFonts w:ascii="Times New Roman" w:eastAsia="Times New Roman" w:hAnsi="Times New Roman" w:cs="Times New Roman"/>
          <w:color w:val="000000"/>
          <w:sz w:val="27"/>
          <w:szCs w:val="27"/>
          <w:lang w:eastAsia="pl-PL"/>
        </w:rPr>
        <w:t>t.j</w:t>
      </w:r>
      <w:proofErr w:type="spellEnd"/>
      <w:r w:rsidRPr="004017EB">
        <w:rPr>
          <w:rFonts w:ascii="Times New Roman" w:eastAsia="Times New Roman" w:hAnsi="Times New Roman" w:cs="Times New Roman"/>
          <w:color w:val="000000"/>
          <w:sz w:val="27"/>
          <w:szCs w:val="27"/>
          <w:lang w:eastAsia="pl-PL"/>
        </w:rPr>
        <w:t xml:space="preserve">. </w:t>
      </w:r>
      <w:proofErr w:type="spellStart"/>
      <w:r w:rsidRPr="004017EB">
        <w:rPr>
          <w:rFonts w:ascii="Times New Roman" w:eastAsia="Times New Roman" w:hAnsi="Times New Roman" w:cs="Times New Roman"/>
          <w:color w:val="000000"/>
          <w:sz w:val="27"/>
          <w:szCs w:val="27"/>
          <w:lang w:eastAsia="pl-PL"/>
        </w:rPr>
        <w:t>Dz.U</w:t>
      </w:r>
      <w:proofErr w:type="spellEnd"/>
      <w:r w:rsidRPr="004017EB">
        <w:rPr>
          <w:rFonts w:ascii="Times New Roman" w:eastAsia="Times New Roman" w:hAnsi="Times New Roman" w:cs="Times New Roman"/>
          <w:color w:val="000000"/>
          <w:sz w:val="27"/>
          <w:szCs w:val="27"/>
          <w:lang w:eastAsia="pl-PL"/>
        </w:rPr>
        <w:t xml:space="preserve">. z 2016 r. poz. 290 z </w:t>
      </w:r>
      <w:proofErr w:type="spellStart"/>
      <w:r w:rsidRPr="004017EB">
        <w:rPr>
          <w:rFonts w:ascii="Times New Roman" w:eastAsia="Times New Roman" w:hAnsi="Times New Roman" w:cs="Times New Roman"/>
          <w:color w:val="000000"/>
          <w:sz w:val="27"/>
          <w:szCs w:val="27"/>
          <w:lang w:eastAsia="pl-PL"/>
        </w:rPr>
        <w:t>późn</w:t>
      </w:r>
      <w:proofErr w:type="spellEnd"/>
      <w:r w:rsidRPr="004017EB">
        <w:rPr>
          <w:rFonts w:ascii="Times New Roman" w:eastAsia="Times New Roman" w:hAnsi="Times New Roman" w:cs="Times New Roman"/>
          <w:color w:val="000000"/>
          <w:sz w:val="27"/>
          <w:szCs w:val="27"/>
          <w:lang w:eastAsia="pl-PL"/>
        </w:rPr>
        <w:t>. zm.) oraz ustawy z dnia 22 grudnia 2015 r. o zasadach uznawania kwalifikacji zawodowych nabytych w państwach członkowskich Unii Europejskiej (</w:t>
      </w:r>
      <w:proofErr w:type="spellStart"/>
      <w:r w:rsidRPr="004017EB">
        <w:rPr>
          <w:rFonts w:ascii="Times New Roman" w:eastAsia="Times New Roman" w:hAnsi="Times New Roman" w:cs="Times New Roman"/>
          <w:color w:val="000000"/>
          <w:sz w:val="27"/>
          <w:szCs w:val="27"/>
          <w:lang w:eastAsia="pl-PL"/>
        </w:rPr>
        <w:t>Dz.U</w:t>
      </w:r>
      <w:proofErr w:type="spellEnd"/>
      <w:r w:rsidRPr="004017EB">
        <w:rPr>
          <w:rFonts w:ascii="Times New Roman" w:eastAsia="Times New Roman" w:hAnsi="Times New Roman" w:cs="Times New Roman"/>
          <w:color w:val="000000"/>
          <w:sz w:val="27"/>
          <w:szCs w:val="27"/>
          <w:lang w:eastAsia="pl-PL"/>
        </w:rPr>
        <w:t>. z 2016 r. poz. 65). </w:t>
      </w:r>
      <w:r w:rsidRPr="004017EB">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017EB">
        <w:rPr>
          <w:rFonts w:ascii="Times New Roman" w:eastAsia="Times New Roman" w:hAnsi="Times New Roman" w:cs="Times New Roman"/>
          <w:color w:val="000000"/>
          <w:sz w:val="27"/>
          <w:szCs w:val="27"/>
          <w:lang w:eastAsia="pl-PL"/>
        </w:rPr>
        <w:br/>
        <w:t>Informacje dodatkowe: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III.2) PODSTAWY WYKLUCZENIA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4017EB">
        <w:rPr>
          <w:rFonts w:ascii="Times New Roman" w:eastAsia="Times New Roman" w:hAnsi="Times New Roman" w:cs="Times New Roman"/>
          <w:b/>
          <w:bCs/>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 xml:space="preserve">III.2.2) Zamawiający przewiduje wykluczenie wykonawcy na podstawie art. </w:t>
      </w:r>
      <w:r w:rsidRPr="004017EB">
        <w:rPr>
          <w:rFonts w:ascii="Times New Roman" w:eastAsia="Times New Roman" w:hAnsi="Times New Roman" w:cs="Times New Roman"/>
          <w:b/>
          <w:bCs/>
          <w:color w:val="000000"/>
          <w:sz w:val="27"/>
          <w:szCs w:val="27"/>
          <w:lang w:eastAsia="pl-PL"/>
        </w:rPr>
        <w:lastRenderedPageBreak/>
        <w:t xml:space="preserve">24 ust. 5 ustawy </w:t>
      </w:r>
      <w:proofErr w:type="spellStart"/>
      <w:r w:rsidRPr="004017EB">
        <w:rPr>
          <w:rFonts w:ascii="Times New Roman" w:eastAsia="Times New Roman" w:hAnsi="Times New Roman" w:cs="Times New Roman"/>
          <w:b/>
          <w:bCs/>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4017EB">
        <w:rPr>
          <w:rFonts w:ascii="Times New Roman" w:eastAsia="Times New Roman" w:hAnsi="Times New Roman" w:cs="Times New Roman"/>
          <w:color w:val="000000"/>
          <w:sz w:val="27"/>
          <w:szCs w:val="27"/>
          <w:lang w:eastAsia="pl-PL"/>
        </w:rPr>
        <w:br/>
        <w:t>Tak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Oświadczenie o spełnianiu kryteriów selekcji </w:t>
      </w:r>
      <w:r w:rsidRPr="004017EB">
        <w:rPr>
          <w:rFonts w:ascii="Times New Roman" w:eastAsia="Times New Roman" w:hAnsi="Times New Roman" w:cs="Times New Roman"/>
          <w:color w:val="000000"/>
          <w:sz w:val="27"/>
          <w:szCs w:val="27"/>
          <w:lang w:eastAsia="pl-PL"/>
        </w:rPr>
        <w:br/>
        <w:t>Nie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 xml:space="preserve">1.W celu potwierdzenia braku podstaw wykluczenia wykonawcy z udziału w postępowaniu o udzielenie Wykonawca jest obowiązany złożyć następujące dokumenty 1)odpis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2)zaświadczenie właściwego naczelnika urzędu skarbowego potwierdzającego, że wykonawca nie zalega z opłacaniem podatków, wystawionego nie wcześniej niż 3 miesiące przed upływem terminu składania </w:t>
      </w:r>
      <w:r w:rsidRPr="004017EB">
        <w:rPr>
          <w:rFonts w:ascii="Times New Roman" w:eastAsia="Times New Roman" w:hAnsi="Times New Roman" w:cs="Times New Roman"/>
          <w:color w:val="000000"/>
          <w:sz w:val="27"/>
          <w:szCs w:val="27"/>
          <w:lang w:eastAsia="pl-PL"/>
        </w:rPr>
        <w:lastRenderedPageBreak/>
        <w:t>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 zaległych płatności lub wstrzymanie w całości wykonania decyzji właściwego organu, 4)oświadczenie wykonawcy o niezaleganiu z opłacaniem podatków i opłat lokalnych, o których mowa w ustawie z dnia 12 stycznia 1991 r. o podatkach i opłatach lokalnych (</w:t>
      </w:r>
      <w:proofErr w:type="spellStart"/>
      <w:r w:rsidRPr="004017EB">
        <w:rPr>
          <w:rFonts w:ascii="Times New Roman" w:eastAsia="Times New Roman" w:hAnsi="Times New Roman" w:cs="Times New Roman"/>
          <w:color w:val="000000"/>
          <w:sz w:val="27"/>
          <w:szCs w:val="27"/>
          <w:lang w:eastAsia="pl-PL"/>
        </w:rPr>
        <w:t>t.j</w:t>
      </w:r>
      <w:proofErr w:type="spellEnd"/>
      <w:r w:rsidRPr="004017EB">
        <w:rPr>
          <w:rFonts w:ascii="Times New Roman" w:eastAsia="Times New Roman" w:hAnsi="Times New Roman" w:cs="Times New Roman"/>
          <w:color w:val="000000"/>
          <w:sz w:val="27"/>
          <w:szCs w:val="27"/>
          <w:lang w:eastAsia="pl-PL"/>
        </w:rPr>
        <w:t xml:space="preserve">. </w:t>
      </w:r>
      <w:proofErr w:type="spellStart"/>
      <w:r w:rsidRPr="004017EB">
        <w:rPr>
          <w:rFonts w:ascii="Times New Roman" w:eastAsia="Times New Roman" w:hAnsi="Times New Roman" w:cs="Times New Roman"/>
          <w:color w:val="000000"/>
          <w:sz w:val="27"/>
          <w:szCs w:val="27"/>
          <w:lang w:eastAsia="pl-PL"/>
        </w:rPr>
        <w:t>Dz.U</w:t>
      </w:r>
      <w:proofErr w:type="spellEnd"/>
      <w:r w:rsidRPr="004017EB">
        <w:rPr>
          <w:rFonts w:ascii="Times New Roman" w:eastAsia="Times New Roman" w:hAnsi="Times New Roman" w:cs="Times New Roman"/>
          <w:color w:val="000000"/>
          <w:sz w:val="27"/>
          <w:szCs w:val="27"/>
          <w:lang w:eastAsia="pl-PL"/>
        </w:rPr>
        <w:t xml:space="preserve">. z 2016 r. poz. 716 z </w:t>
      </w:r>
      <w:proofErr w:type="spellStart"/>
      <w:r w:rsidRPr="004017EB">
        <w:rPr>
          <w:rFonts w:ascii="Times New Roman" w:eastAsia="Times New Roman" w:hAnsi="Times New Roman" w:cs="Times New Roman"/>
          <w:color w:val="000000"/>
          <w:sz w:val="27"/>
          <w:szCs w:val="27"/>
          <w:lang w:eastAsia="pl-PL"/>
        </w:rPr>
        <w:t>późn</w:t>
      </w:r>
      <w:proofErr w:type="spellEnd"/>
      <w:r w:rsidRPr="004017EB">
        <w:rPr>
          <w:rFonts w:ascii="Times New Roman" w:eastAsia="Times New Roman" w:hAnsi="Times New Roman" w:cs="Times New Roman"/>
          <w:color w:val="000000"/>
          <w:sz w:val="27"/>
          <w:szCs w:val="27"/>
          <w:lang w:eastAsia="pl-PL"/>
        </w:rPr>
        <w:t xml:space="preserve">. zm.). Wykonawca, który podlega wykluczeniu na podstawie art. 24 ust. 1 pkt.13 i 14 oraz art. 24 ust.1 pkt 16-20 lub art. 24 ust. 5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2. W celu potwierdzenia braku podstawy wykluczenia wykonawcy z udziału w postępowaniu </w:t>
      </w:r>
      <w:r w:rsidRPr="004017EB">
        <w:rPr>
          <w:rFonts w:ascii="Times New Roman" w:eastAsia="Times New Roman" w:hAnsi="Times New Roman" w:cs="Times New Roman"/>
          <w:color w:val="000000"/>
          <w:sz w:val="27"/>
          <w:szCs w:val="27"/>
          <w:lang w:eastAsia="pl-PL"/>
        </w:rPr>
        <w:lastRenderedPageBreak/>
        <w:t xml:space="preserve">o udzielenie zamówienia, o której mowa w art. 24 ust.1 pkt.23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Wykonawcy mają złożyć stosownie do treści art. 24 ust.11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oświadczenie wykonawcy o przynależności lub braku przynależności do tej samej grupy kapitałowej o której mowa w art. 24 ust.1 pkt 23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W przypadku przynależności do tej samej grupy kapitałowej wykonawca może złożyć wraz z oświadczeniem dokumenty bądź informacje potwierdzające, że powiązania z innym wykonawcą nie prowadzą do zakłócenia konkurencji w postępowaniu. Oświadczenie o przynależności albo braku przynależności do grupy kapitałowej składają wszyscy wykonawcy, którzy złożyli oferty w terminie 3 dni od dnia zamieszczenia przez Zamawiającego na stronie internetowej informacji o której mowa w art. 86 ust. 5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tj. informacji z otwarcia ofert. 3. Jeżeli wykonawca ma siedzibę lub miejsce zamieszkania poza terytorium Rzeczypospolitej Polskiej, zamiast dokumentów o których mowa w ust. 11.3 SIWZ - składa dokument lub dokumenty wystawione w kraju, w którym wykonawca ma siedzibę lub miejsce zamieszkania, potwierdzające odpowiednio, że: 1)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nie otwarto jego likwidacji ani nie ogłoszono upadłości. 3) dokumenty, o których mowa w pkt 1 powinny być wystawione nie wcześniej niż 3 miesiące przed upływem terminu składania ofert, a dokument, o którym mowa w pkt 2 powinien być wystawiony nie wcześniej niż 6 miesięcy przed upływem terminu składania ofert. 4.Jeżeli w kraju, w którym wykonawca ma siedzibę lub miejsce zamieszkania lub miejsce zamieszkania ma osoba, której dokument dotyczy, nie wydaje się dokumentów, o których mowa w ust. 11.5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4017EB">
        <w:rPr>
          <w:rFonts w:ascii="Times New Roman" w:eastAsia="Times New Roman" w:hAnsi="Times New Roman" w:cs="Times New Roman"/>
          <w:color w:val="000000"/>
          <w:sz w:val="27"/>
          <w:szCs w:val="27"/>
          <w:lang w:eastAsia="pl-PL"/>
        </w:rPr>
        <w:lastRenderedPageBreak/>
        <w:t>właściwym ze względu na siedzibę lub miejsce zamieszkania wykonawcy lub miejsce zamieszkania tej osoby. Zapis ustępu 11.5 pkt 3 SIWZ stosuje się odpowiednio.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III.5.1) W ZAKRESIE SPEŁNIANIA WARUNKÓW UDZIAŁU W POSTĘPOWANIU:</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 xml:space="preserve">1.Kompetencje lub uprawnienia do prowadzenia określonej działalności zawodowej, o ile wynika to z odrębnych przepisów. Zamawiający nie wymaga żadnego dokumentu. 2.Sytuacja ekonomiczna lub finansowa. 3.Zamawiający wymaga n/w dokumentów w celu potwierdzenia warunku udziału w postępowaniu o którym mowa w pkt. 8.2. SIWZ. 1)Informacja banku lub spółdzielczej kasy oszczędnościowo-kredytowej potwierdzającej wysokość posiadanych środków finansowych lub zdolność kredytową Wykonawcy, w okresie nie wcześniejszym niż 1 miesiąc przed upływem terminu składania ofert, 2)Dokument potwierdzający,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4.Zdolność techniczna lub zawodowa. Zamawiający wymaga następujących dokumentów w celu potwierdzenia warunków udziału w postępowaniu o których mowa w pkt. 8.3. SIWZ. 1)Wykaz robót budowlanych wykonanych nie wcześniej niż w okresie </w:t>
      </w:r>
      <w:r w:rsidRPr="004017EB">
        <w:rPr>
          <w:rFonts w:ascii="Times New Roman" w:eastAsia="Times New Roman" w:hAnsi="Times New Roman" w:cs="Times New Roman"/>
          <w:color w:val="000000"/>
          <w:sz w:val="27"/>
          <w:szCs w:val="27"/>
          <w:lang w:eastAsia="pl-PL"/>
        </w:rPr>
        <w:lastRenderedPageBreak/>
        <w:t>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III.5.2) W ZAKRESIE KRYTERIÓW SELEKCJI:</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III.7) INNE DOKUMENTY NIE WYMIENIONE W pkt III.3) - III.6)</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 xml:space="preserve">Na ofertę składają się następujące dokumenty i załączniki: 1. formularz ofertowy (załącznik nr 1) - wypełniony i podpisany przez Wykonawcę, 2. aktualne na dzień składania ofert oświadczenie na podstawie art. 25a ust.1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o braku podstaw do wykluczenia na podstawie art. 24 ust.1 i art. 24 ust.5 w zakresie wskazanym przez Zamawiającego w SIWZ - załącznik nr 3 do SIWZ, 3. aktualne na dzień składania ofert oświadczenie na podstawie art. 25a ust.1 ustawy Prawo zamówień publicznych o spełnianiu warunków udziału w postepowaniu w zakresie wskazanym przez Zamawiającego w SIWZ - załącznik nr 2 do SIWZ, 4. </w:t>
      </w:r>
      <w:r w:rsidRPr="004017EB">
        <w:rPr>
          <w:rFonts w:ascii="Times New Roman" w:eastAsia="Times New Roman" w:hAnsi="Times New Roman" w:cs="Times New Roman"/>
          <w:color w:val="000000"/>
          <w:sz w:val="27"/>
          <w:szCs w:val="27"/>
          <w:lang w:eastAsia="pl-PL"/>
        </w:rPr>
        <w:lastRenderedPageBreak/>
        <w:t>zobowiązanie innych podmiotów do oddania do dyspozycji Wykonawcy zasobów na okres korzystania z nich przy wykonywaniu zamówienia (jeżeli dotyczy) -załącznik Nr 7 do SIWZ, 5. pełnomocnictwo (jeżeli dotyczy). 6. W przypadku wspólnego ubiegania się o zamówienie rzez wykonawców, oświadczenie (Załącznik nr 2 i Nr 3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017EB" w:rsidRPr="004017EB" w:rsidRDefault="004017EB" w:rsidP="004017EB">
      <w:pPr>
        <w:spacing w:after="0" w:line="450" w:lineRule="atLeast"/>
        <w:rPr>
          <w:rFonts w:ascii="Times New Roman" w:eastAsia="Times New Roman" w:hAnsi="Times New Roman" w:cs="Times New Roman"/>
          <w:b/>
          <w:bCs/>
          <w:color w:val="000000"/>
          <w:sz w:val="36"/>
          <w:szCs w:val="36"/>
          <w:lang w:eastAsia="pl-PL"/>
        </w:rPr>
      </w:pPr>
      <w:r w:rsidRPr="004017EB">
        <w:rPr>
          <w:rFonts w:ascii="Times New Roman" w:eastAsia="Times New Roman" w:hAnsi="Times New Roman" w:cs="Times New Roman"/>
          <w:b/>
          <w:bCs/>
          <w:color w:val="000000"/>
          <w:sz w:val="36"/>
          <w:szCs w:val="36"/>
          <w:u w:val="single"/>
          <w:lang w:eastAsia="pl-PL"/>
        </w:rPr>
        <w:t>SEKCJA IV: PROCEDURA</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IV.1) OPIS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IV.1.1) Tryb udzielenia zamówienia: </w:t>
      </w:r>
      <w:r w:rsidRPr="004017EB">
        <w:rPr>
          <w:rFonts w:ascii="Times New Roman" w:eastAsia="Times New Roman" w:hAnsi="Times New Roman" w:cs="Times New Roman"/>
          <w:color w:val="000000"/>
          <w:sz w:val="27"/>
          <w:szCs w:val="27"/>
          <w:lang w:eastAsia="pl-PL"/>
        </w:rPr>
        <w:t>Przetarg nieograniczony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IV.1.2) Zamawiający żąda wniesienia wadium:</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 </w:t>
      </w:r>
      <w:r w:rsidRPr="004017EB">
        <w:rPr>
          <w:rFonts w:ascii="Times New Roman" w:eastAsia="Times New Roman" w:hAnsi="Times New Roman" w:cs="Times New Roman"/>
          <w:color w:val="000000"/>
          <w:sz w:val="27"/>
          <w:szCs w:val="27"/>
          <w:lang w:eastAsia="pl-PL"/>
        </w:rPr>
        <w:br/>
        <w:t>Informacja na temat wadium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IV.1.3) Przewiduje się udzielenie zaliczek na poczet wykonania zamówienia:</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 </w:t>
      </w:r>
      <w:r w:rsidRPr="004017EB">
        <w:rPr>
          <w:rFonts w:ascii="Times New Roman" w:eastAsia="Times New Roman" w:hAnsi="Times New Roman" w:cs="Times New Roman"/>
          <w:color w:val="000000"/>
          <w:sz w:val="27"/>
          <w:szCs w:val="27"/>
          <w:lang w:eastAsia="pl-PL"/>
        </w:rPr>
        <w:br/>
        <w:t>Należy podać informacje na temat udzielania zaliczek: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Nie </w:t>
      </w:r>
      <w:r w:rsidRPr="004017EB">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4017EB">
        <w:rPr>
          <w:rFonts w:ascii="Times New Roman" w:eastAsia="Times New Roman" w:hAnsi="Times New Roman" w:cs="Times New Roman"/>
          <w:color w:val="000000"/>
          <w:sz w:val="27"/>
          <w:szCs w:val="27"/>
          <w:lang w:eastAsia="pl-PL"/>
        </w:rPr>
        <w:br/>
        <w:t>Nie </w:t>
      </w:r>
      <w:r w:rsidRPr="004017EB">
        <w:rPr>
          <w:rFonts w:ascii="Times New Roman" w:eastAsia="Times New Roman" w:hAnsi="Times New Roman" w:cs="Times New Roman"/>
          <w:color w:val="000000"/>
          <w:sz w:val="27"/>
          <w:szCs w:val="27"/>
          <w:lang w:eastAsia="pl-PL"/>
        </w:rPr>
        <w:br/>
        <w:t>Informacje dodatkowe: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lastRenderedPageBreak/>
        <w:br/>
      </w:r>
      <w:r w:rsidRPr="004017EB">
        <w:rPr>
          <w:rFonts w:ascii="Times New Roman" w:eastAsia="Times New Roman" w:hAnsi="Times New Roman" w:cs="Times New Roman"/>
          <w:b/>
          <w:bCs/>
          <w:color w:val="000000"/>
          <w:sz w:val="27"/>
          <w:szCs w:val="27"/>
          <w:lang w:eastAsia="pl-PL"/>
        </w:rPr>
        <w:t>IV.1.5.) Wymaga się złożenia oferty wariantowej:</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t>Dopuszcza się złożenie oferty wariantowej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Liczba wykonawców   </w:t>
      </w:r>
      <w:r w:rsidRPr="004017EB">
        <w:rPr>
          <w:rFonts w:ascii="Times New Roman" w:eastAsia="Times New Roman" w:hAnsi="Times New Roman" w:cs="Times New Roman"/>
          <w:color w:val="000000"/>
          <w:sz w:val="27"/>
          <w:szCs w:val="27"/>
          <w:lang w:eastAsia="pl-PL"/>
        </w:rPr>
        <w:br/>
        <w:t>Przewidywana minimalna liczba wykonawców </w:t>
      </w:r>
      <w:r w:rsidRPr="004017EB">
        <w:rPr>
          <w:rFonts w:ascii="Times New Roman" w:eastAsia="Times New Roman" w:hAnsi="Times New Roman" w:cs="Times New Roman"/>
          <w:color w:val="000000"/>
          <w:sz w:val="27"/>
          <w:szCs w:val="27"/>
          <w:lang w:eastAsia="pl-PL"/>
        </w:rPr>
        <w:br/>
        <w:t>Maksymalna liczba wykonawców   </w:t>
      </w:r>
      <w:r w:rsidRPr="004017EB">
        <w:rPr>
          <w:rFonts w:ascii="Times New Roman" w:eastAsia="Times New Roman" w:hAnsi="Times New Roman" w:cs="Times New Roman"/>
          <w:color w:val="000000"/>
          <w:sz w:val="27"/>
          <w:szCs w:val="27"/>
          <w:lang w:eastAsia="pl-PL"/>
        </w:rPr>
        <w:br/>
        <w:t>Kryteria selekcji wykonawców: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IV.1.7) Informacje na temat umowy ramowej lub dynamicznego systemu zakupów:</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Umowa ramowa będzie zawarta: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Czy przewiduje się ograniczenie liczby uczestników umowy ramowej: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Przewidziana maksymalna liczba uczestników umowy ramowej: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Informacje dodatkowe: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Zamówienie obejmuje ustanowienie dynamicznego systemu zakupów: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Informacje dodatkowe: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IV.1.8) Aukcja elektroniczna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Przewidziane jest przeprowadzenie aukcji elektronicznej </w:t>
      </w:r>
      <w:r w:rsidRPr="004017EB">
        <w:rPr>
          <w:rFonts w:ascii="Times New Roman" w:eastAsia="Times New Roman" w:hAnsi="Times New Roman" w:cs="Times New Roman"/>
          <w:i/>
          <w:iCs/>
          <w:color w:val="000000"/>
          <w:sz w:val="27"/>
          <w:szCs w:val="27"/>
          <w:lang w:eastAsia="pl-PL"/>
        </w:rPr>
        <w:t>(przetarg nieograniczony, przetarg ograniczony, negocjacje z ogłoszeniem) </w:t>
      </w:r>
      <w:r w:rsidRPr="004017EB">
        <w:rPr>
          <w:rFonts w:ascii="Times New Roman" w:eastAsia="Times New Roman" w:hAnsi="Times New Roman" w:cs="Times New Roman"/>
          <w:color w:val="000000"/>
          <w:sz w:val="27"/>
          <w:szCs w:val="27"/>
          <w:lang w:eastAsia="pl-PL"/>
        </w:rPr>
        <w:t>Nie </w:t>
      </w:r>
      <w:r w:rsidRPr="004017EB">
        <w:rPr>
          <w:rFonts w:ascii="Times New Roman" w:eastAsia="Times New Roman" w:hAnsi="Times New Roman" w:cs="Times New Roman"/>
          <w:color w:val="000000"/>
          <w:sz w:val="27"/>
          <w:szCs w:val="27"/>
          <w:lang w:eastAsia="pl-PL"/>
        </w:rPr>
        <w:br/>
        <w:t>Należy podać adres strony internetowej, na której aukcja będzie prowadzona: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4017EB">
        <w:rPr>
          <w:rFonts w:ascii="Times New Roman" w:eastAsia="Times New Roman" w:hAnsi="Times New Roman" w:cs="Times New Roman"/>
          <w:color w:val="000000"/>
          <w:sz w:val="27"/>
          <w:szCs w:val="27"/>
          <w:lang w:eastAsia="pl-PL"/>
        </w:rPr>
        <w:br/>
        <w:t>Informacje dotyczące przebiegu aukcji elektronicznej: </w:t>
      </w:r>
      <w:r w:rsidRPr="004017EB">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4017EB">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lastRenderedPageBreak/>
        <w:t>Wymagania dotyczące rejestracji i identyfikacji wykonawców w aukcji elektronicznej: </w:t>
      </w:r>
      <w:r w:rsidRPr="004017EB">
        <w:rPr>
          <w:rFonts w:ascii="Times New Roman" w:eastAsia="Times New Roman" w:hAnsi="Times New Roman" w:cs="Times New Roman"/>
          <w:color w:val="000000"/>
          <w:sz w:val="27"/>
          <w:szCs w:val="27"/>
          <w:lang w:eastAsia="pl-PL"/>
        </w:rPr>
        <w:br/>
        <w:t>Informacje o liczbie etapów aukcji elektronicznej i czasie ich trwania:</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t>Czas trwania: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4017EB">
        <w:rPr>
          <w:rFonts w:ascii="Times New Roman" w:eastAsia="Times New Roman" w:hAnsi="Times New Roman" w:cs="Times New Roman"/>
          <w:color w:val="000000"/>
          <w:sz w:val="27"/>
          <w:szCs w:val="27"/>
          <w:lang w:eastAsia="pl-PL"/>
        </w:rPr>
        <w:br/>
        <w:t>Warunki zamknięcia aukcji elektronicznej: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IV.2) KRYTERIA OCENY OFERT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IV.2.1) Kryteria oceny ofert: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IV.2.2) Kryteria</w:t>
      </w:r>
      <w:r w:rsidRPr="004017EB">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62"/>
        <w:gridCol w:w="1016"/>
      </w:tblGrid>
      <w:tr w:rsidR="004017EB" w:rsidRPr="004017EB" w:rsidTr="004017EB">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Znaczenie</w:t>
            </w:r>
          </w:p>
        </w:tc>
      </w:tr>
      <w:tr w:rsidR="004017EB" w:rsidRPr="004017EB" w:rsidTr="004017EB">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60,00</w:t>
            </w:r>
          </w:p>
        </w:tc>
      </w:tr>
      <w:tr w:rsidR="004017EB" w:rsidRPr="004017EB" w:rsidTr="004017EB">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Długość okresu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017EB" w:rsidRPr="004017EB" w:rsidRDefault="004017EB" w:rsidP="004017EB">
            <w:pPr>
              <w:spacing w:after="0" w:line="240" w:lineRule="auto"/>
              <w:rPr>
                <w:rFonts w:ascii="Times New Roman" w:eastAsia="Times New Roman" w:hAnsi="Times New Roman" w:cs="Times New Roman"/>
                <w:sz w:val="24"/>
                <w:szCs w:val="24"/>
                <w:lang w:eastAsia="pl-PL"/>
              </w:rPr>
            </w:pPr>
            <w:r w:rsidRPr="004017EB">
              <w:rPr>
                <w:rFonts w:ascii="Times New Roman" w:eastAsia="Times New Roman" w:hAnsi="Times New Roman" w:cs="Times New Roman"/>
                <w:sz w:val="24"/>
                <w:szCs w:val="24"/>
                <w:lang w:eastAsia="pl-PL"/>
              </w:rPr>
              <w:t>40,00</w:t>
            </w:r>
          </w:p>
        </w:tc>
      </w:tr>
    </w:tbl>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4017EB">
        <w:rPr>
          <w:rFonts w:ascii="Times New Roman" w:eastAsia="Times New Roman" w:hAnsi="Times New Roman" w:cs="Times New Roman"/>
          <w:b/>
          <w:bCs/>
          <w:color w:val="000000"/>
          <w:sz w:val="27"/>
          <w:szCs w:val="27"/>
          <w:lang w:eastAsia="pl-PL"/>
        </w:rPr>
        <w:t>Pzp</w:t>
      </w:r>
      <w:proofErr w:type="spellEnd"/>
      <w:r w:rsidRPr="004017EB">
        <w:rPr>
          <w:rFonts w:ascii="Times New Roman" w:eastAsia="Times New Roman" w:hAnsi="Times New Roman" w:cs="Times New Roman"/>
          <w:b/>
          <w:bCs/>
          <w:color w:val="000000"/>
          <w:sz w:val="27"/>
          <w:szCs w:val="27"/>
          <w:lang w:eastAsia="pl-PL"/>
        </w:rPr>
        <w:t> </w:t>
      </w:r>
      <w:r w:rsidRPr="004017EB">
        <w:rPr>
          <w:rFonts w:ascii="Times New Roman" w:eastAsia="Times New Roman" w:hAnsi="Times New Roman" w:cs="Times New Roman"/>
          <w:color w:val="000000"/>
          <w:sz w:val="27"/>
          <w:szCs w:val="27"/>
          <w:lang w:eastAsia="pl-PL"/>
        </w:rPr>
        <w:t>(przetarg nieograniczony) </w:t>
      </w:r>
      <w:r w:rsidRPr="004017EB">
        <w:rPr>
          <w:rFonts w:ascii="Times New Roman" w:eastAsia="Times New Roman" w:hAnsi="Times New Roman" w:cs="Times New Roman"/>
          <w:color w:val="000000"/>
          <w:sz w:val="27"/>
          <w:szCs w:val="27"/>
          <w:lang w:eastAsia="pl-PL"/>
        </w:rPr>
        <w:br/>
        <w:t>Tak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IV.3) Negocjacje z ogłoszeniem, dialog konkurencyjny, partnerstwo innowacyjne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IV.3.1) Informacje na temat negocjacji z ogłoszeniem</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Minimalne wymagania, które muszą spełniać wszystkie oferty: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4017EB">
        <w:rPr>
          <w:rFonts w:ascii="Times New Roman" w:eastAsia="Times New Roman" w:hAnsi="Times New Roman" w:cs="Times New Roman"/>
          <w:color w:val="000000"/>
          <w:sz w:val="27"/>
          <w:szCs w:val="27"/>
          <w:lang w:eastAsia="pl-PL"/>
        </w:rPr>
        <w:br/>
        <w:t>Przewidziany jest podział negocjacji na etapy w celu ograniczenia liczby ofert: </w:t>
      </w:r>
      <w:r w:rsidRPr="004017EB">
        <w:rPr>
          <w:rFonts w:ascii="Times New Roman" w:eastAsia="Times New Roman" w:hAnsi="Times New Roman" w:cs="Times New Roman"/>
          <w:color w:val="000000"/>
          <w:sz w:val="27"/>
          <w:szCs w:val="27"/>
          <w:lang w:eastAsia="pl-PL"/>
        </w:rPr>
        <w:br/>
        <w:t>Należy podać informacje na temat etapów negocjacji (w tym liczbę etapów):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lastRenderedPageBreak/>
        <w:t>Informacje dodatkowe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IV.3.2) Informacje na temat dialogu konkurencyjnego</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Wstępny harmonogram postępowania: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Podział dialogu na etapy w celu ograniczenia liczby rozwiązań: </w:t>
      </w:r>
      <w:r w:rsidRPr="004017EB">
        <w:rPr>
          <w:rFonts w:ascii="Times New Roman" w:eastAsia="Times New Roman" w:hAnsi="Times New Roman" w:cs="Times New Roman"/>
          <w:color w:val="000000"/>
          <w:sz w:val="27"/>
          <w:szCs w:val="27"/>
          <w:lang w:eastAsia="pl-PL"/>
        </w:rPr>
        <w:br/>
        <w:t>Należy podać informacje na temat etapów dialogu: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Informacje dodatkowe: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IV.3.3) Informacje na temat partnerstwa innowacyjnego</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Informacje dodatkowe: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IV.4) Licytacja elektroniczna </w:t>
      </w:r>
      <w:r w:rsidRPr="004017EB">
        <w:rPr>
          <w:rFonts w:ascii="Times New Roman" w:eastAsia="Times New Roman" w:hAnsi="Times New Roman" w:cs="Times New Roman"/>
          <w:color w:val="000000"/>
          <w:sz w:val="27"/>
          <w:szCs w:val="27"/>
          <w:lang w:eastAsia="pl-PL"/>
        </w:rPr>
        <w:br/>
        <w:t>Adres strony internetowej, na której będzie prowadzona licytacja elektroniczna: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Informacje o liczbie etapów licytacji elektronicznej i czasie ich trwania:</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Czas trwania: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Termin składania wniosków o dopuszczenie do udziału w licytacji elektronicznej: </w:t>
      </w:r>
      <w:r w:rsidRPr="004017EB">
        <w:rPr>
          <w:rFonts w:ascii="Times New Roman" w:eastAsia="Times New Roman" w:hAnsi="Times New Roman" w:cs="Times New Roman"/>
          <w:color w:val="000000"/>
          <w:sz w:val="27"/>
          <w:szCs w:val="27"/>
          <w:lang w:eastAsia="pl-PL"/>
        </w:rPr>
        <w:br/>
        <w:t>Data: godzina: </w:t>
      </w:r>
      <w:r w:rsidRPr="004017EB">
        <w:rPr>
          <w:rFonts w:ascii="Times New Roman" w:eastAsia="Times New Roman" w:hAnsi="Times New Roman" w:cs="Times New Roman"/>
          <w:color w:val="000000"/>
          <w:sz w:val="27"/>
          <w:szCs w:val="27"/>
          <w:lang w:eastAsia="pl-PL"/>
        </w:rPr>
        <w:br/>
        <w:t>Termin otwarcia licytacji elektronicznej: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t>Termin i warunki zamknięcia licytacji elektronicznej: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t>Wymagania dotyczące zabezpieczenia należytego wykonania umowy: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color w:val="000000"/>
          <w:sz w:val="27"/>
          <w:szCs w:val="27"/>
          <w:lang w:eastAsia="pl-PL"/>
        </w:rPr>
        <w:br/>
        <w:t>Informacje dodatkowe: </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r w:rsidRPr="004017EB">
        <w:rPr>
          <w:rFonts w:ascii="Times New Roman" w:eastAsia="Times New Roman" w:hAnsi="Times New Roman" w:cs="Times New Roman"/>
          <w:b/>
          <w:bCs/>
          <w:color w:val="000000"/>
          <w:sz w:val="27"/>
          <w:szCs w:val="27"/>
          <w:lang w:eastAsia="pl-PL"/>
        </w:rPr>
        <w:t>IV.5) ZMIANA UMOWY</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017EB">
        <w:rPr>
          <w:rFonts w:ascii="Times New Roman" w:eastAsia="Times New Roman" w:hAnsi="Times New Roman" w:cs="Times New Roman"/>
          <w:color w:val="000000"/>
          <w:sz w:val="27"/>
          <w:szCs w:val="27"/>
          <w:lang w:eastAsia="pl-PL"/>
        </w:rPr>
        <w:t> Tak </w:t>
      </w:r>
      <w:r w:rsidRPr="004017EB">
        <w:rPr>
          <w:rFonts w:ascii="Times New Roman" w:eastAsia="Times New Roman" w:hAnsi="Times New Roman" w:cs="Times New Roman"/>
          <w:color w:val="000000"/>
          <w:sz w:val="27"/>
          <w:szCs w:val="27"/>
          <w:lang w:eastAsia="pl-PL"/>
        </w:rPr>
        <w:br/>
        <w:t>Należy wskazać zakres, charakter zmian oraz warunki wprowadzenia zmian: </w:t>
      </w:r>
      <w:r w:rsidRPr="004017EB">
        <w:rPr>
          <w:rFonts w:ascii="Times New Roman" w:eastAsia="Times New Roman" w:hAnsi="Times New Roman" w:cs="Times New Roman"/>
          <w:color w:val="000000"/>
          <w:sz w:val="27"/>
          <w:szCs w:val="27"/>
          <w:lang w:eastAsia="pl-PL"/>
        </w:rPr>
        <w:br/>
        <w:t xml:space="preserve">1. Zamawiający, poza możliwością zmiany zawartej umowy na podstawie art. 144 ust. 1 pkt 2, 3, 4, 5, 6 ustawy </w:t>
      </w:r>
      <w:proofErr w:type="spellStart"/>
      <w:r w:rsidRPr="004017EB">
        <w:rPr>
          <w:rFonts w:ascii="Times New Roman" w:eastAsia="Times New Roman" w:hAnsi="Times New Roman" w:cs="Times New Roman"/>
          <w:color w:val="000000"/>
          <w:sz w:val="27"/>
          <w:szCs w:val="27"/>
          <w:lang w:eastAsia="pl-PL"/>
        </w:rPr>
        <w:t>Pzp</w:t>
      </w:r>
      <w:proofErr w:type="spellEnd"/>
      <w:r w:rsidRPr="004017EB">
        <w:rPr>
          <w:rFonts w:ascii="Times New Roman" w:eastAsia="Times New Roman" w:hAnsi="Times New Roman" w:cs="Times New Roman"/>
          <w:color w:val="000000"/>
          <w:sz w:val="27"/>
          <w:szCs w:val="27"/>
          <w:lang w:eastAsia="pl-PL"/>
        </w:rPr>
        <w:t xml:space="preserve">, przewiduje również możliwość dokonywania zmian postanowień zawartej umowy, także w stosunku do treści oferty, na podstawie której dokonano wyboru Wykonawcy, w następujących okolicznościach: </w:t>
      </w:r>
      <w:r w:rsidRPr="004017EB">
        <w:rPr>
          <w:rFonts w:ascii="Times New Roman" w:eastAsia="Times New Roman" w:hAnsi="Times New Roman" w:cs="Times New Roman"/>
          <w:color w:val="000000"/>
          <w:sz w:val="27"/>
          <w:szCs w:val="27"/>
          <w:lang w:eastAsia="pl-PL"/>
        </w:rPr>
        <w:lastRenderedPageBreak/>
        <w:t xml:space="preserve">1) zmiana terminów wykonania umowy: 1.1) zmiany spowodowane nieprzewidzianymi w SIWZ warunkami geologicznymi, archeologicznymi lub terenowymi, które spowodowały niezawinione i niemożliwe do uniknięcia przez Wykonawcę opóźnienie, w szczególności: a)wystąpienie w trakcie prowadzenia robót klęsk żywiołowych, b)natrafienie w trakcie prowadzenia robót na niewypały i niewybuchy, c)konieczność wykonania wykopalisk archeologicznych, d)wystąpienie odmiennych od przyjętych w dokumentacji projektowej warunków geologicznych, e)wystąpienie odmiennych od przyjętych w dokumentacji projektowej warunków terenowych, w szczególności istnienie niezinwentaryzowanych lub błędnie zinwentaryzowanych obiektów budowlanych lub podziemnych urządzeń, instalacji lub obiektów infrastrukturalnych; 1.2)wystąpienie warunków atmosferycznych uniemożliwiających prawidłowe wykonanie robót z powodu technologii realizacji prac objętych umową wymagającej konkretnych warunków atmosferycznych, jeżeli konieczność wykonania prac w tym okresie nie jest następstwem okoliczności, za które Wykonawca ponosi odpowiedzialność 1.3)zmiany będące następstwem okoliczności leżących po stronie Zamawiającego, które spowodowały niezawinione i niemożliwe do uniknięcia przez Wykonawcę opóźnienie, w szczególności: a)wstrzymanie robót przez Zamawiającego, b)konieczność usunięcia błędów lub wprowadzenia zmian w dokumentacji projektowej lub specyfikacji technicznej wykonania i odbioru robót, 1.4)konieczność wykonania robót zamiennych lub zamówień dodatkowych; 1.5)zmiany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a)przekroczenie zakreślonych przez prawo lub regulaminy, a jeśli takich regulacji nie ma - typowych w danych okolicznościach, terminów wydawania przez organy administracji lub inne podmioty decyzji, zezwoleń, uzgodnień itp., b)odmowa wydania przez organy administracji lub inne podmioty wymaganych decyzji, zezwoleń, uzgodnień z przyczyn niezawinionych przez Wykonawcę, w tym </w:t>
      </w:r>
      <w:r w:rsidRPr="004017EB">
        <w:rPr>
          <w:rFonts w:ascii="Times New Roman" w:eastAsia="Times New Roman" w:hAnsi="Times New Roman" w:cs="Times New Roman"/>
          <w:color w:val="000000"/>
          <w:sz w:val="27"/>
          <w:szCs w:val="27"/>
          <w:lang w:eastAsia="pl-PL"/>
        </w:rPr>
        <w:lastRenderedPageBreak/>
        <w:t xml:space="preserve">odmowa udostępnienia przez właścicieli nieruchomości do celów realizacji inwestycji; 1.6)zmiany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 1.7)inne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2)zmiana sposobu spełnienia świadczenia: 2.1)zmiany technologiczne spowodowane w szczególności następującymi okolicznościami: a)z uwagi na możliwość osiągnięcia wymaganego efektu przy niższych kosztach wykonania robót poprzez zastosowanie innych rozwiązań technicznych lub materiałowych, przy zachowaniu jakości i parametrów technicznych obiektów budowlanych, instalacji i urządzeń, b)z uwagi na możliwość osiągnięcia wymaganego efektu poprzez zastosowanie innych rozwiązań technicznych lub materiałowych zwiększających jakość, parametry techniczne lub eksploatacyjne obiektów budowlanych lub skracających termin realizacji zamówienia, c)pojawienie się na rynku materiałów lub urządzeń nowszej generacji pozwalających na poniesienie niższych kosztów realizacji przedmiotu umowy lub kosztów eksploatacji wykonanego przedmiotu umowy, lub umożliwiające uzyskanie lepszej jakości robót, d)pojawienie się nowszej technologii wykonania zaprojektowanych robót pozwalającej na skrócenie czasu realizacji inwestycji lub kosztów wykonywanych robót lub prac, jak również </w:t>
      </w:r>
      <w:r w:rsidRPr="004017EB">
        <w:rPr>
          <w:rFonts w:ascii="Times New Roman" w:eastAsia="Times New Roman" w:hAnsi="Times New Roman" w:cs="Times New Roman"/>
          <w:color w:val="000000"/>
          <w:sz w:val="27"/>
          <w:szCs w:val="27"/>
          <w:lang w:eastAsia="pl-PL"/>
        </w:rPr>
        <w:lastRenderedPageBreak/>
        <w:t xml:space="preserve">kosztów eksploatacji wykonanego przedmiotu umowy, e)konieczność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f)odmienne od przyjętych w dokumentacji projektowej lub specyfikacji technicznej wykonania i odbioru robót warunki geologiczne skutkujące niemożliwością zrealizowania przedmiotu umowy przy dotychczasowych założeniach technologicznych, g)odmienne od przyjętych w dokumentacji projektowej lub specyfikacji technicznej wykonania i odbioru robót warunki terenowe, w szczególności istnienie niezinwentaryzowanych lub błędnie zinwentaryzowanych obiektów budowlanych, h)zmiana decyzji, postanowień lub uzgodnień przez organy administracyjne i podmioty uzgadniające dokumentację projektową, i)konieczność zrealizowania przedmiotu umowy przy zastosowaniu innych rozwiązań technicznych lub materiałowych ze względu na zmiany obowiązującego prawa, j)konieczność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Pr="004017EB">
        <w:rPr>
          <w:rFonts w:ascii="Times New Roman" w:eastAsia="Times New Roman" w:hAnsi="Times New Roman" w:cs="Times New Roman"/>
          <w:color w:val="000000"/>
          <w:sz w:val="27"/>
          <w:szCs w:val="27"/>
          <w:lang w:eastAsia="pl-PL"/>
        </w:rPr>
        <w:t>ppkt</w:t>
      </w:r>
      <w:proofErr w:type="spellEnd"/>
      <w:r w:rsidRPr="004017EB">
        <w:rPr>
          <w:rFonts w:ascii="Times New Roman" w:eastAsia="Times New Roman" w:hAnsi="Times New Roman" w:cs="Times New Roman"/>
          <w:color w:val="000000"/>
          <w:sz w:val="27"/>
          <w:szCs w:val="27"/>
          <w:lang w:eastAsia="pl-PL"/>
        </w:rPr>
        <w:t xml:space="preserve"> 2.1) możliwa jest w szczególności zmiana sposobu wykonania, materiałów i technologii robót, zmiany lokalizacji budowanych urządzeń, ograniczenie zakresu robót objętych umową, 3)pozostałe zmiany spowodowane następującymi okolicznościami: a)siła wyższa uniemożliwiająca wykonanie przedmiotu umowy zgodnie z SIWZ, b)zmiana obowiązującej stawki VAT, c)zmiana przepisów podatkowych w zakresie wystawiania faktur, powstawania obowiązku podatkowego itp., d)zmiana zakresu przedmiotu umowy w wyniku rezygnacji przez Zamawiającego z realizacji części przedmiotu umowy wraz ze zmniejszeniem wynagrodzenia Wykonawcy, e)kolizja z planowanymi lub równolegle prowadzonymi przez inne podmioty inwestycjami. </w:t>
      </w:r>
      <w:r w:rsidRPr="004017EB">
        <w:rPr>
          <w:rFonts w:ascii="Times New Roman" w:eastAsia="Times New Roman" w:hAnsi="Times New Roman" w:cs="Times New Roman"/>
          <w:color w:val="000000"/>
          <w:sz w:val="27"/>
          <w:szCs w:val="27"/>
          <w:lang w:eastAsia="pl-PL"/>
        </w:rPr>
        <w:lastRenderedPageBreak/>
        <w:t xml:space="preserve">W takim przypadku zmiany w umowie zostaną ograniczone do zmian koniecznych powodujących uniknięcie lub usunięcie kolizji, f)gdy zaistnieje inna okoliczność prawna, ekonomiczna lub techniczna, skutkująca niemożliwością wykonania lub należytego wykonania umowy zgodnie z </w:t>
      </w:r>
      <w:proofErr w:type="spellStart"/>
      <w:r w:rsidRPr="004017EB">
        <w:rPr>
          <w:rFonts w:ascii="Times New Roman" w:eastAsia="Times New Roman" w:hAnsi="Times New Roman" w:cs="Times New Roman"/>
          <w:color w:val="000000"/>
          <w:sz w:val="27"/>
          <w:szCs w:val="27"/>
          <w:lang w:eastAsia="pl-PL"/>
        </w:rPr>
        <w:t>SiWZ</w:t>
      </w:r>
      <w:proofErr w:type="spellEnd"/>
      <w:r w:rsidRPr="004017EB">
        <w:rPr>
          <w:rFonts w:ascii="Times New Roman" w:eastAsia="Times New Roman" w:hAnsi="Times New Roman" w:cs="Times New Roman"/>
          <w:color w:val="000000"/>
          <w:sz w:val="27"/>
          <w:szCs w:val="27"/>
          <w:lang w:eastAsia="pl-PL"/>
        </w:rPr>
        <w:t>, g)wprowadzenia lub zmiany podwykonawcy lub dalszego podwykonawcy robót lub usług lub dostaw, h)zmian w zakresie zasad rozliczeń i warunków płatności związanych z zawarciem umowy o podwykonawstwo lub dalsze podwykonawstwo. 2.W przypadku wystąpienia którejkolwiek z okoliczności wymienionych w ust. 1 pkt 3) lit. a), d), e), f) możliwa jest w szczególności zmiana sposobu wykonania, materiałów i technologii robót, jak również zmiany lokalizacji budowanych urządzeń. 3.W przypadku określonym w ust. 1 pkt 3) lit. b) zmiana stawki VAT dotyczyć będzie wynagrodzenia umownego za prace wykonane po dacie podpisania aneksu do umowy. 4.W przypadkach określonych w ust. 1 pkt 2) i 3) możliwa jest również, powiązana ze zmianą sposobu, zakresu świadczenia lub przepisów prawa, odpowiednia zmiana rozliczania lub zmiany wysokości wynagrodzenia. 5.Wszystkie powyższe postanowienia w ust. 1 pkt 1), 2) i 3) stanowią katalog zmian, na które Zamawiający może wyrazić zgodę. Nie stanowią jednocześnie zobowiązania do wyrażenia takiej zgody. 6.Zamawiający przewiduje również możliwość dokonywania nieistotnych zmian postanowień umowy, które nie dotyczą treści oferty, na podstawie której dokonano wyboru Wykonawcy. 7.Nie stanowi zmiany umowy: 1) zmiana danych związanych z obsługą administracyjno-organizacyjną umowy (np. zmiana nr rachunku bankowego); 2) zmiana danych teleadresowych. 8.Strona występująca o zmianę postanowień zawartej umowy zobowiązana jest do udokumentowania zaistnienia okoliczności, o których mowa w ust. 1. Wniosek o zmianę postanowień umowy musi być wyrażony na piśmie. 9.Zmiana umowy może nastąpić wyłącznie w formie pisemnego aneksu pod rygorem nieważności.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IV.6) INFORMACJE ADMINISTRACYJNE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IV.6.1) Sposób udostępniania informacji o charakterze poufnym </w:t>
      </w:r>
      <w:r w:rsidRPr="004017EB">
        <w:rPr>
          <w:rFonts w:ascii="Times New Roman" w:eastAsia="Times New Roman" w:hAnsi="Times New Roman" w:cs="Times New Roman"/>
          <w:i/>
          <w:iCs/>
          <w:color w:val="000000"/>
          <w:sz w:val="27"/>
          <w:szCs w:val="27"/>
          <w:lang w:eastAsia="pl-PL"/>
        </w:rPr>
        <w:t>(jeżeli dotyczy):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4017EB">
        <w:rPr>
          <w:rFonts w:ascii="Times New Roman" w:eastAsia="Times New Roman" w:hAnsi="Times New Roman" w:cs="Times New Roman"/>
          <w:color w:val="000000"/>
          <w:sz w:val="27"/>
          <w:szCs w:val="27"/>
          <w:lang w:eastAsia="pl-PL"/>
        </w:rPr>
        <w:br/>
        <w:t>Data: 2018-04-25, godzina: 10:00, </w:t>
      </w:r>
      <w:r w:rsidRPr="004017EB">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4017EB">
        <w:rPr>
          <w:rFonts w:ascii="Times New Roman" w:eastAsia="Times New Roman" w:hAnsi="Times New Roman" w:cs="Times New Roman"/>
          <w:color w:val="000000"/>
          <w:sz w:val="27"/>
          <w:szCs w:val="27"/>
          <w:lang w:eastAsia="pl-PL"/>
        </w:rPr>
        <w:br/>
        <w:t>Nie </w:t>
      </w:r>
      <w:r w:rsidRPr="004017EB">
        <w:rPr>
          <w:rFonts w:ascii="Times New Roman" w:eastAsia="Times New Roman" w:hAnsi="Times New Roman" w:cs="Times New Roman"/>
          <w:color w:val="000000"/>
          <w:sz w:val="27"/>
          <w:szCs w:val="27"/>
          <w:lang w:eastAsia="pl-PL"/>
        </w:rPr>
        <w:br/>
        <w:t>Wskazać powody: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4017EB">
        <w:rPr>
          <w:rFonts w:ascii="Times New Roman" w:eastAsia="Times New Roman" w:hAnsi="Times New Roman" w:cs="Times New Roman"/>
          <w:color w:val="000000"/>
          <w:sz w:val="27"/>
          <w:szCs w:val="27"/>
          <w:lang w:eastAsia="pl-PL"/>
        </w:rPr>
        <w:br/>
        <w:t>&gt; polski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IV.6.3) Termin związania ofertą: </w:t>
      </w:r>
      <w:r w:rsidRPr="004017EB">
        <w:rPr>
          <w:rFonts w:ascii="Times New Roman" w:eastAsia="Times New Roman" w:hAnsi="Times New Roman" w:cs="Times New Roman"/>
          <w:color w:val="000000"/>
          <w:sz w:val="27"/>
          <w:szCs w:val="27"/>
          <w:lang w:eastAsia="pl-PL"/>
        </w:rPr>
        <w:t>do: okres w dniach: 30 (od ostatecznego terminu składania ofert)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017EB">
        <w:rPr>
          <w:rFonts w:ascii="Times New Roman" w:eastAsia="Times New Roman" w:hAnsi="Times New Roman" w:cs="Times New Roman"/>
          <w:color w:val="000000"/>
          <w:sz w:val="27"/>
          <w:szCs w:val="27"/>
          <w:lang w:eastAsia="pl-PL"/>
        </w:rPr>
        <w:t> Nie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017EB">
        <w:rPr>
          <w:rFonts w:ascii="Times New Roman" w:eastAsia="Times New Roman" w:hAnsi="Times New Roman" w:cs="Times New Roman"/>
          <w:color w:val="000000"/>
          <w:sz w:val="27"/>
          <w:szCs w:val="27"/>
          <w:lang w:eastAsia="pl-PL"/>
        </w:rPr>
        <w:t> Nie </w:t>
      </w:r>
      <w:r w:rsidRPr="004017EB">
        <w:rPr>
          <w:rFonts w:ascii="Times New Roman" w:eastAsia="Times New Roman" w:hAnsi="Times New Roman" w:cs="Times New Roman"/>
          <w:color w:val="000000"/>
          <w:sz w:val="27"/>
          <w:szCs w:val="27"/>
          <w:lang w:eastAsia="pl-PL"/>
        </w:rPr>
        <w:br/>
      </w:r>
      <w:r w:rsidRPr="004017EB">
        <w:rPr>
          <w:rFonts w:ascii="Times New Roman" w:eastAsia="Times New Roman" w:hAnsi="Times New Roman" w:cs="Times New Roman"/>
          <w:b/>
          <w:bCs/>
          <w:color w:val="000000"/>
          <w:sz w:val="27"/>
          <w:szCs w:val="27"/>
          <w:lang w:eastAsia="pl-PL"/>
        </w:rPr>
        <w:t>IV.6.6) Informacje dodatkowe:</w:t>
      </w:r>
      <w:r w:rsidRPr="004017EB">
        <w:rPr>
          <w:rFonts w:ascii="Times New Roman" w:eastAsia="Times New Roman" w:hAnsi="Times New Roman" w:cs="Times New Roman"/>
          <w:color w:val="000000"/>
          <w:sz w:val="27"/>
          <w:szCs w:val="27"/>
          <w:lang w:eastAsia="pl-PL"/>
        </w:rPr>
        <w:t> </w:t>
      </w:r>
      <w:r w:rsidRPr="004017EB">
        <w:rPr>
          <w:rFonts w:ascii="Times New Roman" w:eastAsia="Times New Roman" w:hAnsi="Times New Roman" w:cs="Times New Roman"/>
          <w:color w:val="000000"/>
          <w:sz w:val="27"/>
          <w:szCs w:val="27"/>
          <w:lang w:eastAsia="pl-PL"/>
        </w:rPr>
        <w:br/>
      </w:r>
    </w:p>
    <w:p w:rsidR="004017EB" w:rsidRPr="004017EB" w:rsidRDefault="004017EB" w:rsidP="004017EB">
      <w:pPr>
        <w:spacing w:after="0" w:line="450" w:lineRule="atLeast"/>
        <w:jc w:val="center"/>
        <w:rPr>
          <w:rFonts w:ascii="Times New Roman" w:eastAsia="Times New Roman" w:hAnsi="Times New Roman" w:cs="Times New Roman"/>
          <w:b/>
          <w:bCs/>
          <w:color w:val="000000"/>
          <w:sz w:val="36"/>
          <w:szCs w:val="36"/>
          <w:lang w:eastAsia="pl-PL"/>
        </w:rPr>
      </w:pPr>
      <w:r w:rsidRPr="004017EB">
        <w:rPr>
          <w:rFonts w:ascii="Times New Roman" w:eastAsia="Times New Roman" w:hAnsi="Times New Roman" w:cs="Times New Roman"/>
          <w:b/>
          <w:bCs/>
          <w:color w:val="000000"/>
          <w:sz w:val="36"/>
          <w:szCs w:val="36"/>
          <w:u w:val="single"/>
          <w:lang w:eastAsia="pl-PL"/>
        </w:rPr>
        <w:t>ZAŁĄCZNIK I - INFORMACJE DOTYCZĄCE OFERT CZĘŚCIOWYCH</w:t>
      </w:r>
    </w:p>
    <w:p w:rsidR="004017EB" w:rsidRPr="004017EB" w:rsidRDefault="004017EB" w:rsidP="004017EB">
      <w:pPr>
        <w:spacing w:after="0" w:line="450" w:lineRule="atLeast"/>
        <w:rPr>
          <w:rFonts w:ascii="Times New Roman" w:eastAsia="Times New Roman" w:hAnsi="Times New Roman" w:cs="Times New Roman"/>
          <w:color w:val="000000"/>
          <w:sz w:val="27"/>
          <w:szCs w:val="27"/>
          <w:lang w:eastAsia="pl-PL"/>
        </w:rPr>
      </w:pPr>
    </w:p>
    <w:p w:rsidR="0028172D" w:rsidRPr="004017EB" w:rsidRDefault="0028172D" w:rsidP="004017EB">
      <w:pPr>
        <w:spacing w:after="0" w:line="240" w:lineRule="auto"/>
        <w:rPr>
          <w:rFonts w:ascii="Times New Roman" w:eastAsia="Times New Roman" w:hAnsi="Times New Roman" w:cs="Times New Roman"/>
          <w:sz w:val="24"/>
          <w:szCs w:val="24"/>
          <w:lang w:eastAsia="pl-PL"/>
        </w:rPr>
      </w:pPr>
    </w:p>
    <w:sectPr w:rsidR="0028172D" w:rsidRPr="00401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8C"/>
    <w:rsid w:val="0028172D"/>
    <w:rsid w:val="004017EB"/>
    <w:rsid w:val="00E86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6D1C4-396A-49A2-85A0-EBF0DCFF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04115">
      <w:bodyDiv w:val="1"/>
      <w:marLeft w:val="0"/>
      <w:marRight w:val="0"/>
      <w:marTop w:val="0"/>
      <w:marBottom w:val="0"/>
      <w:divBdr>
        <w:top w:val="none" w:sz="0" w:space="0" w:color="auto"/>
        <w:left w:val="none" w:sz="0" w:space="0" w:color="auto"/>
        <w:bottom w:val="none" w:sz="0" w:space="0" w:color="auto"/>
        <w:right w:val="none" w:sz="0" w:space="0" w:color="auto"/>
      </w:divBdr>
      <w:divsChild>
        <w:div w:id="673070075">
          <w:marLeft w:val="0"/>
          <w:marRight w:val="0"/>
          <w:marTop w:val="0"/>
          <w:marBottom w:val="0"/>
          <w:divBdr>
            <w:top w:val="none" w:sz="0" w:space="0" w:color="auto"/>
            <w:left w:val="none" w:sz="0" w:space="0" w:color="auto"/>
            <w:bottom w:val="none" w:sz="0" w:space="0" w:color="auto"/>
            <w:right w:val="none" w:sz="0" w:space="0" w:color="auto"/>
          </w:divBdr>
          <w:divsChild>
            <w:div w:id="969672049">
              <w:marLeft w:val="0"/>
              <w:marRight w:val="0"/>
              <w:marTop w:val="0"/>
              <w:marBottom w:val="0"/>
              <w:divBdr>
                <w:top w:val="none" w:sz="0" w:space="0" w:color="auto"/>
                <w:left w:val="none" w:sz="0" w:space="0" w:color="auto"/>
                <w:bottom w:val="none" w:sz="0" w:space="0" w:color="auto"/>
                <w:right w:val="none" w:sz="0" w:space="0" w:color="auto"/>
              </w:divBdr>
            </w:div>
            <w:div w:id="1531643286">
              <w:marLeft w:val="0"/>
              <w:marRight w:val="0"/>
              <w:marTop w:val="0"/>
              <w:marBottom w:val="0"/>
              <w:divBdr>
                <w:top w:val="none" w:sz="0" w:space="0" w:color="auto"/>
                <w:left w:val="none" w:sz="0" w:space="0" w:color="auto"/>
                <w:bottom w:val="none" w:sz="0" w:space="0" w:color="auto"/>
                <w:right w:val="none" w:sz="0" w:space="0" w:color="auto"/>
              </w:divBdr>
            </w:div>
            <w:div w:id="1537766142">
              <w:marLeft w:val="0"/>
              <w:marRight w:val="0"/>
              <w:marTop w:val="0"/>
              <w:marBottom w:val="0"/>
              <w:divBdr>
                <w:top w:val="none" w:sz="0" w:space="0" w:color="auto"/>
                <w:left w:val="none" w:sz="0" w:space="0" w:color="auto"/>
                <w:bottom w:val="none" w:sz="0" w:space="0" w:color="auto"/>
                <w:right w:val="none" w:sz="0" w:space="0" w:color="auto"/>
              </w:divBdr>
              <w:divsChild>
                <w:div w:id="1190334898">
                  <w:marLeft w:val="0"/>
                  <w:marRight w:val="0"/>
                  <w:marTop w:val="0"/>
                  <w:marBottom w:val="0"/>
                  <w:divBdr>
                    <w:top w:val="none" w:sz="0" w:space="0" w:color="auto"/>
                    <w:left w:val="none" w:sz="0" w:space="0" w:color="auto"/>
                    <w:bottom w:val="none" w:sz="0" w:space="0" w:color="auto"/>
                    <w:right w:val="none" w:sz="0" w:space="0" w:color="auto"/>
                  </w:divBdr>
                </w:div>
              </w:divsChild>
            </w:div>
            <w:div w:id="1219509828">
              <w:marLeft w:val="0"/>
              <w:marRight w:val="0"/>
              <w:marTop w:val="0"/>
              <w:marBottom w:val="0"/>
              <w:divBdr>
                <w:top w:val="none" w:sz="0" w:space="0" w:color="auto"/>
                <w:left w:val="none" w:sz="0" w:space="0" w:color="auto"/>
                <w:bottom w:val="none" w:sz="0" w:space="0" w:color="auto"/>
                <w:right w:val="none" w:sz="0" w:space="0" w:color="auto"/>
              </w:divBdr>
              <w:divsChild>
                <w:div w:id="754862911">
                  <w:marLeft w:val="0"/>
                  <w:marRight w:val="0"/>
                  <w:marTop w:val="0"/>
                  <w:marBottom w:val="0"/>
                  <w:divBdr>
                    <w:top w:val="none" w:sz="0" w:space="0" w:color="auto"/>
                    <w:left w:val="none" w:sz="0" w:space="0" w:color="auto"/>
                    <w:bottom w:val="none" w:sz="0" w:space="0" w:color="auto"/>
                    <w:right w:val="none" w:sz="0" w:space="0" w:color="auto"/>
                  </w:divBdr>
                </w:div>
              </w:divsChild>
            </w:div>
            <w:div w:id="977611905">
              <w:marLeft w:val="0"/>
              <w:marRight w:val="0"/>
              <w:marTop w:val="0"/>
              <w:marBottom w:val="0"/>
              <w:divBdr>
                <w:top w:val="none" w:sz="0" w:space="0" w:color="auto"/>
                <w:left w:val="none" w:sz="0" w:space="0" w:color="auto"/>
                <w:bottom w:val="none" w:sz="0" w:space="0" w:color="auto"/>
                <w:right w:val="none" w:sz="0" w:space="0" w:color="auto"/>
              </w:divBdr>
              <w:divsChild>
                <w:div w:id="1650788164">
                  <w:marLeft w:val="0"/>
                  <w:marRight w:val="0"/>
                  <w:marTop w:val="0"/>
                  <w:marBottom w:val="0"/>
                  <w:divBdr>
                    <w:top w:val="none" w:sz="0" w:space="0" w:color="auto"/>
                    <w:left w:val="none" w:sz="0" w:space="0" w:color="auto"/>
                    <w:bottom w:val="none" w:sz="0" w:space="0" w:color="auto"/>
                    <w:right w:val="none" w:sz="0" w:space="0" w:color="auto"/>
                  </w:divBdr>
                </w:div>
                <w:div w:id="1043406734">
                  <w:marLeft w:val="0"/>
                  <w:marRight w:val="0"/>
                  <w:marTop w:val="0"/>
                  <w:marBottom w:val="0"/>
                  <w:divBdr>
                    <w:top w:val="none" w:sz="0" w:space="0" w:color="auto"/>
                    <w:left w:val="none" w:sz="0" w:space="0" w:color="auto"/>
                    <w:bottom w:val="none" w:sz="0" w:space="0" w:color="auto"/>
                    <w:right w:val="none" w:sz="0" w:space="0" w:color="auto"/>
                  </w:divBdr>
                </w:div>
                <w:div w:id="184288862">
                  <w:marLeft w:val="0"/>
                  <w:marRight w:val="0"/>
                  <w:marTop w:val="0"/>
                  <w:marBottom w:val="0"/>
                  <w:divBdr>
                    <w:top w:val="none" w:sz="0" w:space="0" w:color="auto"/>
                    <w:left w:val="none" w:sz="0" w:space="0" w:color="auto"/>
                    <w:bottom w:val="none" w:sz="0" w:space="0" w:color="auto"/>
                    <w:right w:val="none" w:sz="0" w:space="0" w:color="auto"/>
                  </w:divBdr>
                </w:div>
                <w:div w:id="1561289556">
                  <w:marLeft w:val="0"/>
                  <w:marRight w:val="0"/>
                  <w:marTop w:val="0"/>
                  <w:marBottom w:val="0"/>
                  <w:divBdr>
                    <w:top w:val="none" w:sz="0" w:space="0" w:color="auto"/>
                    <w:left w:val="none" w:sz="0" w:space="0" w:color="auto"/>
                    <w:bottom w:val="none" w:sz="0" w:space="0" w:color="auto"/>
                    <w:right w:val="none" w:sz="0" w:space="0" w:color="auto"/>
                  </w:divBdr>
                </w:div>
              </w:divsChild>
            </w:div>
            <w:div w:id="66001887">
              <w:marLeft w:val="0"/>
              <w:marRight w:val="0"/>
              <w:marTop w:val="0"/>
              <w:marBottom w:val="0"/>
              <w:divBdr>
                <w:top w:val="none" w:sz="0" w:space="0" w:color="auto"/>
                <w:left w:val="none" w:sz="0" w:space="0" w:color="auto"/>
                <w:bottom w:val="none" w:sz="0" w:space="0" w:color="auto"/>
                <w:right w:val="none" w:sz="0" w:space="0" w:color="auto"/>
              </w:divBdr>
              <w:divsChild>
                <w:div w:id="1945645057">
                  <w:marLeft w:val="0"/>
                  <w:marRight w:val="0"/>
                  <w:marTop w:val="0"/>
                  <w:marBottom w:val="0"/>
                  <w:divBdr>
                    <w:top w:val="none" w:sz="0" w:space="0" w:color="auto"/>
                    <w:left w:val="none" w:sz="0" w:space="0" w:color="auto"/>
                    <w:bottom w:val="none" w:sz="0" w:space="0" w:color="auto"/>
                    <w:right w:val="none" w:sz="0" w:space="0" w:color="auto"/>
                  </w:divBdr>
                </w:div>
                <w:div w:id="1068531194">
                  <w:marLeft w:val="0"/>
                  <w:marRight w:val="0"/>
                  <w:marTop w:val="0"/>
                  <w:marBottom w:val="0"/>
                  <w:divBdr>
                    <w:top w:val="none" w:sz="0" w:space="0" w:color="auto"/>
                    <w:left w:val="none" w:sz="0" w:space="0" w:color="auto"/>
                    <w:bottom w:val="none" w:sz="0" w:space="0" w:color="auto"/>
                    <w:right w:val="none" w:sz="0" w:space="0" w:color="auto"/>
                  </w:divBdr>
                </w:div>
                <w:div w:id="162860787">
                  <w:marLeft w:val="0"/>
                  <w:marRight w:val="0"/>
                  <w:marTop w:val="0"/>
                  <w:marBottom w:val="0"/>
                  <w:divBdr>
                    <w:top w:val="none" w:sz="0" w:space="0" w:color="auto"/>
                    <w:left w:val="none" w:sz="0" w:space="0" w:color="auto"/>
                    <w:bottom w:val="none" w:sz="0" w:space="0" w:color="auto"/>
                    <w:right w:val="none" w:sz="0" w:space="0" w:color="auto"/>
                  </w:divBdr>
                </w:div>
                <w:div w:id="41249020">
                  <w:marLeft w:val="0"/>
                  <w:marRight w:val="0"/>
                  <w:marTop w:val="0"/>
                  <w:marBottom w:val="0"/>
                  <w:divBdr>
                    <w:top w:val="none" w:sz="0" w:space="0" w:color="auto"/>
                    <w:left w:val="none" w:sz="0" w:space="0" w:color="auto"/>
                    <w:bottom w:val="none" w:sz="0" w:space="0" w:color="auto"/>
                    <w:right w:val="none" w:sz="0" w:space="0" w:color="auto"/>
                  </w:divBdr>
                </w:div>
                <w:div w:id="895817987">
                  <w:marLeft w:val="0"/>
                  <w:marRight w:val="0"/>
                  <w:marTop w:val="0"/>
                  <w:marBottom w:val="0"/>
                  <w:divBdr>
                    <w:top w:val="none" w:sz="0" w:space="0" w:color="auto"/>
                    <w:left w:val="none" w:sz="0" w:space="0" w:color="auto"/>
                    <w:bottom w:val="none" w:sz="0" w:space="0" w:color="auto"/>
                    <w:right w:val="none" w:sz="0" w:space="0" w:color="auto"/>
                  </w:divBdr>
                </w:div>
                <w:div w:id="638221659">
                  <w:marLeft w:val="0"/>
                  <w:marRight w:val="0"/>
                  <w:marTop w:val="0"/>
                  <w:marBottom w:val="0"/>
                  <w:divBdr>
                    <w:top w:val="none" w:sz="0" w:space="0" w:color="auto"/>
                    <w:left w:val="none" w:sz="0" w:space="0" w:color="auto"/>
                    <w:bottom w:val="none" w:sz="0" w:space="0" w:color="auto"/>
                    <w:right w:val="none" w:sz="0" w:space="0" w:color="auto"/>
                  </w:divBdr>
                </w:div>
                <w:div w:id="974216302">
                  <w:marLeft w:val="0"/>
                  <w:marRight w:val="0"/>
                  <w:marTop w:val="0"/>
                  <w:marBottom w:val="0"/>
                  <w:divBdr>
                    <w:top w:val="none" w:sz="0" w:space="0" w:color="auto"/>
                    <w:left w:val="none" w:sz="0" w:space="0" w:color="auto"/>
                    <w:bottom w:val="none" w:sz="0" w:space="0" w:color="auto"/>
                    <w:right w:val="none" w:sz="0" w:space="0" w:color="auto"/>
                  </w:divBdr>
                </w:div>
              </w:divsChild>
            </w:div>
            <w:div w:id="394814624">
              <w:marLeft w:val="0"/>
              <w:marRight w:val="0"/>
              <w:marTop w:val="0"/>
              <w:marBottom w:val="0"/>
              <w:divBdr>
                <w:top w:val="none" w:sz="0" w:space="0" w:color="auto"/>
                <w:left w:val="none" w:sz="0" w:space="0" w:color="auto"/>
                <w:bottom w:val="none" w:sz="0" w:space="0" w:color="auto"/>
                <w:right w:val="none" w:sz="0" w:space="0" w:color="auto"/>
              </w:divBdr>
              <w:divsChild>
                <w:div w:id="1123577946">
                  <w:marLeft w:val="0"/>
                  <w:marRight w:val="0"/>
                  <w:marTop w:val="0"/>
                  <w:marBottom w:val="0"/>
                  <w:divBdr>
                    <w:top w:val="none" w:sz="0" w:space="0" w:color="auto"/>
                    <w:left w:val="none" w:sz="0" w:space="0" w:color="auto"/>
                    <w:bottom w:val="none" w:sz="0" w:space="0" w:color="auto"/>
                    <w:right w:val="none" w:sz="0" w:space="0" w:color="auto"/>
                  </w:divBdr>
                </w:div>
                <w:div w:id="230194107">
                  <w:marLeft w:val="0"/>
                  <w:marRight w:val="0"/>
                  <w:marTop w:val="0"/>
                  <w:marBottom w:val="0"/>
                  <w:divBdr>
                    <w:top w:val="none" w:sz="0" w:space="0" w:color="auto"/>
                    <w:left w:val="none" w:sz="0" w:space="0" w:color="auto"/>
                    <w:bottom w:val="none" w:sz="0" w:space="0" w:color="auto"/>
                    <w:right w:val="none" w:sz="0" w:space="0" w:color="auto"/>
                  </w:divBdr>
                </w:div>
              </w:divsChild>
            </w:div>
            <w:div w:id="870454994">
              <w:marLeft w:val="0"/>
              <w:marRight w:val="0"/>
              <w:marTop w:val="0"/>
              <w:marBottom w:val="0"/>
              <w:divBdr>
                <w:top w:val="none" w:sz="0" w:space="0" w:color="auto"/>
                <w:left w:val="none" w:sz="0" w:space="0" w:color="auto"/>
                <w:bottom w:val="none" w:sz="0" w:space="0" w:color="auto"/>
                <w:right w:val="none" w:sz="0" w:space="0" w:color="auto"/>
              </w:divBdr>
              <w:divsChild>
                <w:div w:id="2055693952">
                  <w:marLeft w:val="0"/>
                  <w:marRight w:val="0"/>
                  <w:marTop w:val="0"/>
                  <w:marBottom w:val="0"/>
                  <w:divBdr>
                    <w:top w:val="none" w:sz="0" w:space="0" w:color="auto"/>
                    <w:left w:val="none" w:sz="0" w:space="0" w:color="auto"/>
                    <w:bottom w:val="none" w:sz="0" w:space="0" w:color="auto"/>
                    <w:right w:val="none" w:sz="0" w:space="0" w:color="auto"/>
                  </w:divBdr>
                </w:div>
                <w:div w:id="1587156233">
                  <w:marLeft w:val="0"/>
                  <w:marRight w:val="0"/>
                  <w:marTop w:val="0"/>
                  <w:marBottom w:val="0"/>
                  <w:divBdr>
                    <w:top w:val="none" w:sz="0" w:space="0" w:color="auto"/>
                    <w:left w:val="none" w:sz="0" w:space="0" w:color="auto"/>
                    <w:bottom w:val="none" w:sz="0" w:space="0" w:color="auto"/>
                    <w:right w:val="none" w:sz="0" w:space="0" w:color="auto"/>
                  </w:divBdr>
                </w:div>
                <w:div w:id="2061203113">
                  <w:marLeft w:val="0"/>
                  <w:marRight w:val="0"/>
                  <w:marTop w:val="0"/>
                  <w:marBottom w:val="0"/>
                  <w:divBdr>
                    <w:top w:val="none" w:sz="0" w:space="0" w:color="auto"/>
                    <w:left w:val="none" w:sz="0" w:space="0" w:color="auto"/>
                    <w:bottom w:val="none" w:sz="0" w:space="0" w:color="auto"/>
                    <w:right w:val="none" w:sz="0" w:space="0" w:color="auto"/>
                  </w:divBdr>
                </w:div>
                <w:div w:id="1578125553">
                  <w:marLeft w:val="0"/>
                  <w:marRight w:val="0"/>
                  <w:marTop w:val="0"/>
                  <w:marBottom w:val="0"/>
                  <w:divBdr>
                    <w:top w:val="none" w:sz="0" w:space="0" w:color="auto"/>
                    <w:left w:val="none" w:sz="0" w:space="0" w:color="auto"/>
                    <w:bottom w:val="none" w:sz="0" w:space="0" w:color="auto"/>
                    <w:right w:val="none" w:sz="0" w:space="0" w:color="auto"/>
                  </w:divBdr>
                </w:div>
                <w:div w:id="1840152204">
                  <w:marLeft w:val="0"/>
                  <w:marRight w:val="0"/>
                  <w:marTop w:val="0"/>
                  <w:marBottom w:val="0"/>
                  <w:divBdr>
                    <w:top w:val="none" w:sz="0" w:space="0" w:color="auto"/>
                    <w:left w:val="none" w:sz="0" w:space="0" w:color="auto"/>
                    <w:bottom w:val="none" w:sz="0" w:space="0" w:color="auto"/>
                    <w:right w:val="none" w:sz="0" w:space="0" w:color="auto"/>
                  </w:divBdr>
                </w:div>
                <w:div w:id="1618023967">
                  <w:marLeft w:val="0"/>
                  <w:marRight w:val="0"/>
                  <w:marTop w:val="0"/>
                  <w:marBottom w:val="0"/>
                  <w:divBdr>
                    <w:top w:val="none" w:sz="0" w:space="0" w:color="auto"/>
                    <w:left w:val="none" w:sz="0" w:space="0" w:color="auto"/>
                    <w:bottom w:val="none" w:sz="0" w:space="0" w:color="auto"/>
                    <w:right w:val="none" w:sz="0" w:space="0" w:color="auto"/>
                  </w:divBdr>
                </w:div>
              </w:divsChild>
            </w:div>
            <w:div w:id="746540205">
              <w:marLeft w:val="0"/>
              <w:marRight w:val="0"/>
              <w:marTop w:val="0"/>
              <w:marBottom w:val="0"/>
              <w:divBdr>
                <w:top w:val="none" w:sz="0" w:space="0" w:color="auto"/>
                <w:left w:val="none" w:sz="0" w:space="0" w:color="auto"/>
                <w:bottom w:val="none" w:sz="0" w:space="0" w:color="auto"/>
                <w:right w:val="none" w:sz="0" w:space="0" w:color="auto"/>
              </w:divBdr>
              <w:divsChild>
                <w:div w:id="2036494134">
                  <w:marLeft w:val="0"/>
                  <w:marRight w:val="0"/>
                  <w:marTop w:val="0"/>
                  <w:marBottom w:val="0"/>
                  <w:divBdr>
                    <w:top w:val="none" w:sz="0" w:space="0" w:color="auto"/>
                    <w:left w:val="none" w:sz="0" w:space="0" w:color="auto"/>
                    <w:bottom w:val="none" w:sz="0" w:space="0" w:color="auto"/>
                    <w:right w:val="none" w:sz="0" w:space="0" w:color="auto"/>
                  </w:divBdr>
                </w:div>
                <w:div w:id="177085845">
                  <w:marLeft w:val="0"/>
                  <w:marRight w:val="0"/>
                  <w:marTop w:val="0"/>
                  <w:marBottom w:val="0"/>
                  <w:divBdr>
                    <w:top w:val="none" w:sz="0" w:space="0" w:color="auto"/>
                    <w:left w:val="none" w:sz="0" w:space="0" w:color="auto"/>
                    <w:bottom w:val="none" w:sz="0" w:space="0" w:color="auto"/>
                    <w:right w:val="none" w:sz="0" w:space="0" w:color="auto"/>
                  </w:divBdr>
                </w:div>
                <w:div w:id="2029525845">
                  <w:marLeft w:val="0"/>
                  <w:marRight w:val="0"/>
                  <w:marTop w:val="0"/>
                  <w:marBottom w:val="0"/>
                  <w:divBdr>
                    <w:top w:val="none" w:sz="0" w:space="0" w:color="auto"/>
                    <w:left w:val="none" w:sz="0" w:space="0" w:color="auto"/>
                    <w:bottom w:val="none" w:sz="0" w:space="0" w:color="auto"/>
                    <w:right w:val="none" w:sz="0" w:space="0" w:color="auto"/>
                  </w:divBdr>
                </w:div>
                <w:div w:id="678194472">
                  <w:marLeft w:val="0"/>
                  <w:marRight w:val="0"/>
                  <w:marTop w:val="0"/>
                  <w:marBottom w:val="0"/>
                  <w:divBdr>
                    <w:top w:val="none" w:sz="0" w:space="0" w:color="auto"/>
                    <w:left w:val="none" w:sz="0" w:space="0" w:color="auto"/>
                    <w:bottom w:val="none" w:sz="0" w:space="0" w:color="auto"/>
                    <w:right w:val="none" w:sz="0" w:space="0" w:color="auto"/>
                  </w:divBdr>
                </w:div>
                <w:div w:id="1217811855">
                  <w:marLeft w:val="0"/>
                  <w:marRight w:val="0"/>
                  <w:marTop w:val="0"/>
                  <w:marBottom w:val="0"/>
                  <w:divBdr>
                    <w:top w:val="none" w:sz="0" w:space="0" w:color="auto"/>
                    <w:left w:val="none" w:sz="0" w:space="0" w:color="auto"/>
                    <w:bottom w:val="none" w:sz="0" w:space="0" w:color="auto"/>
                    <w:right w:val="none" w:sz="0" w:space="0" w:color="auto"/>
                  </w:divBdr>
                </w:div>
                <w:div w:id="1939871263">
                  <w:marLeft w:val="0"/>
                  <w:marRight w:val="0"/>
                  <w:marTop w:val="0"/>
                  <w:marBottom w:val="0"/>
                  <w:divBdr>
                    <w:top w:val="none" w:sz="0" w:space="0" w:color="auto"/>
                    <w:left w:val="none" w:sz="0" w:space="0" w:color="auto"/>
                    <w:bottom w:val="none" w:sz="0" w:space="0" w:color="auto"/>
                    <w:right w:val="none" w:sz="0" w:space="0" w:color="auto"/>
                  </w:divBdr>
                </w:div>
                <w:div w:id="741946731">
                  <w:marLeft w:val="0"/>
                  <w:marRight w:val="0"/>
                  <w:marTop w:val="0"/>
                  <w:marBottom w:val="0"/>
                  <w:divBdr>
                    <w:top w:val="none" w:sz="0" w:space="0" w:color="auto"/>
                    <w:left w:val="none" w:sz="0" w:space="0" w:color="auto"/>
                    <w:bottom w:val="none" w:sz="0" w:space="0" w:color="auto"/>
                    <w:right w:val="none" w:sz="0" w:space="0" w:color="auto"/>
                  </w:divBdr>
                </w:div>
                <w:div w:id="166674324">
                  <w:marLeft w:val="0"/>
                  <w:marRight w:val="0"/>
                  <w:marTop w:val="0"/>
                  <w:marBottom w:val="0"/>
                  <w:divBdr>
                    <w:top w:val="none" w:sz="0" w:space="0" w:color="auto"/>
                    <w:left w:val="none" w:sz="0" w:space="0" w:color="auto"/>
                    <w:bottom w:val="none" w:sz="0" w:space="0" w:color="auto"/>
                    <w:right w:val="none" w:sz="0" w:space="0" w:color="auto"/>
                  </w:divBdr>
                </w:div>
              </w:divsChild>
            </w:div>
            <w:div w:id="6782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7142</Words>
  <Characters>42855</Characters>
  <Application>Microsoft Office Word</Application>
  <DocSecurity>0</DocSecurity>
  <Lines>357</Lines>
  <Paragraphs>99</Paragraphs>
  <ScaleCrop>false</ScaleCrop>
  <Company/>
  <LinksUpToDate>false</LinksUpToDate>
  <CharactersWithSpaces>49898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dcterms:created xsi:type="dcterms:W3CDTF">2018-04-10T11:32:00Z</dcterms:created>
  <dcterms:modified xsi:type="dcterms:W3CDTF">2018-04-10T11:33:00Z</dcterms:modified>
</cp:coreProperties>
</file>