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8B" w:rsidRPr="0071625B" w:rsidRDefault="00713B8B" w:rsidP="00713B8B">
      <w:pPr>
        <w:pStyle w:val="Bezodstpw"/>
        <w:tabs>
          <w:tab w:val="left" w:pos="2552"/>
        </w:tabs>
        <w:spacing w:line="276" w:lineRule="auto"/>
        <w:jc w:val="center"/>
        <w:rPr>
          <w:rFonts w:ascii="Arial" w:hAnsi="Arial" w:cs="Arial"/>
          <w:b/>
          <w:bCs/>
          <w:sz w:val="28"/>
          <w:szCs w:val="28"/>
        </w:rPr>
      </w:pPr>
      <w:bookmarkStart w:id="0" w:name="_GoBack"/>
      <w:bookmarkEnd w:id="0"/>
    </w:p>
    <w:p w:rsidR="005D0634" w:rsidRPr="0071625B" w:rsidRDefault="00E7003E" w:rsidP="0071625B">
      <w:pPr>
        <w:pStyle w:val="Bezodstpw"/>
        <w:tabs>
          <w:tab w:val="left" w:pos="2552"/>
        </w:tabs>
        <w:spacing w:line="276" w:lineRule="auto"/>
        <w:jc w:val="center"/>
        <w:rPr>
          <w:rFonts w:ascii="Arial" w:hAnsi="Arial" w:cs="Arial"/>
          <w:b/>
          <w:bCs/>
          <w:sz w:val="24"/>
          <w:szCs w:val="24"/>
        </w:rPr>
      </w:pPr>
      <w:r w:rsidRPr="0071625B">
        <w:rPr>
          <w:rFonts w:ascii="Arial" w:hAnsi="Arial" w:cs="Arial"/>
          <w:b/>
          <w:bCs/>
          <w:sz w:val="24"/>
          <w:szCs w:val="24"/>
        </w:rPr>
        <w:t xml:space="preserve">Scenariusz widowiska plenerowego drużyny rycerskiej </w:t>
      </w:r>
    </w:p>
    <w:p w:rsidR="005D0634" w:rsidRPr="0071625B" w:rsidRDefault="00E7003E" w:rsidP="0071625B">
      <w:pPr>
        <w:pStyle w:val="Bezodstpw"/>
        <w:tabs>
          <w:tab w:val="left" w:pos="2552"/>
        </w:tabs>
        <w:spacing w:line="276" w:lineRule="auto"/>
        <w:jc w:val="center"/>
        <w:rPr>
          <w:rFonts w:ascii="Arial" w:hAnsi="Arial" w:cs="Arial"/>
          <w:b/>
          <w:bCs/>
          <w:sz w:val="24"/>
          <w:szCs w:val="24"/>
        </w:rPr>
      </w:pPr>
      <w:r w:rsidRPr="0071625B">
        <w:rPr>
          <w:rFonts w:ascii="Arial" w:hAnsi="Arial" w:cs="Arial"/>
          <w:b/>
          <w:bCs/>
          <w:sz w:val="24"/>
          <w:szCs w:val="24"/>
        </w:rPr>
        <w:t xml:space="preserve">dla województwa świętokrzyskiego, związanego z życiem </w:t>
      </w:r>
    </w:p>
    <w:p w:rsidR="00E7003E" w:rsidRPr="0071625B" w:rsidRDefault="00E7003E" w:rsidP="0071625B">
      <w:pPr>
        <w:pStyle w:val="Bezodstpw"/>
        <w:tabs>
          <w:tab w:val="left" w:pos="2552"/>
        </w:tabs>
        <w:spacing w:line="276" w:lineRule="auto"/>
        <w:jc w:val="center"/>
        <w:rPr>
          <w:rFonts w:ascii="Arial" w:hAnsi="Arial" w:cs="Arial"/>
          <w:b/>
          <w:bCs/>
          <w:sz w:val="24"/>
          <w:szCs w:val="24"/>
        </w:rPr>
      </w:pPr>
      <w:r w:rsidRPr="0071625B">
        <w:rPr>
          <w:rFonts w:ascii="Arial" w:hAnsi="Arial" w:cs="Arial"/>
          <w:b/>
          <w:bCs/>
          <w:sz w:val="24"/>
          <w:szCs w:val="24"/>
        </w:rPr>
        <w:t xml:space="preserve">króla Jana III Sobieskiego i jego orężem w ramach projektu: </w:t>
      </w:r>
    </w:p>
    <w:p w:rsidR="00E7003E" w:rsidRPr="0071625B" w:rsidRDefault="00E7003E" w:rsidP="0071625B">
      <w:pPr>
        <w:pStyle w:val="Bezodstpw"/>
        <w:tabs>
          <w:tab w:val="left" w:pos="2552"/>
        </w:tabs>
        <w:spacing w:line="276" w:lineRule="auto"/>
        <w:jc w:val="center"/>
        <w:rPr>
          <w:rFonts w:ascii="Arial" w:hAnsi="Arial" w:cs="Arial"/>
          <w:b/>
          <w:sz w:val="24"/>
          <w:szCs w:val="24"/>
        </w:rPr>
      </w:pPr>
      <w:r w:rsidRPr="0071625B">
        <w:rPr>
          <w:rFonts w:ascii="Arial" w:hAnsi="Arial" w:cs="Arial"/>
          <w:b/>
          <w:sz w:val="24"/>
          <w:szCs w:val="24"/>
        </w:rPr>
        <w:t>pn. „</w:t>
      </w:r>
      <w:r w:rsidRPr="0071625B">
        <w:rPr>
          <w:rFonts w:ascii="Arial" w:hAnsi="Arial" w:cs="Arial"/>
          <w:b/>
          <w:iCs/>
          <w:sz w:val="24"/>
          <w:szCs w:val="24"/>
        </w:rPr>
        <w:t>Szlak Jana III Sobieskiego</w:t>
      </w:r>
      <w:r w:rsidRPr="0071625B">
        <w:rPr>
          <w:rFonts w:ascii="Arial" w:hAnsi="Arial" w:cs="Arial"/>
          <w:b/>
          <w:sz w:val="24"/>
          <w:szCs w:val="24"/>
        </w:rPr>
        <w:t xml:space="preserve"> parasolowym produktem rozwoju regionalnego Polski Wschodniej"</w:t>
      </w:r>
    </w:p>
    <w:p w:rsidR="00E7003E" w:rsidRPr="0071625B" w:rsidRDefault="00E7003E" w:rsidP="00E7003E">
      <w:pPr>
        <w:pStyle w:val="Bezodstpw"/>
        <w:tabs>
          <w:tab w:val="left" w:pos="2552"/>
        </w:tabs>
        <w:spacing w:line="276" w:lineRule="auto"/>
        <w:rPr>
          <w:rFonts w:ascii="Arial" w:hAnsi="Arial" w:cs="Arial"/>
          <w:b/>
          <w:bCs/>
          <w:sz w:val="28"/>
          <w:szCs w:val="28"/>
        </w:rPr>
      </w:pPr>
    </w:p>
    <w:p w:rsidR="00E7003E" w:rsidRPr="0071625B" w:rsidRDefault="00E7003E" w:rsidP="00E7003E">
      <w:pPr>
        <w:pStyle w:val="Bezodstpw"/>
        <w:tabs>
          <w:tab w:val="left" w:pos="2552"/>
        </w:tabs>
        <w:spacing w:line="276" w:lineRule="auto"/>
        <w:rPr>
          <w:rFonts w:ascii="Arial" w:hAnsi="Arial" w:cs="Arial"/>
          <w:b/>
          <w:bCs/>
          <w:sz w:val="28"/>
          <w:szCs w:val="28"/>
        </w:rPr>
      </w:pPr>
    </w:p>
    <w:p w:rsidR="00E7003E" w:rsidRPr="0071625B" w:rsidRDefault="00E7003E" w:rsidP="00E7003E">
      <w:pPr>
        <w:pStyle w:val="Bezodstpw"/>
        <w:tabs>
          <w:tab w:val="left" w:pos="2552"/>
        </w:tabs>
        <w:spacing w:line="276" w:lineRule="auto"/>
        <w:rPr>
          <w:rFonts w:ascii="Arial" w:hAnsi="Arial" w:cs="Arial"/>
          <w:b/>
          <w:bCs/>
          <w:sz w:val="26"/>
          <w:szCs w:val="26"/>
        </w:rPr>
      </w:pPr>
      <w:r w:rsidRPr="0071625B">
        <w:rPr>
          <w:rFonts w:ascii="Arial" w:hAnsi="Arial" w:cs="Arial"/>
          <w:b/>
          <w:bCs/>
          <w:sz w:val="26"/>
          <w:szCs w:val="26"/>
        </w:rPr>
        <w:t>Wstęp</w:t>
      </w:r>
    </w:p>
    <w:p w:rsidR="00E7003E" w:rsidRPr="0071625B" w:rsidRDefault="00E7003E" w:rsidP="00E7003E">
      <w:pPr>
        <w:pStyle w:val="Bezodstpw"/>
        <w:tabs>
          <w:tab w:val="left" w:pos="2552"/>
        </w:tabs>
        <w:spacing w:line="276" w:lineRule="auto"/>
        <w:jc w:val="both"/>
        <w:rPr>
          <w:rFonts w:ascii="Arial" w:hAnsi="Arial" w:cs="Arial"/>
          <w:b/>
          <w:bCs/>
          <w:sz w:val="26"/>
          <w:szCs w:val="26"/>
        </w:rPr>
      </w:pPr>
    </w:p>
    <w:p w:rsidR="00E7003E" w:rsidRPr="0071625B" w:rsidRDefault="00E7003E" w:rsidP="00E7003E">
      <w:pPr>
        <w:pStyle w:val="Akapitzlist"/>
        <w:numPr>
          <w:ilvl w:val="0"/>
          <w:numId w:val="7"/>
        </w:numPr>
        <w:contextualSpacing w:val="0"/>
        <w:jc w:val="both"/>
        <w:rPr>
          <w:rFonts w:ascii="Arial" w:hAnsi="Arial" w:cs="Arial"/>
          <w:b/>
          <w:bCs/>
          <w:sz w:val="26"/>
          <w:szCs w:val="26"/>
        </w:rPr>
      </w:pPr>
      <w:r w:rsidRPr="0071625B">
        <w:rPr>
          <w:rFonts w:ascii="Arial" w:hAnsi="Arial" w:cs="Arial"/>
          <w:b/>
          <w:bCs/>
          <w:sz w:val="26"/>
          <w:szCs w:val="26"/>
        </w:rPr>
        <w:t>Ogólna charakterystyka scenariusza</w:t>
      </w:r>
    </w:p>
    <w:p w:rsidR="00E7003E" w:rsidRPr="0071625B" w:rsidRDefault="00E7003E" w:rsidP="00E7003E">
      <w:pPr>
        <w:pStyle w:val="Bezodstpw"/>
        <w:tabs>
          <w:tab w:val="left" w:pos="2552"/>
        </w:tabs>
        <w:spacing w:line="276" w:lineRule="auto"/>
        <w:jc w:val="both"/>
        <w:rPr>
          <w:rFonts w:ascii="Arial" w:hAnsi="Arial" w:cs="Arial"/>
          <w:sz w:val="26"/>
          <w:szCs w:val="26"/>
        </w:rPr>
      </w:pPr>
      <w:r w:rsidRPr="0071625B">
        <w:rPr>
          <w:rFonts w:ascii="Arial" w:hAnsi="Arial" w:cs="Arial"/>
          <w:sz w:val="26"/>
          <w:szCs w:val="26"/>
        </w:rPr>
        <w:t>Sporządzony scenariusz zatytułowany: „Pod Wiedeń” w ramach</w:t>
      </w:r>
      <w:r w:rsidRPr="0071625B">
        <w:rPr>
          <w:rFonts w:ascii="Arial" w:hAnsi="Arial" w:cs="Arial"/>
          <w:bCs/>
          <w:sz w:val="26"/>
          <w:szCs w:val="26"/>
        </w:rPr>
        <w:t xml:space="preserve"> projektu: </w:t>
      </w:r>
      <w:r w:rsidRPr="0071625B">
        <w:rPr>
          <w:rFonts w:ascii="Arial" w:hAnsi="Arial" w:cs="Arial"/>
          <w:sz w:val="26"/>
          <w:szCs w:val="26"/>
        </w:rPr>
        <w:t>pn. „</w:t>
      </w:r>
      <w:r w:rsidRPr="0071625B">
        <w:rPr>
          <w:rFonts w:ascii="Arial" w:hAnsi="Arial" w:cs="Arial"/>
          <w:iCs/>
          <w:sz w:val="26"/>
          <w:szCs w:val="26"/>
        </w:rPr>
        <w:t>Szlak Jana III Sobieskiego</w:t>
      </w:r>
      <w:r w:rsidRPr="0071625B">
        <w:rPr>
          <w:rFonts w:ascii="Arial" w:hAnsi="Arial" w:cs="Arial"/>
          <w:sz w:val="26"/>
          <w:szCs w:val="26"/>
        </w:rPr>
        <w:t xml:space="preserve"> parasolowym produktem rozwoju regionalnego Polski Wschodniej", przedstawia audiencję poselstwa tureckiego i cesarskiego u Jana III Sobieskiego, przed wyruszeniem wojsk polsko-litewskich na odsiecz Wiednia. Czas realizacji widowiska zaplanowany został na około 40 minut. Dla podniesienia marki i jakości wydarzenia pn. „Szlak Jana III Sobieskiego”, scenariusz powinien być zrealizowany przez osoby posiadające umiejętności, zasoby osobowe i sprzętowe oraz odpowiednie kwalifikacje do wykonania zadania. W przedstawionym scenariuszu uwzględniono udział 40 osobowej drużyny rycerskiej, posiadającej sześciu wyszkolonych jeźdźców i tyleż koni, trzy strzelające repliki XVII-to wiecznych armat oraz namioty nawiązujące do historycznych wzorów. Opracowany scenariusz może być realizowany samodzielnie przez drużynę rycerską  spełniającą łącznie powyższe warunki. Może on zostać wykorzystany jako główna część programu, np.: widowiska historycznego, festiwalu, pokazu, lekcji żywej historii lub stanowić jego uzupełnienie. Propozycja programowa może być również wzbogacona i rozbudowana o dodatkowe treści, które nadadzą widowisku rangę ogólnopolską lub międzynarodową. Efekt taki może zostać osiągnięty poprzez zaproszenie do udziału w wydarzeniu polskich i zagranicznych profesjonalnych grup rekonstrukcji historycznych (bractw rycerskich), zajmujących się odtwarzaniem okresu XVII wieku. Zaproszone grupy wyposażone w namioty historyczne i sprzęt obozowy, mogłyby stworzyć obozowisko rycerskie przeznaczone do prezentacji życia obozowego i zwiedzania przez widzów</w:t>
      </w:r>
      <w:r w:rsidRPr="0071625B">
        <w:rPr>
          <w:rFonts w:ascii="Arial" w:hAnsi="Arial" w:cs="Arial"/>
          <w:bCs/>
          <w:sz w:val="26"/>
          <w:szCs w:val="26"/>
        </w:rPr>
        <w:t>.</w:t>
      </w:r>
      <w:r w:rsidRPr="0071625B">
        <w:rPr>
          <w:rFonts w:ascii="Arial" w:hAnsi="Arial" w:cs="Arial"/>
          <w:b/>
          <w:bCs/>
          <w:sz w:val="26"/>
          <w:szCs w:val="26"/>
        </w:rPr>
        <w:t xml:space="preserve"> </w:t>
      </w:r>
      <w:r w:rsidRPr="0071625B">
        <w:rPr>
          <w:rFonts w:ascii="Arial" w:hAnsi="Arial" w:cs="Arial"/>
          <w:sz w:val="26"/>
          <w:szCs w:val="26"/>
        </w:rPr>
        <w:t xml:space="preserve">W centralnym miejscu obozu, umiejscowiony zostałby królewski namiot Jana III Sobieskiego – głównej postaci opracowanego scenariusza. W celu uatrakcyjnienia imprezy, zaproszone grupy (bractwa rycerskie) będą mogły przedstawić swoje autorskie programy, w skład których zaliczyć można m.in.: </w:t>
      </w:r>
    </w:p>
    <w:p w:rsidR="008923B2" w:rsidRPr="0071625B" w:rsidRDefault="008923B2" w:rsidP="00E7003E">
      <w:pPr>
        <w:pStyle w:val="Bezodstpw"/>
        <w:tabs>
          <w:tab w:val="left" w:pos="2552"/>
        </w:tabs>
        <w:spacing w:line="276" w:lineRule="auto"/>
        <w:jc w:val="both"/>
        <w:rPr>
          <w:rFonts w:ascii="Arial" w:hAnsi="Arial" w:cs="Arial"/>
          <w:sz w:val="26"/>
          <w:szCs w:val="26"/>
        </w:rPr>
      </w:pPr>
    </w:p>
    <w:p w:rsidR="00E7003E" w:rsidRPr="0071625B" w:rsidRDefault="00E7003E" w:rsidP="00E7003E">
      <w:pPr>
        <w:pStyle w:val="Bezodstpw"/>
        <w:numPr>
          <w:ilvl w:val="0"/>
          <w:numId w:val="5"/>
        </w:numPr>
        <w:spacing w:line="276" w:lineRule="auto"/>
        <w:jc w:val="both"/>
        <w:rPr>
          <w:rFonts w:ascii="Arial" w:hAnsi="Arial" w:cs="Arial"/>
          <w:sz w:val="26"/>
          <w:szCs w:val="26"/>
        </w:rPr>
      </w:pPr>
      <w:r w:rsidRPr="0071625B">
        <w:rPr>
          <w:rFonts w:ascii="Arial" w:hAnsi="Arial" w:cs="Arial"/>
          <w:sz w:val="26"/>
          <w:szCs w:val="26"/>
        </w:rPr>
        <w:t xml:space="preserve">pokazy muzyki barokowej;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rPr>
        <w:t xml:space="preserve">pokazy </w:t>
      </w:r>
      <w:r w:rsidRPr="0071625B">
        <w:rPr>
          <w:rFonts w:ascii="Arial" w:hAnsi="Arial" w:cs="Arial"/>
          <w:color w:val="000000"/>
          <w:sz w:val="26"/>
          <w:szCs w:val="26"/>
        </w:rPr>
        <w:t xml:space="preserve">walk pieszych;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rPr>
        <w:t>p</w:t>
      </w:r>
      <w:r w:rsidRPr="0071625B">
        <w:rPr>
          <w:rFonts w:ascii="Arial" w:hAnsi="Arial" w:cs="Arial"/>
          <w:color w:val="000000"/>
          <w:sz w:val="26"/>
          <w:szCs w:val="26"/>
        </w:rPr>
        <w:t>ok</w:t>
      </w:r>
      <w:r w:rsidRPr="0071625B">
        <w:rPr>
          <w:rFonts w:ascii="Arial" w:hAnsi="Arial" w:cs="Arial"/>
          <w:color w:val="000000"/>
          <w:sz w:val="26"/>
          <w:szCs w:val="26"/>
          <w:lang w:eastAsia="pl-PL"/>
        </w:rPr>
        <w:t xml:space="preserve">azy </w:t>
      </w:r>
      <w:r w:rsidRPr="0071625B">
        <w:rPr>
          <w:rFonts w:ascii="Arial" w:hAnsi="Arial" w:cs="Arial"/>
          <w:color w:val="000000"/>
          <w:sz w:val="26"/>
          <w:szCs w:val="26"/>
        </w:rPr>
        <w:t>strzelania z siedemnastowiecznej broni palnej (muszkiety, artyleria);</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color w:val="000000"/>
          <w:sz w:val="26"/>
          <w:szCs w:val="26"/>
          <w:lang w:eastAsia="pl-PL"/>
        </w:rPr>
        <w:t>pokazy sokolnicze;</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lang w:eastAsia="pl-PL"/>
        </w:rPr>
        <w:t>pokazy tańca z ogniem;</w:t>
      </w:r>
      <w:r w:rsidRPr="0071625B">
        <w:rPr>
          <w:rFonts w:ascii="Arial" w:hAnsi="Arial" w:cs="Arial"/>
          <w:sz w:val="26"/>
          <w:szCs w:val="26"/>
        </w:rPr>
        <w:t xml:space="preserve">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rPr>
        <w:t xml:space="preserve">prezentację barw (umundurowania), uzbrojenia, taktyki walk z okresu XVII wieku;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rPr>
        <w:t>kawaleryjskie gonitwy rycerskie w wykonaniu siedemnastowiecznej jazdy pancernej i husarii (władanie kopią, rohatyną, szablą, łukiem, kuszą);</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rPr>
        <w:t xml:space="preserve">warsztaty tkackie;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sz w:val="26"/>
          <w:szCs w:val="26"/>
        </w:rPr>
        <w:t xml:space="preserve">warsztaty łucznicze;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color w:val="000000"/>
          <w:sz w:val="26"/>
          <w:szCs w:val="26"/>
          <w:lang w:eastAsia="pl-PL"/>
        </w:rPr>
        <w:t>w</w:t>
      </w:r>
      <w:r w:rsidRPr="0071625B">
        <w:rPr>
          <w:rFonts w:ascii="Arial" w:hAnsi="Arial" w:cs="Arial"/>
          <w:sz w:val="26"/>
          <w:szCs w:val="26"/>
        </w:rPr>
        <w:t xml:space="preserve">arsztaty garncarskie; </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color w:val="000000"/>
          <w:sz w:val="26"/>
          <w:szCs w:val="26"/>
          <w:lang w:eastAsia="pl-PL"/>
        </w:rPr>
        <w:t>w</w:t>
      </w:r>
      <w:r w:rsidRPr="0071625B">
        <w:rPr>
          <w:rFonts w:ascii="Arial" w:hAnsi="Arial" w:cs="Arial"/>
          <w:sz w:val="26"/>
          <w:szCs w:val="26"/>
        </w:rPr>
        <w:t>arsztaty tańca dworskiego;</w:t>
      </w:r>
    </w:p>
    <w:p w:rsidR="00E7003E" w:rsidRPr="0071625B" w:rsidRDefault="00E7003E" w:rsidP="00E7003E">
      <w:pPr>
        <w:pStyle w:val="Bezodstpw"/>
        <w:numPr>
          <w:ilvl w:val="0"/>
          <w:numId w:val="5"/>
        </w:numPr>
        <w:spacing w:line="276" w:lineRule="auto"/>
        <w:jc w:val="both"/>
        <w:rPr>
          <w:rFonts w:ascii="Arial" w:hAnsi="Arial" w:cs="Arial"/>
          <w:color w:val="000000"/>
          <w:sz w:val="26"/>
          <w:szCs w:val="26"/>
          <w:lang w:eastAsia="pl-PL"/>
        </w:rPr>
      </w:pPr>
      <w:r w:rsidRPr="0071625B">
        <w:rPr>
          <w:rFonts w:ascii="Arial" w:hAnsi="Arial" w:cs="Arial"/>
          <w:color w:val="000000"/>
          <w:sz w:val="26"/>
          <w:szCs w:val="26"/>
          <w:lang w:eastAsia="pl-PL"/>
        </w:rPr>
        <w:t>warsztaty historycznych gier strategicznych;</w:t>
      </w:r>
    </w:p>
    <w:p w:rsidR="00E7003E" w:rsidRPr="0071625B" w:rsidRDefault="00E7003E" w:rsidP="00E7003E">
      <w:pPr>
        <w:pStyle w:val="Bezodstpw"/>
        <w:spacing w:line="276" w:lineRule="auto"/>
        <w:ind w:left="720"/>
        <w:jc w:val="both"/>
        <w:rPr>
          <w:rFonts w:ascii="Arial" w:hAnsi="Arial" w:cs="Arial"/>
          <w:color w:val="000000"/>
          <w:sz w:val="26"/>
          <w:szCs w:val="26"/>
          <w:lang w:eastAsia="pl-PL"/>
        </w:rPr>
      </w:pPr>
    </w:p>
    <w:p w:rsidR="00E7003E" w:rsidRPr="0071625B" w:rsidRDefault="00E7003E" w:rsidP="00E7003E">
      <w:pPr>
        <w:pStyle w:val="Bezodstpw"/>
        <w:spacing w:line="276" w:lineRule="auto"/>
        <w:jc w:val="both"/>
        <w:rPr>
          <w:rFonts w:ascii="Arial" w:hAnsi="Arial" w:cs="Arial"/>
          <w:color w:val="000000"/>
          <w:sz w:val="26"/>
          <w:szCs w:val="26"/>
          <w:lang w:eastAsia="pl-PL"/>
        </w:rPr>
      </w:pPr>
      <w:r w:rsidRPr="0071625B">
        <w:rPr>
          <w:rFonts w:ascii="Arial" w:hAnsi="Arial" w:cs="Arial"/>
          <w:color w:val="000000"/>
          <w:sz w:val="26"/>
          <w:szCs w:val="26"/>
          <w:lang w:eastAsia="pl-PL"/>
        </w:rPr>
        <w:t xml:space="preserve">Powyższe propozycje pokazów i warsztatów, mogą zostać uwzględnione </w:t>
      </w:r>
      <w:r w:rsidRPr="0071625B">
        <w:rPr>
          <w:rFonts w:ascii="Arial" w:hAnsi="Arial" w:cs="Arial"/>
          <w:color w:val="000000"/>
          <w:sz w:val="26"/>
          <w:szCs w:val="26"/>
          <w:lang w:eastAsia="pl-PL"/>
        </w:rPr>
        <w:br/>
        <w:t xml:space="preserve">do realizacji w blokach tematycznych pierwszej części widowiska historycznego, którego zwieńczeniem byłoby wykonanie scenariusza </w:t>
      </w:r>
      <w:r w:rsidRPr="0071625B">
        <w:rPr>
          <w:rFonts w:ascii="Arial" w:hAnsi="Arial" w:cs="Arial"/>
          <w:sz w:val="26"/>
          <w:szCs w:val="26"/>
        </w:rPr>
        <w:t>pn.: „Pod Wiedeń”</w:t>
      </w:r>
      <w:r w:rsidRPr="0071625B">
        <w:rPr>
          <w:rFonts w:ascii="Arial" w:hAnsi="Arial" w:cs="Arial"/>
          <w:color w:val="000000"/>
          <w:sz w:val="26"/>
          <w:szCs w:val="26"/>
          <w:lang w:eastAsia="pl-PL"/>
        </w:rPr>
        <w:t xml:space="preserve">. W tym przypadku zadanie realizowane przez 40 osobową drużynę rycerską, zostałoby wsparte uczestnictwem członków zaproszonych grup (bractw rycerskich). </w:t>
      </w:r>
    </w:p>
    <w:p w:rsidR="00E7003E" w:rsidRPr="0071625B" w:rsidRDefault="00E7003E" w:rsidP="00E7003E">
      <w:pPr>
        <w:pStyle w:val="Bezodstpw"/>
        <w:spacing w:line="276" w:lineRule="auto"/>
        <w:jc w:val="both"/>
        <w:rPr>
          <w:rFonts w:ascii="Arial" w:hAnsi="Arial" w:cs="Arial"/>
          <w:color w:val="000000"/>
          <w:sz w:val="26"/>
          <w:szCs w:val="26"/>
          <w:lang w:eastAsia="pl-PL"/>
        </w:rPr>
      </w:pPr>
    </w:p>
    <w:p w:rsidR="00E7003E" w:rsidRPr="0071625B" w:rsidRDefault="00E7003E" w:rsidP="00E7003E">
      <w:pPr>
        <w:pStyle w:val="Bezodstpw"/>
        <w:spacing w:line="276" w:lineRule="auto"/>
        <w:jc w:val="both"/>
        <w:rPr>
          <w:rFonts w:ascii="Arial" w:hAnsi="Arial" w:cs="Arial"/>
          <w:color w:val="000000"/>
          <w:sz w:val="26"/>
          <w:szCs w:val="26"/>
          <w:lang w:eastAsia="pl-PL"/>
        </w:rPr>
      </w:pPr>
      <w:r w:rsidRPr="0071625B">
        <w:rPr>
          <w:rFonts w:ascii="Arial" w:hAnsi="Arial" w:cs="Arial"/>
          <w:color w:val="000000"/>
          <w:sz w:val="26"/>
          <w:szCs w:val="26"/>
          <w:lang w:eastAsia="pl-PL"/>
        </w:rPr>
        <w:t>Uwzględniając powyższe uwagi, imprezę pn.: „Szlak Jana III Sobieskiego” można rozszerzyć do wymiaru całodniowego, co w efekcie zapewni obecność większej liczby osób oraz spowoduje podniesienie rangi wydarzenia.</w:t>
      </w:r>
    </w:p>
    <w:p w:rsidR="00E7003E" w:rsidRPr="0071625B" w:rsidRDefault="00E7003E" w:rsidP="00E7003E">
      <w:pPr>
        <w:pStyle w:val="Bezodstpw"/>
        <w:spacing w:line="276" w:lineRule="auto"/>
        <w:jc w:val="both"/>
        <w:rPr>
          <w:rFonts w:ascii="Arial" w:hAnsi="Arial" w:cs="Arial"/>
          <w:color w:val="000000"/>
          <w:sz w:val="26"/>
          <w:szCs w:val="26"/>
          <w:lang w:eastAsia="pl-PL"/>
        </w:rPr>
      </w:pPr>
    </w:p>
    <w:p w:rsidR="00E7003E" w:rsidRPr="0071625B" w:rsidRDefault="00E7003E" w:rsidP="00E7003E">
      <w:pPr>
        <w:pStyle w:val="Bezodstpw"/>
        <w:spacing w:line="276" w:lineRule="auto"/>
        <w:jc w:val="both"/>
        <w:rPr>
          <w:rFonts w:ascii="Arial" w:hAnsi="Arial" w:cs="Arial"/>
          <w:color w:val="000000"/>
          <w:sz w:val="26"/>
          <w:szCs w:val="26"/>
          <w:lang w:eastAsia="pl-PL"/>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spacing w:line="276" w:lineRule="auto"/>
        <w:ind w:left="405"/>
        <w:jc w:val="both"/>
        <w:rPr>
          <w:rFonts w:ascii="Arial" w:hAnsi="Arial" w:cs="Arial"/>
          <w:b/>
          <w:bCs/>
          <w:sz w:val="26"/>
          <w:szCs w:val="26"/>
        </w:rPr>
      </w:pPr>
    </w:p>
    <w:p w:rsidR="00E7003E" w:rsidRPr="0071625B" w:rsidRDefault="00E7003E" w:rsidP="00E7003E">
      <w:pPr>
        <w:pStyle w:val="Bezodstpw"/>
        <w:numPr>
          <w:ilvl w:val="0"/>
          <w:numId w:val="7"/>
        </w:numPr>
        <w:spacing w:line="276" w:lineRule="auto"/>
        <w:jc w:val="both"/>
        <w:rPr>
          <w:rFonts w:ascii="Arial" w:hAnsi="Arial" w:cs="Arial"/>
          <w:b/>
          <w:bCs/>
          <w:sz w:val="26"/>
          <w:szCs w:val="26"/>
        </w:rPr>
      </w:pPr>
      <w:r w:rsidRPr="0071625B">
        <w:rPr>
          <w:rFonts w:ascii="Arial" w:hAnsi="Arial" w:cs="Arial"/>
          <w:b/>
          <w:bCs/>
          <w:sz w:val="26"/>
          <w:szCs w:val="26"/>
        </w:rPr>
        <w:lastRenderedPageBreak/>
        <w:t>Główne postaci widowiska</w:t>
      </w:r>
    </w:p>
    <w:p w:rsidR="00E7003E" w:rsidRPr="0071625B" w:rsidRDefault="00E7003E" w:rsidP="00E7003E">
      <w:pPr>
        <w:pStyle w:val="Bezodstpw"/>
        <w:spacing w:line="276" w:lineRule="auto"/>
        <w:rPr>
          <w:rFonts w:ascii="Arial" w:hAnsi="Arial" w:cs="Arial"/>
          <w:sz w:val="26"/>
          <w:szCs w:val="26"/>
          <w:u w:val="single"/>
        </w:rPr>
      </w:pP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Jan III Sobieski</w:t>
      </w:r>
      <w:r w:rsidRPr="0071625B">
        <w:rPr>
          <w:rFonts w:ascii="Arial" w:hAnsi="Arial" w:cs="Arial"/>
          <w:sz w:val="26"/>
          <w:szCs w:val="26"/>
        </w:rPr>
        <w:t xml:space="preserve"> – ubrany w sarmacki ubiór z epoki (zalecana zbroja „karacena”) przy boku szabla, w ręce berło - symbol władzy królewskiej;  </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 xml:space="preserve">Dworzanin </w:t>
      </w:r>
      <w:r w:rsidRPr="0071625B">
        <w:rPr>
          <w:rFonts w:ascii="Arial" w:hAnsi="Arial" w:cs="Arial"/>
          <w:sz w:val="26"/>
          <w:szCs w:val="26"/>
        </w:rPr>
        <w:t>- Stefan Bidziński (wojewoda sandomierski) - w moderunku husarza (pełnej zbroi husarskiej) przy boku szabla;</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Naczelnik Turecki</w:t>
      </w:r>
      <w:r w:rsidRPr="0071625B">
        <w:rPr>
          <w:rFonts w:ascii="Arial" w:hAnsi="Arial" w:cs="Arial"/>
          <w:sz w:val="26"/>
          <w:szCs w:val="26"/>
        </w:rPr>
        <w:t xml:space="preserve"> - w stroju orientalnym z epoki, na głowie turban;</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Turcy</w:t>
      </w:r>
      <w:r w:rsidRPr="0071625B">
        <w:rPr>
          <w:rFonts w:ascii="Arial" w:hAnsi="Arial" w:cs="Arial"/>
          <w:b/>
          <w:bCs/>
          <w:sz w:val="26"/>
          <w:szCs w:val="26"/>
        </w:rPr>
        <w:t xml:space="preserve"> </w:t>
      </w:r>
      <w:r w:rsidRPr="0071625B">
        <w:rPr>
          <w:rFonts w:ascii="Arial" w:hAnsi="Arial" w:cs="Arial"/>
          <w:sz w:val="26"/>
          <w:szCs w:val="26"/>
        </w:rPr>
        <w:t>- poselstwo tureckie 6 osób - w strojach orientalnych z epoki, na głowach turbany (zalecane jest posiadanie przez poselstwo buńczuków tureckich, chorągwi, darów, np. dywany, szkatuły, obrazy itp.);</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Maksymilian Bawarski</w:t>
      </w:r>
      <w:r w:rsidRPr="0071625B">
        <w:rPr>
          <w:rFonts w:ascii="Arial" w:hAnsi="Arial" w:cs="Arial"/>
          <w:sz w:val="26"/>
          <w:szCs w:val="26"/>
        </w:rPr>
        <w:t xml:space="preserve"> (książę Bawarii) - w stroju z epoki;</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Niemcy</w:t>
      </w:r>
      <w:r w:rsidRPr="0071625B">
        <w:rPr>
          <w:rFonts w:ascii="Arial" w:hAnsi="Arial" w:cs="Arial"/>
          <w:sz w:val="26"/>
          <w:szCs w:val="26"/>
        </w:rPr>
        <w:t xml:space="preserve"> – poselstwo niemieckie 6 osób - w strojach z epoki z białą bronią;</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 xml:space="preserve">Polacy </w:t>
      </w:r>
      <w:r w:rsidRPr="0071625B">
        <w:rPr>
          <w:rFonts w:ascii="Arial" w:hAnsi="Arial" w:cs="Arial"/>
          <w:sz w:val="26"/>
          <w:szCs w:val="26"/>
        </w:rPr>
        <w:t xml:space="preserve">– dworzanie: łącznie  23 osoby i </w:t>
      </w:r>
      <w:r w:rsidRPr="0071625B">
        <w:rPr>
          <w:rFonts w:ascii="Arial" w:hAnsi="Arial" w:cs="Arial"/>
          <w:sz w:val="26"/>
          <w:szCs w:val="26"/>
          <w:u w:val="single"/>
        </w:rPr>
        <w:t>sześć</w:t>
      </w:r>
      <w:r w:rsidRPr="0071625B">
        <w:rPr>
          <w:rFonts w:ascii="Arial" w:hAnsi="Arial" w:cs="Arial"/>
          <w:sz w:val="26"/>
          <w:szCs w:val="26"/>
        </w:rPr>
        <w:t xml:space="preserve"> koni w rzędach husarskich wraz z jeźdźcami w pełnym rynsztunku husarskim: (szyszaki, napierśniki, napleczniki ze skrzydłami, obojczyki, ładownice, karwasze, koncerze, pistolety w olstrach, kopie husarskie, szable….), </w:t>
      </w:r>
      <w:r w:rsidRPr="0071625B">
        <w:rPr>
          <w:rFonts w:ascii="Arial" w:hAnsi="Arial" w:cs="Arial"/>
          <w:sz w:val="26"/>
          <w:szCs w:val="26"/>
          <w:u w:val="single"/>
        </w:rPr>
        <w:t>czterech</w:t>
      </w:r>
      <w:r w:rsidRPr="0071625B">
        <w:rPr>
          <w:rFonts w:ascii="Arial" w:hAnsi="Arial" w:cs="Arial"/>
          <w:sz w:val="26"/>
          <w:szCs w:val="26"/>
        </w:rPr>
        <w:t xml:space="preserve"> towarzyszy jazdy pancernej spieszonych, w pełnym uzbrojeniu: (kolczugi, misiurki, karwasze, obojczyki, ładownice, szable, kałkany, pistolety czarno-prochowe, łuki w sajdakach, strzały w kołczanach, rohatyny, chorągwie…), </w:t>
      </w:r>
      <w:r w:rsidRPr="0071625B">
        <w:rPr>
          <w:rFonts w:ascii="Arial" w:hAnsi="Arial" w:cs="Arial"/>
          <w:sz w:val="26"/>
          <w:szCs w:val="26"/>
          <w:u w:val="single"/>
        </w:rPr>
        <w:t>cztery</w:t>
      </w:r>
      <w:r w:rsidRPr="0071625B">
        <w:rPr>
          <w:rFonts w:ascii="Arial" w:hAnsi="Arial" w:cs="Arial"/>
          <w:sz w:val="26"/>
          <w:szCs w:val="26"/>
        </w:rPr>
        <w:t xml:space="preserve"> osoby w kompletnych kostiumach sarmackich z szablami, </w:t>
      </w:r>
      <w:r w:rsidRPr="0071625B">
        <w:rPr>
          <w:rFonts w:ascii="Arial" w:hAnsi="Arial" w:cs="Arial"/>
          <w:sz w:val="26"/>
          <w:szCs w:val="26"/>
          <w:u w:val="single"/>
        </w:rPr>
        <w:t>sześciu</w:t>
      </w:r>
      <w:r w:rsidRPr="0071625B">
        <w:rPr>
          <w:rFonts w:ascii="Arial" w:hAnsi="Arial" w:cs="Arial"/>
          <w:sz w:val="26"/>
          <w:szCs w:val="26"/>
        </w:rPr>
        <w:t xml:space="preserve"> artylerzystów z trzema armatami w strojach z epoki oraz </w:t>
      </w:r>
      <w:r w:rsidRPr="0071625B">
        <w:rPr>
          <w:rFonts w:ascii="Arial" w:hAnsi="Arial" w:cs="Arial"/>
          <w:sz w:val="26"/>
          <w:szCs w:val="26"/>
          <w:u w:val="single"/>
        </w:rPr>
        <w:t>trzy</w:t>
      </w:r>
      <w:r w:rsidRPr="0071625B">
        <w:rPr>
          <w:rFonts w:ascii="Arial" w:hAnsi="Arial" w:cs="Arial"/>
          <w:sz w:val="26"/>
          <w:szCs w:val="26"/>
        </w:rPr>
        <w:t xml:space="preserve"> damy dworu w sukniach nawiązujących do okresu baroku;</w:t>
      </w:r>
    </w:p>
    <w:p w:rsidR="00E7003E" w:rsidRPr="0071625B" w:rsidRDefault="00E7003E" w:rsidP="00E7003E">
      <w:pPr>
        <w:pStyle w:val="Bezodstpw"/>
        <w:numPr>
          <w:ilvl w:val="0"/>
          <w:numId w:val="4"/>
        </w:numPr>
        <w:spacing w:line="276" w:lineRule="auto"/>
        <w:jc w:val="both"/>
        <w:rPr>
          <w:rFonts w:ascii="Arial" w:hAnsi="Arial" w:cs="Arial"/>
          <w:sz w:val="26"/>
          <w:szCs w:val="26"/>
        </w:rPr>
      </w:pPr>
      <w:r w:rsidRPr="0071625B">
        <w:rPr>
          <w:rFonts w:ascii="Arial" w:hAnsi="Arial" w:cs="Arial"/>
          <w:b/>
          <w:bCs/>
          <w:i/>
          <w:iCs/>
          <w:sz w:val="26"/>
          <w:szCs w:val="26"/>
        </w:rPr>
        <w:t>Hurysa</w:t>
      </w:r>
      <w:r w:rsidRPr="0071625B">
        <w:rPr>
          <w:rFonts w:ascii="Arial" w:hAnsi="Arial" w:cs="Arial"/>
          <w:sz w:val="26"/>
          <w:szCs w:val="26"/>
        </w:rPr>
        <w:t xml:space="preserve"> – w lekkiej, zwiewnej sukni orientalnej; </w:t>
      </w:r>
    </w:p>
    <w:p w:rsidR="00E7003E" w:rsidRPr="0071625B" w:rsidRDefault="00E7003E" w:rsidP="00E7003E">
      <w:pPr>
        <w:pStyle w:val="Bezodstpw"/>
        <w:numPr>
          <w:ilvl w:val="0"/>
          <w:numId w:val="7"/>
        </w:numPr>
        <w:spacing w:line="276" w:lineRule="auto"/>
        <w:jc w:val="both"/>
        <w:rPr>
          <w:rFonts w:ascii="Arial" w:hAnsi="Arial" w:cs="Arial"/>
          <w:b/>
          <w:bCs/>
          <w:sz w:val="26"/>
          <w:szCs w:val="26"/>
        </w:rPr>
      </w:pPr>
      <w:r w:rsidRPr="0071625B">
        <w:rPr>
          <w:rFonts w:ascii="Arial" w:hAnsi="Arial" w:cs="Arial"/>
          <w:b/>
          <w:bCs/>
          <w:sz w:val="26"/>
          <w:szCs w:val="26"/>
        </w:rPr>
        <w:t>Scenografia</w:t>
      </w:r>
    </w:p>
    <w:p w:rsidR="00E7003E" w:rsidRPr="0071625B" w:rsidRDefault="00E7003E" w:rsidP="00E7003E">
      <w:pPr>
        <w:pStyle w:val="Bezodstpw"/>
        <w:numPr>
          <w:ilvl w:val="0"/>
          <w:numId w:val="6"/>
        </w:numPr>
        <w:spacing w:line="276" w:lineRule="auto"/>
        <w:jc w:val="both"/>
        <w:rPr>
          <w:rFonts w:ascii="Arial" w:hAnsi="Arial" w:cs="Arial"/>
          <w:sz w:val="26"/>
          <w:szCs w:val="26"/>
        </w:rPr>
      </w:pPr>
      <w:r w:rsidRPr="0071625B">
        <w:rPr>
          <w:rFonts w:ascii="Arial" w:hAnsi="Arial" w:cs="Arial"/>
          <w:sz w:val="26"/>
          <w:szCs w:val="26"/>
        </w:rPr>
        <w:t xml:space="preserve">Namiot królewski z wyposażeniem. </w:t>
      </w:r>
    </w:p>
    <w:p w:rsidR="00E7003E" w:rsidRPr="0071625B" w:rsidRDefault="00E7003E" w:rsidP="00E7003E">
      <w:pPr>
        <w:pStyle w:val="Bezodstpw"/>
        <w:numPr>
          <w:ilvl w:val="0"/>
          <w:numId w:val="6"/>
        </w:numPr>
        <w:spacing w:line="276" w:lineRule="auto"/>
        <w:jc w:val="both"/>
        <w:rPr>
          <w:rFonts w:ascii="Arial" w:hAnsi="Arial" w:cs="Arial"/>
          <w:sz w:val="26"/>
          <w:szCs w:val="26"/>
        </w:rPr>
      </w:pPr>
      <w:r w:rsidRPr="0071625B">
        <w:rPr>
          <w:rFonts w:ascii="Arial" w:hAnsi="Arial" w:cs="Arial"/>
          <w:sz w:val="26"/>
          <w:szCs w:val="26"/>
        </w:rPr>
        <w:t>Tron na kobiercu.</w:t>
      </w:r>
    </w:p>
    <w:p w:rsidR="00E7003E" w:rsidRPr="0071625B" w:rsidRDefault="00E7003E" w:rsidP="00E7003E">
      <w:pPr>
        <w:pStyle w:val="Bezodstpw"/>
        <w:numPr>
          <w:ilvl w:val="0"/>
          <w:numId w:val="6"/>
        </w:numPr>
        <w:spacing w:line="276" w:lineRule="auto"/>
        <w:jc w:val="both"/>
        <w:rPr>
          <w:rFonts w:ascii="Arial" w:hAnsi="Arial" w:cs="Arial"/>
          <w:sz w:val="26"/>
          <w:szCs w:val="26"/>
        </w:rPr>
      </w:pPr>
      <w:r w:rsidRPr="0071625B">
        <w:rPr>
          <w:rFonts w:ascii="Arial" w:hAnsi="Arial" w:cs="Arial"/>
          <w:sz w:val="26"/>
          <w:szCs w:val="26"/>
        </w:rPr>
        <w:t>Trzy namioty garderobiane.</w:t>
      </w:r>
    </w:p>
    <w:p w:rsidR="00E7003E" w:rsidRPr="0071625B" w:rsidRDefault="00E7003E" w:rsidP="00E7003E">
      <w:pPr>
        <w:pStyle w:val="Bezodstpw"/>
        <w:numPr>
          <w:ilvl w:val="0"/>
          <w:numId w:val="6"/>
        </w:numPr>
        <w:spacing w:line="276" w:lineRule="auto"/>
        <w:jc w:val="both"/>
        <w:rPr>
          <w:rFonts w:ascii="Arial" w:hAnsi="Arial" w:cs="Arial"/>
          <w:sz w:val="26"/>
          <w:szCs w:val="26"/>
        </w:rPr>
      </w:pPr>
      <w:r w:rsidRPr="0071625B">
        <w:rPr>
          <w:rFonts w:ascii="Arial" w:hAnsi="Arial" w:cs="Arial"/>
          <w:sz w:val="26"/>
          <w:szCs w:val="26"/>
        </w:rPr>
        <w:t>Miejsce widowiska wyposażone w odpowiednie oświetlenie  i nagłośnienie.</w:t>
      </w:r>
    </w:p>
    <w:p w:rsidR="00E7003E" w:rsidRPr="0071625B" w:rsidRDefault="00E7003E" w:rsidP="00E7003E">
      <w:pPr>
        <w:pStyle w:val="Bezodstpw"/>
        <w:numPr>
          <w:ilvl w:val="0"/>
          <w:numId w:val="6"/>
        </w:numPr>
        <w:spacing w:line="276" w:lineRule="auto"/>
        <w:jc w:val="both"/>
        <w:rPr>
          <w:rFonts w:ascii="Arial" w:hAnsi="Arial" w:cs="Arial"/>
          <w:sz w:val="26"/>
          <w:szCs w:val="26"/>
        </w:rPr>
      </w:pPr>
      <w:r w:rsidRPr="0071625B">
        <w:rPr>
          <w:rFonts w:ascii="Arial" w:hAnsi="Arial" w:cs="Arial"/>
          <w:sz w:val="26"/>
          <w:szCs w:val="26"/>
        </w:rPr>
        <w:t>Główne postacie  widowiska wyposażone w bezprzewodowe mikrofony nagłowne.</w:t>
      </w:r>
    </w:p>
    <w:p w:rsidR="00E7003E" w:rsidRPr="0071625B" w:rsidRDefault="00E7003E" w:rsidP="00E7003E">
      <w:pPr>
        <w:pStyle w:val="Bezodstpw"/>
        <w:numPr>
          <w:ilvl w:val="0"/>
          <w:numId w:val="6"/>
        </w:numPr>
        <w:spacing w:line="276" w:lineRule="auto"/>
        <w:jc w:val="both"/>
        <w:rPr>
          <w:rFonts w:ascii="Arial" w:hAnsi="Arial" w:cs="Arial"/>
          <w:sz w:val="26"/>
          <w:szCs w:val="26"/>
          <w:u w:val="single"/>
        </w:rPr>
      </w:pPr>
      <w:r w:rsidRPr="0071625B">
        <w:rPr>
          <w:rFonts w:ascii="Arial" w:hAnsi="Arial" w:cs="Arial"/>
          <w:sz w:val="26"/>
          <w:szCs w:val="26"/>
        </w:rPr>
        <w:t>Podczas trwania widowiska w tle podkład muzyki barokowe</w:t>
      </w:r>
      <w:r w:rsidR="0071625B" w:rsidRPr="0071625B">
        <w:rPr>
          <w:rFonts w:ascii="Arial" w:hAnsi="Arial" w:cs="Arial"/>
          <w:sz w:val="26"/>
          <w:szCs w:val="26"/>
        </w:rPr>
        <w:t>j</w:t>
      </w:r>
    </w:p>
    <w:p w:rsidR="0071625B" w:rsidRDefault="0071625B" w:rsidP="0071625B">
      <w:pPr>
        <w:pStyle w:val="Bezodstpw"/>
        <w:spacing w:line="276" w:lineRule="auto"/>
        <w:jc w:val="both"/>
        <w:rPr>
          <w:rFonts w:ascii="Arial" w:hAnsi="Arial" w:cs="Arial"/>
          <w:sz w:val="26"/>
          <w:szCs w:val="26"/>
        </w:rPr>
      </w:pPr>
    </w:p>
    <w:p w:rsidR="0071625B" w:rsidRDefault="0071625B" w:rsidP="0071625B">
      <w:pPr>
        <w:pStyle w:val="Bezodstpw"/>
        <w:spacing w:line="276" w:lineRule="auto"/>
        <w:jc w:val="both"/>
        <w:rPr>
          <w:rFonts w:ascii="Arial" w:hAnsi="Arial" w:cs="Arial"/>
          <w:sz w:val="26"/>
          <w:szCs w:val="26"/>
        </w:rPr>
      </w:pPr>
    </w:p>
    <w:p w:rsidR="0071625B" w:rsidRDefault="0071625B" w:rsidP="0071625B">
      <w:pPr>
        <w:pStyle w:val="Bezodstpw"/>
        <w:spacing w:line="276" w:lineRule="auto"/>
        <w:jc w:val="both"/>
        <w:rPr>
          <w:rFonts w:ascii="Arial" w:hAnsi="Arial" w:cs="Arial"/>
          <w:sz w:val="26"/>
          <w:szCs w:val="26"/>
        </w:rPr>
      </w:pPr>
    </w:p>
    <w:p w:rsidR="0071625B" w:rsidRDefault="0071625B" w:rsidP="0071625B">
      <w:pPr>
        <w:pStyle w:val="Bezodstpw"/>
        <w:spacing w:line="276" w:lineRule="auto"/>
        <w:jc w:val="both"/>
        <w:rPr>
          <w:rFonts w:ascii="Arial" w:hAnsi="Arial" w:cs="Arial"/>
          <w:sz w:val="26"/>
          <w:szCs w:val="26"/>
        </w:rPr>
      </w:pPr>
    </w:p>
    <w:p w:rsidR="0071625B" w:rsidRPr="0071625B" w:rsidRDefault="0071625B" w:rsidP="0071625B">
      <w:pPr>
        <w:pStyle w:val="Bezodstpw"/>
        <w:spacing w:line="276" w:lineRule="auto"/>
        <w:jc w:val="both"/>
        <w:rPr>
          <w:rFonts w:ascii="Arial" w:hAnsi="Arial" w:cs="Arial"/>
          <w:sz w:val="26"/>
          <w:szCs w:val="26"/>
          <w:u w:val="single"/>
        </w:rPr>
      </w:pPr>
    </w:p>
    <w:p w:rsidR="00E7003E" w:rsidRPr="0071625B" w:rsidRDefault="00E7003E" w:rsidP="00E7003E">
      <w:pPr>
        <w:pStyle w:val="Bezodstpw"/>
        <w:numPr>
          <w:ilvl w:val="0"/>
          <w:numId w:val="7"/>
        </w:numPr>
        <w:spacing w:line="276" w:lineRule="auto"/>
        <w:rPr>
          <w:rFonts w:ascii="Arial" w:hAnsi="Arial" w:cs="Arial"/>
          <w:b/>
          <w:bCs/>
          <w:sz w:val="26"/>
          <w:szCs w:val="26"/>
        </w:rPr>
      </w:pPr>
      <w:r w:rsidRPr="0071625B">
        <w:rPr>
          <w:rFonts w:ascii="Arial" w:hAnsi="Arial" w:cs="Arial"/>
          <w:b/>
          <w:bCs/>
          <w:sz w:val="26"/>
          <w:szCs w:val="26"/>
        </w:rPr>
        <w:lastRenderedPageBreak/>
        <w:t xml:space="preserve">Scenariusz </w:t>
      </w:r>
    </w:p>
    <w:p w:rsidR="00E7003E" w:rsidRPr="0071625B" w:rsidRDefault="00E7003E" w:rsidP="00E7003E">
      <w:pPr>
        <w:pStyle w:val="Bezodstpw"/>
        <w:spacing w:line="276" w:lineRule="auto"/>
        <w:ind w:left="765"/>
        <w:rPr>
          <w:rFonts w:ascii="Arial" w:hAnsi="Arial" w:cs="Arial"/>
          <w:b/>
          <w:bCs/>
          <w:sz w:val="26"/>
          <w:szCs w:val="26"/>
        </w:rPr>
      </w:pPr>
    </w:p>
    <w:p w:rsidR="00E7003E" w:rsidRPr="0071625B" w:rsidRDefault="00E7003E" w:rsidP="00E7003E">
      <w:pPr>
        <w:pStyle w:val="Bezodstpw"/>
        <w:spacing w:line="276" w:lineRule="auto"/>
        <w:ind w:left="765"/>
        <w:jc w:val="center"/>
        <w:rPr>
          <w:rFonts w:ascii="Arial" w:hAnsi="Arial" w:cs="Arial"/>
          <w:b/>
          <w:bCs/>
          <w:sz w:val="26"/>
          <w:szCs w:val="26"/>
        </w:rPr>
      </w:pPr>
      <w:r w:rsidRPr="0071625B">
        <w:rPr>
          <w:rFonts w:ascii="Arial" w:hAnsi="Arial" w:cs="Arial"/>
          <w:b/>
          <w:bCs/>
          <w:sz w:val="26"/>
          <w:szCs w:val="26"/>
        </w:rPr>
        <w:t>POD WIEDEŃ!</w:t>
      </w:r>
    </w:p>
    <w:p w:rsidR="00E7003E" w:rsidRPr="0071625B" w:rsidRDefault="00E7003E" w:rsidP="00E7003E">
      <w:pPr>
        <w:pStyle w:val="Bezodstpw"/>
        <w:spacing w:line="276" w:lineRule="auto"/>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Namiot królewski w otoczeniu namiotów rycerskich, tron na kobiercu. Przed namiotami i tronem, sześciokonny poczet husarski – „Dumy Rzeczypospolitej”  ćwiczący gonitwy z kopią i  zażywanie szabli, koncerza oraz pistoletów (ćwiczenia z końmi w szykach użytecznych i w zażywaniu oręża).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/w czasie odbywających się ćwiczeń, z głośników płynie odpowiednia muzyka i prowadzona jest bieżąca narracja taktyki walki, uzbrojenia oraz wyposażenia husarii, prowadzony przez przedstawiciela drużyny rycerskiej/</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color w:val="FF0000"/>
          <w:sz w:val="26"/>
          <w:szCs w:val="26"/>
        </w:rPr>
      </w:pPr>
      <w:r w:rsidRPr="0071625B">
        <w:rPr>
          <w:rFonts w:ascii="Arial" w:hAnsi="Arial" w:cs="Arial"/>
          <w:sz w:val="26"/>
          <w:szCs w:val="26"/>
        </w:rPr>
        <w:t>Po zakończeniu ćwiczeń trwających około 10 minut, poczet husarski zajmuje miejsce w niedalekiej odległości od tronu i namiotu królewskiego.</w:t>
      </w:r>
      <w:r w:rsidRPr="0071625B">
        <w:rPr>
          <w:rFonts w:ascii="Arial" w:hAnsi="Arial" w:cs="Arial"/>
          <w:color w:val="FF0000"/>
          <w:sz w:val="26"/>
          <w:szCs w:val="26"/>
        </w:rPr>
        <w:t xml:space="preserve"> </w:t>
      </w:r>
      <w:r w:rsidRPr="0071625B">
        <w:rPr>
          <w:rFonts w:ascii="Arial" w:hAnsi="Arial" w:cs="Arial"/>
          <w:sz w:val="26"/>
          <w:szCs w:val="26"/>
        </w:rPr>
        <w:t>Jan III Sobieski wychodzi z namiotu w otoczeniu dworzan i rycerzy, kieruje się w stronę tronu.</w:t>
      </w:r>
    </w:p>
    <w:p w:rsidR="00E7003E" w:rsidRPr="0071625B" w:rsidRDefault="00E7003E" w:rsidP="00E7003E">
      <w:pPr>
        <w:pStyle w:val="Bezodstpw"/>
        <w:spacing w:line="276" w:lineRule="auto"/>
        <w:rPr>
          <w:rFonts w:ascii="Arial" w:hAnsi="Arial" w:cs="Arial"/>
          <w:color w:val="FF0000"/>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/głos z „ofu”, na którym formuje się sceneria, czyli ustawiają się poddziały różnych formacji wojskowych i wreszcie pojawia się Sobieski w otoczeniu „podręcznych dowódców i dygnitarzy/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„Z kości moich wyrośnie mściciel „ – napisano na grobie bohatera narodowego, hetmana Żółkiewskiego; poległego śmiercią herosa pod Cecorą, w walce z turecka potęgą.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I istotnie wyrósł mściciel, jego prawnuk od córy, „bagadyr” „Lew Lechistanu”, mąż wielkiego formatu, Jan III Sobieski. Hetman , a potem król Polski.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A były to czasy wielkich wydarzeń i wielkich wojen. Wielkich zdrad i wielkich ofiar; na tle których Sobieski jawił się, jako budzący w sercach nadzieję i wiarę.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Nie tylko w Rzeczpospolitej wielu narodów, ale także i w Europie.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Panowie, bracia, dobrodzieje. Towarzystwo wierni, kompanionowie najmilejsi. Oderwałem was druhowie moi od domowych potrzeb. I za to się ekskuzuję. Jednak chwalę Pana, że razem tu jesteśmy. Ojczyzna nas wzywa. Mocniej niż kiedykolwiek dotąd. Potrzebują nas starce </w:t>
      </w:r>
      <w:r w:rsidR="0071625B">
        <w:rPr>
          <w:rFonts w:ascii="Arial" w:hAnsi="Arial" w:cs="Arial"/>
          <w:sz w:val="26"/>
          <w:szCs w:val="26"/>
        </w:rPr>
        <w:t xml:space="preserve">– ojce nasi. </w:t>
      </w:r>
      <w:r w:rsidRPr="0071625B">
        <w:rPr>
          <w:rFonts w:ascii="Arial" w:hAnsi="Arial" w:cs="Arial"/>
          <w:sz w:val="26"/>
          <w:szCs w:val="26"/>
        </w:rPr>
        <w:t>Dostojne macierze – matrony nasze. Wdzięczne panie imość małżonki, macierze dziatek naszych, przyszłości naszej.</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Śmiertelny i odwieczny adwersus nasz, wróg fanatyczny; rozpasany, zachłanny nieprzyznający nam praw ludzkich: geni humani! Turek niecnota! Wróg Krzyża! Gwałciciel słabych niewiast i dziewic! Morderca niemowląt!</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Chcący nami handlować na targach niewolniczych – jako bydlęty! Znowu jest w progach Rzeczpospolitej naszej!</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Ta wojna nieunikaną jest. Ale dziś jeszcze możemy ją wyperegrynować poza granice! Teatrum bellonae przenieść do krajów cesarskich!</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A jak Bóg pozwoli – w drodze powrotnej – może uda się, za niespłacone dotąd sumy włoskie odzyskać Silezję. Śląsk odrestaurować… Rzeczpospolitej naszej.</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DWORZANIN (Stefan Bidziński):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Najjaśniejszy Panie – Poselstwo! Turki! Poselstwo!</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Caro Verbum fatum Est. A słowo stało się ciałem.</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/Turcy wchodząc manifestują p[prezent dla Jana III Sobieskiego: z rozwiniętego kobierca „rozwinięta” zostaje hurysa, która w takt muzyki zaczyna tańczyć. (to trwa około 2 minut)/</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 xml:space="preserve">JAN III SOBIESKI: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Precz z tym.</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Selam. Witajcie - choż dże di nis. Gudej dun – w Bogu wspaniałym, jednym i najwyższym.</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TURCY: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Selajmin Alejke.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Na sil si nis. Jak się masz?</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NACZELNIK TURECKI: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Ałłach Akbar! Effendi cnót pełen. Dostojny</w:t>
      </w:r>
      <w:r w:rsidRPr="0071625B">
        <w:rPr>
          <w:rFonts w:ascii="Arial" w:hAnsi="Arial" w:cs="Arial"/>
          <w:b/>
          <w:bCs/>
          <w:sz w:val="26"/>
          <w:szCs w:val="26"/>
        </w:rPr>
        <w:t xml:space="preserve"> </w:t>
      </w:r>
      <w:r w:rsidRPr="0071625B">
        <w:rPr>
          <w:rFonts w:ascii="Arial" w:hAnsi="Arial" w:cs="Arial"/>
          <w:sz w:val="26"/>
          <w:szCs w:val="26"/>
        </w:rPr>
        <w:t>korolu Lechistanu. Janie Trzeci Kuzynie Sułtana! Wielki spichlerzu cnót. Niech wiecznie trwają twoje chwały. Wzorze korolów narodu Chrystusowego.</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TURCY: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Bagadyr! Bagadyr!</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Tamam. Tamam. W porządku. Kim jesteś? I po co przybywasz?</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NACZELNIK TURECKI:</w:t>
      </w:r>
    </w:p>
    <w:p w:rsidR="00E7003E" w:rsidRPr="0071625B" w:rsidRDefault="00E7003E" w:rsidP="00E7003E">
      <w:pPr>
        <w:pStyle w:val="Bezodstpw"/>
        <w:spacing w:line="276" w:lineRule="auto"/>
        <w:jc w:val="both"/>
        <w:rPr>
          <w:rFonts w:ascii="Arial" w:hAnsi="Arial" w:cs="Arial"/>
          <w:sz w:val="26"/>
          <w:szCs w:val="26"/>
          <w:lang w:val="en-US"/>
        </w:rPr>
      </w:pPr>
      <w:r w:rsidRPr="0071625B">
        <w:rPr>
          <w:rFonts w:ascii="Arial" w:hAnsi="Arial" w:cs="Arial"/>
          <w:sz w:val="26"/>
          <w:szCs w:val="26"/>
          <w:lang w:val="en-US"/>
        </w:rPr>
        <w:t>Adim Adim Mahmed mirimiram.</w:t>
      </w:r>
    </w:p>
    <w:p w:rsidR="00E7003E" w:rsidRPr="0071625B" w:rsidRDefault="00E7003E" w:rsidP="00E7003E">
      <w:pPr>
        <w:pStyle w:val="Bezodstpw"/>
        <w:spacing w:line="276" w:lineRule="auto"/>
        <w:jc w:val="both"/>
        <w:rPr>
          <w:rFonts w:ascii="Arial" w:hAnsi="Arial" w:cs="Arial"/>
          <w:sz w:val="26"/>
          <w:szCs w:val="26"/>
          <w:lang w:val="en-US"/>
        </w:rPr>
      </w:pPr>
    </w:p>
    <w:p w:rsidR="00E7003E" w:rsidRPr="0071625B" w:rsidRDefault="00E7003E" w:rsidP="00E7003E">
      <w:pPr>
        <w:pStyle w:val="Bezodstpw"/>
        <w:spacing w:line="276" w:lineRule="auto"/>
        <w:jc w:val="both"/>
        <w:rPr>
          <w:rFonts w:ascii="Arial" w:hAnsi="Arial" w:cs="Arial"/>
          <w:i/>
          <w:iCs/>
          <w:sz w:val="26"/>
          <w:szCs w:val="26"/>
          <w:u w:val="single"/>
          <w:lang w:val="en-US"/>
        </w:rPr>
      </w:pPr>
      <w:r w:rsidRPr="0071625B">
        <w:rPr>
          <w:rFonts w:ascii="Arial" w:hAnsi="Arial" w:cs="Arial"/>
          <w:i/>
          <w:iCs/>
          <w:sz w:val="26"/>
          <w:szCs w:val="26"/>
          <w:u w:val="single"/>
          <w:lang w:val="en-US"/>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Naczelnik. /do otoczenia/ Jeden z bardzo wielu.</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NACZELNIK TURECKI: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Rzekłeś Korolu. Przybywam w imieniu wielkiego wezyra Kara Mustafy. Lecz także niosę pozdrowienie od Jego wspaniałości cesarza wszystkich wiernych </w:t>
      </w:r>
      <w:r w:rsidRPr="0071625B">
        <w:rPr>
          <w:rFonts w:ascii="Arial" w:hAnsi="Arial" w:cs="Arial"/>
          <w:color w:val="000000"/>
          <w:sz w:val="26"/>
          <w:szCs w:val="26"/>
        </w:rPr>
        <w:t>świata, potomka</w:t>
      </w:r>
      <w:r w:rsidRPr="0071625B">
        <w:rPr>
          <w:rFonts w:ascii="Arial" w:hAnsi="Arial" w:cs="Arial"/>
          <w:sz w:val="26"/>
          <w:szCs w:val="26"/>
        </w:rPr>
        <w:t xml:space="preserve"> proroka, panującego na chwałę Ałłacha Najwyższego, sułtana Mechmeda Czwartego! Oby żył wiecznie.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TURCY: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Ałłach Akbar!</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Na ber. Czegoż chcą? Twoi mocodawcy.</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NACZELNIK TURECKI: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Chcą korolu,</w:t>
      </w:r>
      <w:r w:rsidRPr="0071625B">
        <w:rPr>
          <w:rFonts w:ascii="Arial" w:hAnsi="Arial" w:cs="Arial"/>
          <w:b/>
          <w:bCs/>
          <w:sz w:val="26"/>
          <w:szCs w:val="26"/>
        </w:rPr>
        <w:t xml:space="preserve"> </w:t>
      </w:r>
      <w:r w:rsidRPr="0071625B">
        <w:rPr>
          <w:rFonts w:ascii="Arial" w:hAnsi="Arial" w:cs="Arial"/>
          <w:sz w:val="26"/>
          <w:szCs w:val="26"/>
        </w:rPr>
        <w:t xml:space="preserve">byś puścił ich święte wojsko swobodnie przez Lechistan, w kierunku miasta psów niewiernych – </w:t>
      </w:r>
      <w:r w:rsidRPr="0071625B">
        <w:rPr>
          <w:rFonts w:ascii="Arial" w:hAnsi="Arial" w:cs="Arial"/>
          <w:color w:val="000000"/>
          <w:sz w:val="26"/>
          <w:szCs w:val="26"/>
        </w:rPr>
        <w:t>Windobony!!!</w:t>
      </w:r>
      <w:r w:rsidRPr="0071625B">
        <w:rPr>
          <w:rFonts w:ascii="Arial" w:hAnsi="Arial" w:cs="Arial"/>
          <w:sz w:val="26"/>
          <w:szCs w:val="26"/>
        </w:rPr>
        <w:t xml:space="preserve"> Chcą kurytarza przez twe ziemie.</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  </w:t>
      </w: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Chcecie wolnego przejścia do Wiednia?!</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NACZELNIK TURECKI: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Ewet!</w:t>
      </w:r>
    </w:p>
    <w:p w:rsidR="00E7003E" w:rsidRPr="0071625B" w:rsidRDefault="00E7003E" w:rsidP="00E7003E">
      <w:pPr>
        <w:pStyle w:val="Bezodstpw"/>
        <w:spacing w:line="276" w:lineRule="auto"/>
        <w:jc w:val="both"/>
        <w:rPr>
          <w:rFonts w:ascii="Arial" w:hAnsi="Arial" w:cs="Arial"/>
          <w:color w:val="FF0000"/>
          <w:sz w:val="26"/>
          <w:szCs w:val="26"/>
        </w:rPr>
      </w:pPr>
    </w:p>
    <w:p w:rsidR="0071625B" w:rsidRDefault="0071625B" w:rsidP="00E7003E">
      <w:pPr>
        <w:pStyle w:val="Bezodstpw"/>
        <w:spacing w:line="276" w:lineRule="auto"/>
        <w:jc w:val="both"/>
        <w:rPr>
          <w:rFonts w:ascii="Arial" w:hAnsi="Arial" w:cs="Arial"/>
          <w:i/>
          <w:iCs/>
          <w:color w:val="000000"/>
          <w:sz w:val="26"/>
          <w:szCs w:val="26"/>
          <w:u w:val="single"/>
        </w:rPr>
      </w:pPr>
    </w:p>
    <w:p w:rsidR="0071625B" w:rsidRDefault="0071625B" w:rsidP="00E7003E">
      <w:pPr>
        <w:pStyle w:val="Bezodstpw"/>
        <w:spacing w:line="276" w:lineRule="auto"/>
        <w:jc w:val="both"/>
        <w:rPr>
          <w:rFonts w:ascii="Arial" w:hAnsi="Arial" w:cs="Arial"/>
          <w:i/>
          <w:iCs/>
          <w:color w:val="000000"/>
          <w:sz w:val="26"/>
          <w:szCs w:val="26"/>
          <w:u w:val="single"/>
        </w:rPr>
      </w:pPr>
    </w:p>
    <w:p w:rsidR="0071625B" w:rsidRDefault="00E7003E" w:rsidP="00E7003E">
      <w:pPr>
        <w:pStyle w:val="Bezodstpw"/>
        <w:spacing w:line="276" w:lineRule="auto"/>
        <w:jc w:val="both"/>
        <w:rPr>
          <w:rFonts w:ascii="Arial" w:hAnsi="Arial" w:cs="Arial"/>
          <w:i/>
          <w:iCs/>
          <w:color w:val="000000"/>
          <w:sz w:val="26"/>
          <w:szCs w:val="26"/>
          <w:u w:val="single"/>
        </w:rPr>
      </w:pPr>
      <w:r w:rsidRPr="0071625B">
        <w:rPr>
          <w:rFonts w:ascii="Arial" w:hAnsi="Arial" w:cs="Arial"/>
          <w:i/>
          <w:iCs/>
          <w:color w:val="000000"/>
          <w:sz w:val="26"/>
          <w:szCs w:val="26"/>
          <w:u w:val="single"/>
        </w:rPr>
        <w:t>JAN III SOBIESKI:</w:t>
      </w:r>
    </w:p>
    <w:p w:rsidR="00E7003E" w:rsidRPr="0071625B" w:rsidRDefault="00E7003E" w:rsidP="00E7003E">
      <w:pPr>
        <w:pStyle w:val="Bezodstpw"/>
        <w:spacing w:line="276" w:lineRule="auto"/>
        <w:jc w:val="both"/>
        <w:rPr>
          <w:rFonts w:ascii="Arial" w:hAnsi="Arial" w:cs="Arial"/>
          <w:b/>
          <w:bCs/>
          <w:color w:val="000000"/>
          <w:sz w:val="26"/>
          <w:szCs w:val="26"/>
        </w:rPr>
      </w:pPr>
      <w:r w:rsidRPr="0071625B">
        <w:rPr>
          <w:rFonts w:ascii="Arial" w:hAnsi="Arial" w:cs="Arial"/>
          <w:color w:val="000000"/>
          <w:sz w:val="26"/>
          <w:szCs w:val="26"/>
        </w:rPr>
        <w:t>Coś wiem o waszych wolnych przemarszach! Posłuchaj naczelniku: znasz autora Dżebadi Hassan Esiri…</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reakcja Turków/</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Widzisz?! Nie na darmo jestem „kuzynem” Dostojnego Sułtana Mohameda! Ja takoż czytam jego tajne pisma.</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/reakcja Polaków/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TURCY:  /protestując/</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Hair! Hair!...</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i/>
          <w:iCs/>
          <w:sz w:val="26"/>
          <w:szCs w:val="26"/>
          <w:u w:val="single"/>
        </w:rPr>
        <w:t>JAN III SOBIESKI</w:t>
      </w:r>
      <w:r w:rsidRPr="0071625B">
        <w:rPr>
          <w:rFonts w:ascii="Arial" w:hAnsi="Arial" w:cs="Arial"/>
          <w:sz w:val="26"/>
          <w:szCs w:val="26"/>
        </w:rPr>
        <w:t>: /czyta/</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 Wojsko nasze zwykle pali wszystko na prawo i na lewo od szlaku. I to nie tylko miasta i wsie, ale nawet pola dojrzałych upraw! Żeby idące naprzód wojsko nasze miało na polach uprażone ziarno! By je jadło garściami od sytości. Błądzące po tej pożodze krowy, owce kozy, wedle doraźnej potrzeby – zabija! Wykradając lepsze części mięsa, a resztę: porzuca! Wszystko, co spotyka z dobytku nieprzyjaciół wiary, porzuconego, czy unoszonego przez tubylców, łupi i zabiera. Zatrzymaną ludność – selekcjonuje: mężczyzn natychmiast zabija. A kobiety i dzieci większe – bierze w jasyr.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Szczególnie piękne dziewczyny. Niewiasty leciwe i niemowlęta przy piersi wyrywa matkom – zabija – dla wprawy we </w:t>
      </w:r>
      <w:r w:rsidRPr="0071625B">
        <w:rPr>
          <w:rFonts w:ascii="Arial" w:hAnsi="Arial" w:cs="Arial"/>
          <w:color w:val="000000"/>
          <w:sz w:val="26"/>
          <w:szCs w:val="26"/>
        </w:rPr>
        <w:t>władaniu</w:t>
      </w:r>
      <w:r w:rsidRPr="0071625B">
        <w:rPr>
          <w:rFonts w:ascii="Arial" w:hAnsi="Arial" w:cs="Arial"/>
          <w:sz w:val="26"/>
          <w:szCs w:val="26"/>
        </w:rPr>
        <w:t xml:space="preserve"> szablą! A gdy matki pozbawione dzieci wrzeszczą, są bite i kopane… Matka rzuca się na trupa dziecka, a wtedy jest takoż zabijana…!”</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/reakcja Turków/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„Niewierny Turczyn – psy zapuścił swoje…</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które zagnał piękne łanie Twoje…</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z dziećmi pospołu … a nie masz nadzieje,</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by kiedy mogły nawiedzić swe knieje…”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Tak pisał nasz poeta… I to sto lat temu… Widzicie więc, jak stare sa nasze krzywdy – z waszych wiarołomnych rąk. Chcecie kurytarza? Nie radzę! Nie radzę. W Polszcze lud swawolnym jest, że nie wy dla niego, ale on dla was stanowiłby zagrożenie!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/reakcja Turków/</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 Chyba byłbym obranym z rozumu, gdybym zgodził się na korytarz!</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NACZELNIK TURECKI: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Wojsko nasze tak liczne, jak krople wody w morzu! Jak ziarna piasku na pustyni!</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Wiem, wiem, wiem, żeście dziesięciokroć liczniejsi! Dziesięciokroć mocniejsi! My takoż mamy w sobie wiele ziem i narodów. Ale nasze ziemie i nasze narody, połączyły się z miłości. A wasze – wasze pod batem!!!</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TURCY: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Hair! Hair! Hair! Nie!</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Już niebawem zaczniecie się rozpadać od środka. Zobaczysz. Zobaczysz sam! Naczelniku…</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i/>
          <w:iCs/>
          <w:sz w:val="26"/>
          <w:szCs w:val="26"/>
          <w:u w:val="single"/>
        </w:rPr>
        <w:t>NACZELNIK TURECKI</w:t>
      </w:r>
      <w:r w:rsidRPr="0071625B">
        <w:rPr>
          <w:rFonts w:ascii="Arial" w:hAnsi="Arial" w:cs="Arial"/>
          <w:sz w:val="26"/>
          <w:szCs w:val="26"/>
        </w:rPr>
        <w:t>:</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Hair! Nie!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Evet! Tak!... defol! Precz!</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i/>
          <w:iCs/>
          <w:sz w:val="26"/>
          <w:szCs w:val="26"/>
          <w:u w:val="single"/>
        </w:rPr>
        <w:t>TURCY:</w:t>
      </w:r>
      <w:r w:rsidRPr="0071625B">
        <w:rPr>
          <w:rFonts w:ascii="Arial" w:hAnsi="Arial" w:cs="Arial"/>
          <w:sz w:val="26"/>
          <w:szCs w:val="26"/>
        </w:rPr>
        <w:t xml:space="preserve"> /wychodząc/</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Gile! Gile! Gile!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lastRenderedPageBreak/>
        <w:t>Mówią nam: do zobaczenia! Ano do zobaczenia!</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Prosić posła cesarskiego.</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lang w:val="en-US"/>
        </w:rPr>
      </w:pPr>
      <w:r w:rsidRPr="0071625B">
        <w:rPr>
          <w:rFonts w:ascii="Arial" w:hAnsi="Arial" w:cs="Arial"/>
          <w:sz w:val="26"/>
          <w:szCs w:val="26"/>
        </w:rPr>
        <w:t xml:space="preserve">A otóż i on. </w:t>
      </w:r>
      <w:r w:rsidRPr="0071625B">
        <w:rPr>
          <w:rFonts w:ascii="Arial" w:hAnsi="Arial" w:cs="Arial"/>
          <w:sz w:val="26"/>
          <w:szCs w:val="26"/>
          <w:lang w:val="en-US"/>
        </w:rPr>
        <w:t>Maksymilianuc Secundus Princeps Elektoralis Bavariae.</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/paradne wejście poselstwa cesarskiego/</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MAKSYMILIAN BAWARSKI: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Jaśnie oświecony Królu Janie Trzeci…</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 xml:space="preserve">JAN III SOBIESKI: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Darujmy sobie grzeczności, mości książę. Nie ma na nie czasu! Oto  moje warunki. Mam przeczytać? Wiem, że masz wszelkie pełnomocnictwa jego cesarskiej mości… In </w:t>
      </w:r>
      <w:r w:rsidRPr="0071625B">
        <w:rPr>
          <w:rFonts w:ascii="Arial" w:hAnsi="Arial" w:cs="Arial"/>
          <w:color w:val="000000"/>
          <w:sz w:val="26"/>
          <w:szCs w:val="26"/>
        </w:rPr>
        <w:t>nomine</w:t>
      </w:r>
      <w:r w:rsidRPr="0071625B">
        <w:rPr>
          <w:rFonts w:ascii="Arial" w:hAnsi="Arial" w:cs="Arial"/>
          <w:sz w:val="26"/>
          <w:szCs w:val="26"/>
        </w:rPr>
        <w:t xml:space="preserve"> Patris et Filii et </w:t>
      </w:r>
      <w:r w:rsidRPr="0071625B">
        <w:rPr>
          <w:rFonts w:ascii="Arial" w:hAnsi="Arial" w:cs="Arial"/>
          <w:color w:val="000000"/>
          <w:sz w:val="26"/>
          <w:szCs w:val="26"/>
        </w:rPr>
        <w:t xml:space="preserve">Spiritus </w:t>
      </w:r>
      <w:r w:rsidRPr="0071625B">
        <w:rPr>
          <w:rFonts w:ascii="Arial" w:hAnsi="Arial" w:cs="Arial"/>
          <w:sz w:val="26"/>
          <w:szCs w:val="26"/>
        </w:rPr>
        <w:t xml:space="preserve">Sancti Amen. Porozumienie między cesarzem jegomością Leopoldem Pierwszym, reprezentującym całe Cesarstwo Rzymskie Narodu Niemieckiego, w przytomności jegomości elektorów, a jegomością królem najjaśniejszym Janem Trzecim Sobieskim Rzeczpospolitej Narodów Polskiego, tudzież Litewskiego, podjętego wskutek wspólnego wystąpienia wojskowego przeciwko Porcie Ottomańskiej i jej potencyjej…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Po primo: skarb Rzeczpospolitej otrzymać ma od Świętego Cesarstwa jeden milion i dwakroć sto tysięcy złotych, jako subsydium na niezwłoczne działania wojenne – przeciwko potencyjej otomańskiej, a głównie na Podolu, celem odebrania zajętych przez Portę twierdz i ziem, a takoż w Księstwie Mołdawskim. Lecz inquqntumby wojsko otomańskie obległo miasto Wiedeń, takoż bezzwłocznie Rzeczpospolita skieruje swe wojsko przeciw oblegającym.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Po secundo: gdyby zaś siły Porty obległy miasto Kraków, wojsko cesarskie nie zwlekając ruszy pod to miasto królów polskich.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Po tertio: Rzeczpospolita Narodów Polskich i Litewskich wystawi niezwlekając listy </w:t>
      </w:r>
      <w:r w:rsidRPr="0071625B">
        <w:rPr>
          <w:rFonts w:ascii="Arial" w:hAnsi="Arial" w:cs="Arial"/>
          <w:color w:val="000000"/>
          <w:sz w:val="26"/>
          <w:szCs w:val="26"/>
        </w:rPr>
        <w:t xml:space="preserve">przepowiednie </w:t>
      </w:r>
      <w:r w:rsidRPr="0071625B">
        <w:rPr>
          <w:rFonts w:ascii="Arial" w:hAnsi="Arial" w:cs="Arial"/>
          <w:sz w:val="26"/>
          <w:szCs w:val="26"/>
        </w:rPr>
        <w:t>na prędki zaciąg czterdziestu tysięcy wojska rozmaitej formacyjnej.</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Po quarto: Cesarstwo Rzymskie Narodu Niemieckiego niniejszą ugodą zapewni niezwłocznie powołanie sześćdziesięciu tysięcy wojska rozmaitej formacyjnej.</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Po quinto: Na czele wojsk Rzeczpospolitej Narodów Polskiego i Litewskiego stanie Rex Najjaśniejszy, Jegomość Joannes Tertius. Na czele Świentego Imperium Rzymskiego zaś stanie Imperator vulgo Cesarz zwany, Jegomość Leopoldus </w:t>
      </w:r>
      <w:r w:rsidRPr="0071625B">
        <w:rPr>
          <w:rFonts w:ascii="Arial" w:hAnsi="Arial" w:cs="Arial"/>
          <w:sz w:val="26"/>
          <w:szCs w:val="26"/>
        </w:rPr>
        <w:lastRenderedPageBreak/>
        <w:t>Primus.</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Po sexto: W oczywistej konieczności połączenia obu wojsk dowodzić będzie ten monarcha, który będzie w obozie wspólnego wojska.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Tako dopomóż Bóg w trójcy Przenajświętszej i Święty Krzyż i Matka Święta.</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MAKSYMILIAN BAWARSKI: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Jaśnie oświecony monarcho, mam wątpliwości co do punktu…</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Szóstego?</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MAKSYMILIAN BAWARSKI: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Tak, Panie…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…”Dowodzić będzie ten monarcha, który jest w obozie…” Tak? Mości Książę, ja w obozie żyję i mieszkam, a jego cesarska wysokość, z tego co wiem, w obozie bywać nie raczy… więc…</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MAKSYMILIAN BAWARSKI: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Jeszcze tylko to – prezent od margrabiego badeńskiego, buława dowódcy wojsk cesarskich. Vivat Dux Maximus! Bądź </w:t>
      </w:r>
      <w:r w:rsidRPr="0071625B">
        <w:rPr>
          <w:rFonts w:ascii="Arial" w:hAnsi="Arial" w:cs="Arial"/>
          <w:color w:val="000000"/>
          <w:sz w:val="26"/>
          <w:szCs w:val="26"/>
        </w:rPr>
        <w:t>nam</w:t>
      </w:r>
      <w:r w:rsidRPr="0071625B">
        <w:rPr>
          <w:rFonts w:ascii="Arial" w:hAnsi="Arial" w:cs="Arial"/>
          <w:b/>
          <w:bCs/>
          <w:color w:val="FF0000"/>
          <w:sz w:val="26"/>
          <w:szCs w:val="26"/>
        </w:rPr>
        <w:t xml:space="preserve"> </w:t>
      </w:r>
      <w:r w:rsidRPr="0071625B">
        <w:rPr>
          <w:rFonts w:ascii="Arial" w:hAnsi="Arial" w:cs="Arial"/>
          <w:sz w:val="26"/>
          <w:szCs w:val="26"/>
        </w:rPr>
        <w:t>ojcem Panie!</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/reakcja obecnych/</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Oby twoje słowa mości książę były prorocze … Zatem nie traćmy wspólnych szans, bo przeciwnik jest mocny i groźny… Do zobaczenia pod murami Wiednia!... lub Krakowa!...</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/Niemcy odchodzą/</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 xml:space="preserve">JAN III SOBIESKI: </w:t>
      </w:r>
      <w:r w:rsidRPr="0071625B">
        <w:rPr>
          <w:rFonts w:ascii="Arial" w:hAnsi="Arial" w:cs="Arial"/>
          <w:sz w:val="26"/>
          <w:szCs w:val="26"/>
        </w:rPr>
        <w:t>/do pozostałego otoczenia/</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Panowie, planowany stan wojska naszego.</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DWORZANIN (Stefan Bidziński):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Oto panie szczegółowe wyliczenia.</w:t>
      </w: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 xml:space="preserve">JAN III SOBIESKI: </w:t>
      </w:r>
      <w:r w:rsidRPr="0071625B">
        <w:rPr>
          <w:rFonts w:ascii="Arial" w:hAnsi="Arial" w:cs="Arial"/>
          <w:sz w:val="26"/>
          <w:szCs w:val="26"/>
        </w:rPr>
        <w:t>/czyta z podanych dokumentów/</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…”Korona – Dwadzieścia pięć chorągwijej husarii… crica trzy tysiące dwieście koni… siedemdziesiąt siedem chorągwijej loricati… pancernych… crica… osiem tysięcy koni…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Trzydzieści jeden chorągwijej jazdy lekkiej… crica… dwa i pół tysiąca koni… trzy chorągwijej arkebuzerii… crica sześćset koni… Dziesięć jednostek dragonijej… crica trzy i pół tysiąca koni… A takoż dwanaście tysięcy piechoty: niemieckiej, węgierskiej, łanowej… Takoż dwadzieścia osiem dział letkich cum dwustu pięćdziesięciu crica artylerzystów… Trzy tysiące kozaków siczowych…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W sumie z Korony ponad… czterdzieści tysięcy!..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Wielkie Księstwo Litewskie… jedenaście tysięcy wojennika pod hetmanem Sapiehą… no, to oznacza kłopoty…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Biorąc pod uwagę sześć tysięcy wojsk prywatnych, oznaczać to może razem z kozakami siczowymi – czterdzieści siedem tysięcy wojennika…</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Opadły działa ciężkie, ciągnione przez dwadzieścia sześć koni każde- dwudziestocztero funtowe, oraz moździerze stusześćdziesięcio funtowe – dla pośpiechu – a szkoda! Szkoda!</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Panowie – a teraz wspólna modlitwa: do Boga Ojca naszego wspólnego…</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POLACY:</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Pater Noster, qui Stein Celis, Sanci ficetur Nomen Tuum, adveniat Rogum Tuum, fiat Voluntas Tua, Sikut in Cello et In terra, panum rostrum cotidia num da nobis hodie et dimitte nobis debita nostra Sikut et nos dimittimus debitoribus nostris et n e nos In ducas intentationem sed libera nos amalo.</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Amen.</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i/>
          <w:iCs/>
          <w:sz w:val="26"/>
          <w:szCs w:val="26"/>
          <w:u w:val="single"/>
        </w:rPr>
      </w:pPr>
      <w:r w:rsidRPr="0071625B">
        <w:rPr>
          <w:rFonts w:ascii="Arial" w:hAnsi="Arial" w:cs="Arial"/>
          <w:i/>
          <w:iCs/>
          <w:sz w:val="26"/>
          <w:szCs w:val="26"/>
          <w:u w:val="single"/>
        </w:rPr>
        <w:t>JAN III SOBIESKI:</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Panowie, wyruszajcie w pole. A ja na modły, do tutecznego kościoła zmierzę.</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/Jan III Sobieski odchodzi w otoczeniu najbliższych mu dworze w kierunku zapowiedzianym. Plan sceniczny zaczyna się opróżniać w szyku. W tym czasie </w:t>
      </w:r>
      <w:r w:rsidRPr="0071625B">
        <w:rPr>
          <w:rFonts w:ascii="Arial" w:hAnsi="Arial" w:cs="Arial"/>
          <w:sz w:val="26"/>
          <w:szCs w:val="26"/>
        </w:rPr>
        <w:lastRenderedPageBreak/>
        <w:t>słychać „z ofu” list Jana III Sobieskiego do Marysieńki – fragment./</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 Jedyna duszy pociecho, najukochańsza </w:t>
      </w:r>
      <w:r w:rsidRPr="0071625B">
        <w:rPr>
          <w:rFonts w:ascii="Arial" w:hAnsi="Arial" w:cs="Arial"/>
          <w:color w:val="000000"/>
          <w:sz w:val="26"/>
          <w:szCs w:val="26"/>
        </w:rPr>
        <w:t>Marysieńku.</w:t>
      </w:r>
      <w:r w:rsidRPr="0071625B">
        <w:rPr>
          <w:rFonts w:ascii="Arial" w:hAnsi="Arial" w:cs="Arial"/>
          <w:sz w:val="26"/>
          <w:szCs w:val="26"/>
        </w:rPr>
        <w:t xml:space="preserve"> Pan Nasz, na wieki Błogosławiony, dał zwycięstwo i sławę naszemu Narodowi, jakiej wieki przeszłe nigdy słyszały. Działa wszystkie, obóz wszytek, dostatki nieoszacowane dostały się w nasze ręce. </w:t>
      </w:r>
    </w:p>
    <w:p w:rsidR="00E7003E" w:rsidRPr="0071625B" w:rsidRDefault="00E7003E" w:rsidP="00E7003E">
      <w:pPr>
        <w:pStyle w:val="Bezodstpw"/>
        <w:spacing w:line="276" w:lineRule="auto"/>
        <w:jc w:val="both"/>
        <w:rPr>
          <w:rFonts w:ascii="Arial" w:hAnsi="Arial" w:cs="Arial"/>
          <w:color w:val="000000"/>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color w:val="000000"/>
          <w:sz w:val="26"/>
          <w:szCs w:val="26"/>
        </w:rPr>
        <w:t xml:space="preserve">Nieprzyjaciel </w:t>
      </w:r>
      <w:r w:rsidRPr="0071625B">
        <w:rPr>
          <w:rFonts w:ascii="Arial" w:hAnsi="Arial" w:cs="Arial"/>
          <w:sz w:val="26"/>
          <w:szCs w:val="26"/>
        </w:rPr>
        <w:t xml:space="preserve">zasławszy trupem aprosze, pola, obóz ucieka w konfuzji. A wezyr tak uciekał, że ledwo na jednym koniu i w jednej sukni. Jam został jego sukcessorem……” </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/Wyjście wojsk w pole: Idą kolejno: husaria, pancerni, piechota,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 xml:space="preserve">Wojsko maszerując przy muzyce, wznosi okrzyki na cześć króla i okrzyki bojowe: </w:t>
      </w: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„Vivat Król!”, „Vivat Jan III Sobieski!”, „Na Pohańca!”/</w:t>
      </w:r>
    </w:p>
    <w:p w:rsidR="00E7003E" w:rsidRPr="0071625B" w:rsidRDefault="00E7003E" w:rsidP="00E7003E">
      <w:pPr>
        <w:pStyle w:val="Bezodstpw"/>
        <w:spacing w:line="276" w:lineRule="auto"/>
        <w:jc w:val="both"/>
        <w:rPr>
          <w:rFonts w:ascii="Arial" w:hAnsi="Arial" w:cs="Arial"/>
          <w:sz w:val="26"/>
          <w:szCs w:val="26"/>
        </w:rPr>
      </w:pPr>
    </w:p>
    <w:p w:rsidR="00E7003E" w:rsidRPr="0071625B" w:rsidRDefault="00E7003E" w:rsidP="00E7003E">
      <w:pPr>
        <w:pStyle w:val="Bezodstpw"/>
        <w:spacing w:line="276" w:lineRule="auto"/>
        <w:jc w:val="both"/>
        <w:rPr>
          <w:rFonts w:ascii="Arial" w:hAnsi="Arial" w:cs="Arial"/>
          <w:sz w:val="26"/>
          <w:szCs w:val="26"/>
        </w:rPr>
      </w:pPr>
      <w:r w:rsidRPr="0071625B">
        <w:rPr>
          <w:rFonts w:ascii="Arial" w:hAnsi="Arial" w:cs="Arial"/>
          <w:sz w:val="26"/>
          <w:szCs w:val="26"/>
        </w:rPr>
        <w:t>W czasie marszu, artyleria oddaje salut honorowy z replik trzech XVII-to wiecznych armat.</w:t>
      </w:r>
    </w:p>
    <w:p w:rsidR="00E7003E" w:rsidRPr="0071625B" w:rsidRDefault="00E7003E" w:rsidP="00E7003E">
      <w:pPr>
        <w:pStyle w:val="Bezodstpw"/>
        <w:spacing w:line="276" w:lineRule="auto"/>
        <w:jc w:val="both"/>
        <w:rPr>
          <w:rFonts w:ascii="Arial" w:hAnsi="Arial" w:cs="Arial"/>
          <w:b/>
          <w:bCs/>
          <w:color w:val="FF0000"/>
          <w:sz w:val="26"/>
          <w:szCs w:val="26"/>
        </w:rPr>
      </w:pPr>
    </w:p>
    <w:p w:rsidR="00E7003E" w:rsidRPr="0071625B" w:rsidRDefault="00E7003E" w:rsidP="00E7003E">
      <w:pPr>
        <w:pStyle w:val="Bezodstpw"/>
        <w:spacing w:line="276" w:lineRule="auto"/>
        <w:jc w:val="both"/>
        <w:rPr>
          <w:rFonts w:ascii="Arial" w:hAnsi="Arial" w:cs="Arial"/>
          <w:b/>
          <w:bCs/>
          <w:color w:val="FF0000"/>
          <w:sz w:val="26"/>
          <w:szCs w:val="26"/>
        </w:rPr>
      </w:pPr>
    </w:p>
    <w:p w:rsidR="00E7003E" w:rsidRPr="0071625B" w:rsidRDefault="00E7003E" w:rsidP="00E7003E">
      <w:pPr>
        <w:pStyle w:val="Bezodstpw"/>
        <w:spacing w:line="276" w:lineRule="auto"/>
        <w:jc w:val="both"/>
        <w:rPr>
          <w:rFonts w:ascii="Arial" w:hAnsi="Arial" w:cs="Arial"/>
          <w:b/>
          <w:bCs/>
          <w:color w:val="FF0000"/>
          <w:sz w:val="26"/>
          <w:szCs w:val="26"/>
        </w:rPr>
      </w:pPr>
    </w:p>
    <w:p w:rsidR="00E7003E" w:rsidRPr="0071625B" w:rsidRDefault="00E7003E" w:rsidP="00E7003E">
      <w:pPr>
        <w:pStyle w:val="Bezodstpw"/>
        <w:spacing w:line="276" w:lineRule="auto"/>
        <w:jc w:val="both"/>
        <w:rPr>
          <w:rFonts w:ascii="Arial" w:hAnsi="Arial" w:cs="Arial"/>
          <w:b/>
          <w:bCs/>
          <w:color w:val="FF0000"/>
          <w:sz w:val="26"/>
          <w:szCs w:val="26"/>
        </w:rPr>
      </w:pPr>
    </w:p>
    <w:p w:rsidR="00E7003E" w:rsidRPr="0071625B" w:rsidRDefault="00E7003E">
      <w:pPr>
        <w:rPr>
          <w:rFonts w:ascii="Arial" w:hAnsi="Arial" w:cs="Arial"/>
        </w:rPr>
      </w:pPr>
    </w:p>
    <w:p w:rsidR="00E7003E" w:rsidRPr="0071625B" w:rsidRDefault="00E7003E">
      <w:pPr>
        <w:rPr>
          <w:rFonts w:ascii="Arial" w:hAnsi="Arial" w:cs="Arial"/>
        </w:rPr>
      </w:pPr>
    </w:p>
    <w:sectPr w:rsidR="00E7003E" w:rsidRPr="0071625B" w:rsidSect="004C70F4">
      <w:headerReference w:type="even" r:id="rId8"/>
      <w:headerReference w:type="default" r:id="rId9"/>
      <w:footerReference w:type="even" r:id="rId10"/>
      <w:footerReference w:type="default" r:id="rId11"/>
      <w:headerReference w:type="first" r:id="rId12"/>
      <w:pgSz w:w="11906" w:h="16838"/>
      <w:pgMar w:top="113" w:right="746" w:bottom="1418" w:left="1418" w:header="284"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04" w:rsidRDefault="00AD2D04" w:rsidP="005C4F7C">
      <w:pPr>
        <w:spacing w:after="0" w:line="240" w:lineRule="auto"/>
      </w:pPr>
      <w:r>
        <w:separator/>
      </w:r>
    </w:p>
  </w:endnote>
  <w:endnote w:type="continuationSeparator" w:id="0">
    <w:p w:rsidR="00AD2D04" w:rsidRDefault="00AD2D04" w:rsidP="005C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05D" w:rsidRDefault="00955243" w:rsidP="00150F9C">
    <w:pPr>
      <w:pStyle w:val="Stopka"/>
      <w:framePr w:wrap="around" w:vAnchor="text" w:hAnchor="margin" w:xAlign="right" w:y="1"/>
      <w:rPr>
        <w:rStyle w:val="Numerstrony"/>
      </w:rPr>
    </w:pPr>
    <w:r>
      <w:rPr>
        <w:rStyle w:val="Numerstrony"/>
      </w:rPr>
      <w:fldChar w:fldCharType="begin"/>
    </w:r>
    <w:r w:rsidR="00EA705D">
      <w:rPr>
        <w:rStyle w:val="Numerstrony"/>
      </w:rPr>
      <w:instrText xml:space="preserve">PAGE  </w:instrText>
    </w:r>
    <w:r>
      <w:rPr>
        <w:rStyle w:val="Numerstrony"/>
      </w:rPr>
      <w:fldChar w:fldCharType="end"/>
    </w:r>
  </w:p>
  <w:p w:rsidR="00EA705D" w:rsidRDefault="00EA705D" w:rsidP="004C70F4">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05D" w:rsidRDefault="00955243" w:rsidP="00150F9C">
    <w:pPr>
      <w:pStyle w:val="Stopka"/>
      <w:framePr w:wrap="around" w:vAnchor="text" w:hAnchor="margin" w:xAlign="right" w:y="1"/>
      <w:rPr>
        <w:rStyle w:val="Numerstrony"/>
      </w:rPr>
    </w:pPr>
    <w:r>
      <w:rPr>
        <w:rStyle w:val="Numerstrony"/>
      </w:rPr>
      <w:fldChar w:fldCharType="begin"/>
    </w:r>
    <w:r w:rsidR="00EA705D">
      <w:rPr>
        <w:rStyle w:val="Numerstrony"/>
      </w:rPr>
      <w:instrText xml:space="preserve">PAGE  </w:instrText>
    </w:r>
    <w:r>
      <w:rPr>
        <w:rStyle w:val="Numerstrony"/>
      </w:rPr>
      <w:fldChar w:fldCharType="separate"/>
    </w:r>
    <w:r w:rsidR="00F4456C">
      <w:rPr>
        <w:rStyle w:val="Numerstrony"/>
        <w:noProof/>
      </w:rPr>
      <w:t>1</w:t>
    </w:r>
    <w:r>
      <w:rPr>
        <w:rStyle w:val="Numerstrony"/>
      </w:rPr>
      <w:fldChar w:fldCharType="end"/>
    </w:r>
  </w:p>
  <w:p w:rsidR="00EA705D" w:rsidRDefault="00EA705D" w:rsidP="004C70F4">
    <w:pPr>
      <w:pStyle w:val="Stopka"/>
      <w:ind w:right="360"/>
    </w:pPr>
  </w:p>
  <w:p w:rsidR="00EA705D" w:rsidRDefault="00F4456C">
    <w:pPr>
      <w:pStyle w:val="Stopka"/>
    </w:pPr>
    <w:r>
      <w:rPr>
        <w:noProof/>
        <w:lang w:eastAsia="pl-PL"/>
      </w:rPr>
      <w:drawing>
        <wp:inline distT="0" distB="0" distL="0" distR="0">
          <wp:extent cx="5705475" cy="1019175"/>
          <wp:effectExtent l="0" t="0" r="9525" b="9525"/>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5475"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04" w:rsidRDefault="00AD2D04" w:rsidP="005C4F7C">
      <w:pPr>
        <w:spacing w:after="0" w:line="240" w:lineRule="auto"/>
      </w:pPr>
      <w:r>
        <w:separator/>
      </w:r>
    </w:p>
  </w:footnote>
  <w:footnote w:type="continuationSeparator" w:id="0">
    <w:p w:rsidR="00AD2D04" w:rsidRDefault="00AD2D04" w:rsidP="005C4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05D" w:rsidRDefault="0095524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19516" o:spid="_x0000_s2049" type="#_x0000_t75" style="position:absolute;margin-left:0;margin-top:0;width:453.5pt;height:641.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05D" w:rsidRDefault="00EA705D">
    <w:pPr>
      <w:pStyle w:val="Nagwek"/>
      <w:rPr>
        <w:noProof/>
        <w:lang w:eastAsia="pl-PL"/>
      </w:rPr>
    </w:pPr>
  </w:p>
  <w:p w:rsidR="00EA705D" w:rsidRDefault="0095524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19517" o:spid="_x0000_s2050" type="#_x0000_t75" style="position:absolute;margin-left:0;margin-top:0;width:453.5pt;height:641.5pt;z-index:-251657728;mso-position-horizontal:center;mso-position-horizontal-relative:margin;mso-position-vertical:center;mso-position-vertical-relative:margin" o:allowincell="f">
          <v:imagedata r:id="rId1" o:title="" gain="19661f" blacklevel="22938f"/>
          <w10:wrap anchorx="margin" anchory="margin"/>
        </v:shape>
      </w:pict>
    </w:r>
    <w:r w:rsidR="00F4456C">
      <w:rPr>
        <w:noProof/>
        <w:lang w:eastAsia="pl-PL"/>
      </w:rPr>
      <w:drawing>
        <wp:inline distT="0" distB="0" distL="0" distR="0">
          <wp:extent cx="5705475" cy="990600"/>
          <wp:effectExtent l="0" t="0" r="9525" b="0"/>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5475" cy="990600"/>
                  </a:xfrm>
                  <a:prstGeom prst="rect">
                    <a:avLst/>
                  </a:prstGeom>
                  <a:noFill/>
                  <a:ln>
                    <a:noFill/>
                  </a:ln>
                </pic:spPr>
              </pic:pic>
            </a:graphicData>
          </a:graphic>
        </wp:inline>
      </w:drawing>
    </w:r>
    <w:r w:rsidR="00EA705D">
      <w:rPr>
        <w:noProof/>
        <w:lang w:eastAsia="pl-PL"/>
      </w:rPr>
      <w:t xml:space="preserve">                                                                  </w:t>
    </w:r>
    <w:r w:rsidR="00F4456C">
      <w:rPr>
        <w:noProof/>
        <w:lang w:eastAsia="pl-PL"/>
      </w:rPr>
      <w:drawing>
        <wp:inline distT="0" distB="0" distL="0" distR="0">
          <wp:extent cx="5305425" cy="6181725"/>
          <wp:effectExtent l="0" t="0" r="9525" b="9525"/>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05425" cy="61817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05D" w:rsidRDefault="00955243">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19515" o:spid="_x0000_s2051" type="#_x0000_t75" style="position:absolute;margin-left:0;margin-top:0;width:453.5pt;height:641.5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540"/>
    <w:multiLevelType w:val="hybridMultilevel"/>
    <w:tmpl w:val="2A149DF8"/>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nsid w:val="097453E1"/>
    <w:multiLevelType w:val="hybridMultilevel"/>
    <w:tmpl w:val="207EC37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1E456547"/>
    <w:multiLevelType w:val="hybridMultilevel"/>
    <w:tmpl w:val="0460532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295E35D4"/>
    <w:multiLevelType w:val="hybridMultilevel"/>
    <w:tmpl w:val="D0362BBC"/>
    <w:lvl w:ilvl="0" w:tplc="04150013">
      <w:start w:val="1"/>
      <w:numFmt w:val="upp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298E783B"/>
    <w:multiLevelType w:val="hybridMultilevel"/>
    <w:tmpl w:val="64B2585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2D072480"/>
    <w:multiLevelType w:val="hybridMultilevel"/>
    <w:tmpl w:val="03D8BEF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2FE64EFC"/>
    <w:multiLevelType w:val="hybridMultilevel"/>
    <w:tmpl w:val="D86068B0"/>
    <w:lvl w:ilvl="0" w:tplc="0415000F">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num w:numId="1">
    <w:abstractNumId w:val="4"/>
  </w:num>
  <w:num w:numId="2">
    <w:abstractNumId w:val="5"/>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F7C"/>
    <w:rsid w:val="0004338A"/>
    <w:rsid w:val="0006307E"/>
    <w:rsid w:val="0009238D"/>
    <w:rsid w:val="000E65B5"/>
    <w:rsid w:val="00137DDF"/>
    <w:rsid w:val="00150F9C"/>
    <w:rsid w:val="00171BA5"/>
    <w:rsid w:val="00193D41"/>
    <w:rsid w:val="00194BDB"/>
    <w:rsid w:val="002005DE"/>
    <w:rsid w:val="002206DC"/>
    <w:rsid w:val="00232DA4"/>
    <w:rsid w:val="00240CB1"/>
    <w:rsid w:val="002A177A"/>
    <w:rsid w:val="003004B6"/>
    <w:rsid w:val="00344046"/>
    <w:rsid w:val="003C187C"/>
    <w:rsid w:val="003D023A"/>
    <w:rsid w:val="00422E0A"/>
    <w:rsid w:val="00490D28"/>
    <w:rsid w:val="004C70F4"/>
    <w:rsid w:val="00514C7E"/>
    <w:rsid w:val="00555FCD"/>
    <w:rsid w:val="005C4F7C"/>
    <w:rsid w:val="005D0634"/>
    <w:rsid w:val="00616895"/>
    <w:rsid w:val="00637E88"/>
    <w:rsid w:val="00683253"/>
    <w:rsid w:val="006A0BC3"/>
    <w:rsid w:val="00713B8B"/>
    <w:rsid w:val="0071625B"/>
    <w:rsid w:val="00723566"/>
    <w:rsid w:val="00724C8E"/>
    <w:rsid w:val="008471BD"/>
    <w:rsid w:val="00847602"/>
    <w:rsid w:val="008923B2"/>
    <w:rsid w:val="00932720"/>
    <w:rsid w:val="00935E2C"/>
    <w:rsid w:val="00941075"/>
    <w:rsid w:val="00955243"/>
    <w:rsid w:val="00957AFD"/>
    <w:rsid w:val="00A75AC7"/>
    <w:rsid w:val="00AA09A3"/>
    <w:rsid w:val="00AA0D55"/>
    <w:rsid w:val="00AD2D04"/>
    <w:rsid w:val="00AE5C2F"/>
    <w:rsid w:val="00B87401"/>
    <w:rsid w:val="00C0115B"/>
    <w:rsid w:val="00C74D74"/>
    <w:rsid w:val="00CA62E3"/>
    <w:rsid w:val="00CE5A14"/>
    <w:rsid w:val="00D35FEC"/>
    <w:rsid w:val="00D53BE3"/>
    <w:rsid w:val="00D578F3"/>
    <w:rsid w:val="00DB644C"/>
    <w:rsid w:val="00E7003E"/>
    <w:rsid w:val="00EA705D"/>
    <w:rsid w:val="00EE000D"/>
    <w:rsid w:val="00F4456C"/>
    <w:rsid w:val="00FB102A"/>
    <w:rsid w:val="00FC583D"/>
    <w:rsid w:val="00FC5D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023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5C4F7C"/>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C4F7C"/>
    <w:rPr>
      <w:rFonts w:cs="Times New Roman"/>
    </w:rPr>
  </w:style>
  <w:style w:type="paragraph" w:styleId="Stopka">
    <w:name w:val="footer"/>
    <w:basedOn w:val="Normalny"/>
    <w:link w:val="StopkaZnak"/>
    <w:uiPriority w:val="99"/>
    <w:rsid w:val="005C4F7C"/>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C4F7C"/>
    <w:rPr>
      <w:rFonts w:cs="Times New Roman"/>
    </w:rPr>
  </w:style>
  <w:style w:type="paragraph" w:styleId="Tekstdymka">
    <w:name w:val="Balloon Text"/>
    <w:basedOn w:val="Normalny"/>
    <w:link w:val="TekstdymkaZnak"/>
    <w:uiPriority w:val="99"/>
    <w:semiHidden/>
    <w:rsid w:val="005C4F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C4F7C"/>
    <w:rPr>
      <w:rFonts w:ascii="Tahoma" w:hAnsi="Tahoma" w:cs="Tahoma"/>
      <w:sz w:val="16"/>
      <w:szCs w:val="16"/>
    </w:rPr>
  </w:style>
  <w:style w:type="paragraph" w:styleId="Akapitzlist">
    <w:name w:val="List Paragraph"/>
    <w:basedOn w:val="Normalny"/>
    <w:uiPriority w:val="99"/>
    <w:qFormat/>
    <w:rsid w:val="002A177A"/>
    <w:pPr>
      <w:ind w:left="720"/>
      <w:contextualSpacing/>
    </w:pPr>
  </w:style>
  <w:style w:type="character" w:styleId="Numerstrony">
    <w:name w:val="page number"/>
    <w:basedOn w:val="Domylnaczcionkaakapitu"/>
    <w:uiPriority w:val="99"/>
    <w:rsid w:val="004C70F4"/>
    <w:rPr>
      <w:rFonts w:cs="Times New Roman"/>
    </w:rPr>
  </w:style>
  <w:style w:type="paragraph" w:styleId="Bezodstpw">
    <w:name w:val="No Spacing"/>
    <w:uiPriority w:val="99"/>
    <w:qFormat/>
    <w:rsid w:val="00713B8B"/>
    <w:rPr>
      <w:rFonts w:eastAsia="Times New Roman"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023A"/>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5C4F7C"/>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C4F7C"/>
    <w:rPr>
      <w:rFonts w:cs="Times New Roman"/>
    </w:rPr>
  </w:style>
  <w:style w:type="paragraph" w:styleId="Stopka">
    <w:name w:val="footer"/>
    <w:basedOn w:val="Normalny"/>
    <w:link w:val="StopkaZnak"/>
    <w:uiPriority w:val="99"/>
    <w:rsid w:val="005C4F7C"/>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C4F7C"/>
    <w:rPr>
      <w:rFonts w:cs="Times New Roman"/>
    </w:rPr>
  </w:style>
  <w:style w:type="paragraph" w:styleId="Tekstdymka">
    <w:name w:val="Balloon Text"/>
    <w:basedOn w:val="Normalny"/>
    <w:link w:val="TekstdymkaZnak"/>
    <w:uiPriority w:val="99"/>
    <w:semiHidden/>
    <w:rsid w:val="005C4F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C4F7C"/>
    <w:rPr>
      <w:rFonts w:ascii="Tahoma" w:hAnsi="Tahoma" w:cs="Tahoma"/>
      <w:sz w:val="16"/>
      <w:szCs w:val="16"/>
    </w:rPr>
  </w:style>
  <w:style w:type="paragraph" w:styleId="Akapitzlist">
    <w:name w:val="List Paragraph"/>
    <w:basedOn w:val="Normalny"/>
    <w:uiPriority w:val="99"/>
    <w:qFormat/>
    <w:rsid w:val="002A177A"/>
    <w:pPr>
      <w:ind w:left="720"/>
      <w:contextualSpacing/>
    </w:pPr>
  </w:style>
  <w:style w:type="character" w:styleId="Numerstrony">
    <w:name w:val="page number"/>
    <w:basedOn w:val="Domylnaczcionkaakapitu"/>
    <w:uiPriority w:val="99"/>
    <w:rsid w:val="004C70F4"/>
    <w:rPr>
      <w:rFonts w:cs="Times New Roman"/>
    </w:rPr>
  </w:style>
  <w:style w:type="paragraph" w:styleId="Bezodstpw">
    <w:name w:val="No Spacing"/>
    <w:uiPriority w:val="99"/>
    <w:qFormat/>
    <w:rsid w:val="00713B8B"/>
    <w:rPr>
      <w:rFonts w:eastAsia="Times New Roman"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2423</Words>
  <Characters>14543</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UMOWA O DZIEŁO</vt:lpstr>
    </vt:vector>
  </TitlesOfParts>
  <Company>Microsoft</Company>
  <LinksUpToDate>false</LinksUpToDate>
  <CharactersWithSpaces>16933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DZIEŁO</dc:title>
  <dc:creator>ugspiczyn</dc:creator>
  <cp:lastModifiedBy>ARTI</cp:lastModifiedBy>
  <cp:revision>2</cp:revision>
  <cp:lastPrinted>2013-01-29T14:32:00Z</cp:lastPrinted>
  <dcterms:created xsi:type="dcterms:W3CDTF">2013-08-15T18:29:00Z</dcterms:created>
  <dcterms:modified xsi:type="dcterms:W3CDTF">2013-08-15T18:29:00Z</dcterms:modified>
</cp:coreProperties>
</file>