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9" w:rsidRDefault="00B54209" w:rsidP="00B54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D38E9">
        <w:rPr>
          <w:rFonts w:ascii="Times New Roman" w:hAnsi="Times New Roman" w:cs="Times New Roman"/>
          <w:i/>
          <w:iCs/>
          <w:sz w:val="18"/>
          <w:szCs w:val="18"/>
        </w:rPr>
        <w:t>Rodos 6.0.23.1 [9493] - Rekomendacja SKB</w:t>
      </w:r>
    </w:p>
    <w:p w:rsidR="00CA36B4" w:rsidRDefault="00CA36B4" w:rsidP="00B54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CA36B4" w:rsidRDefault="00B54209" w:rsidP="00B54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B54209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Kosztorys</w:t>
      </w:r>
      <w:r>
        <w:rPr>
          <w:rFonts w:ascii="Times New Roman" w:hAnsi="Times New Roman" w:cs="Times New Roman"/>
          <w:iCs/>
          <w:sz w:val="18"/>
          <w:szCs w:val="18"/>
        </w:rPr>
        <w:t xml:space="preserve">  </w:t>
      </w:r>
    </w:p>
    <w:p w:rsidR="00B54209" w:rsidRPr="00B54209" w:rsidRDefault="00B54209" w:rsidP="00B54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</w:t>
      </w:r>
      <w:r w:rsidR="00CA36B4">
        <w:rPr>
          <w:rFonts w:ascii="Times New Roman" w:hAnsi="Times New Roman" w:cs="Times New Roman"/>
          <w:iCs/>
          <w:sz w:val="18"/>
          <w:szCs w:val="18"/>
        </w:rPr>
        <w:t xml:space="preserve">                      </w:t>
      </w:r>
    </w:p>
    <w:tbl>
      <w:tblPr>
        <w:tblStyle w:val="Tabela-Siatka"/>
        <w:tblpPr w:leftFromText="141" w:rightFromText="141" w:vertAnchor="page" w:horzAnchor="margin" w:tblpY="3460"/>
        <w:tblW w:w="10173" w:type="dxa"/>
        <w:tblLayout w:type="fixed"/>
        <w:tblLook w:val="04A0"/>
      </w:tblPr>
      <w:tblGrid>
        <w:gridCol w:w="534"/>
        <w:gridCol w:w="4394"/>
        <w:gridCol w:w="709"/>
        <w:gridCol w:w="1417"/>
        <w:gridCol w:w="1559"/>
        <w:gridCol w:w="1560"/>
      </w:tblGrid>
      <w:tr w:rsidR="00B54209" w:rsidRPr="000608BB" w:rsidTr="00CA36B4">
        <w:tc>
          <w:tcPr>
            <w:tcW w:w="534" w:type="dxa"/>
          </w:tcPr>
          <w:p w:rsidR="00B54209" w:rsidRPr="000D38E9" w:rsidRDefault="00B54209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Nr  </w:t>
            </w:r>
          </w:p>
        </w:tc>
        <w:tc>
          <w:tcPr>
            <w:tcW w:w="4394" w:type="dxa"/>
          </w:tcPr>
          <w:p w:rsidR="00B54209" w:rsidRPr="000D38E9" w:rsidRDefault="00B54209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Podstawa, opis robót      </w:t>
            </w:r>
          </w:p>
        </w:tc>
        <w:tc>
          <w:tcPr>
            <w:tcW w:w="709" w:type="dxa"/>
          </w:tcPr>
          <w:p w:rsidR="00B54209" w:rsidRPr="000D38E9" w:rsidRDefault="00B54209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17" w:type="dxa"/>
          </w:tcPr>
          <w:p w:rsidR="00B54209" w:rsidRPr="000D38E9" w:rsidRDefault="00B54209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Ilość </w:t>
            </w:r>
          </w:p>
        </w:tc>
        <w:tc>
          <w:tcPr>
            <w:tcW w:w="1559" w:type="dxa"/>
          </w:tcPr>
          <w:p w:rsidR="00B54209" w:rsidRPr="000D38E9" w:rsidRDefault="00B54209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Cena </w:t>
            </w:r>
          </w:p>
        </w:tc>
        <w:tc>
          <w:tcPr>
            <w:tcW w:w="1560" w:type="dxa"/>
          </w:tcPr>
          <w:p w:rsidR="00B54209" w:rsidRPr="000D38E9" w:rsidRDefault="00B54209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Wartość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b/>
                <w:sz w:val="18"/>
                <w:szCs w:val="18"/>
              </w:rPr>
              <w:t>Instalacje zręcznościowe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DDD">
              <w:rPr>
                <w:rFonts w:ascii="Times New Roman" w:hAnsi="Times New Roman" w:cs="Times New Roman"/>
                <w:sz w:val="18"/>
                <w:szCs w:val="18"/>
              </w:rPr>
              <w:t>KNR 2-23 0305-0300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Dostawa i montaż </w:t>
            </w:r>
            <w:r w:rsidRPr="00AE4DDD">
              <w:rPr>
                <w:rFonts w:ascii="Times New Roman" w:hAnsi="Times New Roman" w:cs="Times New Roman"/>
                <w:sz w:val="18"/>
                <w:szCs w:val="18"/>
              </w:rPr>
              <w:t>instalacji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zręcznościowej do</w:t>
            </w: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street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workout</w:t>
            </w:r>
            <w:proofErr w:type="spellEnd"/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b/>
                <w:sz w:val="18"/>
                <w:szCs w:val="18"/>
              </w:rPr>
              <w:t>Place zabaw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CA36B4" w:rsidRPr="00746CB0" w:rsidRDefault="00CA36B4" w:rsidP="00CA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 xml:space="preserve">KNR 2-02 0201-0100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Ławy fundamentowe betonowe prostokątne o szerokości do 0,6m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m3</w:t>
            </w:r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15,900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CA36B4" w:rsidRPr="00746CB0" w:rsidRDefault="00CA36B4" w:rsidP="00CA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 xml:space="preserve">KNR 2-01 0307-02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Roboty ziemne z przewozem gruntu taczkami na odległość do10 m (</w:t>
            </w:r>
            <w:proofErr w:type="spellStart"/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kat.gr.III</w:t>
            </w:r>
            <w:proofErr w:type="spellEnd"/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m3</w:t>
            </w:r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20, 630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CA36B4" w:rsidRPr="00947A0F" w:rsidRDefault="00CA36B4" w:rsidP="00CA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A0F">
              <w:rPr>
                <w:rFonts w:ascii="Times New Roman" w:hAnsi="Times New Roman" w:cs="Times New Roman"/>
                <w:sz w:val="18"/>
                <w:szCs w:val="18"/>
              </w:rPr>
              <w:t>KNR 2-23 0203-0100 Podsypka szczelin filtracyjnych z pospółki lub tł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ucznia </w:t>
            </w:r>
            <w:r w:rsidRPr="00947A0F">
              <w:rPr>
                <w:rFonts w:ascii="Times New Roman" w:hAnsi="Times New Roman" w:cs="Times New Roman"/>
                <w:sz w:val="18"/>
                <w:szCs w:val="18"/>
              </w:rPr>
              <w:t>kamiennego. Rodzaj podsypki - pospółka</w:t>
            </w:r>
          </w:p>
        </w:tc>
        <w:tc>
          <w:tcPr>
            <w:tcW w:w="709" w:type="dxa"/>
          </w:tcPr>
          <w:p w:rsidR="00CA36B4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m3</w:t>
            </w:r>
          </w:p>
        </w:tc>
        <w:tc>
          <w:tcPr>
            <w:tcW w:w="1417" w:type="dxa"/>
          </w:tcPr>
          <w:p w:rsidR="00CA36B4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16,910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CA36B4" w:rsidRPr="00947A0F" w:rsidRDefault="00CA36B4" w:rsidP="00CA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A0F">
              <w:rPr>
                <w:rFonts w:ascii="Times New Roman" w:hAnsi="Times New Roman" w:cs="Times New Roman"/>
                <w:sz w:val="18"/>
                <w:szCs w:val="18"/>
              </w:rPr>
              <w:t>KNR 2-02 1804-0100  Ogrodzenie z siatki na słupkach obsadzonych w betonie,</w:t>
            </w:r>
          </w:p>
          <w:p w:rsidR="00CA36B4" w:rsidRPr="00947A0F" w:rsidRDefault="00CA36B4" w:rsidP="00CA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A0F">
              <w:rPr>
                <w:rFonts w:ascii="Times New Roman" w:hAnsi="Times New Roman" w:cs="Times New Roman"/>
                <w:sz w:val="18"/>
                <w:szCs w:val="18"/>
              </w:rPr>
              <w:t>wysokość siatki 1,00 m</w:t>
            </w:r>
          </w:p>
        </w:tc>
        <w:tc>
          <w:tcPr>
            <w:tcW w:w="709" w:type="dxa"/>
          </w:tcPr>
          <w:p w:rsidR="00CA36B4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</w:t>
            </w:r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68,980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CA36B4" w:rsidRPr="00CF1725" w:rsidRDefault="00CA36B4" w:rsidP="00CA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1725">
              <w:rPr>
                <w:rFonts w:ascii="Times New Roman" w:hAnsi="Times New Roman" w:cs="Times New Roman"/>
                <w:sz w:val="18"/>
                <w:szCs w:val="18"/>
              </w:rPr>
              <w:t>KNR 2-23 0402-0300  Typowe bramy i furtki ogrodzeń kortów tenisowych. Furtka o</w:t>
            </w:r>
          </w:p>
          <w:p w:rsidR="00CA36B4" w:rsidRPr="00CF1725" w:rsidRDefault="00CA36B4" w:rsidP="00CA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1725">
              <w:rPr>
                <w:rFonts w:ascii="Times New Roman" w:hAnsi="Times New Roman" w:cs="Times New Roman"/>
                <w:sz w:val="18"/>
                <w:szCs w:val="18"/>
              </w:rPr>
              <w:t>wymiarach 100x100 cm w środku przęsła</w:t>
            </w:r>
          </w:p>
        </w:tc>
        <w:tc>
          <w:tcPr>
            <w:tcW w:w="709" w:type="dxa"/>
          </w:tcPr>
          <w:p w:rsidR="00CA36B4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:rsidR="00CA36B4" w:rsidRPr="00CF1725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725">
              <w:rPr>
                <w:rFonts w:ascii="Times New Roman" w:hAnsi="Times New Roman" w:cs="Times New Roman"/>
                <w:sz w:val="18"/>
                <w:szCs w:val="18"/>
              </w:rPr>
              <w:t xml:space="preserve">KNR 2-23 0305-0300  Dostawa i montaż zintegrowanego placu zabaw 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94" w:type="dxa"/>
          </w:tcPr>
          <w:p w:rsidR="00CA36B4" w:rsidRPr="00746CB0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KNR 2-23 0305-0300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Dostawa i montaż huśtawki podwójnej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94" w:type="dxa"/>
          </w:tcPr>
          <w:p w:rsidR="00CA36B4" w:rsidRPr="00746CB0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KNR 2-23 0305-0300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Dostawa i montaż huśtawki typ bocianie gniazdo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94" w:type="dxa"/>
          </w:tcPr>
          <w:p w:rsidR="00CA36B4" w:rsidRPr="00746CB0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KNR 2-23 0305-0300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Dostawa i montaż bujaka 4 osobowego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94" w:type="dxa"/>
          </w:tcPr>
          <w:p w:rsidR="00CA36B4" w:rsidRPr="00746CB0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KNR 2-23 0305-0300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Dostawa i montaż karuzeli obrotowej (platforma)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94" w:type="dxa"/>
          </w:tcPr>
          <w:p w:rsidR="00CA36B4" w:rsidRPr="00746CB0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KNR 2-23 0305-0300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Dostawa i montaż huśtawki wagowej, podwójnej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  <w:tr w:rsidR="00CA36B4" w:rsidTr="00CA36B4">
        <w:trPr>
          <w:gridAfter w:val="2"/>
          <w:wAfter w:w="3119" w:type="dxa"/>
        </w:trPr>
        <w:tc>
          <w:tcPr>
            <w:tcW w:w="534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94" w:type="dxa"/>
          </w:tcPr>
          <w:p w:rsidR="00CA36B4" w:rsidRPr="00746CB0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KNR 2-23 0305-0300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CB0">
              <w:rPr>
                <w:rFonts w:ascii="Times New Roman" w:hAnsi="Times New Roman" w:cs="Times New Roman"/>
                <w:sz w:val="18"/>
                <w:szCs w:val="18"/>
              </w:rPr>
              <w:t>Dostawa i montaż bujaka sprężynowego</w:t>
            </w:r>
          </w:p>
        </w:tc>
        <w:tc>
          <w:tcPr>
            <w:tcW w:w="709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36B4" w:rsidRPr="000D38E9" w:rsidRDefault="00CA36B4" w:rsidP="00CA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</w:tr>
    </w:tbl>
    <w:p w:rsidR="00B54209" w:rsidRPr="000D38E9" w:rsidRDefault="00B54209" w:rsidP="00B54209">
      <w:pPr>
        <w:rPr>
          <w:sz w:val="18"/>
          <w:szCs w:val="18"/>
        </w:rPr>
      </w:pPr>
      <w:r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</w:t>
      </w:r>
      <w:r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</w:p>
    <w:p w:rsidR="00B54209" w:rsidRDefault="00B54209" w:rsidP="00CC555F"/>
    <w:p w:rsidR="00B54209" w:rsidRDefault="00B54209" w:rsidP="00CC555F"/>
    <w:p w:rsidR="00B54209" w:rsidRDefault="00B54209" w:rsidP="00CC555F"/>
    <w:p w:rsidR="00B54209" w:rsidRDefault="00B54209" w:rsidP="00CC555F"/>
    <w:p w:rsidR="00B54209" w:rsidRDefault="00B54209" w:rsidP="00CC555F"/>
    <w:p w:rsidR="00B54209" w:rsidRDefault="00B54209" w:rsidP="00CC555F"/>
    <w:p w:rsidR="00B54209" w:rsidRDefault="00B54209" w:rsidP="00CC555F"/>
    <w:p w:rsidR="00B54209" w:rsidRDefault="00B54209" w:rsidP="00CC555F"/>
    <w:p w:rsidR="00B54209" w:rsidRDefault="00B54209" w:rsidP="00CC555F"/>
    <w:p w:rsidR="00B54209" w:rsidRDefault="00B54209" w:rsidP="00CC555F"/>
    <w:p w:rsidR="00B54209" w:rsidRDefault="00B54209" w:rsidP="00B54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D38E9">
        <w:rPr>
          <w:rFonts w:ascii="Times New Roman" w:hAnsi="Times New Roman" w:cs="Times New Roman"/>
          <w:i/>
          <w:iCs/>
          <w:sz w:val="18"/>
          <w:szCs w:val="18"/>
        </w:rPr>
        <w:t>Rodos 6.0.23.1 [9493] - Rekomendacja SKB</w:t>
      </w:r>
    </w:p>
    <w:p w:rsidR="00B54209" w:rsidRDefault="00B54209" w:rsidP="00B54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B54209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65919"/>
    <w:rsid w:val="00065919"/>
    <w:rsid w:val="003C643D"/>
    <w:rsid w:val="003D6C05"/>
    <w:rsid w:val="00486627"/>
    <w:rsid w:val="005B05A8"/>
    <w:rsid w:val="006008A9"/>
    <w:rsid w:val="0087512A"/>
    <w:rsid w:val="008C5BD4"/>
    <w:rsid w:val="00901B2C"/>
    <w:rsid w:val="00B54209"/>
    <w:rsid w:val="00CA36B4"/>
    <w:rsid w:val="00CC555F"/>
    <w:rsid w:val="00E433B4"/>
    <w:rsid w:val="00EE34EB"/>
    <w:rsid w:val="00F67475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2019-12-05T11:34:00Z</cp:lastPrinted>
  <dcterms:created xsi:type="dcterms:W3CDTF">2020-06-05T11:01:00Z</dcterms:created>
  <dcterms:modified xsi:type="dcterms:W3CDTF">2020-06-05T11:01:00Z</dcterms:modified>
</cp:coreProperties>
</file>