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18" w:rsidRPr="008878BE" w:rsidRDefault="009B18EF" w:rsidP="008878BE">
      <w:pPr>
        <w:pStyle w:val="Nagwek10"/>
        <w:framePr w:w="9278" w:h="453" w:hRule="exact" w:wrap="none" w:vAnchor="page" w:hAnchor="page" w:x="1307" w:y="839"/>
        <w:shd w:val="clear" w:color="auto" w:fill="auto"/>
        <w:spacing w:line="240" w:lineRule="auto"/>
        <w:rPr>
          <w:b/>
        </w:rPr>
      </w:pPr>
      <w:bookmarkStart w:id="0" w:name="bookmark0"/>
      <w:r w:rsidRPr="008878BE">
        <w:rPr>
          <w:b/>
        </w:rPr>
        <w:t>KOSZTORYS OFERTOWY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960"/>
        <w:gridCol w:w="1157"/>
        <w:gridCol w:w="3091"/>
        <w:gridCol w:w="533"/>
        <w:gridCol w:w="792"/>
        <w:gridCol w:w="1128"/>
        <w:gridCol w:w="1041"/>
      </w:tblGrid>
      <w:tr w:rsidR="00870318" w:rsidTr="00EF329F">
        <w:trPr>
          <w:trHeight w:hRule="exact" w:val="62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60"/>
              <w:jc w:val="center"/>
            </w:pPr>
            <w:r>
              <w:rPr>
                <w:rStyle w:val="Teksttreci21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Teksttreci21"/>
              </w:rPr>
              <w:t>Nr poz. z przedmiaru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Teksttreci21"/>
              </w:rPr>
              <w:t>Symbol</w:t>
            </w:r>
          </w:p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Teksttreci21"/>
              </w:rPr>
              <w:t>elementu</w:t>
            </w:r>
          </w:p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Teksttreci21"/>
              </w:rPr>
              <w:t>rozlicz.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Teksttreci21"/>
              </w:rPr>
              <w:t>Wyszczególnienie elementów rozliczeniowych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J.m.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Ilość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Teksttreci21"/>
              </w:rPr>
              <w:t>Cena jedn. netto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Teksttreci21"/>
              </w:rPr>
              <w:t>Wartość</w:t>
            </w:r>
          </w:p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Teksttreci21"/>
              </w:rPr>
              <w:t>netto</w:t>
            </w:r>
          </w:p>
        </w:tc>
      </w:tr>
      <w:tr w:rsidR="00870318" w:rsidTr="00EF329F">
        <w:trPr>
          <w:trHeight w:hRule="exact" w:val="2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Teksttreci27pt"/>
                <w:b w:val="0"/>
                <w:bCs w:val="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7pt"/>
                <w:b w:val="0"/>
                <w:bCs w:val="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7pt"/>
                <w:b w:val="0"/>
                <w:bCs w:val="0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7pt"/>
                <w:b w:val="0"/>
                <w:bCs w:val="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7pt"/>
                <w:b w:val="0"/>
                <w:bCs w:val="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7pt"/>
                <w:b w:val="0"/>
                <w:bCs w:val="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7pt"/>
                <w:b w:val="0"/>
                <w:bCs w:val="0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Teksttreci27pt"/>
                <w:b w:val="0"/>
                <w:bCs w:val="0"/>
              </w:rPr>
              <w:t>8</w:t>
            </w:r>
          </w:p>
        </w:tc>
      </w:tr>
      <w:tr w:rsidR="00870318" w:rsidTr="00EF329F">
        <w:trPr>
          <w:trHeight w:hRule="exact" w:val="4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D.01.01.01.11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7" w:lineRule="exact"/>
            </w:pPr>
            <w:r>
              <w:rPr>
                <w:rStyle w:val="Teksttreci21"/>
              </w:rPr>
              <w:t>Roboty pomiarowe przy liniowych robotach drogowych w terenie równinnym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km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0,130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6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2,3,4,5,67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D.01.02.01.11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2" w:lineRule="exact"/>
            </w:pPr>
            <w:r>
              <w:rPr>
                <w:rStyle w:val="Teksttreci21"/>
              </w:rPr>
              <w:t>Karczowanie drzew o średnicy 10-35 cm</w:t>
            </w:r>
            <w:r w:rsidR="00AB5E16">
              <w:rPr>
                <w:rStyle w:val="Teksttreci21"/>
              </w:rPr>
              <w:br/>
            </w:r>
            <w:r>
              <w:rPr>
                <w:rStyle w:val="Teksttreci21"/>
              </w:rPr>
              <w:t>z wywo</w:t>
            </w:r>
            <w:r w:rsidR="00AB5E16">
              <w:rPr>
                <w:rStyle w:val="Teksttreci21"/>
              </w:rPr>
              <w:t>zem karpiny, gałęzi i dłużyc na</w:t>
            </w:r>
            <w:r w:rsidR="00AB5E16">
              <w:rPr>
                <w:rStyle w:val="Teksttreci21"/>
              </w:rPr>
              <w:br/>
            </w:r>
            <w:r>
              <w:rPr>
                <w:rStyle w:val="Teksttreci21"/>
              </w:rPr>
              <w:t>odl. do 2 km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szt</w:t>
            </w:r>
            <w:r w:rsidR="002567F7">
              <w:rPr>
                <w:rStyle w:val="Teksttreci21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D.01.02.01.12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2" w:lineRule="exact"/>
            </w:pPr>
            <w:r>
              <w:rPr>
                <w:rStyle w:val="Teksttreci21"/>
              </w:rPr>
              <w:t>Karczow</w:t>
            </w:r>
            <w:r w:rsidR="00AB5E16">
              <w:rPr>
                <w:rStyle w:val="Teksttreci21"/>
              </w:rPr>
              <w:t>anie drzew o średnicy 36- 55 cm</w:t>
            </w:r>
            <w:r w:rsidR="00AB5E16">
              <w:rPr>
                <w:rStyle w:val="Teksttreci21"/>
              </w:rPr>
              <w:br/>
            </w:r>
            <w:r>
              <w:rPr>
                <w:rStyle w:val="Teksttreci21"/>
              </w:rPr>
              <w:t>z wywozem karpiny, gałęzi i dłużyc na odl. do 2 km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szt</w:t>
            </w:r>
            <w:r w:rsidR="002567F7">
              <w:rPr>
                <w:rStyle w:val="Teksttreci21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4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10,13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D.01.02.01.12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Teksttreci21"/>
              </w:rPr>
              <w:t>Karczowanie pni drzew o średnicy 30- 55 cm z wywozem karpiny na odl. do 2 km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szt</w:t>
            </w:r>
            <w:r w:rsidR="002567F7">
              <w:rPr>
                <w:rStyle w:val="Teksttreci21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45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11,14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D.01.02.01.12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Teksttreci21"/>
              </w:rPr>
              <w:t>Karczowanie pni drzew o średnicy ponad 55 cm z wywozem karpiny na odl. do 2 km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szt</w:t>
            </w:r>
            <w:r w:rsidR="002567F7">
              <w:rPr>
                <w:rStyle w:val="Teksttreci21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12,15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D.01.02.01.12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Teksttreci21"/>
              </w:rPr>
              <w:t>Karczowanie pni drzew o średnicy 180 cm z wywozem karpiny na odl. do 2 km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szt</w:t>
            </w:r>
            <w:r w:rsidR="002567F7">
              <w:rPr>
                <w:rStyle w:val="Teksttreci21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6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16,17,18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D.02.03.01.13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Teksttreci21"/>
              </w:rPr>
              <w:t>Wykonanie nasypów mechanicznie w gr. kat. I-II z transportem urobku z odl. 2-5 km</w:t>
            </w:r>
            <w:r w:rsidR="00AB5E16">
              <w:rPr>
                <w:rStyle w:val="Teksttreci21"/>
              </w:rPr>
              <w:br/>
            </w:r>
            <w:r>
              <w:rPr>
                <w:rStyle w:val="Teksttreci21"/>
              </w:rPr>
              <w:t>i wbudowaniem w nasyp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Pr="00F11C99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  <w:rPr>
                <w:vertAlign w:val="superscript"/>
              </w:rPr>
            </w:pPr>
            <w:r>
              <w:rPr>
                <w:rStyle w:val="Teksttreci21"/>
              </w:rPr>
              <w:t>m</w:t>
            </w:r>
            <w:r w:rsidR="00F11C99"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167,89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6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D.04.01.01.10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Teksttreci21"/>
              </w:rPr>
              <w:t>Przygotowanie podłoża pod warstwy konstrukcyjne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Pr="00F11C99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  <w:rPr>
                <w:vertAlign w:val="superscript"/>
              </w:rPr>
            </w:pPr>
            <w:r>
              <w:rPr>
                <w:rStyle w:val="Teksttreci21"/>
              </w:rPr>
              <w:t>m</w:t>
            </w:r>
            <w:r w:rsidR="00F11C99"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676,00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6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20,21,22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D.04.08.05.11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Teksttreci21"/>
              </w:rPr>
              <w:t>Wyrównanie podbudowy kruszywem łamanym 0/31,5 stabilizowanym mechanicznie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Pr="00F11C99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  <w:rPr>
                <w:vertAlign w:val="superscript"/>
              </w:rPr>
            </w:pPr>
            <w:r>
              <w:rPr>
                <w:rStyle w:val="Teksttreci21"/>
              </w:rPr>
              <w:t>m</w:t>
            </w:r>
            <w:r w:rsidR="00F11C99">
              <w:rPr>
                <w:rStyle w:val="Teksttreci21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104,00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23,24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D.05.03.05.11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Teksttreci21"/>
              </w:rPr>
              <w:t>Wykonanie w-wy wiążącej grub. 3 cm z mieszanki mineralno-asfaltowej AC11 W50/70 wg PE-EN-13108-1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Pr="00F11C99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  <w:rPr>
                <w:vertAlign w:val="superscript"/>
              </w:rPr>
            </w:pPr>
            <w:r>
              <w:rPr>
                <w:rStyle w:val="Teksttreci21"/>
              </w:rPr>
              <w:t>m</w:t>
            </w:r>
            <w:r w:rsidR="00F11C99"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661,70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103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25,26,27,28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D.05.03.05.23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Teksttreci21"/>
              </w:rPr>
              <w:t>Wykonani</w:t>
            </w:r>
            <w:r w:rsidR="00AB5E16">
              <w:rPr>
                <w:rStyle w:val="Teksttreci21"/>
              </w:rPr>
              <w:t>e warstwy ścieralnej grub. 3 cm</w:t>
            </w:r>
            <w:r w:rsidR="00AB5E16">
              <w:rPr>
                <w:rStyle w:val="Teksttreci21"/>
              </w:rPr>
              <w:br/>
            </w:r>
            <w:r>
              <w:rPr>
                <w:rStyle w:val="Teksttreci21"/>
              </w:rPr>
              <w:t>z mieszanki mineralno-asfaltowej AC11S50/70 wg PE-EN-13108-1 wraz z oczyszczeniem i skropieniem dolnej warstwy emulsją asfaltową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650,00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4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D.06.01.01.00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Teksttreci21"/>
              </w:rPr>
              <w:t>Profilowanie skarp nasypów w gruncie kat. I- III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m</w:t>
            </w:r>
            <w:r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205,00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74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B07A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30, 31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D.06.02.01.11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 w:rsidP="00AB5E16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Teksttreci21"/>
              </w:rPr>
              <w:t>Ułożenie przepustów z rur PEHD o 0 40 cm wraz z wykonaniem ścianek na wlotach</w:t>
            </w:r>
            <w:r w:rsidR="00AB5E16">
              <w:rPr>
                <w:rStyle w:val="Teksttreci21"/>
              </w:rPr>
              <w:br/>
            </w:r>
            <w:r>
              <w:rPr>
                <w:rStyle w:val="Teksttreci21"/>
              </w:rPr>
              <w:t>i wylotach z gotowych elementów betonowych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18,50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3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D542A" w:rsidP="002567F7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-25"/>
              <w:jc w:val="center"/>
            </w:pPr>
            <w:r>
              <w:rPr>
                <w:rStyle w:val="Teksttreci21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F11C99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Teksttreci21"/>
              </w:rPr>
              <w:t>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Teksttreci21"/>
              </w:rPr>
              <w:t>D.10.07.01.11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Teksttreci21"/>
              </w:rPr>
              <w:t>Wykon</w:t>
            </w:r>
            <w:r w:rsidR="00AB5E16">
              <w:rPr>
                <w:rStyle w:val="Teksttreci21"/>
              </w:rPr>
              <w:t>anie nawierzchni żwirowej grub.</w:t>
            </w:r>
            <w:r w:rsidR="00AB5E16">
              <w:rPr>
                <w:rStyle w:val="Teksttreci21"/>
              </w:rPr>
              <w:br/>
            </w:r>
            <w:r>
              <w:rPr>
                <w:rStyle w:val="Teksttreci21"/>
              </w:rPr>
              <w:t>15 cm na zjazdach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Pr="00F11C99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center"/>
              <w:rPr>
                <w:vertAlign w:val="superscript"/>
              </w:rPr>
            </w:pPr>
            <w:r>
              <w:rPr>
                <w:rStyle w:val="Teksttreci21"/>
              </w:rPr>
              <w:t>m</w:t>
            </w:r>
            <w:r w:rsidR="00F11C99"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Teksttreci21"/>
              </w:rPr>
              <w:t>45,00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298"/>
        </w:trPr>
        <w:tc>
          <w:tcPr>
            <w:tcW w:w="81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318" w:rsidRPr="008878BE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right"/>
              <w:rPr>
                <w:b/>
              </w:rPr>
            </w:pPr>
            <w:r w:rsidRPr="008878BE">
              <w:rPr>
                <w:rStyle w:val="Teksttreci21"/>
                <w:b/>
              </w:rPr>
              <w:t>Razem: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307"/>
        </w:trPr>
        <w:tc>
          <w:tcPr>
            <w:tcW w:w="81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318" w:rsidRPr="008878BE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right"/>
              <w:rPr>
                <w:b/>
              </w:rPr>
            </w:pPr>
            <w:r w:rsidRPr="008878BE">
              <w:rPr>
                <w:rStyle w:val="Teksttreci21"/>
                <w:b/>
              </w:rPr>
              <w:t>Podatek VAT 23%</w:t>
            </w:r>
            <w:r w:rsidR="002567F7">
              <w:rPr>
                <w:rStyle w:val="Teksttreci21"/>
                <w:b/>
              </w:rPr>
              <w:t>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  <w:tr w:rsidR="00870318" w:rsidTr="00EF329F">
        <w:trPr>
          <w:trHeight w:hRule="exact" w:val="312"/>
        </w:trPr>
        <w:tc>
          <w:tcPr>
            <w:tcW w:w="8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318" w:rsidRPr="008878BE" w:rsidRDefault="009B18EF">
            <w:pPr>
              <w:pStyle w:val="Teksttreci20"/>
              <w:framePr w:w="9278" w:h="10358" w:wrap="none" w:vAnchor="page" w:hAnchor="page" w:x="1307" w:y="1799"/>
              <w:shd w:val="clear" w:color="auto" w:fill="auto"/>
              <w:spacing w:before="0" w:after="0" w:line="160" w:lineRule="exact"/>
              <w:jc w:val="right"/>
              <w:rPr>
                <w:b/>
              </w:rPr>
            </w:pPr>
            <w:r w:rsidRPr="008878BE">
              <w:rPr>
                <w:rStyle w:val="Teksttreci21"/>
                <w:b/>
              </w:rPr>
              <w:t>Wartość brutto: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318" w:rsidRDefault="00870318">
            <w:pPr>
              <w:framePr w:w="9278" w:h="10358" w:wrap="none" w:vAnchor="page" w:hAnchor="page" w:x="1307" w:y="1799"/>
              <w:rPr>
                <w:sz w:val="10"/>
                <w:szCs w:val="10"/>
              </w:rPr>
            </w:pPr>
          </w:p>
        </w:tc>
      </w:tr>
    </w:tbl>
    <w:p w:rsidR="009D542A" w:rsidRDefault="009D542A">
      <w:pPr>
        <w:pStyle w:val="Teksttreci20"/>
        <w:framePr w:w="9278" w:h="1252" w:hRule="exact" w:wrap="none" w:vAnchor="page" w:hAnchor="page" w:x="1307" w:y="12322"/>
        <w:shd w:val="clear" w:color="auto" w:fill="auto"/>
        <w:spacing w:before="0" w:after="85" w:line="160" w:lineRule="exact"/>
        <w:ind w:left="580"/>
        <w:rPr>
          <w:rStyle w:val="Teksttreci22"/>
        </w:rPr>
      </w:pPr>
    </w:p>
    <w:p w:rsidR="00870318" w:rsidRDefault="00870318">
      <w:pPr>
        <w:rPr>
          <w:sz w:val="2"/>
          <w:szCs w:val="2"/>
        </w:rPr>
      </w:pPr>
    </w:p>
    <w:p w:rsidR="008878BE" w:rsidRPr="008878BE" w:rsidRDefault="008878BE" w:rsidP="008878BE">
      <w:pPr>
        <w:pStyle w:val="Podpistabeli0"/>
        <w:framePr w:w="9277" w:h="369" w:hRule="exact" w:wrap="none" w:vAnchor="page" w:hAnchor="page" w:x="1307" w:y="1307"/>
        <w:shd w:val="clear" w:color="auto" w:fill="auto"/>
        <w:spacing w:line="240" w:lineRule="auto"/>
        <w:jc w:val="center"/>
        <w:rPr>
          <w:sz w:val="20"/>
        </w:rPr>
      </w:pPr>
      <w:r w:rsidRPr="008878BE">
        <w:rPr>
          <w:sz w:val="20"/>
        </w:rPr>
        <w:t>na wykonanie: remontu dróg gminnych nr 107708 B w lok. 0+425,00 - 0+555,00 we wsi Nowe Gierałty</w:t>
      </w:r>
    </w:p>
    <w:p w:rsidR="009D542A" w:rsidRDefault="009D542A">
      <w:pPr>
        <w:rPr>
          <w:sz w:val="2"/>
          <w:szCs w:val="2"/>
        </w:rPr>
      </w:pPr>
      <w:bookmarkStart w:id="1" w:name="_GoBack"/>
      <w:bookmarkEnd w:id="1"/>
    </w:p>
    <w:sectPr w:rsidR="009D54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BC" w:rsidRDefault="00C041BC">
      <w:r>
        <w:separator/>
      </w:r>
    </w:p>
  </w:endnote>
  <w:endnote w:type="continuationSeparator" w:id="0">
    <w:p w:rsidR="00C041BC" w:rsidRDefault="00C0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BC" w:rsidRDefault="00C041BC"/>
  </w:footnote>
  <w:footnote w:type="continuationSeparator" w:id="0">
    <w:p w:rsidR="00C041BC" w:rsidRDefault="00C041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18"/>
    <w:rsid w:val="002567F7"/>
    <w:rsid w:val="00870318"/>
    <w:rsid w:val="008878BE"/>
    <w:rsid w:val="008B07AF"/>
    <w:rsid w:val="009B18EF"/>
    <w:rsid w:val="009D542A"/>
    <w:rsid w:val="00AB5E16"/>
    <w:rsid w:val="00C041BC"/>
    <w:rsid w:val="00DF2FD4"/>
    <w:rsid w:val="00EF329F"/>
    <w:rsid w:val="00F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CC63E-F153-47CF-B943-98BB94A2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7pt">
    <w:name w:val="Tekst treści (2) + 7 pt"/>
    <w:basedOn w:val="Teksttreci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4pt">
    <w:name w:val="Tekst treści (2) + 4 pt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120" w:line="0" w:lineRule="atLeast"/>
      <w:jc w:val="both"/>
    </w:pPr>
    <w:rPr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120" w:line="0" w:lineRule="atLeast"/>
      <w:outlineLvl w:val="1"/>
    </w:pPr>
    <w:rPr>
      <w:rFonts w:ascii="Georgia" w:eastAsia="Georgia" w:hAnsi="Georgia" w:cs="Georgia"/>
      <w:i/>
      <w:iCs/>
      <w:spacing w:val="-1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4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Wojtkowski Mariusz</dc:creator>
  <cp:lastModifiedBy>Wojtkowski Mariusz</cp:lastModifiedBy>
  <cp:revision>7</cp:revision>
  <cp:lastPrinted>2016-10-24T07:50:00Z</cp:lastPrinted>
  <dcterms:created xsi:type="dcterms:W3CDTF">2016-10-24T07:34:00Z</dcterms:created>
  <dcterms:modified xsi:type="dcterms:W3CDTF">2016-10-24T07:54:00Z</dcterms:modified>
</cp:coreProperties>
</file>