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F3" w:rsidRPr="003231CC" w:rsidRDefault="00843A03" w:rsidP="003231CC">
      <w:pPr>
        <w:jc w:val="right"/>
        <w:rPr>
          <w:rFonts w:cstheme="minorHAnsi"/>
          <w:sz w:val="20"/>
          <w:szCs w:val="20"/>
        </w:rPr>
      </w:pPr>
      <w:r w:rsidRPr="003231CC">
        <w:rPr>
          <w:rFonts w:cstheme="minorHAnsi"/>
          <w:sz w:val="20"/>
          <w:szCs w:val="20"/>
        </w:rPr>
        <w:t>Stary Szelków</w:t>
      </w:r>
      <w:r w:rsidR="00553D6B" w:rsidRPr="003231CC">
        <w:rPr>
          <w:rFonts w:cstheme="minorHAnsi"/>
          <w:sz w:val="20"/>
          <w:szCs w:val="20"/>
        </w:rPr>
        <w:t xml:space="preserve">, dn. </w:t>
      </w:r>
      <w:r w:rsidR="00590F4F">
        <w:rPr>
          <w:rFonts w:cstheme="minorHAnsi"/>
          <w:sz w:val="20"/>
          <w:szCs w:val="20"/>
        </w:rPr>
        <w:t>04</w:t>
      </w:r>
      <w:r w:rsidR="00093A2A" w:rsidRPr="003231CC">
        <w:rPr>
          <w:rFonts w:cstheme="minorHAnsi"/>
          <w:sz w:val="20"/>
          <w:szCs w:val="20"/>
        </w:rPr>
        <w:t>.</w:t>
      </w:r>
      <w:r w:rsidR="00590F4F">
        <w:rPr>
          <w:rFonts w:cstheme="minorHAnsi"/>
          <w:sz w:val="20"/>
          <w:szCs w:val="20"/>
        </w:rPr>
        <w:t>01</w:t>
      </w:r>
      <w:r w:rsidR="00093A2A" w:rsidRPr="003231CC">
        <w:rPr>
          <w:rFonts w:cstheme="minorHAnsi"/>
          <w:sz w:val="20"/>
          <w:szCs w:val="20"/>
        </w:rPr>
        <w:t>.</w:t>
      </w:r>
      <w:r w:rsidR="0014554A" w:rsidRPr="003231CC">
        <w:rPr>
          <w:rFonts w:cstheme="minorHAnsi"/>
          <w:sz w:val="20"/>
          <w:szCs w:val="20"/>
        </w:rPr>
        <w:t>201</w:t>
      </w:r>
      <w:r w:rsidR="00590F4F">
        <w:rPr>
          <w:rFonts w:cstheme="minorHAnsi"/>
          <w:sz w:val="20"/>
          <w:szCs w:val="20"/>
        </w:rPr>
        <w:t>9</w:t>
      </w:r>
      <w:r w:rsidR="00500D9B" w:rsidRPr="003231CC">
        <w:rPr>
          <w:rFonts w:cstheme="minorHAnsi"/>
          <w:sz w:val="20"/>
          <w:szCs w:val="20"/>
        </w:rPr>
        <w:t>r.</w:t>
      </w:r>
    </w:p>
    <w:p w:rsidR="005735AF" w:rsidRPr="003231CC" w:rsidRDefault="004C21AE" w:rsidP="003231CC">
      <w:pPr>
        <w:jc w:val="center"/>
        <w:rPr>
          <w:rFonts w:cstheme="minorHAnsi"/>
          <w:b/>
          <w:sz w:val="20"/>
          <w:szCs w:val="20"/>
        </w:rPr>
      </w:pPr>
      <w:r>
        <w:rPr>
          <w:rFonts w:cstheme="minorHAnsi"/>
          <w:b/>
          <w:sz w:val="20"/>
          <w:szCs w:val="20"/>
        </w:rPr>
        <w:t xml:space="preserve">INFORMACJA O WYNIKACH POSTĘPOWANIA DO ZAPYTANIA </w:t>
      </w:r>
      <w:r w:rsidR="002D1FC6" w:rsidRPr="003231CC">
        <w:rPr>
          <w:rFonts w:cstheme="minorHAnsi"/>
          <w:b/>
          <w:sz w:val="20"/>
          <w:szCs w:val="20"/>
        </w:rPr>
        <w:t xml:space="preserve">NR </w:t>
      </w:r>
      <w:r w:rsidR="004042A3" w:rsidRPr="003231CC">
        <w:rPr>
          <w:rFonts w:cstheme="minorHAnsi"/>
          <w:b/>
          <w:sz w:val="20"/>
          <w:szCs w:val="20"/>
        </w:rPr>
        <w:t>271.3</w:t>
      </w:r>
      <w:r w:rsidR="00590F4F">
        <w:rPr>
          <w:rFonts w:cstheme="minorHAnsi"/>
          <w:b/>
          <w:sz w:val="20"/>
          <w:szCs w:val="20"/>
        </w:rPr>
        <w:t>7</w:t>
      </w:r>
      <w:r w:rsidR="004042A3" w:rsidRPr="003231CC">
        <w:rPr>
          <w:rFonts w:cstheme="minorHAnsi"/>
          <w:b/>
          <w:sz w:val="20"/>
          <w:szCs w:val="20"/>
        </w:rPr>
        <w:t>.2018</w:t>
      </w:r>
    </w:p>
    <w:p w:rsidR="00553D6B" w:rsidRPr="003231CC" w:rsidRDefault="00553D6B" w:rsidP="003231CC">
      <w:pPr>
        <w:jc w:val="both"/>
        <w:rPr>
          <w:rFonts w:cstheme="minorHAnsi"/>
          <w:b/>
          <w:sz w:val="20"/>
          <w:szCs w:val="20"/>
        </w:rPr>
      </w:pPr>
      <w:r w:rsidRPr="003231CC">
        <w:rPr>
          <w:rFonts w:cstheme="minorHAnsi"/>
          <w:b/>
          <w:sz w:val="20"/>
          <w:szCs w:val="20"/>
        </w:rPr>
        <w:t xml:space="preserve">Na przeprowadzenie </w:t>
      </w:r>
      <w:r w:rsidR="00843A03" w:rsidRPr="003231CC">
        <w:rPr>
          <w:rFonts w:cstheme="minorHAnsi"/>
          <w:b/>
          <w:sz w:val="20"/>
          <w:szCs w:val="20"/>
        </w:rPr>
        <w:t xml:space="preserve">adaptacji budynku na potrzeby dziennego klubu Seniora w Nowym Strachocinie </w:t>
      </w:r>
    </w:p>
    <w:p w:rsidR="00843A03" w:rsidRPr="003231CC" w:rsidRDefault="00553D6B" w:rsidP="003231CC">
      <w:pPr>
        <w:jc w:val="both"/>
        <w:rPr>
          <w:rFonts w:cstheme="minorHAnsi"/>
          <w:sz w:val="20"/>
          <w:szCs w:val="20"/>
        </w:rPr>
      </w:pPr>
      <w:r w:rsidRPr="003231CC">
        <w:rPr>
          <w:rFonts w:cstheme="minorHAnsi"/>
          <w:sz w:val="20"/>
          <w:szCs w:val="20"/>
        </w:rPr>
        <w:t xml:space="preserve">w </w:t>
      </w:r>
      <w:r w:rsidR="00A6237F" w:rsidRPr="003231CC">
        <w:rPr>
          <w:rFonts w:cstheme="minorHAnsi"/>
          <w:sz w:val="20"/>
          <w:szCs w:val="20"/>
        </w:rPr>
        <w:t>ramach projektu</w:t>
      </w:r>
      <w:r w:rsidRPr="003231CC">
        <w:rPr>
          <w:rFonts w:cstheme="minorHAnsi"/>
          <w:sz w:val="20"/>
          <w:szCs w:val="20"/>
        </w:rPr>
        <w:t xml:space="preserve"> </w:t>
      </w:r>
      <w:r w:rsidR="00843A03" w:rsidRPr="003231CC">
        <w:rPr>
          <w:rFonts w:eastAsia="Times New Roman" w:cstheme="minorHAnsi"/>
          <w:sz w:val="20"/>
          <w:szCs w:val="20"/>
          <w:lang w:eastAsia="pl-PL"/>
        </w:rPr>
        <w:t xml:space="preserve">„Zwiększenie </w:t>
      </w:r>
      <w:r w:rsidR="00843A03" w:rsidRPr="003231CC">
        <w:rPr>
          <w:rFonts w:cstheme="minorHAnsi"/>
          <w:iCs/>
          <w:color w:val="000000"/>
          <w:sz w:val="20"/>
          <w:szCs w:val="20"/>
        </w:rPr>
        <w:t>dostępu do usług społecznych w Gminie Szelków”</w:t>
      </w:r>
      <w:r w:rsidR="00843A03" w:rsidRPr="003231CC">
        <w:rPr>
          <w:rFonts w:cstheme="minorHAnsi"/>
          <w:sz w:val="20"/>
          <w:szCs w:val="20"/>
        </w:rPr>
        <w:t xml:space="preserve"> nr </w:t>
      </w:r>
      <w:r w:rsidR="00843A03" w:rsidRPr="003231CC">
        <w:rPr>
          <w:rFonts w:cstheme="minorHAnsi"/>
          <w:color w:val="000000"/>
          <w:sz w:val="20"/>
          <w:szCs w:val="20"/>
        </w:rPr>
        <w:t>RPMA.09.02.01-14-a686/18</w:t>
      </w:r>
      <w:r w:rsidR="00843A03" w:rsidRPr="003231CC">
        <w:rPr>
          <w:rFonts w:eastAsia="Times New Roman" w:cstheme="minorHAnsi"/>
          <w:sz w:val="20"/>
          <w:szCs w:val="20"/>
          <w:lang w:eastAsia="pl-PL"/>
        </w:rPr>
        <w:t xml:space="preserve"> </w:t>
      </w:r>
      <w:r w:rsidR="00843A03" w:rsidRPr="003231CC">
        <w:rPr>
          <w:rFonts w:cstheme="minorHAnsi"/>
          <w:sz w:val="20"/>
          <w:szCs w:val="20"/>
        </w:rPr>
        <w:t>realizowanego</w:t>
      </w:r>
      <w:r w:rsidR="00843A03" w:rsidRPr="003231CC">
        <w:rPr>
          <w:rFonts w:cstheme="minorHAnsi"/>
          <w:b/>
          <w:sz w:val="20"/>
          <w:szCs w:val="20"/>
        </w:rPr>
        <w:t xml:space="preserve"> </w:t>
      </w:r>
      <w:r w:rsidR="00843A03" w:rsidRPr="003231CC">
        <w:rPr>
          <w:rFonts w:cstheme="minorHAnsi"/>
          <w:sz w:val="20"/>
          <w:szCs w:val="20"/>
        </w:rPr>
        <w:t>przez</w:t>
      </w:r>
      <w:r w:rsidR="00843A03" w:rsidRPr="003231CC">
        <w:rPr>
          <w:rFonts w:cstheme="minorHAnsi"/>
          <w:b/>
          <w:sz w:val="20"/>
          <w:szCs w:val="20"/>
        </w:rPr>
        <w:t xml:space="preserve"> Gminę Szelków i Gminny Ośrodek Pomocy Społecznej w Starym Szelkowie </w:t>
      </w:r>
      <w:r w:rsidR="00843A03" w:rsidRPr="003231CC">
        <w:rPr>
          <w:rFonts w:eastAsia="Arial" w:cstheme="minorHAnsi"/>
          <w:sz w:val="20"/>
          <w:szCs w:val="20"/>
        </w:rPr>
        <w:t xml:space="preserve">w ramach </w:t>
      </w:r>
      <w:r w:rsidR="00843A03" w:rsidRPr="003231CC">
        <w:rPr>
          <w:rFonts w:cstheme="minorHAnsi"/>
          <w:bCs/>
          <w:color w:val="000000"/>
          <w:sz w:val="20"/>
          <w:szCs w:val="20"/>
          <w:lang w:eastAsia="pl-PL"/>
        </w:rPr>
        <w:t xml:space="preserve">Regionalnego Programu Operacyjnego Województwa Mazowieckiego na lata 2014-2020 Oś priorytetowa IX </w:t>
      </w:r>
      <w:r w:rsidR="00843A03" w:rsidRPr="003231CC">
        <w:rPr>
          <w:rFonts w:cstheme="minorHAnsi"/>
          <w:iCs/>
          <w:sz w:val="20"/>
          <w:szCs w:val="20"/>
        </w:rPr>
        <w:t xml:space="preserve">„Wspieranie włączenia społecznego i walka z ubóstwem”, </w:t>
      </w:r>
      <w:r w:rsidR="00843A03" w:rsidRPr="003231CC">
        <w:rPr>
          <w:rFonts w:cstheme="minorHAnsi"/>
          <w:sz w:val="20"/>
          <w:szCs w:val="20"/>
        </w:rPr>
        <w:t xml:space="preserve">Działanie 9.2 </w:t>
      </w:r>
      <w:r w:rsidR="00843A03" w:rsidRPr="003231CC">
        <w:rPr>
          <w:rFonts w:cstheme="minorHAnsi"/>
          <w:iCs/>
          <w:sz w:val="20"/>
          <w:szCs w:val="20"/>
        </w:rPr>
        <w:t>„Usługi społeczne i usługi opieki zdrowotnej”</w:t>
      </w:r>
      <w:r w:rsidR="00843A03" w:rsidRPr="003231CC">
        <w:rPr>
          <w:rFonts w:cstheme="minorHAnsi"/>
          <w:sz w:val="20"/>
          <w:szCs w:val="20"/>
        </w:rPr>
        <w:t xml:space="preserve">, Poddziałanie 9.2.1 </w:t>
      </w:r>
      <w:r w:rsidR="00843A03" w:rsidRPr="003231CC">
        <w:rPr>
          <w:rFonts w:cstheme="minorHAnsi"/>
          <w:iCs/>
          <w:sz w:val="20"/>
          <w:szCs w:val="20"/>
        </w:rPr>
        <w:t xml:space="preserve">„Zwiększenie dostępności usług społecznych” </w:t>
      </w:r>
      <w:r w:rsidR="00843A03" w:rsidRPr="003231CC">
        <w:rPr>
          <w:rFonts w:eastAsia="Times New Roman" w:cstheme="minorHAnsi"/>
          <w:sz w:val="20"/>
          <w:szCs w:val="20"/>
          <w:lang w:eastAsia="pl-PL"/>
        </w:rPr>
        <w:t>współfinansowanego ze środków Unii Europejskiej w ramach Europejskiego Funduszu Społecznego.</w:t>
      </w:r>
      <w:r w:rsidR="00843A03" w:rsidRPr="003231CC">
        <w:rPr>
          <w:rFonts w:cstheme="minorHAnsi"/>
          <w:sz w:val="20"/>
          <w:szCs w:val="20"/>
        </w:rPr>
        <w:t xml:space="preserve"> </w:t>
      </w:r>
    </w:p>
    <w:p w:rsidR="00553D6B" w:rsidRPr="003231CC" w:rsidRDefault="00553D6B" w:rsidP="003231CC">
      <w:pPr>
        <w:jc w:val="both"/>
        <w:rPr>
          <w:rFonts w:cstheme="minorHAnsi"/>
          <w:bCs/>
          <w:sz w:val="20"/>
          <w:szCs w:val="20"/>
        </w:rPr>
      </w:pPr>
      <w:r w:rsidRPr="003231CC">
        <w:rPr>
          <w:rFonts w:cstheme="minorHAnsi"/>
          <w:bCs/>
          <w:sz w:val="20"/>
          <w:szCs w:val="20"/>
        </w:rPr>
        <w:t>Zamawiający:</w:t>
      </w:r>
    </w:p>
    <w:p w:rsidR="00843A03" w:rsidRPr="003231CC" w:rsidRDefault="00843A03" w:rsidP="003231CC">
      <w:pPr>
        <w:jc w:val="both"/>
        <w:rPr>
          <w:rFonts w:cstheme="minorHAnsi"/>
          <w:sz w:val="20"/>
          <w:szCs w:val="20"/>
          <w:lang w:eastAsia="pl-PL"/>
        </w:rPr>
      </w:pPr>
      <w:r w:rsidRPr="003231CC">
        <w:rPr>
          <w:rFonts w:cstheme="minorHAnsi"/>
          <w:sz w:val="20"/>
          <w:szCs w:val="20"/>
          <w:lang w:eastAsia="pl-PL"/>
        </w:rPr>
        <w:t>Gminą Szelków Stary Szelków 3</w:t>
      </w:r>
      <w:r w:rsidR="00C606EB" w:rsidRPr="003231CC">
        <w:rPr>
          <w:rFonts w:cstheme="minorHAnsi"/>
          <w:sz w:val="20"/>
          <w:szCs w:val="20"/>
          <w:lang w:eastAsia="pl-PL"/>
        </w:rPr>
        <w:t>9</w:t>
      </w:r>
      <w:r w:rsidRPr="003231CC">
        <w:rPr>
          <w:rFonts w:cstheme="minorHAnsi"/>
          <w:sz w:val="20"/>
          <w:szCs w:val="20"/>
          <w:lang w:eastAsia="pl-PL"/>
        </w:rPr>
        <w:t>, 06-220 Stary Szelków</w:t>
      </w:r>
    </w:p>
    <w:p w:rsidR="00553D6B" w:rsidRPr="003231CC" w:rsidRDefault="007B710E" w:rsidP="003231CC">
      <w:pPr>
        <w:jc w:val="both"/>
        <w:rPr>
          <w:rFonts w:cstheme="minorHAnsi"/>
          <w:bCs/>
          <w:sz w:val="20"/>
          <w:szCs w:val="20"/>
        </w:rPr>
      </w:pPr>
      <w:r w:rsidRPr="003231CC">
        <w:rPr>
          <w:rFonts w:cstheme="minorHAnsi"/>
          <w:bCs/>
          <w:sz w:val="20"/>
          <w:szCs w:val="20"/>
        </w:rPr>
        <w:t xml:space="preserve">Kontakt Tel.: </w:t>
      </w:r>
      <w:r w:rsidR="00BD5DC6" w:rsidRPr="003231CC">
        <w:rPr>
          <w:rFonts w:cstheme="minorHAnsi"/>
          <w:bCs/>
          <w:sz w:val="20"/>
          <w:szCs w:val="20"/>
        </w:rPr>
        <w:t>29/717-67-29</w:t>
      </w:r>
      <w:r w:rsidR="00843A03" w:rsidRPr="003231CC">
        <w:rPr>
          <w:rFonts w:cstheme="minorHAnsi"/>
          <w:bCs/>
          <w:sz w:val="20"/>
          <w:szCs w:val="20"/>
        </w:rPr>
        <w:t xml:space="preserve"> </w:t>
      </w:r>
      <w:r w:rsidR="00553D6B" w:rsidRPr="003231CC">
        <w:rPr>
          <w:rFonts w:cstheme="minorHAnsi"/>
          <w:bCs/>
          <w:sz w:val="20"/>
          <w:szCs w:val="20"/>
        </w:rPr>
        <w:t xml:space="preserve">Mail: </w:t>
      </w:r>
      <w:hyperlink r:id="rId9" w:history="1">
        <w:r w:rsidR="00BD5DC6" w:rsidRPr="003231CC">
          <w:rPr>
            <w:rStyle w:val="Hipercze"/>
            <w:rFonts w:cstheme="minorHAnsi"/>
            <w:bCs/>
            <w:sz w:val="20"/>
            <w:szCs w:val="20"/>
          </w:rPr>
          <w:t>gopsszelkow@wp.pl</w:t>
        </w:r>
      </w:hyperlink>
      <w:r w:rsidR="00BD5DC6" w:rsidRPr="003231CC">
        <w:rPr>
          <w:rFonts w:cstheme="minorHAnsi"/>
          <w:bCs/>
          <w:sz w:val="20"/>
          <w:szCs w:val="20"/>
        </w:rPr>
        <w:t xml:space="preserve"> lub </w:t>
      </w:r>
      <w:hyperlink r:id="rId10" w:history="1">
        <w:r w:rsidR="00BD5DC6" w:rsidRPr="003231CC">
          <w:rPr>
            <w:rStyle w:val="Hipercze"/>
            <w:rFonts w:cstheme="minorHAnsi"/>
            <w:bCs/>
            <w:sz w:val="20"/>
            <w:szCs w:val="20"/>
          </w:rPr>
          <w:t>urząd@szelkow.pl</w:t>
        </w:r>
      </w:hyperlink>
      <w:r w:rsidR="00BD5DC6" w:rsidRPr="003231CC">
        <w:rPr>
          <w:rFonts w:cstheme="minorHAnsi"/>
          <w:bCs/>
          <w:sz w:val="20"/>
          <w:szCs w:val="20"/>
        </w:rPr>
        <w:t>, o</w:t>
      </w:r>
      <w:r w:rsidR="00553D6B" w:rsidRPr="003231CC">
        <w:rPr>
          <w:rFonts w:cstheme="minorHAnsi"/>
          <w:bCs/>
          <w:sz w:val="20"/>
          <w:szCs w:val="20"/>
        </w:rPr>
        <w:t xml:space="preserve">soba do kontaktu: </w:t>
      </w:r>
      <w:r w:rsidR="00843A03" w:rsidRPr="003231CC">
        <w:rPr>
          <w:rFonts w:cstheme="minorHAnsi"/>
          <w:bCs/>
          <w:sz w:val="20"/>
          <w:szCs w:val="20"/>
        </w:rPr>
        <w:t>Bożena Ząbek</w:t>
      </w:r>
    </w:p>
    <w:p w:rsidR="00F75BE4" w:rsidRPr="003231CC" w:rsidRDefault="00F75BE4" w:rsidP="003231CC">
      <w:pPr>
        <w:spacing w:after="120" w:line="240" w:lineRule="atLeast"/>
        <w:jc w:val="both"/>
        <w:rPr>
          <w:rStyle w:val="Pogrubienie"/>
          <w:rFonts w:cstheme="minorHAnsi"/>
          <w:sz w:val="20"/>
          <w:szCs w:val="20"/>
        </w:rPr>
      </w:pPr>
      <w:r w:rsidRPr="003231CC">
        <w:rPr>
          <w:rStyle w:val="Pogrubienie"/>
          <w:rFonts w:cstheme="minorHAnsi"/>
          <w:sz w:val="20"/>
          <w:szCs w:val="20"/>
        </w:rPr>
        <w:t>Tryb postępowania:</w:t>
      </w:r>
    </w:p>
    <w:p w:rsidR="00F75BE4" w:rsidRPr="003231CC" w:rsidRDefault="00F75BE4" w:rsidP="003231CC">
      <w:pPr>
        <w:spacing w:after="120" w:line="240" w:lineRule="atLeast"/>
        <w:jc w:val="both"/>
        <w:rPr>
          <w:rFonts w:cstheme="minorHAnsi"/>
          <w:sz w:val="20"/>
          <w:szCs w:val="20"/>
        </w:rPr>
      </w:pPr>
      <w:r w:rsidRPr="003231CC">
        <w:rPr>
          <w:rFonts w:cstheme="minorHAnsi"/>
          <w:sz w:val="20"/>
          <w:szCs w:val="20"/>
        </w:rPr>
        <w:t xml:space="preserve">Łączna wartość zamówienia oszacowana została na kwotę poniżej 30.000 euro [w rozumieniu ustawy z dnia 29 stycznia 2004r. – Prawo zamówień publicznych (Dz. U. z 2018r., poz. 1986)] i na podstawie art. 4 pkt 8 ustawy Prawo zamówień publicznych nie będzie stosowana ustawa. Szacunkowa wartość zamówienia przekracza 50.000 PLN netto i w związku z tym będzie stosowana zasada konkurencyjności. </w:t>
      </w:r>
    </w:p>
    <w:p w:rsidR="00FE07DA" w:rsidRPr="003231CC" w:rsidRDefault="00FE07DA" w:rsidP="003231CC">
      <w:pPr>
        <w:spacing w:after="120" w:line="240" w:lineRule="atLeast"/>
        <w:jc w:val="both"/>
        <w:rPr>
          <w:rFonts w:cstheme="minorHAnsi"/>
          <w:b/>
          <w:sz w:val="20"/>
          <w:szCs w:val="20"/>
        </w:rPr>
      </w:pPr>
      <w:r w:rsidRPr="003231CC">
        <w:rPr>
          <w:rFonts w:cstheme="minorHAnsi"/>
          <w:b/>
          <w:sz w:val="20"/>
          <w:szCs w:val="20"/>
        </w:rPr>
        <w:t>Przedmiot zamówienia:</w:t>
      </w:r>
    </w:p>
    <w:p w:rsidR="00FE07DA" w:rsidRPr="003231CC" w:rsidRDefault="00FE07DA" w:rsidP="003231CC">
      <w:pPr>
        <w:spacing w:after="0" w:line="240" w:lineRule="auto"/>
        <w:jc w:val="both"/>
        <w:rPr>
          <w:rFonts w:cstheme="minorHAnsi"/>
          <w:sz w:val="20"/>
          <w:szCs w:val="20"/>
        </w:rPr>
      </w:pPr>
      <w:r w:rsidRPr="003231CC">
        <w:rPr>
          <w:rFonts w:cstheme="minorHAnsi"/>
          <w:sz w:val="20"/>
          <w:szCs w:val="20"/>
        </w:rPr>
        <w:t xml:space="preserve">Przedmiotem zamówienia jest adaptacja pomieszczeń po Szkole Podstawowej w Nowym Strachocinie na potrzeby organizacji dziennego klubu seniora w Nowym Strachocinie o łącznej powierzchni ok. 220m2. Adoptowane pomieszczenia dotyczą powierzchni gdzie odbywały się zajęcia lekcyjne dla uczniów nauczania początkowego, a pomieszczenia szkoły nie były użytkowane od ponad 5 lat. </w:t>
      </w:r>
    </w:p>
    <w:p w:rsidR="00FE07DA" w:rsidRPr="003231CC" w:rsidRDefault="00FE07DA" w:rsidP="003231CC">
      <w:pPr>
        <w:autoSpaceDE w:val="0"/>
        <w:autoSpaceDN w:val="0"/>
        <w:adjustRightInd w:val="0"/>
        <w:spacing w:after="0" w:line="240" w:lineRule="auto"/>
        <w:jc w:val="both"/>
        <w:rPr>
          <w:rFonts w:cstheme="minorHAnsi"/>
          <w:sz w:val="20"/>
          <w:szCs w:val="20"/>
        </w:rPr>
      </w:pPr>
    </w:p>
    <w:p w:rsidR="00FE07DA" w:rsidRDefault="00FE07DA" w:rsidP="003231CC">
      <w:pPr>
        <w:spacing w:after="120" w:line="240" w:lineRule="atLeast"/>
        <w:jc w:val="both"/>
        <w:rPr>
          <w:rFonts w:cstheme="minorHAnsi"/>
          <w:sz w:val="20"/>
          <w:szCs w:val="20"/>
        </w:rPr>
      </w:pPr>
      <w:r w:rsidRPr="003231CC">
        <w:rPr>
          <w:rFonts w:cstheme="minorHAnsi"/>
          <w:sz w:val="20"/>
          <w:szCs w:val="20"/>
        </w:rPr>
        <w:t>Zakres prac obejmuje usługi budowlane, hydrauliczne i elektryczne, montażu sanitariatów wraz ze wszystkimi materiałami i wyposażeniem technicznym, które są niezbędne do wykonania adaptacji pod potrzeby dziennego klubu seniora. Efektem adaptacji musi być taki stan adaptowanej powierzchni, aby możliwe było utworzenie dziennego klubu seniora (pomieszczenia dostosowane do potrzeb osób starszych, niesamodzielnych). Zakres prac adaptacyjny został wstępnie określony przez Zamawiającego w poniższym zestawieniu. Niemniej jednak każdy oferent zobowiązany jest do przeprowadzenia własnej wizji lokalnej pomieszczeń do adaptacji, w celu sparametryzowania robót budowlanych i przygotowania odpowiedniej oferty zabezpieczającej potrzeby i wymagania Zamawiającego. Poglądowy rzut pomieszczeń po adaptacji stanowi załącznik nr 4 do zapytania ofertowego nr 271.32.2018. Jest to wyłącznie rzut poglądowy, ułatwiający identyfikację prac adaptacyjnych. Nie może jednak stanowić podstawy do dokładnego wyliczenia adaptowanych powierzchni ani rozmiaru adaptacji. Każdy oferent we własnym zakresie dokonuje pomiaru pomieszczeń do adaptacji.</w:t>
      </w:r>
    </w:p>
    <w:p w:rsidR="00B67545" w:rsidRPr="003231CC" w:rsidRDefault="00B67545" w:rsidP="003231CC">
      <w:pPr>
        <w:spacing w:after="120" w:line="240" w:lineRule="atLeast"/>
        <w:jc w:val="both"/>
        <w:rPr>
          <w:rFonts w:cstheme="minorHAnsi"/>
          <w:b/>
          <w:sz w:val="20"/>
          <w:szCs w:val="20"/>
        </w:rPr>
      </w:pPr>
      <w:r>
        <w:rPr>
          <w:rFonts w:cstheme="minorHAnsi"/>
          <w:sz w:val="20"/>
          <w:szCs w:val="20"/>
        </w:rPr>
        <w:t xml:space="preserve">Oferty można było składać do </w:t>
      </w:r>
      <w:r w:rsidR="00590F4F">
        <w:rPr>
          <w:rFonts w:cstheme="minorHAnsi"/>
          <w:sz w:val="20"/>
          <w:szCs w:val="20"/>
        </w:rPr>
        <w:t>03</w:t>
      </w:r>
      <w:r>
        <w:rPr>
          <w:rFonts w:cstheme="minorHAnsi"/>
          <w:sz w:val="20"/>
          <w:szCs w:val="20"/>
        </w:rPr>
        <w:t>.</w:t>
      </w:r>
      <w:r w:rsidR="00590F4F">
        <w:rPr>
          <w:rFonts w:cstheme="minorHAnsi"/>
          <w:sz w:val="20"/>
          <w:szCs w:val="20"/>
        </w:rPr>
        <w:t>01</w:t>
      </w:r>
      <w:r>
        <w:rPr>
          <w:rFonts w:cstheme="minorHAnsi"/>
          <w:sz w:val="20"/>
          <w:szCs w:val="20"/>
        </w:rPr>
        <w:t>.201</w:t>
      </w:r>
      <w:r w:rsidR="00590F4F">
        <w:rPr>
          <w:rFonts w:cstheme="minorHAnsi"/>
          <w:sz w:val="20"/>
          <w:szCs w:val="20"/>
        </w:rPr>
        <w:t>9</w:t>
      </w:r>
      <w:r>
        <w:rPr>
          <w:rFonts w:cstheme="minorHAnsi"/>
          <w:sz w:val="20"/>
          <w:szCs w:val="20"/>
        </w:rPr>
        <w:t>r.</w:t>
      </w:r>
    </w:p>
    <w:p w:rsidR="00F75BE4" w:rsidRPr="003231CC" w:rsidRDefault="00A017BF" w:rsidP="003231CC">
      <w:pPr>
        <w:spacing w:after="120" w:line="240" w:lineRule="atLeast"/>
        <w:jc w:val="both"/>
        <w:rPr>
          <w:rFonts w:cstheme="minorHAnsi"/>
          <w:b/>
          <w:sz w:val="20"/>
          <w:szCs w:val="20"/>
        </w:rPr>
      </w:pPr>
      <w:r w:rsidRPr="003231CC">
        <w:rPr>
          <w:rFonts w:cstheme="minorHAnsi"/>
          <w:b/>
          <w:sz w:val="20"/>
          <w:szCs w:val="20"/>
        </w:rPr>
        <w:t>Sposób upublicznienia:</w:t>
      </w:r>
    </w:p>
    <w:p w:rsidR="00A017BF" w:rsidRPr="003231CC" w:rsidRDefault="00A017BF" w:rsidP="003231CC">
      <w:pPr>
        <w:spacing w:after="120" w:line="240" w:lineRule="atLeast"/>
        <w:jc w:val="both"/>
        <w:rPr>
          <w:rFonts w:cstheme="minorHAnsi"/>
          <w:sz w:val="20"/>
          <w:szCs w:val="20"/>
        </w:rPr>
      </w:pPr>
      <w:r w:rsidRPr="003231CC">
        <w:rPr>
          <w:rFonts w:cstheme="minorHAnsi"/>
          <w:sz w:val="20"/>
          <w:szCs w:val="20"/>
        </w:rPr>
        <w:t>Upublicznienie zapytania nastąpi poprzez jego umieszczenie w bazie konkurencyjności</w:t>
      </w:r>
      <w:r w:rsidRPr="003231CC">
        <w:rPr>
          <w:rStyle w:val="Odwoanieprzypisudolnego"/>
          <w:rFonts w:cstheme="minorHAnsi"/>
          <w:sz w:val="20"/>
          <w:szCs w:val="20"/>
        </w:rPr>
        <w:footnoteReference w:id="1"/>
      </w:r>
      <w:r w:rsidRPr="003231CC">
        <w:rPr>
          <w:rFonts w:cstheme="minorHAnsi"/>
          <w:sz w:val="20"/>
          <w:szCs w:val="20"/>
        </w:rPr>
        <w:t xml:space="preserve"> </w:t>
      </w:r>
      <w:hyperlink r:id="rId11" w:history="1">
        <w:r w:rsidR="00FC678A" w:rsidRPr="00A014D5">
          <w:rPr>
            <w:rStyle w:val="Hipercze"/>
          </w:rPr>
          <w:t>https://bazakonkurencyjnosci.gov.pl/publication/view/1156127</w:t>
        </w:r>
      </w:hyperlink>
      <w:r w:rsidR="00FC678A">
        <w:t xml:space="preserve"> </w:t>
      </w:r>
      <w:r w:rsidRPr="003231CC">
        <w:rPr>
          <w:rFonts w:cstheme="minorHAnsi"/>
          <w:sz w:val="20"/>
          <w:szCs w:val="20"/>
        </w:rPr>
        <w:t xml:space="preserve">oraz na stronie Internetowej Zamawiającego </w:t>
      </w:r>
      <w:hyperlink r:id="rId12" w:history="1">
        <w:r w:rsidR="00FC678A" w:rsidRPr="00A014D5">
          <w:rPr>
            <w:rStyle w:val="Hipercze"/>
          </w:rPr>
          <w:t>http://www.biuletyn.net/nt-bin/start.asp?podmiot=szelkow/&amp;strona=submenu_aktualnosci.asp&amp;typ=podmenu&amp;menu=3&amp;podmenu=112&amp;str=1&amp;id=2395</w:t>
        </w:r>
      </w:hyperlink>
      <w:r w:rsidR="00FC678A">
        <w:t xml:space="preserve"> </w:t>
      </w:r>
    </w:p>
    <w:p w:rsidR="003231CC" w:rsidRDefault="003231CC" w:rsidP="003231CC">
      <w:pPr>
        <w:spacing w:before="100" w:beforeAutospacing="1" w:after="0" w:line="240" w:lineRule="auto"/>
        <w:jc w:val="both"/>
        <w:rPr>
          <w:rFonts w:cstheme="minorHAnsi"/>
          <w:b/>
          <w:sz w:val="20"/>
          <w:szCs w:val="20"/>
        </w:rPr>
      </w:pPr>
    </w:p>
    <w:p w:rsidR="003231CC" w:rsidRDefault="003231CC" w:rsidP="003231CC">
      <w:pPr>
        <w:spacing w:before="100" w:beforeAutospacing="1" w:after="0" w:line="240" w:lineRule="auto"/>
        <w:jc w:val="both"/>
        <w:rPr>
          <w:rFonts w:cstheme="minorHAnsi"/>
          <w:b/>
          <w:sz w:val="20"/>
          <w:szCs w:val="20"/>
        </w:rPr>
      </w:pPr>
    </w:p>
    <w:p w:rsidR="00A017BF" w:rsidRPr="003231CC" w:rsidRDefault="00A017BF" w:rsidP="003231CC">
      <w:pPr>
        <w:spacing w:before="100" w:beforeAutospacing="1" w:after="0" w:line="240" w:lineRule="auto"/>
        <w:jc w:val="both"/>
        <w:rPr>
          <w:rFonts w:cstheme="minorHAnsi"/>
          <w:b/>
          <w:sz w:val="20"/>
          <w:szCs w:val="20"/>
        </w:rPr>
      </w:pPr>
      <w:r w:rsidRPr="003231CC">
        <w:rPr>
          <w:rFonts w:cstheme="minorHAnsi"/>
          <w:b/>
          <w:sz w:val="20"/>
          <w:szCs w:val="20"/>
        </w:rPr>
        <w:lastRenderedPageBreak/>
        <w:t>Wykaz ofert:</w:t>
      </w:r>
    </w:p>
    <w:p w:rsidR="00A017BF" w:rsidRPr="003231CC" w:rsidRDefault="00A017BF" w:rsidP="003231CC">
      <w:pPr>
        <w:spacing w:before="100" w:beforeAutospacing="1" w:after="0" w:line="240" w:lineRule="auto"/>
        <w:jc w:val="both"/>
        <w:rPr>
          <w:rFonts w:cstheme="minorHAnsi"/>
          <w:sz w:val="20"/>
          <w:szCs w:val="20"/>
        </w:rPr>
      </w:pPr>
      <w:r w:rsidRPr="003231CC">
        <w:rPr>
          <w:rFonts w:cstheme="minorHAnsi"/>
          <w:sz w:val="20"/>
          <w:szCs w:val="20"/>
        </w:rPr>
        <w:t xml:space="preserve">W wyniku postępowania wpłynęły </w:t>
      </w:r>
      <w:r w:rsidR="00590F4F">
        <w:rPr>
          <w:rFonts w:cstheme="minorHAnsi"/>
          <w:sz w:val="20"/>
          <w:szCs w:val="20"/>
        </w:rPr>
        <w:t>4</w:t>
      </w:r>
      <w:r w:rsidRPr="003231CC">
        <w:rPr>
          <w:rFonts w:cstheme="minorHAnsi"/>
          <w:sz w:val="20"/>
          <w:szCs w:val="20"/>
        </w:rPr>
        <w:t xml:space="preserve"> oferty: </w:t>
      </w:r>
    </w:p>
    <w:p w:rsidR="00A017BF" w:rsidRPr="00947B9B" w:rsidRDefault="00A017BF" w:rsidP="00947B9B">
      <w:pPr>
        <w:pStyle w:val="Akapitzlist"/>
        <w:numPr>
          <w:ilvl w:val="0"/>
          <w:numId w:val="48"/>
        </w:numPr>
        <w:spacing w:before="100" w:beforeAutospacing="1" w:after="0" w:line="240" w:lineRule="auto"/>
        <w:jc w:val="both"/>
        <w:rPr>
          <w:rFonts w:cstheme="minorHAnsi"/>
          <w:sz w:val="20"/>
          <w:szCs w:val="20"/>
        </w:rPr>
      </w:pPr>
      <w:r w:rsidRPr="00947B9B">
        <w:rPr>
          <w:rFonts w:cstheme="minorHAnsi"/>
          <w:sz w:val="20"/>
          <w:szCs w:val="20"/>
        </w:rPr>
        <w:t>Zakład Remon</w:t>
      </w:r>
      <w:r w:rsidR="00590F4F" w:rsidRPr="00947B9B">
        <w:rPr>
          <w:rFonts w:cstheme="minorHAnsi"/>
          <w:sz w:val="20"/>
          <w:szCs w:val="20"/>
        </w:rPr>
        <w:t xml:space="preserve">towo-Budowlany Ryszard </w:t>
      </w:r>
      <w:proofErr w:type="spellStart"/>
      <w:r w:rsidR="00590F4F" w:rsidRPr="00947B9B">
        <w:rPr>
          <w:rFonts w:cstheme="minorHAnsi"/>
          <w:sz w:val="20"/>
          <w:szCs w:val="20"/>
        </w:rPr>
        <w:t>Łachacz</w:t>
      </w:r>
      <w:proofErr w:type="spellEnd"/>
      <w:r w:rsidR="00590F4F" w:rsidRPr="00947B9B">
        <w:rPr>
          <w:rFonts w:cstheme="minorHAnsi"/>
          <w:sz w:val="20"/>
          <w:szCs w:val="20"/>
        </w:rPr>
        <w:t xml:space="preserve"> Z</w:t>
      </w:r>
      <w:r w:rsidRPr="00947B9B">
        <w:rPr>
          <w:rFonts w:cstheme="minorHAnsi"/>
          <w:sz w:val="20"/>
          <w:szCs w:val="20"/>
        </w:rPr>
        <w:t xml:space="preserve">aruzie 14a, 18-413 </w:t>
      </w:r>
      <w:r w:rsidR="003231CC" w:rsidRPr="00947B9B">
        <w:rPr>
          <w:rFonts w:cstheme="minorHAnsi"/>
          <w:sz w:val="20"/>
          <w:szCs w:val="20"/>
        </w:rPr>
        <w:t xml:space="preserve">Miastkowo NIP: 7181052463, </w:t>
      </w:r>
      <w:r w:rsidRPr="00947B9B">
        <w:rPr>
          <w:rFonts w:cstheme="minorHAnsi"/>
          <w:sz w:val="20"/>
          <w:szCs w:val="20"/>
        </w:rPr>
        <w:t xml:space="preserve">data wpływu: </w:t>
      </w:r>
      <w:r w:rsidR="008D32B5" w:rsidRPr="00947B9B">
        <w:rPr>
          <w:rFonts w:cstheme="minorHAnsi"/>
          <w:sz w:val="20"/>
          <w:szCs w:val="20"/>
        </w:rPr>
        <w:t xml:space="preserve">02.01.2019r. </w:t>
      </w:r>
    </w:p>
    <w:p w:rsidR="00A017BF" w:rsidRPr="00947B9B" w:rsidRDefault="008D32B5" w:rsidP="00947B9B">
      <w:pPr>
        <w:pStyle w:val="Akapitzlist"/>
        <w:numPr>
          <w:ilvl w:val="0"/>
          <w:numId w:val="48"/>
        </w:numPr>
        <w:spacing w:before="100" w:beforeAutospacing="1" w:after="0" w:line="240" w:lineRule="auto"/>
        <w:jc w:val="both"/>
        <w:rPr>
          <w:rFonts w:cstheme="minorHAnsi"/>
          <w:sz w:val="20"/>
          <w:szCs w:val="20"/>
        </w:rPr>
      </w:pPr>
      <w:r w:rsidRPr="00947B9B">
        <w:rPr>
          <w:rFonts w:cstheme="minorHAnsi"/>
          <w:sz w:val="20"/>
          <w:szCs w:val="20"/>
        </w:rPr>
        <w:t xml:space="preserve">Firma Budowlana BREJ Bartosz </w:t>
      </w:r>
      <w:proofErr w:type="spellStart"/>
      <w:r w:rsidR="009D58ED" w:rsidRPr="00947B9B">
        <w:rPr>
          <w:rFonts w:cstheme="minorHAnsi"/>
          <w:sz w:val="20"/>
          <w:szCs w:val="20"/>
        </w:rPr>
        <w:t>Bodzon</w:t>
      </w:r>
      <w:proofErr w:type="spellEnd"/>
      <w:r w:rsidR="009D58ED" w:rsidRPr="00947B9B">
        <w:rPr>
          <w:rFonts w:cstheme="minorHAnsi"/>
          <w:sz w:val="20"/>
          <w:szCs w:val="20"/>
        </w:rPr>
        <w:t>;</w:t>
      </w:r>
      <w:r w:rsidRPr="00947B9B">
        <w:rPr>
          <w:rFonts w:cstheme="minorHAnsi"/>
          <w:sz w:val="20"/>
          <w:szCs w:val="20"/>
        </w:rPr>
        <w:t xml:space="preserve"> Runów ul. Solidarności 49, 05-504 Złotokłos, NIP: 7141846837, data wpływu oferty:</w:t>
      </w:r>
      <w:r w:rsidR="00237F48">
        <w:rPr>
          <w:rFonts w:cstheme="minorHAnsi"/>
          <w:sz w:val="20"/>
          <w:szCs w:val="20"/>
        </w:rPr>
        <w:t xml:space="preserve"> 03.01.2018 godz. 15.59 mailem.</w:t>
      </w:r>
    </w:p>
    <w:p w:rsidR="00590F4F" w:rsidRPr="00947B9B" w:rsidRDefault="008D32B5" w:rsidP="00947B9B">
      <w:pPr>
        <w:pStyle w:val="Akapitzlist"/>
        <w:numPr>
          <w:ilvl w:val="0"/>
          <w:numId w:val="48"/>
        </w:numPr>
        <w:spacing w:before="100" w:beforeAutospacing="1" w:after="0" w:line="240" w:lineRule="auto"/>
        <w:jc w:val="both"/>
        <w:rPr>
          <w:rFonts w:cstheme="minorHAnsi"/>
          <w:sz w:val="20"/>
          <w:szCs w:val="20"/>
        </w:rPr>
      </w:pPr>
      <w:r w:rsidRPr="00947B9B">
        <w:rPr>
          <w:rFonts w:cstheme="minorHAnsi"/>
          <w:sz w:val="20"/>
          <w:szCs w:val="20"/>
        </w:rPr>
        <w:t>Comfort-</w:t>
      </w:r>
      <w:proofErr w:type="spellStart"/>
      <w:r w:rsidRPr="00947B9B">
        <w:rPr>
          <w:rFonts w:cstheme="minorHAnsi"/>
          <w:sz w:val="20"/>
          <w:szCs w:val="20"/>
        </w:rPr>
        <w:t>Therm</w:t>
      </w:r>
      <w:proofErr w:type="spellEnd"/>
      <w:r w:rsidRPr="00947B9B">
        <w:rPr>
          <w:rFonts w:cstheme="minorHAnsi"/>
          <w:sz w:val="20"/>
          <w:szCs w:val="20"/>
        </w:rPr>
        <w:t xml:space="preserve"> Łukasz Krawczyk (Lider </w:t>
      </w:r>
      <w:proofErr w:type="spellStart"/>
      <w:r w:rsidRPr="00947B9B">
        <w:rPr>
          <w:rFonts w:cstheme="minorHAnsi"/>
          <w:sz w:val="20"/>
          <w:szCs w:val="20"/>
        </w:rPr>
        <w:t>konsorcjoum</w:t>
      </w:r>
      <w:proofErr w:type="spellEnd"/>
      <w:r w:rsidRPr="00947B9B">
        <w:rPr>
          <w:rFonts w:cstheme="minorHAnsi"/>
          <w:sz w:val="20"/>
          <w:szCs w:val="20"/>
        </w:rPr>
        <w:t>) Wróblewo-Osiedle 11/17, 09-152 Naruszewo NIP: 5671734430 i Comfort-</w:t>
      </w:r>
      <w:proofErr w:type="spellStart"/>
      <w:r w:rsidRPr="00947B9B">
        <w:rPr>
          <w:rFonts w:cstheme="minorHAnsi"/>
          <w:sz w:val="20"/>
          <w:szCs w:val="20"/>
        </w:rPr>
        <w:t>Therm</w:t>
      </w:r>
      <w:proofErr w:type="spellEnd"/>
      <w:r w:rsidRPr="00947B9B">
        <w:rPr>
          <w:rFonts w:cstheme="minorHAnsi"/>
          <w:sz w:val="20"/>
          <w:szCs w:val="20"/>
        </w:rPr>
        <w:t xml:space="preserve"> Sp. z o. o. – partner konsorcjum ul. Piaskowa 98, 09-100 Płońsk, data wpływu oferty 03.01.2019r. </w:t>
      </w:r>
    </w:p>
    <w:p w:rsidR="008D32B5" w:rsidRPr="00947B9B" w:rsidRDefault="008D32B5" w:rsidP="00947B9B">
      <w:pPr>
        <w:pStyle w:val="Akapitzlist"/>
        <w:numPr>
          <w:ilvl w:val="0"/>
          <w:numId w:val="48"/>
        </w:numPr>
        <w:spacing w:before="100" w:beforeAutospacing="1" w:after="0" w:line="240" w:lineRule="auto"/>
        <w:jc w:val="both"/>
        <w:rPr>
          <w:rFonts w:cstheme="minorHAnsi"/>
          <w:sz w:val="20"/>
          <w:szCs w:val="20"/>
        </w:rPr>
      </w:pPr>
      <w:r w:rsidRPr="00947B9B">
        <w:rPr>
          <w:rFonts w:cstheme="minorHAnsi"/>
          <w:sz w:val="20"/>
          <w:szCs w:val="20"/>
        </w:rPr>
        <w:t xml:space="preserve">Handel i Usługi Waldemar </w:t>
      </w:r>
      <w:proofErr w:type="spellStart"/>
      <w:r w:rsidRPr="00947B9B">
        <w:rPr>
          <w:rFonts w:cstheme="minorHAnsi"/>
          <w:sz w:val="20"/>
          <w:szCs w:val="20"/>
        </w:rPr>
        <w:t>Skłucki</w:t>
      </w:r>
      <w:proofErr w:type="spellEnd"/>
      <w:r w:rsidRPr="00947B9B">
        <w:rPr>
          <w:rFonts w:cstheme="minorHAnsi"/>
          <w:sz w:val="20"/>
          <w:szCs w:val="20"/>
        </w:rPr>
        <w:t xml:space="preserve">, 06-100 Pułtusk, Lipa 4d NIP: 5681069773, data wpływu: </w:t>
      </w:r>
      <w:r w:rsidR="00731085" w:rsidRPr="00947B9B">
        <w:rPr>
          <w:rFonts w:cstheme="minorHAnsi"/>
          <w:sz w:val="20"/>
          <w:szCs w:val="20"/>
        </w:rPr>
        <w:t xml:space="preserve">03.01.2019r. godz. 14.10. </w:t>
      </w:r>
    </w:p>
    <w:p w:rsidR="00A017BF" w:rsidRPr="003231CC" w:rsidRDefault="00B91B23" w:rsidP="003231CC">
      <w:pPr>
        <w:spacing w:before="100" w:beforeAutospacing="1" w:after="0" w:line="240" w:lineRule="auto"/>
        <w:jc w:val="both"/>
        <w:rPr>
          <w:rFonts w:cstheme="minorHAnsi"/>
          <w:b/>
          <w:sz w:val="20"/>
          <w:szCs w:val="20"/>
        </w:rPr>
      </w:pPr>
      <w:r w:rsidRPr="003231CC">
        <w:rPr>
          <w:rFonts w:cstheme="minorHAnsi"/>
          <w:b/>
          <w:sz w:val="20"/>
          <w:szCs w:val="20"/>
        </w:rPr>
        <w:t>I</w:t>
      </w:r>
      <w:r w:rsidR="003231CC">
        <w:rPr>
          <w:rFonts w:cstheme="minorHAnsi"/>
          <w:b/>
          <w:sz w:val="20"/>
          <w:szCs w:val="20"/>
        </w:rPr>
        <w:t>nformacja</w:t>
      </w:r>
      <w:r w:rsidR="00A017BF" w:rsidRPr="003231CC">
        <w:rPr>
          <w:rFonts w:cstheme="minorHAnsi"/>
          <w:b/>
          <w:sz w:val="20"/>
          <w:szCs w:val="20"/>
        </w:rPr>
        <w:t xml:space="preserve"> o spełnieniu warunku, o którym mowa w pkt 2 lit. a</w:t>
      </w:r>
      <w:r w:rsidR="003231CC">
        <w:rPr>
          <w:rFonts w:cstheme="minorHAnsi"/>
          <w:b/>
          <w:sz w:val="20"/>
          <w:szCs w:val="20"/>
        </w:rPr>
        <w:t>:</w:t>
      </w:r>
    </w:p>
    <w:p w:rsidR="00237F48" w:rsidRPr="00237F48" w:rsidRDefault="00237F48" w:rsidP="00237F48">
      <w:pPr>
        <w:tabs>
          <w:tab w:val="left" w:pos="426"/>
        </w:tabs>
        <w:spacing w:after="120" w:line="240" w:lineRule="atLeast"/>
        <w:jc w:val="both"/>
        <w:rPr>
          <w:rFonts w:cstheme="minorHAnsi"/>
          <w:sz w:val="20"/>
          <w:szCs w:val="20"/>
        </w:rPr>
      </w:pPr>
      <w:r w:rsidRPr="00237F48">
        <w:rPr>
          <w:rFonts w:cstheme="minorHAnsi"/>
          <w:sz w:val="20"/>
          <w:szCs w:val="20"/>
        </w:rPr>
        <w:t xml:space="preserve">Do składania ofert </w:t>
      </w:r>
      <w:r>
        <w:rPr>
          <w:rFonts w:cstheme="minorHAnsi"/>
          <w:sz w:val="20"/>
          <w:szCs w:val="20"/>
        </w:rPr>
        <w:t xml:space="preserve">zaproszono </w:t>
      </w:r>
      <w:r w:rsidRPr="00237F48">
        <w:rPr>
          <w:rFonts w:cstheme="minorHAnsi"/>
          <w:sz w:val="20"/>
          <w:szCs w:val="20"/>
        </w:rPr>
        <w:t>wyłącznie wykonawców, którzy nie są powiązani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237F48" w:rsidRPr="00BB159B" w:rsidRDefault="00237F48" w:rsidP="00237F48">
      <w:pPr>
        <w:numPr>
          <w:ilvl w:val="0"/>
          <w:numId w:val="26"/>
        </w:numPr>
        <w:tabs>
          <w:tab w:val="left" w:pos="1134"/>
        </w:tabs>
        <w:spacing w:after="120" w:line="240" w:lineRule="atLeast"/>
        <w:jc w:val="both"/>
        <w:rPr>
          <w:rFonts w:cstheme="minorHAnsi"/>
          <w:sz w:val="20"/>
          <w:szCs w:val="20"/>
        </w:rPr>
      </w:pPr>
      <w:r w:rsidRPr="00BB159B">
        <w:rPr>
          <w:rFonts w:cstheme="minorHAnsi"/>
          <w:sz w:val="20"/>
          <w:szCs w:val="20"/>
        </w:rPr>
        <w:t>uczestniczeniu w spółce jako wspólnik spółki cywilnej lub spółki osobowej;</w:t>
      </w:r>
    </w:p>
    <w:p w:rsidR="00237F48" w:rsidRPr="00BB159B" w:rsidRDefault="00237F48" w:rsidP="00237F48">
      <w:pPr>
        <w:numPr>
          <w:ilvl w:val="0"/>
          <w:numId w:val="26"/>
        </w:numPr>
        <w:tabs>
          <w:tab w:val="left" w:pos="1134"/>
        </w:tabs>
        <w:spacing w:after="120" w:line="240" w:lineRule="atLeast"/>
        <w:jc w:val="both"/>
        <w:rPr>
          <w:rFonts w:cstheme="minorHAnsi"/>
          <w:sz w:val="20"/>
          <w:szCs w:val="20"/>
        </w:rPr>
      </w:pPr>
      <w:r w:rsidRPr="00BB159B">
        <w:rPr>
          <w:rFonts w:cstheme="minorHAnsi"/>
          <w:sz w:val="20"/>
          <w:szCs w:val="20"/>
        </w:rPr>
        <w:t>posiadaniu co najmniej 10% udziałów lub akcji;</w:t>
      </w:r>
    </w:p>
    <w:p w:rsidR="00237F48" w:rsidRPr="00BB159B" w:rsidRDefault="00237F48" w:rsidP="00237F48">
      <w:pPr>
        <w:numPr>
          <w:ilvl w:val="0"/>
          <w:numId w:val="26"/>
        </w:numPr>
        <w:tabs>
          <w:tab w:val="left" w:pos="1134"/>
        </w:tabs>
        <w:spacing w:after="120" w:line="240" w:lineRule="atLeast"/>
        <w:jc w:val="both"/>
        <w:rPr>
          <w:rFonts w:cstheme="minorHAnsi"/>
          <w:sz w:val="20"/>
          <w:szCs w:val="20"/>
        </w:rPr>
      </w:pPr>
      <w:r w:rsidRPr="00BB159B">
        <w:rPr>
          <w:rFonts w:cstheme="minorHAnsi"/>
          <w:sz w:val="20"/>
          <w:szCs w:val="20"/>
        </w:rPr>
        <w:t>pełnieniu funkcji członka organu nadzorczego lub zarządzającego, prokurenta, pełnomocnika;</w:t>
      </w:r>
    </w:p>
    <w:p w:rsidR="00237F48" w:rsidRPr="00BB159B" w:rsidRDefault="00237F48" w:rsidP="00237F48">
      <w:pPr>
        <w:numPr>
          <w:ilvl w:val="0"/>
          <w:numId w:val="26"/>
        </w:numPr>
        <w:tabs>
          <w:tab w:val="left" w:pos="1134"/>
        </w:tabs>
        <w:spacing w:after="120" w:line="240" w:lineRule="atLeast"/>
        <w:jc w:val="both"/>
        <w:rPr>
          <w:rFonts w:cstheme="minorHAnsi"/>
          <w:sz w:val="20"/>
          <w:szCs w:val="20"/>
        </w:rPr>
      </w:pPr>
      <w:r w:rsidRPr="00BB159B">
        <w:rPr>
          <w:rFonts w:cstheme="minorHAnsi"/>
          <w:sz w:val="20"/>
          <w:szCs w:val="20"/>
        </w:rPr>
        <w:t xml:space="preserve">pozostawaniu w związku małżeńskim, w stosunku pokrewieństwa lub powinowactwa w linii prostej, pokrewieństwa drugiego stopnia lub powinowactwa drugiego stopnia w linii bocznej lub w stosunku przysposobienia, opieki lub kurateli. </w:t>
      </w:r>
    </w:p>
    <w:p w:rsidR="00237F48" w:rsidRDefault="00237F48" w:rsidP="00237F48">
      <w:pPr>
        <w:spacing w:before="100" w:beforeAutospacing="1" w:after="0" w:line="240" w:lineRule="auto"/>
        <w:jc w:val="both"/>
        <w:rPr>
          <w:rFonts w:cstheme="minorHAnsi"/>
          <w:sz w:val="20"/>
          <w:szCs w:val="20"/>
        </w:rPr>
      </w:pPr>
      <w:r w:rsidRPr="00BB159B">
        <w:rPr>
          <w:rFonts w:cstheme="minorHAnsi"/>
          <w:sz w:val="20"/>
          <w:szCs w:val="20"/>
          <w:u w:val="single"/>
        </w:rPr>
        <w:t>Opis weryfikacji spełnienia warunku:</w:t>
      </w:r>
      <w:r w:rsidRPr="00BB159B">
        <w:rPr>
          <w:rFonts w:cstheme="minorHAnsi"/>
          <w:sz w:val="20"/>
          <w:szCs w:val="20"/>
        </w:rPr>
        <w:t xml:space="preserve"> oświadczenie Wykonawcy o braku ww. powiązań (Załącznik nr </w:t>
      </w:r>
      <w:r>
        <w:rPr>
          <w:rFonts w:cstheme="minorHAnsi"/>
          <w:sz w:val="20"/>
          <w:szCs w:val="20"/>
        </w:rPr>
        <w:t>2</w:t>
      </w:r>
      <w:r w:rsidRPr="00BB159B">
        <w:rPr>
          <w:rFonts w:cstheme="minorHAnsi"/>
          <w:sz w:val="20"/>
          <w:szCs w:val="20"/>
        </w:rPr>
        <w:t>). Oświadczenie muszą złożyć wszyscy reprezentanci Wykonawcy. Wykonawcy pozostający w powiązaniu opisanym powyżej zostaną wykluczeni z postępowania.</w:t>
      </w:r>
    </w:p>
    <w:p w:rsidR="00731085" w:rsidRDefault="00E32888" w:rsidP="003231CC">
      <w:pPr>
        <w:spacing w:before="100" w:beforeAutospacing="1" w:after="0" w:line="240" w:lineRule="auto"/>
        <w:jc w:val="both"/>
        <w:rPr>
          <w:rFonts w:cstheme="minorHAnsi"/>
          <w:sz w:val="20"/>
          <w:szCs w:val="20"/>
        </w:rPr>
      </w:pPr>
      <w:r>
        <w:rPr>
          <w:rFonts w:cstheme="minorHAnsi"/>
          <w:sz w:val="20"/>
          <w:szCs w:val="20"/>
        </w:rPr>
        <w:t xml:space="preserve">Wszyscy </w:t>
      </w:r>
      <w:r w:rsidR="00B91B23" w:rsidRPr="003231CC">
        <w:rPr>
          <w:rFonts w:cstheme="minorHAnsi"/>
          <w:sz w:val="20"/>
          <w:szCs w:val="20"/>
        </w:rPr>
        <w:t>Oferenci złożyli oświadczenia o braku powiązań kapitałowo-osobowych.</w:t>
      </w:r>
    </w:p>
    <w:p w:rsidR="003231CC" w:rsidRDefault="003231CC" w:rsidP="003231CC">
      <w:pPr>
        <w:autoSpaceDE w:val="0"/>
        <w:autoSpaceDN w:val="0"/>
        <w:adjustRightInd w:val="0"/>
        <w:spacing w:after="0" w:line="240" w:lineRule="auto"/>
        <w:jc w:val="both"/>
        <w:rPr>
          <w:rFonts w:cstheme="minorHAnsi"/>
          <w:b/>
          <w:sz w:val="20"/>
          <w:szCs w:val="20"/>
        </w:rPr>
      </w:pPr>
    </w:p>
    <w:p w:rsidR="00A017BF" w:rsidRPr="003231CC" w:rsidRDefault="00B91B23" w:rsidP="003231CC">
      <w:pPr>
        <w:autoSpaceDE w:val="0"/>
        <w:autoSpaceDN w:val="0"/>
        <w:adjustRightInd w:val="0"/>
        <w:spacing w:after="0" w:line="240" w:lineRule="auto"/>
        <w:jc w:val="both"/>
        <w:rPr>
          <w:rFonts w:cstheme="minorHAnsi"/>
          <w:b/>
          <w:sz w:val="20"/>
          <w:szCs w:val="20"/>
        </w:rPr>
      </w:pPr>
      <w:r w:rsidRPr="003231CC">
        <w:rPr>
          <w:rFonts w:cstheme="minorHAnsi"/>
          <w:b/>
          <w:sz w:val="20"/>
          <w:szCs w:val="20"/>
        </w:rPr>
        <w:t>I</w:t>
      </w:r>
      <w:r w:rsidR="00A017BF" w:rsidRPr="003231CC">
        <w:rPr>
          <w:rFonts w:cstheme="minorHAnsi"/>
          <w:b/>
          <w:sz w:val="20"/>
          <w:szCs w:val="20"/>
        </w:rPr>
        <w:t>nformacj</w:t>
      </w:r>
      <w:r w:rsidRPr="003231CC">
        <w:rPr>
          <w:rFonts w:cstheme="minorHAnsi"/>
          <w:b/>
          <w:sz w:val="20"/>
          <w:szCs w:val="20"/>
        </w:rPr>
        <w:t>a</w:t>
      </w:r>
      <w:r w:rsidR="00A017BF" w:rsidRPr="003231CC">
        <w:rPr>
          <w:rFonts w:cstheme="minorHAnsi"/>
          <w:b/>
          <w:sz w:val="20"/>
          <w:szCs w:val="20"/>
        </w:rPr>
        <w:t xml:space="preserve"> o spełnieniu warunków udziału w postę</w:t>
      </w:r>
      <w:r w:rsidRPr="003231CC">
        <w:rPr>
          <w:rFonts w:cstheme="minorHAnsi"/>
          <w:b/>
          <w:sz w:val="20"/>
          <w:szCs w:val="20"/>
        </w:rPr>
        <w:t xml:space="preserve">powaniu przez wykonawców, </w:t>
      </w:r>
      <w:r w:rsidR="00A017BF" w:rsidRPr="003231CC">
        <w:rPr>
          <w:rFonts w:cstheme="minorHAnsi"/>
          <w:b/>
          <w:sz w:val="20"/>
          <w:szCs w:val="20"/>
        </w:rPr>
        <w:t>o ile takie warunki były stawiane</w:t>
      </w:r>
      <w:r w:rsidR="003231CC">
        <w:rPr>
          <w:rFonts w:cstheme="minorHAnsi"/>
          <w:b/>
          <w:sz w:val="20"/>
          <w:szCs w:val="20"/>
        </w:rPr>
        <w:t>:</w:t>
      </w:r>
    </w:p>
    <w:p w:rsidR="00B91B23" w:rsidRPr="003231CC" w:rsidRDefault="00B91B23" w:rsidP="003231CC">
      <w:pPr>
        <w:autoSpaceDE w:val="0"/>
        <w:autoSpaceDN w:val="0"/>
        <w:adjustRightInd w:val="0"/>
        <w:spacing w:after="0" w:line="240" w:lineRule="auto"/>
        <w:jc w:val="both"/>
        <w:rPr>
          <w:rFonts w:cstheme="minorHAnsi"/>
          <w:sz w:val="20"/>
          <w:szCs w:val="20"/>
        </w:rPr>
      </w:pPr>
    </w:p>
    <w:p w:rsidR="00FE07DA" w:rsidRPr="003231CC" w:rsidRDefault="00FE07DA" w:rsidP="003231CC">
      <w:pPr>
        <w:suppressAutoHyphens/>
        <w:spacing w:after="120" w:line="240" w:lineRule="atLeast"/>
        <w:jc w:val="both"/>
        <w:rPr>
          <w:rFonts w:cstheme="minorHAnsi"/>
          <w:sz w:val="20"/>
          <w:szCs w:val="20"/>
        </w:rPr>
      </w:pPr>
      <w:r w:rsidRPr="003231CC">
        <w:rPr>
          <w:rFonts w:cstheme="minorHAnsi"/>
          <w:color w:val="000000"/>
          <w:sz w:val="20"/>
          <w:szCs w:val="20"/>
        </w:rPr>
        <w:t>O udzielenie zamówienia mogli ubiegać się Oferenci, którzy:</w:t>
      </w:r>
    </w:p>
    <w:p w:rsidR="001A13DA" w:rsidRPr="00BB159B" w:rsidRDefault="001A13DA" w:rsidP="001A13DA">
      <w:pPr>
        <w:pStyle w:val="Akapitzlist"/>
        <w:numPr>
          <w:ilvl w:val="0"/>
          <w:numId w:val="42"/>
        </w:numPr>
        <w:autoSpaceDE w:val="0"/>
        <w:autoSpaceDN w:val="0"/>
        <w:adjustRightInd w:val="0"/>
        <w:spacing w:after="120" w:line="240" w:lineRule="atLeast"/>
        <w:jc w:val="both"/>
        <w:rPr>
          <w:rFonts w:cstheme="minorHAnsi"/>
          <w:color w:val="000000"/>
          <w:sz w:val="20"/>
          <w:szCs w:val="20"/>
        </w:rPr>
      </w:pPr>
      <w:r w:rsidRPr="00BB159B">
        <w:rPr>
          <w:rFonts w:cstheme="minorHAnsi"/>
          <w:color w:val="000000"/>
          <w:sz w:val="20"/>
          <w:szCs w:val="20"/>
        </w:rPr>
        <w:t xml:space="preserve">złożą prawidłowo wypełnioną ofertę, zgodnie z wytycznymi wskazanymi w </w:t>
      </w:r>
      <w:r>
        <w:rPr>
          <w:rFonts w:cstheme="minorHAnsi"/>
          <w:color w:val="000000"/>
          <w:sz w:val="20"/>
          <w:szCs w:val="20"/>
        </w:rPr>
        <w:t>Zapytaniu Ofertowym</w:t>
      </w:r>
      <w:r w:rsidRPr="00BB159B">
        <w:rPr>
          <w:rFonts w:cstheme="minorHAnsi"/>
          <w:color w:val="000000"/>
          <w:sz w:val="20"/>
          <w:szCs w:val="20"/>
        </w:rPr>
        <w:t>,</w:t>
      </w:r>
    </w:p>
    <w:p w:rsidR="001A13DA" w:rsidRPr="00BB159B" w:rsidRDefault="001A13DA" w:rsidP="001A13DA">
      <w:pPr>
        <w:pStyle w:val="Akapitzlist"/>
        <w:numPr>
          <w:ilvl w:val="0"/>
          <w:numId w:val="42"/>
        </w:numPr>
        <w:autoSpaceDE w:val="0"/>
        <w:autoSpaceDN w:val="0"/>
        <w:adjustRightInd w:val="0"/>
        <w:spacing w:after="120" w:line="240" w:lineRule="atLeast"/>
        <w:jc w:val="both"/>
        <w:rPr>
          <w:rFonts w:cstheme="minorHAnsi"/>
          <w:color w:val="000000"/>
          <w:sz w:val="20"/>
          <w:szCs w:val="20"/>
        </w:rPr>
      </w:pPr>
      <w:r w:rsidRPr="00BB159B">
        <w:rPr>
          <w:rFonts w:cstheme="minorHAnsi"/>
          <w:color w:val="000000"/>
          <w:sz w:val="20"/>
          <w:szCs w:val="20"/>
        </w:rPr>
        <w:t xml:space="preserve">posiadają uprawnienia do wykonywania określonej działalności lub czynności jeżeli przepisy nakładają obowiązek posiadania uprawnień (weryfikacja na podstawie oświadczenia w załączniku nr 3 do niniejszego Zapytania i dołączonego KRS, </w:t>
      </w:r>
      <w:r w:rsidRPr="00BB159B">
        <w:rPr>
          <w:rFonts w:cstheme="minorHAnsi"/>
          <w:sz w:val="20"/>
          <w:szCs w:val="20"/>
        </w:rPr>
        <w:t>CEIDG, inny dokument)</w:t>
      </w:r>
      <w:r w:rsidRPr="00BB159B">
        <w:rPr>
          <w:rFonts w:cstheme="minorHAnsi"/>
          <w:color w:val="000000"/>
          <w:sz w:val="20"/>
          <w:szCs w:val="20"/>
        </w:rPr>
        <w:t>,</w:t>
      </w:r>
    </w:p>
    <w:p w:rsidR="001A13DA" w:rsidRPr="00BB159B" w:rsidRDefault="001A13DA" w:rsidP="001A13DA">
      <w:pPr>
        <w:pStyle w:val="Akapitzlist"/>
        <w:numPr>
          <w:ilvl w:val="0"/>
          <w:numId w:val="42"/>
        </w:numPr>
        <w:autoSpaceDE w:val="0"/>
        <w:autoSpaceDN w:val="0"/>
        <w:adjustRightInd w:val="0"/>
        <w:spacing w:after="120" w:line="240" w:lineRule="atLeast"/>
        <w:jc w:val="both"/>
        <w:rPr>
          <w:rFonts w:cstheme="minorHAnsi"/>
          <w:color w:val="000000"/>
          <w:sz w:val="20"/>
          <w:szCs w:val="20"/>
        </w:rPr>
      </w:pPr>
      <w:r w:rsidRPr="00BB159B">
        <w:rPr>
          <w:rFonts w:cstheme="minorHAnsi"/>
          <w:color w:val="000000"/>
          <w:sz w:val="20"/>
          <w:szCs w:val="20"/>
        </w:rPr>
        <w:t xml:space="preserve">posiadają niezbędną wiedzę i doświadczenie oraz dysponują potencjałem technicznym i osobami zdolnymi do wykonania zamówienia (weryfikacja na podstawie oświadczenia w </w:t>
      </w:r>
      <w:r>
        <w:rPr>
          <w:rFonts w:cstheme="minorHAnsi"/>
          <w:color w:val="000000"/>
          <w:sz w:val="20"/>
          <w:szCs w:val="20"/>
        </w:rPr>
        <w:t>formularzu oferty</w:t>
      </w:r>
      <w:r w:rsidRPr="00BB159B">
        <w:rPr>
          <w:rFonts w:cstheme="minorHAnsi"/>
          <w:color w:val="000000"/>
          <w:sz w:val="20"/>
          <w:szCs w:val="20"/>
        </w:rPr>
        <w:t>),</w:t>
      </w:r>
    </w:p>
    <w:p w:rsidR="001A13DA" w:rsidRPr="00BB159B" w:rsidRDefault="001A13DA" w:rsidP="001A13DA">
      <w:pPr>
        <w:pStyle w:val="Akapitzlist"/>
        <w:numPr>
          <w:ilvl w:val="0"/>
          <w:numId w:val="42"/>
        </w:numPr>
        <w:autoSpaceDE w:val="0"/>
        <w:autoSpaceDN w:val="0"/>
        <w:adjustRightInd w:val="0"/>
        <w:spacing w:after="120" w:line="240" w:lineRule="atLeast"/>
        <w:jc w:val="both"/>
        <w:rPr>
          <w:rFonts w:cstheme="minorHAnsi"/>
          <w:color w:val="000000"/>
          <w:sz w:val="20"/>
          <w:szCs w:val="20"/>
        </w:rPr>
      </w:pPr>
      <w:r w:rsidRPr="00BB159B">
        <w:rPr>
          <w:rFonts w:cstheme="minorHAnsi"/>
          <w:color w:val="000000"/>
          <w:sz w:val="20"/>
          <w:szCs w:val="20"/>
        </w:rPr>
        <w:t xml:space="preserve">znajdują się w sytuacji ekonomicznej i finansowej zapewniającej wykonanie zamówienia (weryfikacja na podstawie oświadczenia w </w:t>
      </w:r>
      <w:r>
        <w:rPr>
          <w:rFonts w:cstheme="minorHAnsi"/>
          <w:color w:val="000000"/>
          <w:sz w:val="20"/>
          <w:szCs w:val="20"/>
        </w:rPr>
        <w:t>formularzu oferty</w:t>
      </w:r>
      <w:r w:rsidRPr="00BB159B">
        <w:rPr>
          <w:rFonts w:cstheme="minorHAnsi"/>
          <w:color w:val="000000"/>
          <w:sz w:val="20"/>
          <w:szCs w:val="20"/>
        </w:rPr>
        <w:t>),</w:t>
      </w:r>
    </w:p>
    <w:p w:rsidR="001A13DA" w:rsidRPr="00BB159B" w:rsidRDefault="001A13DA" w:rsidP="001A13DA">
      <w:pPr>
        <w:pStyle w:val="Akapitzlist"/>
        <w:numPr>
          <w:ilvl w:val="0"/>
          <w:numId w:val="42"/>
        </w:numPr>
        <w:autoSpaceDE w:val="0"/>
        <w:autoSpaceDN w:val="0"/>
        <w:adjustRightInd w:val="0"/>
        <w:spacing w:after="120" w:line="240" w:lineRule="atLeast"/>
        <w:jc w:val="both"/>
        <w:rPr>
          <w:rFonts w:cstheme="minorHAnsi"/>
          <w:color w:val="000000"/>
          <w:sz w:val="20"/>
          <w:szCs w:val="20"/>
        </w:rPr>
      </w:pPr>
      <w:r w:rsidRPr="00BB159B">
        <w:rPr>
          <w:rFonts w:cstheme="minorHAnsi"/>
          <w:color w:val="000000"/>
          <w:sz w:val="20"/>
          <w:szCs w:val="20"/>
        </w:rPr>
        <w:t xml:space="preserve">nie zalegają z uiszczaniem podatków, opłat lub składek na ubezpieczenia społeczne i zdrowotne (weryfikacja na podstawie oświadczenia w </w:t>
      </w:r>
      <w:r>
        <w:rPr>
          <w:rFonts w:cstheme="minorHAnsi"/>
          <w:color w:val="000000"/>
          <w:sz w:val="20"/>
          <w:szCs w:val="20"/>
        </w:rPr>
        <w:t>formularzu oferty</w:t>
      </w:r>
      <w:r w:rsidRPr="00BB159B">
        <w:rPr>
          <w:rFonts w:cstheme="minorHAnsi"/>
          <w:color w:val="000000"/>
          <w:sz w:val="20"/>
          <w:szCs w:val="20"/>
        </w:rPr>
        <w:t>),</w:t>
      </w:r>
    </w:p>
    <w:p w:rsidR="001A13DA" w:rsidRPr="00BB159B" w:rsidRDefault="001A13DA" w:rsidP="001A13DA">
      <w:pPr>
        <w:pStyle w:val="Akapitzlist"/>
        <w:numPr>
          <w:ilvl w:val="0"/>
          <w:numId w:val="42"/>
        </w:numPr>
        <w:autoSpaceDE w:val="0"/>
        <w:autoSpaceDN w:val="0"/>
        <w:adjustRightInd w:val="0"/>
        <w:spacing w:after="120" w:line="240" w:lineRule="atLeast"/>
        <w:jc w:val="both"/>
        <w:rPr>
          <w:rFonts w:cstheme="minorHAnsi"/>
          <w:color w:val="000000"/>
          <w:sz w:val="20"/>
          <w:szCs w:val="20"/>
        </w:rPr>
      </w:pPr>
      <w:r w:rsidRPr="00BB159B">
        <w:rPr>
          <w:rFonts w:cstheme="minorHAnsi"/>
          <w:color w:val="000000"/>
          <w:sz w:val="20"/>
          <w:szCs w:val="20"/>
        </w:rPr>
        <w:t xml:space="preserve">nie są w stanie likwidacji lub upadłości (weryfikacja na podstawie oświadczenia w </w:t>
      </w:r>
      <w:r>
        <w:rPr>
          <w:rFonts w:cstheme="minorHAnsi"/>
          <w:color w:val="000000"/>
          <w:sz w:val="20"/>
          <w:szCs w:val="20"/>
        </w:rPr>
        <w:t>formularzu oferty</w:t>
      </w:r>
      <w:r w:rsidRPr="00BB159B">
        <w:rPr>
          <w:rFonts w:cstheme="minorHAnsi"/>
          <w:color w:val="000000"/>
          <w:sz w:val="20"/>
          <w:szCs w:val="20"/>
        </w:rPr>
        <w:t>),</w:t>
      </w:r>
    </w:p>
    <w:p w:rsidR="001A13DA" w:rsidRPr="001A13DA" w:rsidRDefault="001A13DA" w:rsidP="001A13DA">
      <w:pPr>
        <w:pStyle w:val="Akapitzlist"/>
        <w:numPr>
          <w:ilvl w:val="0"/>
          <w:numId w:val="42"/>
        </w:numPr>
        <w:autoSpaceDE w:val="0"/>
        <w:autoSpaceDN w:val="0"/>
        <w:adjustRightInd w:val="0"/>
        <w:spacing w:after="120" w:line="240" w:lineRule="atLeast"/>
        <w:jc w:val="both"/>
        <w:rPr>
          <w:rFonts w:cstheme="minorHAnsi"/>
          <w:color w:val="000000"/>
          <w:sz w:val="20"/>
          <w:szCs w:val="20"/>
        </w:rPr>
      </w:pPr>
      <w:r w:rsidRPr="00BB159B">
        <w:rPr>
          <w:rFonts w:cstheme="minorHAnsi"/>
          <w:sz w:val="20"/>
          <w:szCs w:val="20"/>
        </w:rPr>
        <w:t xml:space="preserve">nie podlegają wykluczeniu na podstawie art. 24 ustawy z dnia 29 stycznia 2004 r. - Prawo zamówień publicznych </w:t>
      </w:r>
      <w:r w:rsidRPr="00BB159B">
        <w:rPr>
          <w:rFonts w:cstheme="minorHAnsi"/>
          <w:color w:val="000000"/>
          <w:sz w:val="20"/>
          <w:szCs w:val="20"/>
        </w:rPr>
        <w:t xml:space="preserve">(weryfikacja na podstawie oświadczenia w </w:t>
      </w:r>
      <w:r>
        <w:rPr>
          <w:rFonts w:cstheme="minorHAnsi"/>
          <w:color w:val="000000"/>
          <w:sz w:val="20"/>
          <w:szCs w:val="20"/>
        </w:rPr>
        <w:t>formularzu oferty</w:t>
      </w:r>
      <w:r w:rsidRPr="00BB159B">
        <w:rPr>
          <w:rFonts w:cstheme="minorHAnsi"/>
          <w:color w:val="000000"/>
          <w:sz w:val="20"/>
          <w:szCs w:val="20"/>
        </w:rPr>
        <w:t>)</w:t>
      </w:r>
      <w:r w:rsidRPr="00BB159B">
        <w:rPr>
          <w:rFonts w:cstheme="minorHAnsi"/>
          <w:sz w:val="20"/>
          <w:szCs w:val="20"/>
        </w:rPr>
        <w:t>,</w:t>
      </w:r>
    </w:p>
    <w:p w:rsidR="001A13DA" w:rsidRPr="001A13DA" w:rsidRDefault="001A13DA" w:rsidP="001A13DA">
      <w:pPr>
        <w:pStyle w:val="Akapitzlist"/>
        <w:numPr>
          <w:ilvl w:val="0"/>
          <w:numId w:val="42"/>
        </w:numPr>
        <w:autoSpaceDE w:val="0"/>
        <w:autoSpaceDN w:val="0"/>
        <w:adjustRightInd w:val="0"/>
        <w:spacing w:after="120" w:line="240" w:lineRule="atLeast"/>
        <w:jc w:val="both"/>
        <w:rPr>
          <w:rFonts w:cstheme="minorHAnsi"/>
          <w:color w:val="000000"/>
          <w:sz w:val="20"/>
          <w:szCs w:val="20"/>
        </w:rPr>
      </w:pPr>
      <w:r w:rsidRPr="001A13DA">
        <w:rPr>
          <w:rFonts w:cstheme="minorHAnsi"/>
          <w:color w:val="000000"/>
          <w:sz w:val="20"/>
          <w:szCs w:val="20"/>
        </w:rPr>
        <w:lastRenderedPageBreak/>
        <w:t>zaakceptują wymogi poddania się kontroli przez uprawnione do tego organa i instytucje, stanowiącej jeden z elementów zasad realizacji projektów dofinansowanych z UE (weryfikacja na podstawie oświadczenia w formularzu oferty),</w:t>
      </w:r>
    </w:p>
    <w:p w:rsidR="00B91B23" w:rsidRPr="003231CC" w:rsidRDefault="00FE07DA" w:rsidP="001A13DA">
      <w:pPr>
        <w:autoSpaceDE w:val="0"/>
        <w:autoSpaceDN w:val="0"/>
        <w:adjustRightInd w:val="0"/>
        <w:spacing w:after="0" w:line="240" w:lineRule="auto"/>
        <w:jc w:val="both"/>
        <w:rPr>
          <w:rFonts w:cstheme="minorHAnsi"/>
          <w:sz w:val="20"/>
          <w:szCs w:val="20"/>
        </w:rPr>
      </w:pPr>
      <w:r w:rsidRPr="003231CC">
        <w:rPr>
          <w:rFonts w:cstheme="minorHAnsi"/>
          <w:sz w:val="20"/>
          <w:szCs w:val="20"/>
        </w:rPr>
        <w:t>Kryteria formalne</w:t>
      </w:r>
      <w:r w:rsidR="00E32888">
        <w:rPr>
          <w:rFonts w:cstheme="minorHAnsi"/>
          <w:sz w:val="20"/>
          <w:szCs w:val="20"/>
        </w:rPr>
        <w:t xml:space="preserve">: wszyscy oferenci spełnili wymogi formalne. </w:t>
      </w:r>
    </w:p>
    <w:p w:rsidR="00731085" w:rsidRPr="003231CC" w:rsidRDefault="00731085" w:rsidP="003231CC">
      <w:pPr>
        <w:autoSpaceDE w:val="0"/>
        <w:autoSpaceDN w:val="0"/>
        <w:adjustRightInd w:val="0"/>
        <w:spacing w:after="0" w:line="240" w:lineRule="auto"/>
        <w:jc w:val="both"/>
        <w:rPr>
          <w:rFonts w:cstheme="minorHAnsi"/>
          <w:sz w:val="20"/>
          <w:szCs w:val="20"/>
        </w:rPr>
      </w:pPr>
    </w:p>
    <w:p w:rsidR="00A017BF" w:rsidRPr="003231CC" w:rsidRDefault="003231CC" w:rsidP="003231CC">
      <w:pPr>
        <w:autoSpaceDE w:val="0"/>
        <w:autoSpaceDN w:val="0"/>
        <w:adjustRightInd w:val="0"/>
        <w:spacing w:after="0" w:line="240" w:lineRule="auto"/>
        <w:jc w:val="both"/>
        <w:rPr>
          <w:rFonts w:cstheme="minorHAnsi"/>
          <w:b/>
          <w:sz w:val="20"/>
          <w:szCs w:val="20"/>
        </w:rPr>
      </w:pPr>
      <w:r>
        <w:rPr>
          <w:rFonts w:cstheme="minorHAnsi"/>
          <w:b/>
          <w:sz w:val="20"/>
          <w:szCs w:val="20"/>
        </w:rPr>
        <w:t>Informacja</w:t>
      </w:r>
      <w:r w:rsidR="00B91B23" w:rsidRPr="003231CC">
        <w:rPr>
          <w:rFonts w:cstheme="minorHAnsi"/>
          <w:b/>
          <w:sz w:val="20"/>
          <w:szCs w:val="20"/>
        </w:rPr>
        <w:t xml:space="preserve"> o wagach punktowych lub procentowych przypisanych do poszczególnych</w:t>
      </w:r>
      <w:r>
        <w:rPr>
          <w:rFonts w:cstheme="minorHAnsi"/>
          <w:b/>
          <w:sz w:val="20"/>
          <w:szCs w:val="20"/>
        </w:rPr>
        <w:t xml:space="preserve"> </w:t>
      </w:r>
      <w:r w:rsidR="00B91B23" w:rsidRPr="003231CC">
        <w:rPr>
          <w:rFonts w:cstheme="minorHAnsi"/>
          <w:b/>
          <w:sz w:val="20"/>
          <w:szCs w:val="20"/>
        </w:rPr>
        <w:t>kryteriów oceny i sposobie przyznawania punktacji poszczególnym wykonawcom za spełnienie danego kryterium</w:t>
      </w:r>
    </w:p>
    <w:p w:rsidR="003231CC" w:rsidRDefault="003231CC" w:rsidP="003231CC">
      <w:pPr>
        <w:spacing w:after="0" w:line="240" w:lineRule="auto"/>
        <w:jc w:val="both"/>
        <w:rPr>
          <w:rFonts w:cstheme="minorHAnsi"/>
          <w:sz w:val="20"/>
          <w:szCs w:val="20"/>
        </w:rPr>
      </w:pPr>
    </w:p>
    <w:p w:rsidR="00F1290B" w:rsidRPr="003231CC" w:rsidRDefault="00F1290B" w:rsidP="003231CC">
      <w:pPr>
        <w:spacing w:after="0" w:line="240" w:lineRule="auto"/>
        <w:jc w:val="both"/>
        <w:rPr>
          <w:rFonts w:cstheme="minorHAnsi"/>
          <w:sz w:val="20"/>
          <w:szCs w:val="20"/>
        </w:rPr>
      </w:pPr>
      <w:r w:rsidRPr="003231CC">
        <w:rPr>
          <w:rFonts w:cstheme="minorHAnsi"/>
          <w:sz w:val="20"/>
          <w:szCs w:val="20"/>
        </w:rPr>
        <w:t>Przy wyborze i ocenianiu ofert uznanych za ważne, Zamawiający będzie się kierował następującymi kryteriami:</w:t>
      </w:r>
    </w:p>
    <w:p w:rsidR="00F1290B" w:rsidRPr="003231CC" w:rsidRDefault="00F1290B" w:rsidP="003231CC">
      <w:pPr>
        <w:pStyle w:val="Akapitzlist"/>
        <w:numPr>
          <w:ilvl w:val="1"/>
          <w:numId w:val="29"/>
        </w:numPr>
        <w:spacing w:after="0" w:line="240" w:lineRule="auto"/>
        <w:jc w:val="both"/>
        <w:rPr>
          <w:rFonts w:cstheme="minorHAnsi"/>
          <w:sz w:val="20"/>
          <w:szCs w:val="20"/>
        </w:rPr>
      </w:pPr>
      <w:r w:rsidRPr="003231CC">
        <w:rPr>
          <w:rFonts w:cstheme="minorHAnsi"/>
          <w:sz w:val="20"/>
          <w:szCs w:val="20"/>
        </w:rPr>
        <w:t>cena ofertowa brutto: 100</w:t>
      </w:r>
      <w:r w:rsidRPr="003231CC">
        <w:rPr>
          <w:rFonts w:cstheme="minorHAnsi"/>
          <w:b/>
          <w:sz w:val="20"/>
          <w:szCs w:val="20"/>
        </w:rPr>
        <w:t>%</w:t>
      </w:r>
    </w:p>
    <w:p w:rsidR="00F1290B" w:rsidRPr="003231CC" w:rsidRDefault="00F1290B" w:rsidP="003231CC">
      <w:pPr>
        <w:spacing w:after="0" w:line="240" w:lineRule="auto"/>
        <w:jc w:val="both"/>
        <w:rPr>
          <w:rFonts w:cstheme="minorHAnsi"/>
          <w:sz w:val="20"/>
          <w:szCs w:val="20"/>
        </w:rPr>
      </w:pPr>
      <w:r w:rsidRPr="003231CC">
        <w:rPr>
          <w:rFonts w:cstheme="minorHAnsi"/>
          <w:sz w:val="20"/>
          <w:szCs w:val="20"/>
        </w:rPr>
        <w:t>Ocena ofert w oparciu o kryterium cenowe dokonana zostanie następująco:</w:t>
      </w:r>
    </w:p>
    <w:p w:rsidR="00F1290B" w:rsidRPr="003231CC" w:rsidRDefault="00F1290B" w:rsidP="003231CC">
      <w:pPr>
        <w:spacing w:after="0" w:line="240" w:lineRule="auto"/>
        <w:ind w:left="851"/>
        <w:jc w:val="both"/>
        <w:rPr>
          <w:rFonts w:cstheme="minorHAnsi"/>
          <w:sz w:val="20"/>
          <w:szCs w:val="20"/>
        </w:rPr>
      </w:pPr>
      <w:r w:rsidRPr="003231CC">
        <w:rPr>
          <w:rFonts w:cstheme="minorHAnsi"/>
          <w:color w:val="000000"/>
          <w:sz w:val="20"/>
          <w:szCs w:val="20"/>
        </w:rPr>
        <w:t xml:space="preserve">Cena - punkty za kryterium zostaną obliczone według wzoru: </w:t>
      </w:r>
    </w:p>
    <w:p w:rsidR="00F1290B" w:rsidRPr="003231CC" w:rsidRDefault="00F1290B" w:rsidP="003231CC">
      <w:pPr>
        <w:autoSpaceDE w:val="0"/>
        <w:autoSpaceDN w:val="0"/>
        <w:adjustRightInd w:val="0"/>
        <w:spacing w:after="0" w:line="240" w:lineRule="auto"/>
        <w:ind w:left="143" w:firstLine="708"/>
        <w:jc w:val="both"/>
        <w:rPr>
          <w:rFonts w:cstheme="minorHAnsi"/>
          <w:color w:val="000000"/>
          <w:sz w:val="20"/>
          <w:szCs w:val="20"/>
        </w:rPr>
      </w:pPr>
      <w:r w:rsidRPr="003231CC">
        <w:rPr>
          <w:rFonts w:cstheme="minorHAnsi"/>
          <w:color w:val="000000"/>
          <w:sz w:val="20"/>
          <w:szCs w:val="20"/>
        </w:rPr>
        <w:t xml:space="preserve">Najniższa cena </w:t>
      </w:r>
    </w:p>
    <w:p w:rsidR="00F1290B" w:rsidRPr="003231CC" w:rsidRDefault="00F1290B" w:rsidP="003231CC">
      <w:pPr>
        <w:autoSpaceDE w:val="0"/>
        <w:autoSpaceDN w:val="0"/>
        <w:adjustRightInd w:val="0"/>
        <w:spacing w:after="0" w:line="240" w:lineRule="auto"/>
        <w:ind w:left="143" w:firstLine="708"/>
        <w:jc w:val="both"/>
        <w:rPr>
          <w:rFonts w:cstheme="minorHAnsi"/>
          <w:color w:val="000000"/>
          <w:sz w:val="20"/>
          <w:szCs w:val="20"/>
        </w:rPr>
      </w:pPr>
      <w:r w:rsidRPr="003231CC">
        <w:rPr>
          <w:rFonts w:cstheme="minorHAnsi"/>
          <w:color w:val="000000"/>
          <w:sz w:val="20"/>
          <w:szCs w:val="20"/>
        </w:rPr>
        <w:t xml:space="preserve">----------------------------- x 100 = ilość punktów </w:t>
      </w:r>
    </w:p>
    <w:p w:rsidR="00F1290B" w:rsidRPr="003231CC" w:rsidRDefault="00F1290B" w:rsidP="003231CC">
      <w:pPr>
        <w:autoSpaceDE w:val="0"/>
        <w:autoSpaceDN w:val="0"/>
        <w:adjustRightInd w:val="0"/>
        <w:spacing w:after="0" w:line="240" w:lineRule="auto"/>
        <w:ind w:left="143" w:firstLine="708"/>
        <w:jc w:val="both"/>
        <w:rPr>
          <w:rFonts w:cstheme="minorHAnsi"/>
          <w:color w:val="000000"/>
          <w:sz w:val="20"/>
          <w:szCs w:val="20"/>
        </w:rPr>
      </w:pPr>
      <w:r w:rsidRPr="003231CC">
        <w:rPr>
          <w:rFonts w:cstheme="minorHAnsi"/>
          <w:color w:val="000000"/>
          <w:sz w:val="20"/>
          <w:szCs w:val="20"/>
        </w:rPr>
        <w:t xml:space="preserve">Cena ocenianej oferty </w:t>
      </w:r>
    </w:p>
    <w:p w:rsidR="00F1290B" w:rsidRPr="003231CC" w:rsidRDefault="00F1290B" w:rsidP="003231CC">
      <w:pPr>
        <w:autoSpaceDE w:val="0"/>
        <w:autoSpaceDN w:val="0"/>
        <w:adjustRightInd w:val="0"/>
        <w:spacing w:after="0" w:line="240" w:lineRule="auto"/>
        <w:jc w:val="both"/>
        <w:rPr>
          <w:rFonts w:cstheme="minorHAnsi"/>
          <w:sz w:val="20"/>
          <w:szCs w:val="20"/>
        </w:rPr>
      </w:pPr>
    </w:p>
    <w:p w:rsidR="00205CCB" w:rsidRPr="00205CCB" w:rsidRDefault="00205CCB" w:rsidP="00205CCB">
      <w:pPr>
        <w:autoSpaceDE w:val="0"/>
        <w:autoSpaceDN w:val="0"/>
        <w:adjustRightInd w:val="0"/>
        <w:spacing w:after="0" w:line="240" w:lineRule="auto"/>
        <w:jc w:val="both"/>
        <w:rPr>
          <w:rFonts w:cstheme="minorHAnsi"/>
          <w:color w:val="000000"/>
          <w:sz w:val="20"/>
          <w:szCs w:val="20"/>
        </w:rPr>
      </w:pPr>
      <w:r w:rsidRPr="00205CCB">
        <w:rPr>
          <w:rFonts w:cstheme="minorHAnsi"/>
          <w:bCs/>
          <w:color w:val="000000"/>
          <w:sz w:val="20"/>
          <w:szCs w:val="20"/>
        </w:rPr>
        <w:t>Punkty będą liczone z dokładnością do dwóch miejsc po przecinku.</w:t>
      </w:r>
    </w:p>
    <w:p w:rsidR="00205CCB" w:rsidRPr="00205CCB" w:rsidRDefault="00205CCB" w:rsidP="00205CCB">
      <w:pPr>
        <w:autoSpaceDE w:val="0"/>
        <w:autoSpaceDN w:val="0"/>
        <w:adjustRightInd w:val="0"/>
        <w:spacing w:after="0" w:line="240" w:lineRule="auto"/>
        <w:jc w:val="both"/>
        <w:rPr>
          <w:rFonts w:cstheme="minorHAnsi"/>
          <w:color w:val="000000"/>
          <w:sz w:val="20"/>
          <w:szCs w:val="20"/>
        </w:rPr>
      </w:pPr>
      <w:r w:rsidRPr="00205CCB">
        <w:rPr>
          <w:rFonts w:cstheme="minorHAnsi"/>
          <w:color w:val="000000"/>
          <w:sz w:val="20"/>
          <w:szCs w:val="20"/>
        </w:rPr>
        <w:t>Maksymalna liczba punktów 100.</w:t>
      </w:r>
    </w:p>
    <w:p w:rsidR="00205CCB" w:rsidRPr="00205CCB" w:rsidRDefault="00205CCB" w:rsidP="00205CCB">
      <w:pPr>
        <w:autoSpaceDE w:val="0"/>
        <w:autoSpaceDN w:val="0"/>
        <w:adjustRightInd w:val="0"/>
        <w:spacing w:after="0" w:line="240" w:lineRule="auto"/>
        <w:jc w:val="both"/>
        <w:rPr>
          <w:rFonts w:cstheme="minorHAnsi"/>
          <w:color w:val="000000"/>
          <w:sz w:val="20"/>
          <w:szCs w:val="20"/>
        </w:rPr>
      </w:pPr>
      <w:r w:rsidRPr="00205CCB">
        <w:rPr>
          <w:rFonts w:cstheme="minorHAnsi"/>
          <w:color w:val="000000"/>
          <w:sz w:val="20"/>
          <w:szCs w:val="20"/>
        </w:rPr>
        <w:t>W przypadku, gdy więcej niż jeden Oferent składający ofertę, otrzyma taką samą najwyższą ilość punktów, zostaną oni wezwani przez Zamawiającego do złożenia oferty dodatkowej, co pozwoli na zachowanie zasady równego traktowania Oferentów i uczciwej konkurencji, a ponadto pozwoli na racjonalne i oszczędne gospodarowanie środkami.</w:t>
      </w:r>
    </w:p>
    <w:p w:rsidR="00205CCB" w:rsidRDefault="00205CCB" w:rsidP="003231CC">
      <w:pPr>
        <w:autoSpaceDE w:val="0"/>
        <w:autoSpaceDN w:val="0"/>
        <w:adjustRightInd w:val="0"/>
        <w:spacing w:after="0" w:line="240" w:lineRule="auto"/>
        <w:jc w:val="both"/>
        <w:rPr>
          <w:rFonts w:cstheme="minorHAnsi"/>
          <w:sz w:val="20"/>
          <w:szCs w:val="20"/>
        </w:rPr>
      </w:pPr>
    </w:p>
    <w:p w:rsidR="00B91B23" w:rsidRDefault="00205CCB" w:rsidP="003231CC">
      <w:pPr>
        <w:autoSpaceDE w:val="0"/>
        <w:autoSpaceDN w:val="0"/>
        <w:adjustRightInd w:val="0"/>
        <w:spacing w:after="0" w:line="240" w:lineRule="auto"/>
        <w:jc w:val="both"/>
        <w:rPr>
          <w:rFonts w:cstheme="minorHAnsi"/>
          <w:b/>
          <w:sz w:val="20"/>
          <w:szCs w:val="20"/>
        </w:rPr>
      </w:pPr>
      <w:r w:rsidRPr="00205CCB">
        <w:rPr>
          <w:rFonts w:cstheme="minorHAnsi"/>
          <w:b/>
          <w:sz w:val="20"/>
          <w:szCs w:val="20"/>
        </w:rPr>
        <w:t>Ocena merytoryczna:</w:t>
      </w:r>
    </w:p>
    <w:tbl>
      <w:tblPr>
        <w:tblStyle w:val="Tabela-Siatka"/>
        <w:tblW w:w="0" w:type="auto"/>
        <w:tblLook w:val="04A0" w:firstRow="1" w:lastRow="0" w:firstColumn="1" w:lastColumn="0" w:noHBand="0" w:noVBand="1"/>
      </w:tblPr>
      <w:tblGrid>
        <w:gridCol w:w="2233"/>
        <w:gridCol w:w="2234"/>
        <w:gridCol w:w="2641"/>
      </w:tblGrid>
      <w:tr w:rsidR="00E32888" w:rsidTr="0093785F">
        <w:tc>
          <w:tcPr>
            <w:tcW w:w="2233" w:type="dxa"/>
          </w:tcPr>
          <w:p w:rsidR="00E32888" w:rsidRDefault="00E32888" w:rsidP="0093785F">
            <w:pPr>
              <w:autoSpaceDE w:val="0"/>
              <w:autoSpaceDN w:val="0"/>
              <w:adjustRightInd w:val="0"/>
              <w:jc w:val="both"/>
              <w:rPr>
                <w:rFonts w:cstheme="minorHAnsi"/>
                <w:sz w:val="20"/>
                <w:szCs w:val="20"/>
              </w:rPr>
            </w:pPr>
            <w:r>
              <w:rPr>
                <w:rFonts w:cstheme="minorHAnsi"/>
                <w:sz w:val="20"/>
                <w:szCs w:val="20"/>
              </w:rPr>
              <w:t>Nr oferty</w:t>
            </w:r>
          </w:p>
        </w:tc>
        <w:tc>
          <w:tcPr>
            <w:tcW w:w="2234" w:type="dxa"/>
          </w:tcPr>
          <w:p w:rsidR="00E32888" w:rsidRDefault="00E32888" w:rsidP="0093785F">
            <w:pPr>
              <w:autoSpaceDE w:val="0"/>
              <w:autoSpaceDN w:val="0"/>
              <w:adjustRightInd w:val="0"/>
              <w:jc w:val="center"/>
              <w:rPr>
                <w:rFonts w:cstheme="minorHAnsi"/>
                <w:sz w:val="20"/>
                <w:szCs w:val="20"/>
              </w:rPr>
            </w:pPr>
            <w:r>
              <w:rPr>
                <w:rFonts w:cstheme="minorHAnsi"/>
                <w:sz w:val="20"/>
                <w:szCs w:val="20"/>
              </w:rPr>
              <w:t>Cena brutto</w:t>
            </w:r>
          </w:p>
        </w:tc>
        <w:tc>
          <w:tcPr>
            <w:tcW w:w="2641" w:type="dxa"/>
          </w:tcPr>
          <w:p w:rsidR="00E32888" w:rsidRDefault="00E32888" w:rsidP="0093785F">
            <w:pPr>
              <w:autoSpaceDE w:val="0"/>
              <w:autoSpaceDN w:val="0"/>
              <w:adjustRightInd w:val="0"/>
              <w:jc w:val="center"/>
              <w:rPr>
                <w:rFonts w:cstheme="minorHAnsi"/>
                <w:sz w:val="20"/>
                <w:szCs w:val="20"/>
              </w:rPr>
            </w:pPr>
            <w:r>
              <w:rPr>
                <w:rFonts w:cstheme="minorHAnsi"/>
                <w:sz w:val="20"/>
                <w:szCs w:val="20"/>
              </w:rPr>
              <w:t>Liczba punktów</w:t>
            </w:r>
          </w:p>
        </w:tc>
      </w:tr>
      <w:tr w:rsidR="00E32888" w:rsidTr="0093785F">
        <w:tc>
          <w:tcPr>
            <w:tcW w:w="2233" w:type="dxa"/>
          </w:tcPr>
          <w:p w:rsidR="00E32888" w:rsidRDefault="00E32888" w:rsidP="0093785F">
            <w:pPr>
              <w:autoSpaceDE w:val="0"/>
              <w:autoSpaceDN w:val="0"/>
              <w:adjustRightInd w:val="0"/>
              <w:jc w:val="both"/>
              <w:rPr>
                <w:rFonts w:cstheme="minorHAnsi"/>
                <w:sz w:val="20"/>
                <w:szCs w:val="20"/>
              </w:rPr>
            </w:pPr>
            <w:r>
              <w:rPr>
                <w:rFonts w:cstheme="minorHAnsi"/>
                <w:sz w:val="20"/>
                <w:szCs w:val="20"/>
              </w:rPr>
              <w:t xml:space="preserve">1 (Ryszard </w:t>
            </w:r>
            <w:proofErr w:type="spellStart"/>
            <w:r>
              <w:rPr>
                <w:rFonts w:cstheme="minorHAnsi"/>
                <w:sz w:val="20"/>
                <w:szCs w:val="20"/>
              </w:rPr>
              <w:t>Łachacz</w:t>
            </w:r>
            <w:proofErr w:type="spellEnd"/>
            <w:r>
              <w:rPr>
                <w:rFonts w:cstheme="minorHAnsi"/>
                <w:sz w:val="20"/>
                <w:szCs w:val="20"/>
              </w:rPr>
              <w:t>)</w:t>
            </w:r>
          </w:p>
        </w:tc>
        <w:tc>
          <w:tcPr>
            <w:tcW w:w="2234" w:type="dxa"/>
          </w:tcPr>
          <w:p w:rsidR="00E32888" w:rsidRDefault="00E32888" w:rsidP="0093785F">
            <w:pPr>
              <w:autoSpaceDE w:val="0"/>
              <w:autoSpaceDN w:val="0"/>
              <w:adjustRightInd w:val="0"/>
              <w:jc w:val="center"/>
              <w:rPr>
                <w:rFonts w:cstheme="minorHAnsi"/>
                <w:sz w:val="20"/>
                <w:szCs w:val="20"/>
              </w:rPr>
            </w:pPr>
            <w:r>
              <w:rPr>
                <w:rFonts w:cstheme="minorHAnsi"/>
                <w:sz w:val="20"/>
                <w:szCs w:val="20"/>
              </w:rPr>
              <w:t>101.997,75 zł</w:t>
            </w:r>
          </w:p>
        </w:tc>
        <w:tc>
          <w:tcPr>
            <w:tcW w:w="2641" w:type="dxa"/>
          </w:tcPr>
          <w:p w:rsidR="00E32888" w:rsidRPr="006A108E" w:rsidRDefault="00E32888" w:rsidP="0093785F">
            <w:pPr>
              <w:autoSpaceDE w:val="0"/>
              <w:autoSpaceDN w:val="0"/>
              <w:adjustRightInd w:val="0"/>
              <w:jc w:val="center"/>
              <w:rPr>
                <w:rFonts w:cstheme="minorHAnsi"/>
                <w:b/>
                <w:sz w:val="20"/>
                <w:szCs w:val="20"/>
              </w:rPr>
            </w:pPr>
            <w:r w:rsidRPr="006A108E">
              <w:rPr>
                <w:rFonts w:cstheme="minorHAnsi"/>
                <w:b/>
                <w:sz w:val="20"/>
                <w:szCs w:val="20"/>
              </w:rPr>
              <w:t>100,00</w:t>
            </w:r>
          </w:p>
          <w:p w:rsidR="00E32888" w:rsidRDefault="00E32888" w:rsidP="0093785F">
            <w:pPr>
              <w:autoSpaceDE w:val="0"/>
              <w:autoSpaceDN w:val="0"/>
              <w:adjustRightInd w:val="0"/>
              <w:jc w:val="center"/>
              <w:rPr>
                <w:rFonts w:cstheme="minorHAnsi"/>
                <w:sz w:val="20"/>
                <w:szCs w:val="20"/>
              </w:rPr>
            </w:pPr>
            <w:r>
              <w:rPr>
                <w:rFonts w:cstheme="minorHAnsi"/>
                <w:sz w:val="20"/>
                <w:szCs w:val="20"/>
              </w:rPr>
              <w:t>(101.997,75/101.997,75)*100</w:t>
            </w:r>
          </w:p>
        </w:tc>
      </w:tr>
      <w:tr w:rsidR="00E32888" w:rsidTr="0093785F">
        <w:tc>
          <w:tcPr>
            <w:tcW w:w="2233" w:type="dxa"/>
          </w:tcPr>
          <w:p w:rsidR="00E32888" w:rsidRDefault="00E32888" w:rsidP="0093785F">
            <w:pPr>
              <w:autoSpaceDE w:val="0"/>
              <w:autoSpaceDN w:val="0"/>
              <w:adjustRightInd w:val="0"/>
              <w:jc w:val="both"/>
              <w:rPr>
                <w:rFonts w:cstheme="minorHAnsi"/>
                <w:sz w:val="20"/>
                <w:szCs w:val="20"/>
              </w:rPr>
            </w:pPr>
            <w:r>
              <w:rPr>
                <w:rFonts w:cstheme="minorHAnsi"/>
                <w:sz w:val="20"/>
                <w:szCs w:val="20"/>
              </w:rPr>
              <w:t>2 (</w:t>
            </w:r>
            <w:r w:rsidRPr="00947B9B">
              <w:rPr>
                <w:rFonts w:cstheme="minorHAnsi"/>
                <w:sz w:val="20"/>
                <w:szCs w:val="20"/>
              </w:rPr>
              <w:t xml:space="preserve">Bartosz </w:t>
            </w:r>
            <w:proofErr w:type="spellStart"/>
            <w:r w:rsidRPr="00947B9B">
              <w:rPr>
                <w:rFonts w:cstheme="minorHAnsi"/>
                <w:sz w:val="20"/>
                <w:szCs w:val="20"/>
              </w:rPr>
              <w:t>Bodzon</w:t>
            </w:r>
            <w:proofErr w:type="spellEnd"/>
            <w:r>
              <w:rPr>
                <w:rFonts w:cstheme="minorHAnsi"/>
                <w:sz w:val="20"/>
                <w:szCs w:val="20"/>
              </w:rPr>
              <w:t>)</w:t>
            </w:r>
          </w:p>
        </w:tc>
        <w:tc>
          <w:tcPr>
            <w:tcW w:w="2234" w:type="dxa"/>
          </w:tcPr>
          <w:p w:rsidR="00E32888" w:rsidRDefault="00E32888" w:rsidP="0093785F">
            <w:pPr>
              <w:autoSpaceDE w:val="0"/>
              <w:autoSpaceDN w:val="0"/>
              <w:adjustRightInd w:val="0"/>
              <w:jc w:val="center"/>
              <w:rPr>
                <w:rFonts w:cstheme="minorHAnsi"/>
                <w:sz w:val="20"/>
                <w:szCs w:val="20"/>
              </w:rPr>
            </w:pPr>
            <w:r>
              <w:rPr>
                <w:rFonts w:cstheme="minorHAnsi"/>
                <w:sz w:val="20"/>
                <w:szCs w:val="20"/>
              </w:rPr>
              <w:t>105.128,00 zł</w:t>
            </w:r>
          </w:p>
        </w:tc>
        <w:tc>
          <w:tcPr>
            <w:tcW w:w="2641" w:type="dxa"/>
          </w:tcPr>
          <w:p w:rsidR="00E32888" w:rsidRPr="006A108E" w:rsidRDefault="00E32888" w:rsidP="0093785F">
            <w:pPr>
              <w:autoSpaceDE w:val="0"/>
              <w:autoSpaceDN w:val="0"/>
              <w:adjustRightInd w:val="0"/>
              <w:jc w:val="center"/>
              <w:rPr>
                <w:rFonts w:cstheme="minorHAnsi"/>
                <w:b/>
                <w:sz w:val="20"/>
                <w:szCs w:val="20"/>
              </w:rPr>
            </w:pPr>
            <w:r w:rsidRPr="006A108E">
              <w:rPr>
                <w:rFonts w:cstheme="minorHAnsi"/>
                <w:b/>
                <w:sz w:val="20"/>
                <w:szCs w:val="20"/>
              </w:rPr>
              <w:t>97,02</w:t>
            </w:r>
          </w:p>
          <w:p w:rsidR="00E32888" w:rsidRDefault="00E32888" w:rsidP="0093785F">
            <w:pPr>
              <w:autoSpaceDE w:val="0"/>
              <w:autoSpaceDN w:val="0"/>
              <w:adjustRightInd w:val="0"/>
              <w:jc w:val="center"/>
              <w:rPr>
                <w:rFonts w:cstheme="minorHAnsi"/>
                <w:sz w:val="20"/>
                <w:szCs w:val="20"/>
              </w:rPr>
            </w:pPr>
            <w:r>
              <w:rPr>
                <w:rFonts w:cstheme="minorHAnsi"/>
                <w:sz w:val="20"/>
                <w:szCs w:val="20"/>
              </w:rPr>
              <w:t>(101.997,75/105.128,00)*100</w:t>
            </w:r>
          </w:p>
        </w:tc>
      </w:tr>
      <w:tr w:rsidR="00E32888" w:rsidTr="0093785F">
        <w:tc>
          <w:tcPr>
            <w:tcW w:w="2233" w:type="dxa"/>
          </w:tcPr>
          <w:p w:rsidR="00E32888" w:rsidRDefault="00E32888" w:rsidP="0093785F">
            <w:pPr>
              <w:autoSpaceDE w:val="0"/>
              <w:autoSpaceDN w:val="0"/>
              <w:adjustRightInd w:val="0"/>
              <w:jc w:val="both"/>
              <w:rPr>
                <w:rFonts w:cstheme="minorHAnsi"/>
                <w:sz w:val="20"/>
                <w:szCs w:val="20"/>
              </w:rPr>
            </w:pPr>
            <w:r>
              <w:rPr>
                <w:rFonts w:cstheme="minorHAnsi"/>
                <w:sz w:val="20"/>
                <w:szCs w:val="20"/>
              </w:rPr>
              <w:t>3 (Łukasz Krawczyk)</w:t>
            </w:r>
          </w:p>
        </w:tc>
        <w:tc>
          <w:tcPr>
            <w:tcW w:w="2234" w:type="dxa"/>
          </w:tcPr>
          <w:p w:rsidR="00E32888" w:rsidRDefault="00E32888" w:rsidP="0093785F">
            <w:pPr>
              <w:autoSpaceDE w:val="0"/>
              <w:autoSpaceDN w:val="0"/>
              <w:adjustRightInd w:val="0"/>
              <w:jc w:val="center"/>
              <w:rPr>
                <w:rFonts w:cstheme="minorHAnsi"/>
                <w:sz w:val="20"/>
                <w:szCs w:val="20"/>
              </w:rPr>
            </w:pPr>
            <w:r>
              <w:rPr>
                <w:rFonts w:cstheme="minorHAnsi"/>
                <w:sz w:val="20"/>
                <w:szCs w:val="20"/>
              </w:rPr>
              <w:t>158.531,80 zł</w:t>
            </w:r>
          </w:p>
        </w:tc>
        <w:tc>
          <w:tcPr>
            <w:tcW w:w="2641" w:type="dxa"/>
          </w:tcPr>
          <w:p w:rsidR="00E32888" w:rsidRPr="006A108E" w:rsidRDefault="00E32888" w:rsidP="0093785F">
            <w:pPr>
              <w:autoSpaceDE w:val="0"/>
              <w:autoSpaceDN w:val="0"/>
              <w:adjustRightInd w:val="0"/>
              <w:jc w:val="center"/>
              <w:rPr>
                <w:rFonts w:cstheme="minorHAnsi"/>
                <w:b/>
                <w:sz w:val="20"/>
                <w:szCs w:val="20"/>
              </w:rPr>
            </w:pPr>
            <w:r w:rsidRPr="006A108E">
              <w:rPr>
                <w:rFonts w:cstheme="minorHAnsi"/>
                <w:b/>
                <w:sz w:val="20"/>
                <w:szCs w:val="20"/>
              </w:rPr>
              <w:t>64,34</w:t>
            </w:r>
          </w:p>
          <w:p w:rsidR="00E32888" w:rsidRDefault="00E32888" w:rsidP="0093785F">
            <w:pPr>
              <w:autoSpaceDE w:val="0"/>
              <w:autoSpaceDN w:val="0"/>
              <w:adjustRightInd w:val="0"/>
              <w:jc w:val="center"/>
              <w:rPr>
                <w:rFonts w:cstheme="minorHAnsi"/>
                <w:sz w:val="20"/>
                <w:szCs w:val="20"/>
              </w:rPr>
            </w:pPr>
            <w:r>
              <w:rPr>
                <w:rFonts w:cstheme="minorHAnsi"/>
                <w:sz w:val="20"/>
                <w:szCs w:val="20"/>
              </w:rPr>
              <w:t>(101.997,75/158.531,80)*100</w:t>
            </w:r>
          </w:p>
        </w:tc>
      </w:tr>
      <w:tr w:rsidR="00E32888" w:rsidTr="0093785F">
        <w:tc>
          <w:tcPr>
            <w:tcW w:w="2233" w:type="dxa"/>
          </w:tcPr>
          <w:p w:rsidR="00E32888" w:rsidRDefault="00E32888" w:rsidP="0093785F">
            <w:pPr>
              <w:autoSpaceDE w:val="0"/>
              <w:autoSpaceDN w:val="0"/>
              <w:adjustRightInd w:val="0"/>
              <w:jc w:val="both"/>
              <w:rPr>
                <w:rFonts w:cstheme="minorHAnsi"/>
                <w:sz w:val="20"/>
                <w:szCs w:val="20"/>
              </w:rPr>
            </w:pPr>
            <w:r>
              <w:rPr>
                <w:rFonts w:cstheme="minorHAnsi"/>
                <w:sz w:val="20"/>
                <w:szCs w:val="20"/>
              </w:rPr>
              <w:t>4 (</w:t>
            </w:r>
            <w:r w:rsidRPr="003231CC">
              <w:rPr>
                <w:rFonts w:cstheme="minorHAnsi"/>
                <w:sz w:val="20"/>
                <w:szCs w:val="20"/>
              </w:rPr>
              <w:t xml:space="preserve">Waldemar </w:t>
            </w:r>
            <w:proofErr w:type="spellStart"/>
            <w:r w:rsidRPr="003231CC">
              <w:rPr>
                <w:rFonts w:cstheme="minorHAnsi"/>
                <w:sz w:val="20"/>
                <w:szCs w:val="20"/>
              </w:rPr>
              <w:t>Skłucki</w:t>
            </w:r>
            <w:proofErr w:type="spellEnd"/>
            <w:r>
              <w:rPr>
                <w:rFonts w:cstheme="minorHAnsi"/>
                <w:sz w:val="20"/>
                <w:szCs w:val="20"/>
              </w:rPr>
              <w:t>)</w:t>
            </w:r>
          </w:p>
        </w:tc>
        <w:tc>
          <w:tcPr>
            <w:tcW w:w="2234" w:type="dxa"/>
          </w:tcPr>
          <w:p w:rsidR="00E32888" w:rsidRDefault="00E32888" w:rsidP="0093785F">
            <w:pPr>
              <w:autoSpaceDE w:val="0"/>
              <w:autoSpaceDN w:val="0"/>
              <w:adjustRightInd w:val="0"/>
              <w:jc w:val="center"/>
              <w:rPr>
                <w:rFonts w:cstheme="minorHAnsi"/>
                <w:sz w:val="20"/>
                <w:szCs w:val="20"/>
              </w:rPr>
            </w:pPr>
            <w:r>
              <w:rPr>
                <w:rFonts w:cstheme="minorHAnsi"/>
                <w:sz w:val="20"/>
                <w:szCs w:val="20"/>
              </w:rPr>
              <w:t>104.058,00 zł</w:t>
            </w:r>
          </w:p>
        </w:tc>
        <w:tc>
          <w:tcPr>
            <w:tcW w:w="2641" w:type="dxa"/>
          </w:tcPr>
          <w:p w:rsidR="00E32888" w:rsidRPr="006A108E" w:rsidRDefault="00E32888" w:rsidP="0093785F">
            <w:pPr>
              <w:autoSpaceDE w:val="0"/>
              <w:autoSpaceDN w:val="0"/>
              <w:adjustRightInd w:val="0"/>
              <w:jc w:val="center"/>
              <w:rPr>
                <w:rFonts w:cstheme="minorHAnsi"/>
                <w:b/>
                <w:sz w:val="20"/>
                <w:szCs w:val="20"/>
              </w:rPr>
            </w:pPr>
            <w:r w:rsidRPr="006A108E">
              <w:rPr>
                <w:rFonts w:cstheme="minorHAnsi"/>
                <w:b/>
                <w:sz w:val="20"/>
                <w:szCs w:val="20"/>
              </w:rPr>
              <w:t>98,02</w:t>
            </w:r>
          </w:p>
          <w:p w:rsidR="00E32888" w:rsidRDefault="00E32888" w:rsidP="0093785F">
            <w:pPr>
              <w:autoSpaceDE w:val="0"/>
              <w:autoSpaceDN w:val="0"/>
              <w:adjustRightInd w:val="0"/>
              <w:jc w:val="center"/>
              <w:rPr>
                <w:rFonts w:cstheme="minorHAnsi"/>
                <w:sz w:val="20"/>
                <w:szCs w:val="20"/>
              </w:rPr>
            </w:pPr>
            <w:r>
              <w:rPr>
                <w:rFonts w:cstheme="minorHAnsi"/>
                <w:sz w:val="20"/>
                <w:szCs w:val="20"/>
              </w:rPr>
              <w:t>(101.997,75/104.058,00)*100</w:t>
            </w:r>
          </w:p>
        </w:tc>
      </w:tr>
    </w:tbl>
    <w:p w:rsidR="00205CCB" w:rsidRDefault="00205CCB" w:rsidP="003231CC">
      <w:pPr>
        <w:autoSpaceDE w:val="0"/>
        <w:autoSpaceDN w:val="0"/>
        <w:adjustRightInd w:val="0"/>
        <w:spacing w:after="0" w:line="240" w:lineRule="auto"/>
        <w:jc w:val="both"/>
        <w:rPr>
          <w:rFonts w:cstheme="minorHAnsi"/>
          <w:sz w:val="20"/>
          <w:szCs w:val="20"/>
        </w:rPr>
      </w:pPr>
    </w:p>
    <w:p w:rsidR="00B91B23" w:rsidRPr="003231CC" w:rsidRDefault="003231CC" w:rsidP="003231CC">
      <w:pPr>
        <w:autoSpaceDE w:val="0"/>
        <w:autoSpaceDN w:val="0"/>
        <w:adjustRightInd w:val="0"/>
        <w:spacing w:after="0" w:line="240" w:lineRule="auto"/>
        <w:jc w:val="both"/>
        <w:rPr>
          <w:rFonts w:cstheme="minorHAnsi"/>
          <w:b/>
          <w:sz w:val="20"/>
          <w:szCs w:val="20"/>
        </w:rPr>
      </w:pPr>
      <w:r w:rsidRPr="003231CC">
        <w:rPr>
          <w:rFonts w:cstheme="minorHAnsi"/>
          <w:b/>
          <w:sz w:val="20"/>
          <w:szCs w:val="20"/>
        </w:rPr>
        <w:t>W</w:t>
      </w:r>
      <w:r w:rsidR="00B91B23" w:rsidRPr="003231CC">
        <w:rPr>
          <w:rFonts w:cstheme="minorHAnsi"/>
          <w:b/>
          <w:sz w:val="20"/>
          <w:szCs w:val="20"/>
        </w:rPr>
        <w:t>skazanie wybranej oferty wraz z uzasadnieniem wyboru</w:t>
      </w:r>
    </w:p>
    <w:p w:rsidR="00B91B23" w:rsidRPr="003231CC" w:rsidRDefault="00FC678A" w:rsidP="003231CC">
      <w:pPr>
        <w:autoSpaceDE w:val="0"/>
        <w:autoSpaceDN w:val="0"/>
        <w:adjustRightInd w:val="0"/>
        <w:spacing w:after="0" w:line="240" w:lineRule="auto"/>
        <w:jc w:val="both"/>
        <w:rPr>
          <w:rFonts w:cstheme="minorHAnsi"/>
          <w:sz w:val="20"/>
          <w:szCs w:val="20"/>
        </w:rPr>
      </w:pPr>
      <w:r>
        <w:rPr>
          <w:rFonts w:cstheme="minorHAnsi"/>
          <w:sz w:val="20"/>
          <w:szCs w:val="20"/>
        </w:rPr>
        <w:t>Wybrano ofertę nr 1 z ceną brutto 101.997,75 zł. Ponieważ jednak cena przekracza kwotę w budżecie wniosku postanowi</w:t>
      </w:r>
      <w:r w:rsidR="00237F48">
        <w:rPr>
          <w:rFonts w:cstheme="minorHAnsi"/>
          <w:sz w:val="20"/>
          <w:szCs w:val="20"/>
        </w:rPr>
        <w:t>ono wystąpić z negocjacjami do O</w:t>
      </w:r>
      <w:r>
        <w:rPr>
          <w:rFonts w:cstheme="minorHAnsi"/>
          <w:sz w:val="20"/>
          <w:szCs w:val="20"/>
        </w:rPr>
        <w:t>ferenta nr 1, prowadzące do obniżenia ceny. Jednocześnie Gmina wystąpi do Mazowi o zwiększenie kwoty przewidzianej na zakupy w ramach cross-</w:t>
      </w:r>
      <w:proofErr w:type="spellStart"/>
      <w:r>
        <w:rPr>
          <w:rFonts w:cstheme="minorHAnsi"/>
          <w:sz w:val="20"/>
          <w:szCs w:val="20"/>
        </w:rPr>
        <w:t>financingu</w:t>
      </w:r>
      <w:proofErr w:type="spellEnd"/>
      <w:r>
        <w:rPr>
          <w:rFonts w:cstheme="minorHAnsi"/>
          <w:sz w:val="20"/>
          <w:szCs w:val="20"/>
        </w:rPr>
        <w:t xml:space="preserve">. </w:t>
      </w:r>
      <w:r w:rsidR="00237F48">
        <w:rPr>
          <w:rFonts w:cstheme="minorHAnsi"/>
          <w:sz w:val="20"/>
          <w:szCs w:val="20"/>
        </w:rPr>
        <w:t xml:space="preserve">Jeżeli negocjacje nie przyniosą obniżenia ceny, kolejny oferent zostanie zaproszony do negocjacji. </w:t>
      </w:r>
    </w:p>
    <w:p w:rsidR="00B91B23" w:rsidRPr="003231CC" w:rsidRDefault="00B91B23" w:rsidP="003231CC">
      <w:pPr>
        <w:autoSpaceDE w:val="0"/>
        <w:autoSpaceDN w:val="0"/>
        <w:adjustRightInd w:val="0"/>
        <w:spacing w:after="0" w:line="240" w:lineRule="auto"/>
        <w:jc w:val="both"/>
        <w:rPr>
          <w:rFonts w:cstheme="minorHAnsi"/>
          <w:sz w:val="20"/>
          <w:szCs w:val="20"/>
        </w:rPr>
      </w:pPr>
    </w:p>
    <w:p w:rsidR="00A268CD" w:rsidRDefault="003C144E" w:rsidP="003231CC">
      <w:pPr>
        <w:shd w:val="clear" w:color="auto" w:fill="FFFFFF"/>
        <w:spacing w:line="254" w:lineRule="auto"/>
        <w:jc w:val="both"/>
        <w:rPr>
          <w:rFonts w:eastAsia="Times New Roman" w:cstheme="minorHAnsi"/>
          <w:color w:val="000000"/>
          <w:sz w:val="20"/>
          <w:szCs w:val="20"/>
        </w:rPr>
      </w:pPr>
      <w:r w:rsidRPr="003231CC">
        <w:rPr>
          <w:rFonts w:eastAsia="Times New Roman" w:cstheme="minorHAnsi"/>
          <w:color w:val="000000"/>
          <w:sz w:val="20"/>
          <w:szCs w:val="20"/>
        </w:rPr>
        <w:t>Wójt Gminy Szelków</w:t>
      </w:r>
    </w:p>
    <w:p w:rsidR="00237F48" w:rsidRDefault="00237F48" w:rsidP="003231CC">
      <w:pPr>
        <w:shd w:val="clear" w:color="auto" w:fill="FFFFFF"/>
        <w:spacing w:line="254" w:lineRule="auto"/>
        <w:jc w:val="both"/>
        <w:rPr>
          <w:rFonts w:eastAsia="Times New Roman" w:cstheme="minorHAnsi"/>
          <w:color w:val="000000"/>
          <w:sz w:val="20"/>
          <w:szCs w:val="20"/>
        </w:rPr>
      </w:pPr>
      <w:r>
        <w:rPr>
          <w:rFonts w:eastAsia="Times New Roman" w:cstheme="minorHAnsi"/>
          <w:color w:val="000000"/>
          <w:sz w:val="20"/>
          <w:szCs w:val="20"/>
        </w:rPr>
        <w:t>(-) Arnold Maciej Grossmann</w:t>
      </w:r>
    </w:p>
    <w:p w:rsidR="00237F48" w:rsidRPr="003231CC" w:rsidRDefault="00237F48" w:rsidP="003231CC">
      <w:pPr>
        <w:shd w:val="clear" w:color="auto" w:fill="FFFFFF"/>
        <w:spacing w:line="254" w:lineRule="auto"/>
        <w:jc w:val="both"/>
        <w:rPr>
          <w:rFonts w:eastAsia="Times New Roman" w:cstheme="minorHAnsi"/>
          <w:color w:val="000000"/>
          <w:sz w:val="20"/>
          <w:szCs w:val="20"/>
        </w:rPr>
      </w:pPr>
      <w:bookmarkStart w:id="0" w:name="_GoBack"/>
      <w:bookmarkEnd w:id="0"/>
    </w:p>
    <w:sectPr w:rsidR="00237F48" w:rsidRPr="003231CC" w:rsidSect="001F735A">
      <w:headerReference w:type="default" r:id="rId13"/>
      <w:footerReference w:type="default" r:id="rId14"/>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607" w:rsidRDefault="00943607" w:rsidP="005735AF">
      <w:pPr>
        <w:spacing w:after="0" w:line="240" w:lineRule="auto"/>
      </w:pPr>
      <w:r>
        <w:separator/>
      </w:r>
    </w:p>
  </w:endnote>
  <w:endnote w:type="continuationSeparator" w:id="0">
    <w:p w:rsidR="00943607" w:rsidRDefault="00943607" w:rsidP="00573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79" w:rsidRPr="003C144E" w:rsidRDefault="00571379" w:rsidP="003C144E">
    <w:pPr>
      <w:pStyle w:val="Stopka"/>
      <w:pBdr>
        <w:top w:val="single" w:sz="4" w:space="1" w:color="auto"/>
      </w:pBdr>
      <w:jc w:val="center"/>
      <w:rPr>
        <w:rFonts w:ascii="Times New Roman" w:hAnsi="Times New Roman" w:cs="Times New Roman"/>
        <w:sz w:val="18"/>
        <w:szCs w:val="18"/>
      </w:rPr>
    </w:pPr>
  </w:p>
  <w:p w:rsidR="00571379" w:rsidRPr="003C144E" w:rsidRDefault="003C144E" w:rsidP="003C144E">
    <w:pPr>
      <w:jc w:val="center"/>
      <w:rPr>
        <w:rFonts w:cstheme="minorHAnsi"/>
        <w:sz w:val="18"/>
        <w:szCs w:val="18"/>
      </w:rPr>
    </w:pPr>
    <w:r w:rsidRPr="003C144E">
      <w:rPr>
        <w:rFonts w:eastAsia="Times New Roman" w:cs="Calibri"/>
        <w:i/>
        <w:sz w:val="18"/>
        <w:szCs w:val="18"/>
        <w:lang w:eastAsia="pl-PL"/>
      </w:rPr>
      <w:t xml:space="preserve">Projekt „Zwiększenie </w:t>
    </w:r>
    <w:r w:rsidRPr="003C144E">
      <w:rPr>
        <w:rFonts w:cs="Calibri"/>
        <w:i/>
        <w:iCs/>
        <w:color w:val="000000"/>
        <w:sz w:val="18"/>
        <w:szCs w:val="18"/>
      </w:rPr>
      <w:t>dostępu do usług społecznych w Gminie Szelków”</w:t>
    </w:r>
    <w:r w:rsidRPr="003C144E">
      <w:rPr>
        <w:rFonts w:cs="Calibri"/>
        <w:i/>
        <w:sz w:val="18"/>
        <w:szCs w:val="18"/>
      </w:rPr>
      <w:t xml:space="preserve"> nr </w:t>
    </w:r>
    <w:r w:rsidRPr="003C144E">
      <w:rPr>
        <w:rFonts w:cs="Calibri"/>
        <w:i/>
        <w:color w:val="000000"/>
        <w:sz w:val="18"/>
        <w:szCs w:val="18"/>
      </w:rPr>
      <w:t>RPMA.09.02.01-14-a686/18</w:t>
    </w:r>
    <w:r w:rsidRPr="003C144E">
      <w:rPr>
        <w:rFonts w:eastAsia="Times New Roman" w:cs="Calibri"/>
        <w:i/>
        <w:sz w:val="18"/>
        <w:szCs w:val="18"/>
        <w:lang w:eastAsia="pl-PL"/>
      </w:rPr>
      <w:t xml:space="preserve"> 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607" w:rsidRDefault="00943607" w:rsidP="005735AF">
      <w:pPr>
        <w:spacing w:after="0" w:line="240" w:lineRule="auto"/>
      </w:pPr>
      <w:r>
        <w:separator/>
      </w:r>
    </w:p>
  </w:footnote>
  <w:footnote w:type="continuationSeparator" w:id="0">
    <w:p w:rsidR="00943607" w:rsidRDefault="00943607" w:rsidP="005735AF">
      <w:pPr>
        <w:spacing w:after="0" w:line="240" w:lineRule="auto"/>
      </w:pPr>
      <w:r>
        <w:continuationSeparator/>
      </w:r>
    </w:p>
  </w:footnote>
  <w:footnote w:id="1">
    <w:p w:rsidR="00A017BF" w:rsidRPr="007E7B08" w:rsidRDefault="00A017BF" w:rsidP="00A017BF">
      <w:pPr>
        <w:pStyle w:val="Tekstprzypisudolnego"/>
      </w:pPr>
      <w:r w:rsidRPr="007E7B08">
        <w:rPr>
          <w:rStyle w:val="Odwoanieprzypisudolnego"/>
        </w:rPr>
        <w:footnoteRef/>
      </w:r>
      <w:r w:rsidRPr="007E7B08">
        <w:t xml:space="preserve"> </w:t>
      </w:r>
      <w:hyperlink r:id="rId1" w:history="1">
        <w:r w:rsidRPr="007E7B08">
          <w:rPr>
            <w:rStyle w:val="Hipercze"/>
          </w:rPr>
          <w:t>https://bazakonkurencyjnosci.funduszeeuropejskie.gov.pl/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79" w:rsidRDefault="00571379" w:rsidP="00553D6B">
    <w:pPr>
      <w:pStyle w:val="Nagwek"/>
      <w:jc w:val="center"/>
    </w:pPr>
    <w:r>
      <w:rPr>
        <w:noProof/>
        <w:lang w:eastAsia="pl-PL"/>
      </w:rPr>
      <w:drawing>
        <wp:inline distT="0" distB="0" distL="0" distR="0" wp14:anchorId="721E39B0" wp14:editId="0C980569">
          <wp:extent cx="5182870" cy="447427"/>
          <wp:effectExtent l="0" t="0" r="0" b="0"/>
          <wp:docPr id="29" name="Obraz 29" descr="obraz przedstawia z lewej strony znak Funduszy Europejskich, w środkowej logo Mazowsza, z prawej znak Unii Europejskiej z napisem Europejski Fundusz Społeczny" title="Logotyp Regionalnego Programu Operacyjnego Województwa Mazowieckiego na lata 2014-2020 w wersji czarno-białe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Obraz 28" descr="obraz przedstawia z lewej strony znak Funduszy Europejskich, w środkowej logo Mazowsza, z prawej znak Unii Europejskiej z napisem Europejski Fundusz Społeczny" title="Logotyp Regionalnego Programu Operacyjnego Województwa Mazowieckiego na lata 2014-2020 w wersji czarno-białej"/>
                  <pic:cNvPicPr/>
                </pic:nvPicPr>
                <pic:blipFill>
                  <a:blip r:embed="rId1" cstate="print"/>
                  <a:stretch>
                    <a:fillRect/>
                  </a:stretch>
                </pic:blipFill>
                <pic:spPr>
                  <a:xfrm>
                    <a:off x="0" y="0"/>
                    <a:ext cx="5182870" cy="447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9E"/>
    <w:multiLevelType w:val="hybridMultilevel"/>
    <w:tmpl w:val="212E5E54"/>
    <w:lvl w:ilvl="0" w:tplc="5FDAA2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7C37A3D"/>
    <w:multiLevelType w:val="hybridMultilevel"/>
    <w:tmpl w:val="87BCA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D05F9F"/>
    <w:multiLevelType w:val="hybridMultilevel"/>
    <w:tmpl w:val="EEA85DEC"/>
    <w:lvl w:ilvl="0" w:tplc="7FB822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1A084D"/>
    <w:multiLevelType w:val="hybridMultilevel"/>
    <w:tmpl w:val="5AE813F0"/>
    <w:lvl w:ilvl="0" w:tplc="04150017">
      <w:start w:val="1"/>
      <w:numFmt w:val="lowerLetter"/>
      <w:lvlText w:val="%1)"/>
      <w:lvlJc w:val="left"/>
      <w:pPr>
        <w:ind w:left="928" w:hanging="360"/>
      </w:pPr>
    </w:lvl>
    <w:lvl w:ilvl="1" w:tplc="6ED0A826">
      <w:start w:val="1"/>
      <w:numFmt w:val="bullet"/>
      <w:lvlText w:val=""/>
      <w:lvlJc w:val="left"/>
      <w:pPr>
        <w:ind w:left="1648" w:hanging="360"/>
      </w:pPr>
      <w:rPr>
        <w:rFonts w:ascii="Symbol" w:hAnsi="Symbol" w:hint="default"/>
        <w:sz w:val="20"/>
      </w:rPr>
    </w:lvl>
    <w:lvl w:ilvl="2" w:tplc="6ED0A826">
      <w:start w:val="1"/>
      <w:numFmt w:val="bullet"/>
      <w:lvlText w:val=""/>
      <w:lvlJc w:val="left"/>
      <w:pPr>
        <w:ind w:left="2368" w:hanging="180"/>
      </w:pPr>
      <w:rPr>
        <w:rFonts w:ascii="Symbol" w:hAnsi="Symbol" w:hint="default"/>
        <w:sz w:val="20"/>
      </w:rPr>
    </w:lvl>
    <w:lvl w:ilvl="3" w:tplc="42A07FEE">
      <w:start w:val="2"/>
      <w:numFmt w:val="decimal"/>
      <w:lvlText w:val="%4)"/>
      <w:lvlJc w:val="left"/>
      <w:pPr>
        <w:ind w:left="3088" w:hanging="360"/>
      </w:pPr>
      <w:rPr>
        <w:rFonts w:hint="default"/>
      </w:r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09B16EE0"/>
    <w:multiLevelType w:val="hybridMultilevel"/>
    <w:tmpl w:val="90220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7037E1"/>
    <w:multiLevelType w:val="hybridMultilevel"/>
    <w:tmpl w:val="C31A5CAA"/>
    <w:lvl w:ilvl="0" w:tplc="5FDAA2E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0D983CE4"/>
    <w:multiLevelType w:val="hybridMultilevel"/>
    <w:tmpl w:val="CA940EDE"/>
    <w:lvl w:ilvl="0" w:tplc="AEDC9C6C">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2F1A05"/>
    <w:multiLevelType w:val="hybridMultilevel"/>
    <w:tmpl w:val="3768E670"/>
    <w:lvl w:ilvl="0" w:tplc="E92A8576">
      <w:start w:val="1"/>
      <w:numFmt w:val="lowerLetter"/>
      <w:lvlText w:val="%1."/>
      <w:lvlJc w:val="left"/>
      <w:pPr>
        <w:ind w:left="1288" w:hanging="360"/>
      </w:pPr>
      <w:rPr>
        <w:rFonts w:asciiTheme="minorHAnsi" w:eastAsiaTheme="minorHAnsi" w:hAnsiTheme="minorHAnsi" w:cstheme="minorHAnsi" w:hint="default"/>
        <w:sz w:val="2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
    <w:nsid w:val="150F0235"/>
    <w:multiLevelType w:val="hybridMultilevel"/>
    <w:tmpl w:val="BB6A5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EC64A5"/>
    <w:multiLevelType w:val="hybridMultilevel"/>
    <w:tmpl w:val="56EE831C"/>
    <w:lvl w:ilvl="0" w:tplc="155273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690ECD"/>
    <w:multiLevelType w:val="hybridMultilevel"/>
    <w:tmpl w:val="008AEEE8"/>
    <w:lvl w:ilvl="0" w:tplc="EA4291F4">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1C92362B"/>
    <w:multiLevelType w:val="hybridMultilevel"/>
    <w:tmpl w:val="8206B5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1E2BDB"/>
    <w:multiLevelType w:val="hybridMultilevel"/>
    <w:tmpl w:val="76A41618"/>
    <w:lvl w:ilvl="0" w:tplc="5FDAA2E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22177AE8"/>
    <w:multiLevelType w:val="hybridMultilevel"/>
    <w:tmpl w:val="56883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D8734C"/>
    <w:multiLevelType w:val="hybridMultilevel"/>
    <w:tmpl w:val="FD0656E8"/>
    <w:lvl w:ilvl="0" w:tplc="6ED0A826">
      <w:start w:val="1"/>
      <w:numFmt w:val="bullet"/>
      <w:lvlText w:val=""/>
      <w:lvlJc w:val="left"/>
      <w:pPr>
        <w:ind w:left="360" w:hanging="360"/>
      </w:pPr>
      <w:rPr>
        <w:rFonts w:ascii="Symbol" w:hAnsi="Symbol" w:hint="default"/>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BB20152"/>
    <w:multiLevelType w:val="hybridMultilevel"/>
    <w:tmpl w:val="4F889CE4"/>
    <w:lvl w:ilvl="0" w:tplc="34D072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B5675C"/>
    <w:multiLevelType w:val="multilevel"/>
    <w:tmpl w:val="E48A1F4E"/>
    <w:lvl w:ilvl="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F22674D"/>
    <w:multiLevelType w:val="hybridMultilevel"/>
    <w:tmpl w:val="52AE74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FDAA2E4">
      <w:start w:val="1"/>
      <w:numFmt w:val="bullet"/>
      <w:lvlText w:val=""/>
      <w:lvlJc w:val="left"/>
      <w:pPr>
        <w:ind w:left="2340" w:hanging="360"/>
      </w:pPr>
      <w:rPr>
        <w:rFonts w:ascii="Symbol" w:hAnsi="Symbol"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EA67C1"/>
    <w:multiLevelType w:val="hybridMultilevel"/>
    <w:tmpl w:val="27625872"/>
    <w:lvl w:ilvl="0" w:tplc="5FDAA2E4">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38137207"/>
    <w:multiLevelType w:val="hybridMultilevel"/>
    <w:tmpl w:val="61F437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320D42"/>
    <w:multiLevelType w:val="hybridMultilevel"/>
    <w:tmpl w:val="FAC288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B36956"/>
    <w:multiLevelType w:val="hybridMultilevel"/>
    <w:tmpl w:val="A44A313E"/>
    <w:lvl w:ilvl="0" w:tplc="5FDAA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CE4DB7"/>
    <w:multiLevelType w:val="hybridMultilevel"/>
    <w:tmpl w:val="4BD80FFE"/>
    <w:lvl w:ilvl="0" w:tplc="886032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986585"/>
    <w:multiLevelType w:val="hybridMultilevel"/>
    <w:tmpl w:val="12CC738C"/>
    <w:lvl w:ilvl="0" w:tplc="537E5A3E">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nsid w:val="3F637AEC"/>
    <w:multiLevelType w:val="hybridMultilevel"/>
    <w:tmpl w:val="1AA20A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CB4353"/>
    <w:multiLevelType w:val="hybridMultilevel"/>
    <w:tmpl w:val="42B6D3DA"/>
    <w:lvl w:ilvl="0" w:tplc="6890B6CA">
      <w:start w:val="1"/>
      <w:numFmt w:val="decimal"/>
      <w:lvlText w:val="%1)"/>
      <w:lvlJc w:val="left"/>
      <w:pPr>
        <w:ind w:left="928" w:hanging="360"/>
      </w:pPr>
      <w:rPr>
        <w:rFonts w:asciiTheme="minorHAnsi" w:eastAsiaTheme="minorHAnsi" w:hAnsiTheme="minorHAnsi" w:cstheme="minorHAnsi"/>
      </w:rPr>
    </w:lvl>
    <w:lvl w:ilvl="1" w:tplc="047EA9CC">
      <w:start w:val="1"/>
      <w:numFmt w:val="lowerLetter"/>
      <w:lvlText w:val="%2."/>
      <w:lvlJc w:val="left"/>
      <w:pPr>
        <w:ind w:left="1648" w:hanging="360"/>
      </w:pPr>
      <w:rPr>
        <w:rFonts w:ascii="Calibri" w:eastAsiaTheme="minorHAnsi" w:hAnsi="Calibri" w:cs="Calibri" w:hint="default"/>
      </w:rPr>
    </w:lvl>
    <w:lvl w:ilvl="2" w:tplc="5C8853E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nsid w:val="43654DBD"/>
    <w:multiLevelType w:val="multilevel"/>
    <w:tmpl w:val="C254AB4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hint="default"/>
        <w:b w:val="0"/>
        <w:color w:val="auto"/>
        <w:sz w:val="24"/>
        <w:szCs w:val="24"/>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4651BF6"/>
    <w:multiLevelType w:val="hybridMultilevel"/>
    <w:tmpl w:val="CED44D14"/>
    <w:lvl w:ilvl="0" w:tplc="53B495D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8">
    <w:nsid w:val="467364E5"/>
    <w:multiLevelType w:val="hybridMultilevel"/>
    <w:tmpl w:val="41DCF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8D4287"/>
    <w:multiLevelType w:val="hybridMultilevel"/>
    <w:tmpl w:val="FC1E9AE6"/>
    <w:lvl w:ilvl="0" w:tplc="5FDAA2E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nsid w:val="4C3F4C35"/>
    <w:multiLevelType w:val="hybridMultilevel"/>
    <w:tmpl w:val="DF042A18"/>
    <w:lvl w:ilvl="0" w:tplc="36CEFE32">
      <w:start w:val="1"/>
      <w:numFmt w:val="decimal"/>
      <w:lvlText w:val="%1)"/>
      <w:lvlJc w:val="left"/>
      <w:pPr>
        <w:ind w:left="720" w:hanging="360"/>
      </w:pPr>
      <w:rPr>
        <w:rFonts w:asciiTheme="minorHAnsi" w:eastAsiaTheme="minorHAnsi" w:hAnsiTheme="minorHAnsi" w:cstheme="minorHAns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C331F5"/>
    <w:multiLevelType w:val="hybridMultilevel"/>
    <w:tmpl w:val="2CC858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F55AB7"/>
    <w:multiLevelType w:val="hybridMultilevel"/>
    <w:tmpl w:val="C694B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8D7CF9"/>
    <w:multiLevelType w:val="hybridMultilevel"/>
    <w:tmpl w:val="A91AB560"/>
    <w:lvl w:ilvl="0" w:tplc="BC8E307A">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5FDAA2E4">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3C4C0A"/>
    <w:multiLevelType w:val="hybridMultilevel"/>
    <w:tmpl w:val="E1702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072F7A"/>
    <w:multiLevelType w:val="hybridMultilevel"/>
    <w:tmpl w:val="BAC6B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6F5FA3"/>
    <w:multiLevelType w:val="hybridMultilevel"/>
    <w:tmpl w:val="72F0BB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E55941"/>
    <w:multiLevelType w:val="hybridMultilevel"/>
    <w:tmpl w:val="9FFCFE06"/>
    <w:lvl w:ilvl="0" w:tplc="04150011">
      <w:start w:val="1"/>
      <w:numFmt w:val="decimal"/>
      <w:lvlText w:val="%1)"/>
      <w:lvlJc w:val="left"/>
      <w:pPr>
        <w:ind w:left="786" w:hanging="360"/>
      </w:p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38">
    <w:nsid w:val="67B54556"/>
    <w:multiLevelType w:val="hybridMultilevel"/>
    <w:tmpl w:val="68D6595C"/>
    <w:lvl w:ilvl="0" w:tplc="5FDAA2E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67B55301"/>
    <w:multiLevelType w:val="hybridMultilevel"/>
    <w:tmpl w:val="45F67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5142A7"/>
    <w:multiLevelType w:val="hybridMultilevel"/>
    <w:tmpl w:val="86A04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324F47"/>
    <w:multiLevelType w:val="hybridMultilevel"/>
    <w:tmpl w:val="43B04AB0"/>
    <w:lvl w:ilvl="0" w:tplc="04150011">
      <w:start w:val="1"/>
      <w:numFmt w:val="decimal"/>
      <w:lvlText w:val="%1)"/>
      <w:lvlJc w:val="left"/>
      <w:pPr>
        <w:ind w:left="1004" w:hanging="360"/>
      </w:pPr>
    </w:lvl>
    <w:lvl w:ilvl="1" w:tplc="A9AA8736">
      <w:start w:val="1"/>
      <w:numFmt w:val="lowerLetter"/>
      <w:lvlText w:val="%2."/>
      <w:lvlJc w:val="left"/>
      <w:pPr>
        <w:ind w:left="1724" w:hanging="360"/>
      </w:pPr>
      <w:rPr>
        <w:rFonts w:ascii="Times New Roman" w:eastAsia="Times New Roman" w:hAnsi="Times New Roman" w:cs="Times New Roman"/>
      </w:rPr>
    </w:lvl>
    <w:lvl w:ilvl="2" w:tplc="946C86C2">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70276542"/>
    <w:multiLevelType w:val="hybridMultilevel"/>
    <w:tmpl w:val="0B7AAFC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861B3D"/>
    <w:multiLevelType w:val="hybridMultilevel"/>
    <w:tmpl w:val="DC8EC50E"/>
    <w:lvl w:ilvl="0" w:tplc="1EA05506">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6433CA"/>
    <w:multiLevelType w:val="hybridMultilevel"/>
    <w:tmpl w:val="F2207882"/>
    <w:lvl w:ilvl="0" w:tplc="6ED0A826">
      <w:start w:val="1"/>
      <w:numFmt w:val="bullet"/>
      <w:lvlText w:val=""/>
      <w:lvlJc w:val="left"/>
      <w:pPr>
        <w:ind w:left="1068" w:hanging="360"/>
      </w:pPr>
      <w:rPr>
        <w:rFonts w:ascii="Symbol" w:hAnsi="Symbol" w:hint="default"/>
        <w:sz w:val="2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nsid w:val="7C924B4F"/>
    <w:multiLevelType w:val="hybridMultilevel"/>
    <w:tmpl w:val="ACA60EB8"/>
    <w:lvl w:ilvl="0" w:tplc="6ED0A826">
      <w:start w:val="1"/>
      <w:numFmt w:val="bullet"/>
      <w:lvlText w:val=""/>
      <w:lvlJc w:val="left"/>
      <w:pPr>
        <w:ind w:left="1428" w:hanging="360"/>
      </w:pPr>
      <w:rPr>
        <w:rFonts w:ascii="Symbol" w:hAnsi="Symbol" w:hint="default"/>
        <w:sz w:val="20"/>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6">
    <w:nsid w:val="7F8A14D0"/>
    <w:multiLevelType w:val="hybridMultilevel"/>
    <w:tmpl w:val="38789F5A"/>
    <w:lvl w:ilvl="0" w:tplc="ED161F12">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E54192"/>
    <w:multiLevelType w:val="hybridMultilevel"/>
    <w:tmpl w:val="E0827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8"/>
  </w:num>
  <w:num w:numId="3">
    <w:abstractNumId w:val="2"/>
  </w:num>
  <w:num w:numId="4">
    <w:abstractNumId w:val="9"/>
  </w:num>
  <w:num w:numId="5">
    <w:abstractNumId w:val="1"/>
  </w:num>
  <w:num w:numId="6">
    <w:abstractNumId w:val="10"/>
  </w:num>
  <w:num w:numId="7">
    <w:abstractNumId w:val="19"/>
  </w:num>
  <w:num w:numId="8">
    <w:abstractNumId w:val="6"/>
  </w:num>
  <w:num w:numId="9">
    <w:abstractNumId w:val="11"/>
  </w:num>
  <w:num w:numId="10">
    <w:abstractNumId w:val="15"/>
  </w:num>
  <w:num w:numId="11">
    <w:abstractNumId w:val="34"/>
  </w:num>
  <w:num w:numId="12">
    <w:abstractNumId w:val="39"/>
  </w:num>
  <w:num w:numId="13">
    <w:abstractNumId w:val="16"/>
  </w:num>
  <w:num w:numId="14">
    <w:abstractNumId w:val="31"/>
  </w:num>
  <w:num w:numId="15">
    <w:abstractNumId w:val="29"/>
  </w:num>
  <w:num w:numId="16">
    <w:abstractNumId w:val="47"/>
  </w:num>
  <w:num w:numId="17">
    <w:abstractNumId w:val="18"/>
  </w:num>
  <w:num w:numId="18">
    <w:abstractNumId w:val="40"/>
  </w:num>
  <w:num w:numId="19">
    <w:abstractNumId w:val="12"/>
  </w:num>
  <w:num w:numId="20">
    <w:abstractNumId w:val="0"/>
  </w:num>
  <w:num w:numId="21">
    <w:abstractNumId w:val="5"/>
  </w:num>
  <w:num w:numId="22">
    <w:abstractNumId w:val="35"/>
  </w:num>
  <w:num w:numId="23">
    <w:abstractNumId w:val="20"/>
  </w:num>
  <w:num w:numId="24">
    <w:abstractNumId w:val="14"/>
  </w:num>
  <w:num w:numId="25">
    <w:abstractNumId w:val="17"/>
  </w:num>
  <w:num w:numId="26">
    <w:abstractNumId w:val="45"/>
  </w:num>
  <w:num w:numId="27">
    <w:abstractNumId w:val="33"/>
  </w:num>
  <w:num w:numId="28">
    <w:abstractNumId w:val="27"/>
  </w:num>
  <w:num w:numId="29">
    <w:abstractNumId w:val="25"/>
  </w:num>
  <w:num w:numId="30">
    <w:abstractNumId w:val="7"/>
  </w:num>
  <w:num w:numId="31">
    <w:abstractNumId w:val="21"/>
  </w:num>
  <w:num w:numId="32">
    <w:abstractNumId w:val="26"/>
  </w:num>
  <w:num w:numId="33">
    <w:abstractNumId w:val="30"/>
  </w:num>
  <w:num w:numId="34">
    <w:abstractNumId w:val="8"/>
  </w:num>
  <w:num w:numId="35">
    <w:abstractNumId w:val="43"/>
  </w:num>
  <w:num w:numId="36">
    <w:abstractNumId w:val="23"/>
  </w:num>
  <w:num w:numId="37">
    <w:abstractNumId w:val="46"/>
  </w:num>
  <w:num w:numId="38">
    <w:abstractNumId w:val="38"/>
  </w:num>
  <w:num w:numId="39">
    <w:abstractNumId w:val="13"/>
  </w:num>
  <w:num w:numId="40">
    <w:abstractNumId w:val="32"/>
  </w:num>
  <w:num w:numId="41">
    <w:abstractNumId w:val="36"/>
  </w:num>
  <w:num w:numId="42">
    <w:abstractNumId w:val="44"/>
  </w:num>
  <w:num w:numId="43">
    <w:abstractNumId w:val="37"/>
  </w:num>
  <w:num w:numId="44">
    <w:abstractNumId w:val="3"/>
  </w:num>
  <w:num w:numId="45">
    <w:abstractNumId w:val="42"/>
  </w:num>
  <w:num w:numId="46">
    <w:abstractNumId w:val="24"/>
  </w:num>
  <w:num w:numId="47">
    <w:abstractNumId w:val="41"/>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AF"/>
    <w:rsid w:val="00014138"/>
    <w:rsid w:val="00017D4D"/>
    <w:rsid w:val="00022C86"/>
    <w:rsid w:val="00027E1C"/>
    <w:rsid w:val="000314A9"/>
    <w:rsid w:val="00032A90"/>
    <w:rsid w:val="00036049"/>
    <w:rsid w:val="000410C9"/>
    <w:rsid w:val="0004448E"/>
    <w:rsid w:val="00044A31"/>
    <w:rsid w:val="00062C23"/>
    <w:rsid w:val="0006480A"/>
    <w:rsid w:val="00080E85"/>
    <w:rsid w:val="000851C6"/>
    <w:rsid w:val="00093A2A"/>
    <w:rsid w:val="0009753F"/>
    <w:rsid w:val="000B32CC"/>
    <w:rsid w:val="000B7E1E"/>
    <w:rsid w:val="000C4D24"/>
    <w:rsid w:val="000D7B22"/>
    <w:rsid w:val="000E00C6"/>
    <w:rsid w:val="000E2877"/>
    <w:rsid w:val="000F7346"/>
    <w:rsid w:val="00106E9B"/>
    <w:rsid w:val="001234D8"/>
    <w:rsid w:val="0014554A"/>
    <w:rsid w:val="0015075F"/>
    <w:rsid w:val="00152CDC"/>
    <w:rsid w:val="00154993"/>
    <w:rsid w:val="00166138"/>
    <w:rsid w:val="0017638B"/>
    <w:rsid w:val="001A13DA"/>
    <w:rsid w:val="001C474C"/>
    <w:rsid w:val="001F5989"/>
    <w:rsid w:val="001F735A"/>
    <w:rsid w:val="00202A1C"/>
    <w:rsid w:val="00205CCB"/>
    <w:rsid w:val="002241CA"/>
    <w:rsid w:val="00237F48"/>
    <w:rsid w:val="00241BEB"/>
    <w:rsid w:val="00264E27"/>
    <w:rsid w:val="00271B85"/>
    <w:rsid w:val="00294CCD"/>
    <w:rsid w:val="002A7E7E"/>
    <w:rsid w:val="002C7965"/>
    <w:rsid w:val="002D1FC6"/>
    <w:rsid w:val="002E06D7"/>
    <w:rsid w:val="002E1E61"/>
    <w:rsid w:val="002F0DDB"/>
    <w:rsid w:val="002F22D4"/>
    <w:rsid w:val="00315498"/>
    <w:rsid w:val="003231CC"/>
    <w:rsid w:val="00333C38"/>
    <w:rsid w:val="0033767D"/>
    <w:rsid w:val="003430A9"/>
    <w:rsid w:val="00344786"/>
    <w:rsid w:val="00347229"/>
    <w:rsid w:val="003628E1"/>
    <w:rsid w:val="00376656"/>
    <w:rsid w:val="00380B64"/>
    <w:rsid w:val="00393D19"/>
    <w:rsid w:val="00395233"/>
    <w:rsid w:val="003A6871"/>
    <w:rsid w:val="003A7A98"/>
    <w:rsid w:val="003B31F6"/>
    <w:rsid w:val="003C144E"/>
    <w:rsid w:val="003E1912"/>
    <w:rsid w:val="003E35E5"/>
    <w:rsid w:val="003F26EA"/>
    <w:rsid w:val="003F77CC"/>
    <w:rsid w:val="004042A3"/>
    <w:rsid w:val="004056B5"/>
    <w:rsid w:val="0041259C"/>
    <w:rsid w:val="00416C57"/>
    <w:rsid w:val="00430A20"/>
    <w:rsid w:val="00435E76"/>
    <w:rsid w:val="00445818"/>
    <w:rsid w:val="00461CC9"/>
    <w:rsid w:val="00462A4D"/>
    <w:rsid w:val="00473012"/>
    <w:rsid w:val="00473EA4"/>
    <w:rsid w:val="00485F2C"/>
    <w:rsid w:val="004A5760"/>
    <w:rsid w:val="004B4332"/>
    <w:rsid w:val="004C21AE"/>
    <w:rsid w:val="004C3237"/>
    <w:rsid w:val="004C68C4"/>
    <w:rsid w:val="004C7E4E"/>
    <w:rsid w:val="004D042D"/>
    <w:rsid w:val="004D0649"/>
    <w:rsid w:val="004D2DA3"/>
    <w:rsid w:val="004E6910"/>
    <w:rsid w:val="004F7EDD"/>
    <w:rsid w:val="00500D9B"/>
    <w:rsid w:val="00501693"/>
    <w:rsid w:val="00502E52"/>
    <w:rsid w:val="00503AEF"/>
    <w:rsid w:val="00505371"/>
    <w:rsid w:val="0051234A"/>
    <w:rsid w:val="00524F1A"/>
    <w:rsid w:val="005257D6"/>
    <w:rsid w:val="00525947"/>
    <w:rsid w:val="0054296C"/>
    <w:rsid w:val="00544D95"/>
    <w:rsid w:val="00553D6B"/>
    <w:rsid w:val="00557494"/>
    <w:rsid w:val="00571379"/>
    <w:rsid w:val="005735AF"/>
    <w:rsid w:val="0058792A"/>
    <w:rsid w:val="00590F4F"/>
    <w:rsid w:val="005A42C9"/>
    <w:rsid w:val="005B3B89"/>
    <w:rsid w:val="005C4A33"/>
    <w:rsid w:val="005C6C20"/>
    <w:rsid w:val="005D45F2"/>
    <w:rsid w:val="005D4785"/>
    <w:rsid w:val="005D74F5"/>
    <w:rsid w:val="005E0EFF"/>
    <w:rsid w:val="005F45CF"/>
    <w:rsid w:val="00600E63"/>
    <w:rsid w:val="00605218"/>
    <w:rsid w:val="00607ECD"/>
    <w:rsid w:val="00617612"/>
    <w:rsid w:val="00637E44"/>
    <w:rsid w:val="006430E9"/>
    <w:rsid w:val="006474BC"/>
    <w:rsid w:val="0066153A"/>
    <w:rsid w:val="0066532E"/>
    <w:rsid w:val="00670BE5"/>
    <w:rsid w:val="006732AE"/>
    <w:rsid w:val="006808D1"/>
    <w:rsid w:val="0068328A"/>
    <w:rsid w:val="00691774"/>
    <w:rsid w:val="00697CD5"/>
    <w:rsid w:val="006A738D"/>
    <w:rsid w:val="006C2C28"/>
    <w:rsid w:val="006E0FBD"/>
    <w:rsid w:val="006E34A5"/>
    <w:rsid w:val="006E6FD1"/>
    <w:rsid w:val="006E7F51"/>
    <w:rsid w:val="006F2F89"/>
    <w:rsid w:val="006F3FB4"/>
    <w:rsid w:val="006F6780"/>
    <w:rsid w:val="006F77BE"/>
    <w:rsid w:val="007011A7"/>
    <w:rsid w:val="007013CA"/>
    <w:rsid w:val="00702C32"/>
    <w:rsid w:val="007033BF"/>
    <w:rsid w:val="00703549"/>
    <w:rsid w:val="007203DC"/>
    <w:rsid w:val="00722D2B"/>
    <w:rsid w:val="00724250"/>
    <w:rsid w:val="00731085"/>
    <w:rsid w:val="00745228"/>
    <w:rsid w:val="007516F9"/>
    <w:rsid w:val="00756FEE"/>
    <w:rsid w:val="007575E4"/>
    <w:rsid w:val="007623A7"/>
    <w:rsid w:val="00784BE6"/>
    <w:rsid w:val="00795477"/>
    <w:rsid w:val="007A451A"/>
    <w:rsid w:val="007B31F0"/>
    <w:rsid w:val="007B4004"/>
    <w:rsid w:val="007B66DF"/>
    <w:rsid w:val="007B6EF2"/>
    <w:rsid w:val="007B710E"/>
    <w:rsid w:val="007C66AA"/>
    <w:rsid w:val="007E19E7"/>
    <w:rsid w:val="007E5246"/>
    <w:rsid w:val="0080251F"/>
    <w:rsid w:val="00804A8C"/>
    <w:rsid w:val="0081291E"/>
    <w:rsid w:val="00821D1A"/>
    <w:rsid w:val="00840132"/>
    <w:rsid w:val="008437CF"/>
    <w:rsid w:val="00843A03"/>
    <w:rsid w:val="00851CA4"/>
    <w:rsid w:val="00861D8E"/>
    <w:rsid w:val="008621B3"/>
    <w:rsid w:val="00864935"/>
    <w:rsid w:val="00891682"/>
    <w:rsid w:val="00897AC9"/>
    <w:rsid w:val="008A194C"/>
    <w:rsid w:val="008C388D"/>
    <w:rsid w:val="008C7D87"/>
    <w:rsid w:val="008D32B5"/>
    <w:rsid w:val="008E064B"/>
    <w:rsid w:val="00915B3D"/>
    <w:rsid w:val="00917D76"/>
    <w:rsid w:val="00923E61"/>
    <w:rsid w:val="00940823"/>
    <w:rsid w:val="00941B75"/>
    <w:rsid w:val="00943607"/>
    <w:rsid w:val="009458A1"/>
    <w:rsid w:val="00947B9B"/>
    <w:rsid w:val="009760F2"/>
    <w:rsid w:val="009A71C4"/>
    <w:rsid w:val="009B096C"/>
    <w:rsid w:val="009B403C"/>
    <w:rsid w:val="009B65CA"/>
    <w:rsid w:val="009D58ED"/>
    <w:rsid w:val="009E51C0"/>
    <w:rsid w:val="009E5623"/>
    <w:rsid w:val="009F1C16"/>
    <w:rsid w:val="00A0160F"/>
    <w:rsid w:val="00A017BF"/>
    <w:rsid w:val="00A268CD"/>
    <w:rsid w:val="00A33F93"/>
    <w:rsid w:val="00A520F0"/>
    <w:rsid w:val="00A6237F"/>
    <w:rsid w:val="00A84009"/>
    <w:rsid w:val="00AA2E40"/>
    <w:rsid w:val="00AA7AF5"/>
    <w:rsid w:val="00AB01BD"/>
    <w:rsid w:val="00AB6345"/>
    <w:rsid w:val="00AC0361"/>
    <w:rsid w:val="00AC1D9C"/>
    <w:rsid w:val="00AC474A"/>
    <w:rsid w:val="00AD70EC"/>
    <w:rsid w:val="00AF2EBD"/>
    <w:rsid w:val="00B10615"/>
    <w:rsid w:val="00B1699F"/>
    <w:rsid w:val="00B40D22"/>
    <w:rsid w:val="00B45013"/>
    <w:rsid w:val="00B67545"/>
    <w:rsid w:val="00B67B24"/>
    <w:rsid w:val="00B90B3E"/>
    <w:rsid w:val="00B90D6F"/>
    <w:rsid w:val="00B914CC"/>
    <w:rsid w:val="00B91B23"/>
    <w:rsid w:val="00BA2A4A"/>
    <w:rsid w:val="00BA4C07"/>
    <w:rsid w:val="00BB159B"/>
    <w:rsid w:val="00BC5662"/>
    <w:rsid w:val="00BC7140"/>
    <w:rsid w:val="00BD5DC6"/>
    <w:rsid w:val="00BE5935"/>
    <w:rsid w:val="00C21D38"/>
    <w:rsid w:val="00C21DED"/>
    <w:rsid w:val="00C52A5C"/>
    <w:rsid w:val="00C606EB"/>
    <w:rsid w:val="00C6418B"/>
    <w:rsid w:val="00C76E40"/>
    <w:rsid w:val="00C84E99"/>
    <w:rsid w:val="00C92DD9"/>
    <w:rsid w:val="00C9686E"/>
    <w:rsid w:val="00CA5DFC"/>
    <w:rsid w:val="00CC1A2A"/>
    <w:rsid w:val="00CD02C2"/>
    <w:rsid w:val="00CD28EF"/>
    <w:rsid w:val="00CE698A"/>
    <w:rsid w:val="00D1624F"/>
    <w:rsid w:val="00D205F8"/>
    <w:rsid w:val="00D40214"/>
    <w:rsid w:val="00D4527A"/>
    <w:rsid w:val="00D570AA"/>
    <w:rsid w:val="00D57E92"/>
    <w:rsid w:val="00D76FB4"/>
    <w:rsid w:val="00D865F0"/>
    <w:rsid w:val="00DA6E21"/>
    <w:rsid w:val="00DB1D4D"/>
    <w:rsid w:val="00DB662B"/>
    <w:rsid w:val="00DC4D16"/>
    <w:rsid w:val="00DD559D"/>
    <w:rsid w:val="00DE7991"/>
    <w:rsid w:val="00DE7D4E"/>
    <w:rsid w:val="00DF0A33"/>
    <w:rsid w:val="00E0050D"/>
    <w:rsid w:val="00E02CF6"/>
    <w:rsid w:val="00E13336"/>
    <w:rsid w:val="00E176FE"/>
    <w:rsid w:val="00E21C4D"/>
    <w:rsid w:val="00E32888"/>
    <w:rsid w:val="00E6746F"/>
    <w:rsid w:val="00E94410"/>
    <w:rsid w:val="00EA1674"/>
    <w:rsid w:val="00EA18E5"/>
    <w:rsid w:val="00EA3D87"/>
    <w:rsid w:val="00EA3F55"/>
    <w:rsid w:val="00EA6E43"/>
    <w:rsid w:val="00EB0366"/>
    <w:rsid w:val="00ED06FE"/>
    <w:rsid w:val="00ED3613"/>
    <w:rsid w:val="00EF4130"/>
    <w:rsid w:val="00F00C72"/>
    <w:rsid w:val="00F01A30"/>
    <w:rsid w:val="00F101B3"/>
    <w:rsid w:val="00F1290B"/>
    <w:rsid w:val="00F1423C"/>
    <w:rsid w:val="00F20AF2"/>
    <w:rsid w:val="00F34B11"/>
    <w:rsid w:val="00F460C3"/>
    <w:rsid w:val="00F558FD"/>
    <w:rsid w:val="00F55996"/>
    <w:rsid w:val="00F732AA"/>
    <w:rsid w:val="00F75BE4"/>
    <w:rsid w:val="00F86E3C"/>
    <w:rsid w:val="00F915B3"/>
    <w:rsid w:val="00F9549C"/>
    <w:rsid w:val="00F95E1D"/>
    <w:rsid w:val="00FA1BF4"/>
    <w:rsid w:val="00FA4FF0"/>
    <w:rsid w:val="00FA50DF"/>
    <w:rsid w:val="00FA7773"/>
    <w:rsid w:val="00FC307B"/>
    <w:rsid w:val="00FC678A"/>
    <w:rsid w:val="00FE012F"/>
    <w:rsid w:val="00FE06E1"/>
    <w:rsid w:val="00FE07DA"/>
    <w:rsid w:val="00FE770B"/>
    <w:rsid w:val="00FF06F3"/>
    <w:rsid w:val="00FF112A"/>
    <w:rsid w:val="00FF2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448E"/>
  </w:style>
  <w:style w:type="paragraph" w:styleId="Nagwek1">
    <w:name w:val="heading 1"/>
    <w:basedOn w:val="Normalny"/>
    <w:link w:val="Nagwek1Znak"/>
    <w:uiPriority w:val="9"/>
    <w:qFormat/>
    <w:rsid w:val="00AA2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35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35AF"/>
  </w:style>
  <w:style w:type="paragraph" w:styleId="Stopka">
    <w:name w:val="footer"/>
    <w:basedOn w:val="Normalny"/>
    <w:link w:val="StopkaZnak"/>
    <w:uiPriority w:val="99"/>
    <w:unhideWhenUsed/>
    <w:rsid w:val="005735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35AF"/>
  </w:style>
  <w:style w:type="paragraph" w:styleId="Akapitzlist">
    <w:name w:val="List Paragraph"/>
    <w:aliases w:val="Numerowanie"/>
    <w:basedOn w:val="Normalny"/>
    <w:link w:val="AkapitzlistZnak"/>
    <w:uiPriority w:val="34"/>
    <w:qFormat/>
    <w:rsid w:val="005735AF"/>
    <w:pPr>
      <w:ind w:left="720"/>
      <w:contextualSpacing/>
    </w:pPr>
  </w:style>
  <w:style w:type="paragraph" w:styleId="Tekstprzypisukocowego">
    <w:name w:val="endnote text"/>
    <w:basedOn w:val="Normalny"/>
    <w:link w:val="TekstprzypisukocowegoZnak"/>
    <w:uiPriority w:val="99"/>
    <w:semiHidden/>
    <w:unhideWhenUsed/>
    <w:rsid w:val="00917D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7D76"/>
    <w:rPr>
      <w:sz w:val="20"/>
      <w:szCs w:val="20"/>
    </w:rPr>
  </w:style>
  <w:style w:type="character" w:styleId="Odwoanieprzypisukocowego">
    <w:name w:val="endnote reference"/>
    <w:basedOn w:val="Domylnaczcionkaakapitu"/>
    <w:uiPriority w:val="99"/>
    <w:semiHidden/>
    <w:unhideWhenUsed/>
    <w:rsid w:val="00917D76"/>
    <w:rPr>
      <w:vertAlign w:val="superscript"/>
    </w:rPr>
  </w:style>
  <w:style w:type="paragraph" w:styleId="Tekstdymka">
    <w:name w:val="Balloon Text"/>
    <w:basedOn w:val="Normalny"/>
    <w:link w:val="TekstdymkaZnak"/>
    <w:uiPriority w:val="99"/>
    <w:semiHidden/>
    <w:unhideWhenUsed/>
    <w:rsid w:val="008025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251F"/>
    <w:rPr>
      <w:rFonts w:ascii="Segoe UI" w:hAnsi="Segoe UI" w:cs="Segoe UI"/>
      <w:sz w:val="18"/>
      <w:szCs w:val="18"/>
    </w:rPr>
  </w:style>
  <w:style w:type="paragraph" w:customStyle="1" w:styleId="Default">
    <w:name w:val="Default"/>
    <w:rsid w:val="002D1FC6"/>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2D1FC6"/>
    <w:rPr>
      <w:color w:val="0563C1" w:themeColor="hyperlink"/>
      <w:u w:val="single"/>
    </w:rPr>
  </w:style>
  <w:style w:type="character" w:styleId="Odwoaniedokomentarza">
    <w:name w:val="annotation reference"/>
    <w:basedOn w:val="Domylnaczcionkaakapitu"/>
    <w:uiPriority w:val="99"/>
    <w:semiHidden/>
    <w:unhideWhenUsed/>
    <w:rsid w:val="00C6418B"/>
    <w:rPr>
      <w:sz w:val="16"/>
      <w:szCs w:val="16"/>
    </w:rPr>
  </w:style>
  <w:style w:type="character" w:customStyle="1" w:styleId="AkapitzlistZnak">
    <w:name w:val="Akapit z listą Znak"/>
    <w:aliases w:val="Numerowanie Znak"/>
    <w:link w:val="Akapitzlist"/>
    <w:uiPriority w:val="34"/>
    <w:locked/>
    <w:rsid w:val="00C6418B"/>
  </w:style>
  <w:style w:type="character" w:customStyle="1" w:styleId="Nagwek1Znak">
    <w:name w:val="Nagłówek 1 Znak"/>
    <w:basedOn w:val="Domylnaczcionkaakapitu"/>
    <w:link w:val="Nagwek1"/>
    <w:uiPriority w:val="9"/>
    <w:rsid w:val="00AA2E40"/>
    <w:rPr>
      <w:rFonts w:ascii="Times New Roman" w:eastAsia="Times New Roman" w:hAnsi="Times New Roman" w:cs="Times New Roman"/>
      <w:b/>
      <w:bCs/>
      <w:kern w:val="36"/>
      <w:sz w:val="48"/>
      <w:szCs w:val="48"/>
      <w:lang w:eastAsia="pl-PL"/>
    </w:rPr>
  </w:style>
  <w:style w:type="character" w:styleId="Pogrubienie">
    <w:name w:val="Strong"/>
    <w:qFormat/>
    <w:rsid w:val="00F75BE4"/>
    <w:rPr>
      <w:b/>
      <w:bCs/>
    </w:rPr>
  </w:style>
  <w:style w:type="paragraph" w:styleId="Tekstprzypisudolnego">
    <w:name w:val="footnote text"/>
    <w:basedOn w:val="Normalny"/>
    <w:link w:val="TekstprzypisudolnegoZnak"/>
    <w:uiPriority w:val="99"/>
    <w:semiHidden/>
    <w:unhideWhenUsed/>
    <w:rsid w:val="00F75BE4"/>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semiHidden/>
    <w:rsid w:val="00F75BE4"/>
    <w:rPr>
      <w:rFonts w:ascii="Times New Roman" w:eastAsia="Times New Roman" w:hAnsi="Times New Roman" w:cs="Times New Roman"/>
      <w:sz w:val="20"/>
      <w:szCs w:val="20"/>
      <w:lang w:val="x-none" w:eastAsia="ar-SA"/>
    </w:rPr>
  </w:style>
  <w:style w:type="character" w:styleId="Odwoanieprzypisudolnego">
    <w:name w:val="footnote reference"/>
    <w:uiPriority w:val="99"/>
    <w:semiHidden/>
    <w:unhideWhenUsed/>
    <w:rsid w:val="00F75BE4"/>
    <w:rPr>
      <w:vertAlign w:val="superscript"/>
    </w:rPr>
  </w:style>
  <w:style w:type="paragraph" w:customStyle="1" w:styleId="Standard">
    <w:name w:val="Standard"/>
    <w:rsid w:val="003231C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table" w:styleId="Tabela-Siatka">
    <w:name w:val="Table Grid"/>
    <w:basedOn w:val="Standardowy"/>
    <w:uiPriority w:val="39"/>
    <w:rsid w:val="00205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448E"/>
  </w:style>
  <w:style w:type="paragraph" w:styleId="Nagwek1">
    <w:name w:val="heading 1"/>
    <w:basedOn w:val="Normalny"/>
    <w:link w:val="Nagwek1Znak"/>
    <w:uiPriority w:val="9"/>
    <w:qFormat/>
    <w:rsid w:val="00AA2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35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35AF"/>
  </w:style>
  <w:style w:type="paragraph" w:styleId="Stopka">
    <w:name w:val="footer"/>
    <w:basedOn w:val="Normalny"/>
    <w:link w:val="StopkaZnak"/>
    <w:uiPriority w:val="99"/>
    <w:unhideWhenUsed/>
    <w:rsid w:val="005735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35AF"/>
  </w:style>
  <w:style w:type="paragraph" w:styleId="Akapitzlist">
    <w:name w:val="List Paragraph"/>
    <w:aliases w:val="Numerowanie"/>
    <w:basedOn w:val="Normalny"/>
    <w:link w:val="AkapitzlistZnak"/>
    <w:uiPriority w:val="34"/>
    <w:qFormat/>
    <w:rsid w:val="005735AF"/>
    <w:pPr>
      <w:ind w:left="720"/>
      <w:contextualSpacing/>
    </w:pPr>
  </w:style>
  <w:style w:type="paragraph" w:styleId="Tekstprzypisukocowego">
    <w:name w:val="endnote text"/>
    <w:basedOn w:val="Normalny"/>
    <w:link w:val="TekstprzypisukocowegoZnak"/>
    <w:uiPriority w:val="99"/>
    <w:semiHidden/>
    <w:unhideWhenUsed/>
    <w:rsid w:val="00917D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7D76"/>
    <w:rPr>
      <w:sz w:val="20"/>
      <w:szCs w:val="20"/>
    </w:rPr>
  </w:style>
  <w:style w:type="character" w:styleId="Odwoanieprzypisukocowego">
    <w:name w:val="endnote reference"/>
    <w:basedOn w:val="Domylnaczcionkaakapitu"/>
    <w:uiPriority w:val="99"/>
    <w:semiHidden/>
    <w:unhideWhenUsed/>
    <w:rsid w:val="00917D76"/>
    <w:rPr>
      <w:vertAlign w:val="superscript"/>
    </w:rPr>
  </w:style>
  <w:style w:type="paragraph" w:styleId="Tekstdymka">
    <w:name w:val="Balloon Text"/>
    <w:basedOn w:val="Normalny"/>
    <w:link w:val="TekstdymkaZnak"/>
    <w:uiPriority w:val="99"/>
    <w:semiHidden/>
    <w:unhideWhenUsed/>
    <w:rsid w:val="008025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251F"/>
    <w:rPr>
      <w:rFonts w:ascii="Segoe UI" w:hAnsi="Segoe UI" w:cs="Segoe UI"/>
      <w:sz w:val="18"/>
      <w:szCs w:val="18"/>
    </w:rPr>
  </w:style>
  <w:style w:type="paragraph" w:customStyle="1" w:styleId="Default">
    <w:name w:val="Default"/>
    <w:rsid w:val="002D1FC6"/>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2D1FC6"/>
    <w:rPr>
      <w:color w:val="0563C1" w:themeColor="hyperlink"/>
      <w:u w:val="single"/>
    </w:rPr>
  </w:style>
  <w:style w:type="character" w:styleId="Odwoaniedokomentarza">
    <w:name w:val="annotation reference"/>
    <w:basedOn w:val="Domylnaczcionkaakapitu"/>
    <w:uiPriority w:val="99"/>
    <w:semiHidden/>
    <w:unhideWhenUsed/>
    <w:rsid w:val="00C6418B"/>
    <w:rPr>
      <w:sz w:val="16"/>
      <w:szCs w:val="16"/>
    </w:rPr>
  </w:style>
  <w:style w:type="character" w:customStyle="1" w:styleId="AkapitzlistZnak">
    <w:name w:val="Akapit z listą Znak"/>
    <w:aliases w:val="Numerowanie Znak"/>
    <w:link w:val="Akapitzlist"/>
    <w:uiPriority w:val="34"/>
    <w:locked/>
    <w:rsid w:val="00C6418B"/>
  </w:style>
  <w:style w:type="character" w:customStyle="1" w:styleId="Nagwek1Znak">
    <w:name w:val="Nagłówek 1 Znak"/>
    <w:basedOn w:val="Domylnaczcionkaakapitu"/>
    <w:link w:val="Nagwek1"/>
    <w:uiPriority w:val="9"/>
    <w:rsid w:val="00AA2E40"/>
    <w:rPr>
      <w:rFonts w:ascii="Times New Roman" w:eastAsia="Times New Roman" w:hAnsi="Times New Roman" w:cs="Times New Roman"/>
      <w:b/>
      <w:bCs/>
      <w:kern w:val="36"/>
      <w:sz w:val="48"/>
      <w:szCs w:val="48"/>
      <w:lang w:eastAsia="pl-PL"/>
    </w:rPr>
  </w:style>
  <w:style w:type="character" w:styleId="Pogrubienie">
    <w:name w:val="Strong"/>
    <w:qFormat/>
    <w:rsid w:val="00F75BE4"/>
    <w:rPr>
      <w:b/>
      <w:bCs/>
    </w:rPr>
  </w:style>
  <w:style w:type="paragraph" w:styleId="Tekstprzypisudolnego">
    <w:name w:val="footnote text"/>
    <w:basedOn w:val="Normalny"/>
    <w:link w:val="TekstprzypisudolnegoZnak"/>
    <w:uiPriority w:val="99"/>
    <w:semiHidden/>
    <w:unhideWhenUsed/>
    <w:rsid w:val="00F75BE4"/>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semiHidden/>
    <w:rsid w:val="00F75BE4"/>
    <w:rPr>
      <w:rFonts w:ascii="Times New Roman" w:eastAsia="Times New Roman" w:hAnsi="Times New Roman" w:cs="Times New Roman"/>
      <w:sz w:val="20"/>
      <w:szCs w:val="20"/>
      <w:lang w:val="x-none" w:eastAsia="ar-SA"/>
    </w:rPr>
  </w:style>
  <w:style w:type="character" w:styleId="Odwoanieprzypisudolnego">
    <w:name w:val="footnote reference"/>
    <w:uiPriority w:val="99"/>
    <w:semiHidden/>
    <w:unhideWhenUsed/>
    <w:rsid w:val="00F75BE4"/>
    <w:rPr>
      <w:vertAlign w:val="superscript"/>
    </w:rPr>
  </w:style>
  <w:style w:type="paragraph" w:customStyle="1" w:styleId="Standard">
    <w:name w:val="Standard"/>
    <w:rsid w:val="003231C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table" w:styleId="Tabela-Siatka">
    <w:name w:val="Table Grid"/>
    <w:basedOn w:val="Standardowy"/>
    <w:uiPriority w:val="39"/>
    <w:rsid w:val="00205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114">
      <w:bodyDiv w:val="1"/>
      <w:marLeft w:val="0"/>
      <w:marRight w:val="120"/>
      <w:marTop w:val="0"/>
      <w:marBottom w:val="0"/>
      <w:divBdr>
        <w:top w:val="none" w:sz="0" w:space="0" w:color="auto"/>
        <w:left w:val="none" w:sz="0" w:space="0" w:color="auto"/>
        <w:bottom w:val="none" w:sz="0" w:space="0" w:color="auto"/>
        <w:right w:val="none" w:sz="0" w:space="0" w:color="auto"/>
      </w:divBdr>
      <w:divsChild>
        <w:div w:id="1129973383">
          <w:marLeft w:val="0"/>
          <w:marRight w:val="0"/>
          <w:marTop w:val="0"/>
          <w:marBottom w:val="0"/>
          <w:divBdr>
            <w:top w:val="none" w:sz="0" w:space="0" w:color="auto"/>
            <w:left w:val="none" w:sz="0" w:space="0" w:color="auto"/>
            <w:bottom w:val="none" w:sz="0" w:space="0" w:color="auto"/>
            <w:right w:val="none" w:sz="0" w:space="0" w:color="auto"/>
          </w:divBdr>
        </w:div>
      </w:divsChild>
    </w:div>
    <w:div w:id="298922642">
      <w:bodyDiv w:val="1"/>
      <w:marLeft w:val="0"/>
      <w:marRight w:val="0"/>
      <w:marTop w:val="0"/>
      <w:marBottom w:val="0"/>
      <w:divBdr>
        <w:top w:val="none" w:sz="0" w:space="0" w:color="auto"/>
        <w:left w:val="none" w:sz="0" w:space="0" w:color="auto"/>
        <w:bottom w:val="none" w:sz="0" w:space="0" w:color="auto"/>
        <w:right w:val="none" w:sz="0" w:space="0" w:color="auto"/>
      </w:divBdr>
    </w:div>
    <w:div w:id="361899636">
      <w:bodyDiv w:val="1"/>
      <w:marLeft w:val="0"/>
      <w:marRight w:val="120"/>
      <w:marTop w:val="0"/>
      <w:marBottom w:val="0"/>
      <w:divBdr>
        <w:top w:val="none" w:sz="0" w:space="0" w:color="auto"/>
        <w:left w:val="none" w:sz="0" w:space="0" w:color="auto"/>
        <w:bottom w:val="none" w:sz="0" w:space="0" w:color="auto"/>
        <w:right w:val="none" w:sz="0" w:space="0" w:color="auto"/>
      </w:divBdr>
      <w:divsChild>
        <w:div w:id="969748901">
          <w:marLeft w:val="0"/>
          <w:marRight w:val="0"/>
          <w:marTop w:val="0"/>
          <w:marBottom w:val="0"/>
          <w:divBdr>
            <w:top w:val="none" w:sz="0" w:space="0" w:color="auto"/>
            <w:left w:val="none" w:sz="0" w:space="0" w:color="auto"/>
            <w:bottom w:val="none" w:sz="0" w:space="0" w:color="auto"/>
            <w:right w:val="none" w:sz="0" w:space="0" w:color="auto"/>
          </w:divBdr>
        </w:div>
      </w:divsChild>
    </w:div>
    <w:div w:id="571308644">
      <w:bodyDiv w:val="1"/>
      <w:marLeft w:val="0"/>
      <w:marRight w:val="0"/>
      <w:marTop w:val="0"/>
      <w:marBottom w:val="0"/>
      <w:divBdr>
        <w:top w:val="none" w:sz="0" w:space="0" w:color="auto"/>
        <w:left w:val="none" w:sz="0" w:space="0" w:color="auto"/>
        <w:bottom w:val="none" w:sz="0" w:space="0" w:color="auto"/>
        <w:right w:val="none" w:sz="0" w:space="0" w:color="auto"/>
      </w:divBdr>
    </w:div>
    <w:div w:id="627854347">
      <w:bodyDiv w:val="1"/>
      <w:marLeft w:val="0"/>
      <w:marRight w:val="0"/>
      <w:marTop w:val="0"/>
      <w:marBottom w:val="0"/>
      <w:divBdr>
        <w:top w:val="none" w:sz="0" w:space="0" w:color="auto"/>
        <w:left w:val="none" w:sz="0" w:space="0" w:color="auto"/>
        <w:bottom w:val="none" w:sz="0" w:space="0" w:color="auto"/>
        <w:right w:val="none" w:sz="0" w:space="0" w:color="auto"/>
      </w:divBdr>
    </w:div>
    <w:div w:id="655492843">
      <w:bodyDiv w:val="1"/>
      <w:marLeft w:val="0"/>
      <w:marRight w:val="0"/>
      <w:marTop w:val="0"/>
      <w:marBottom w:val="0"/>
      <w:divBdr>
        <w:top w:val="none" w:sz="0" w:space="0" w:color="auto"/>
        <w:left w:val="none" w:sz="0" w:space="0" w:color="auto"/>
        <w:bottom w:val="none" w:sz="0" w:space="0" w:color="auto"/>
        <w:right w:val="none" w:sz="0" w:space="0" w:color="auto"/>
      </w:divBdr>
    </w:div>
    <w:div w:id="713844696">
      <w:bodyDiv w:val="1"/>
      <w:marLeft w:val="0"/>
      <w:marRight w:val="120"/>
      <w:marTop w:val="0"/>
      <w:marBottom w:val="0"/>
      <w:divBdr>
        <w:top w:val="none" w:sz="0" w:space="0" w:color="auto"/>
        <w:left w:val="none" w:sz="0" w:space="0" w:color="auto"/>
        <w:bottom w:val="none" w:sz="0" w:space="0" w:color="auto"/>
        <w:right w:val="none" w:sz="0" w:space="0" w:color="auto"/>
      </w:divBdr>
      <w:divsChild>
        <w:div w:id="1395010264">
          <w:marLeft w:val="0"/>
          <w:marRight w:val="0"/>
          <w:marTop w:val="0"/>
          <w:marBottom w:val="0"/>
          <w:divBdr>
            <w:top w:val="none" w:sz="0" w:space="0" w:color="auto"/>
            <w:left w:val="none" w:sz="0" w:space="0" w:color="auto"/>
            <w:bottom w:val="none" w:sz="0" w:space="0" w:color="auto"/>
            <w:right w:val="none" w:sz="0" w:space="0" w:color="auto"/>
          </w:divBdr>
        </w:div>
      </w:divsChild>
    </w:div>
    <w:div w:id="1289429180">
      <w:bodyDiv w:val="1"/>
      <w:marLeft w:val="0"/>
      <w:marRight w:val="0"/>
      <w:marTop w:val="0"/>
      <w:marBottom w:val="0"/>
      <w:divBdr>
        <w:top w:val="none" w:sz="0" w:space="0" w:color="auto"/>
        <w:left w:val="none" w:sz="0" w:space="0" w:color="auto"/>
        <w:bottom w:val="none" w:sz="0" w:space="0" w:color="auto"/>
        <w:right w:val="none" w:sz="0" w:space="0" w:color="auto"/>
      </w:divBdr>
    </w:div>
    <w:div w:id="1320570667">
      <w:bodyDiv w:val="1"/>
      <w:marLeft w:val="0"/>
      <w:marRight w:val="120"/>
      <w:marTop w:val="0"/>
      <w:marBottom w:val="0"/>
      <w:divBdr>
        <w:top w:val="none" w:sz="0" w:space="0" w:color="auto"/>
        <w:left w:val="none" w:sz="0" w:space="0" w:color="auto"/>
        <w:bottom w:val="none" w:sz="0" w:space="0" w:color="auto"/>
        <w:right w:val="none" w:sz="0" w:space="0" w:color="auto"/>
      </w:divBdr>
      <w:divsChild>
        <w:div w:id="955068014">
          <w:marLeft w:val="0"/>
          <w:marRight w:val="0"/>
          <w:marTop w:val="0"/>
          <w:marBottom w:val="0"/>
          <w:divBdr>
            <w:top w:val="none" w:sz="0" w:space="0" w:color="auto"/>
            <w:left w:val="none" w:sz="0" w:space="0" w:color="auto"/>
            <w:bottom w:val="none" w:sz="0" w:space="0" w:color="auto"/>
            <w:right w:val="none" w:sz="0" w:space="0" w:color="auto"/>
          </w:divBdr>
          <w:divsChild>
            <w:div w:id="1287665442">
              <w:marLeft w:val="0"/>
              <w:marRight w:val="0"/>
              <w:marTop w:val="0"/>
              <w:marBottom w:val="0"/>
              <w:divBdr>
                <w:top w:val="none" w:sz="0" w:space="0" w:color="auto"/>
                <w:left w:val="none" w:sz="0" w:space="0" w:color="auto"/>
                <w:bottom w:val="none" w:sz="0" w:space="0" w:color="auto"/>
                <w:right w:val="none" w:sz="0" w:space="0" w:color="auto"/>
              </w:divBdr>
              <w:divsChild>
                <w:div w:id="1459225095">
                  <w:marLeft w:val="0"/>
                  <w:marRight w:val="0"/>
                  <w:marTop w:val="0"/>
                  <w:marBottom w:val="0"/>
                  <w:divBdr>
                    <w:top w:val="none" w:sz="0" w:space="0" w:color="auto"/>
                    <w:left w:val="none" w:sz="0" w:space="0" w:color="auto"/>
                    <w:bottom w:val="none" w:sz="0" w:space="0" w:color="auto"/>
                    <w:right w:val="none" w:sz="0" w:space="0" w:color="auto"/>
                  </w:divBdr>
                  <w:divsChild>
                    <w:div w:id="9023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78435">
      <w:bodyDiv w:val="1"/>
      <w:marLeft w:val="0"/>
      <w:marRight w:val="120"/>
      <w:marTop w:val="0"/>
      <w:marBottom w:val="0"/>
      <w:divBdr>
        <w:top w:val="none" w:sz="0" w:space="0" w:color="auto"/>
        <w:left w:val="none" w:sz="0" w:space="0" w:color="auto"/>
        <w:bottom w:val="none" w:sz="0" w:space="0" w:color="auto"/>
        <w:right w:val="none" w:sz="0" w:space="0" w:color="auto"/>
      </w:divBdr>
      <w:divsChild>
        <w:div w:id="314460197">
          <w:marLeft w:val="0"/>
          <w:marRight w:val="0"/>
          <w:marTop w:val="0"/>
          <w:marBottom w:val="0"/>
          <w:divBdr>
            <w:top w:val="none" w:sz="0" w:space="0" w:color="auto"/>
            <w:left w:val="none" w:sz="0" w:space="0" w:color="auto"/>
            <w:bottom w:val="none" w:sz="0" w:space="0" w:color="auto"/>
            <w:right w:val="none" w:sz="0" w:space="0" w:color="auto"/>
          </w:divBdr>
        </w:div>
      </w:divsChild>
    </w:div>
    <w:div w:id="1475685370">
      <w:bodyDiv w:val="1"/>
      <w:marLeft w:val="0"/>
      <w:marRight w:val="0"/>
      <w:marTop w:val="0"/>
      <w:marBottom w:val="0"/>
      <w:divBdr>
        <w:top w:val="none" w:sz="0" w:space="0" w:color="auto"/>
        <w:left w:val="none" w:sz="0" w:space="0" w:color="auto"/>
        <w:bottom w:val="none" w:sz="0" w:space="0" w:color="auto"/>
        <w:right w:val="none" w:sz="0" w:space="0" w:color="auto"/>
      </w:divBdr>
    </w:div>
    <w:div w:id="1645113746">
      <w:bodyDiv w:val="1"/>
      <w:marLeft w:val="0"/>
      <w:marRight w:val="120"/>
      <w:marTop w:val="0"/>
      <w:marBottom w:val="0"/>
      <w:divBdr>
        <w:top w:val="none" w:sz="0" w:space="0" w:color="auto"/>
        <w:left w:val="none" w:sz="0" w:space="0" w:color="auto"/>
        <w:bottom w:val="none" w:sz="0" w:space="0" w:color="auto"/>
        <w:right w:val="none" w:sz="0" w:space="0" w:color="auto"/>
      </w:divBdr>
      <w:divsChild>
        <w:div w:id="1831561956">
          <w:marLeft w:val="0"/>
          <w:marRight w:val="0"/>
          <w:marTop w:val="0"/>
          <w:marBottom w:val="0"/>
          <w:divBdr>
            <w:top w:val="none" w:sz="0" w:space="0" w:color="auto"/>
            <w:left w:val="none" w:sz="0" w:space="0" w:color="auto"/>
            <w:bottom w:val="none" w:sz="0" w:space="0" w:color="auto"/>
            <w:right w:val="none" w:sz="0" w:space="0" w:color="auto"/>
          </w:divBdr>
        </w:div>
      </w:divsChild>
    </w:div>
    <w:div w:id="1900356324">
      <w:bodyDiv w:val="1"/>
      <w:marLeft w:val="0"/>
      <w:marRight w:val="120"/>
      <w:marTop w:val="0"/>
      <w:marBottom w:val="0"/>
      <w:divBdr>
        <w:top w:val="none" w:sz="0" w:space="0" w:color="auto"/>
        <w:left w:val="none" w:sz="0" w:space="0" w:color="auto"/>
        <w:bottom w:val="none" w:sz="0" w:space="0" w:color="auto"/>
        <w:right w:val="none" w:sz="0" w:space="0" w:color="auto"/>
      </w:divBdr>
      <w:divsChild>
        <w:div w:id="545145293">
          <w:marLeft w:val="0"/>
          <w:marRight w:val="0"/>
          <w:marTop w:val="0"/>
          <w:marBottom w:val="0"/>
          <w:divBdr>
            <w:top w:val="none" w:sz="0" w:space="0" w:color="auto"/>
            <w:left w:val="none" w:sz="0" w:space="0" w:color="auto"/>
            <w:bottom w:val="none" w:sz="0" w:space="0" w:color="auto"/>
            <w:right w:val="none" w:sz="0" w:space="0" w:color="auto"/>
          </w:divBdr>
        </w:div>
      </w:divsChild>
    </w:div>
    <w:div w:id="2061705772">
      <w:bodyDiv w:val="1"/>
      <w:marLeft w:val="0"/>
      <w:marRight w:val="120"/>
      <w:marTop w:val="0"/>
      <w:marBottom w:val="0"/>
      <w:divBdr>
        <w:top w:val="none" w:sz="0" w:space="0" w:color="auto"/>
        <w:left w:val="none" w:sz="0" w:space="0" w:color="auto"/>
        <w:bottom w:val="none" w:sz="0" w:space="0" w:color="auto"/>
        <w:right w:val="none" w:sz="0" w:space="0" w:color="auto"/>
      </w:divBdr>
      <w:divsChild>
        <w:div w:id="13001735">
          <w:marLeft w:val="0"/>
          <w:marRight w:val="0"/>
          <w:marTop w:val="0"/>
          <w:marBottom w:val="0"/>
          <w:divBdr>
            <w:top w:val="none" w:sz="0" w:space="0" w:color="auto"/>
            <w:left w:val="none" w:sz="0" w:space="0" w:color="auto"/>
            <w:bottom w:val="none" w:sz="0" w:space="0" w:color="auto"/>
            <w:right w:val="none" w:sz="0" w:space="0" w:color="auto"/>
          </w:divBdr>
        </w:div>
      </w:divsChild>
    </w:div>
    <w:div w:id="2139519549">
      <w:bodyDiv w:val="1"/>
      <w:marLeft w:val="0"/>
      <w:marRight w:val="120"/>
      <w:marTop w:val="0"/>
      <w:marBottom w:val="0"/>
      <w:divBdr>
        <w:top w:val="none" w:sz="0" w:space="0" w:color="auto"/>
        <w:left w:val="none" w:sz="0" w:space="0" w:color="auto"/>
        <w:bottom w:val="none" w:sz="0" w:space="0" w:color="auto"/>
        <w:right w:val="none" w:sz="0" w:space="0" w:color="auto"/>
      </w:divBdr>
      <w:divsChild>
        <w:div w:id="1259557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uletyn.net/nt-bin/start.asp?podmiot=szelkow/&amp;strona=submenu_aktualnosci.asp&amp;typ=podmenu&amp;menu=3&amp;podmenu=112&amp;str=1&amp;id=239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zakonkurencyjnosci.gov.pl/publication/view/115612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rz&#261;d@szelkow.pl" TargetMode="External"/><Relationship Id="rId4" Type="http://schemas.microsoft.com/office/2007/relationships/stylesWithEffects" Target="stylesWithEffects.xml"/><Relationship Id="rId9" Type="http://schemas.openxmlformats.org/officeDocument/2006/relationships/hyperlink" Target="mailto:gopsszelkow@wp.p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3E417-0064-4EB0-9ACB-1EA8CCBB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1269</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dc:creator>
  <cp:lastModifiedBy>Agnieszka</cp:lastModifiedBy>
  <cp:revision>3</cp:revision>
  <cp:lastPrinted>2017-08-23T13:08:00Z</cp:lastPrinted>
  <dcterms:created xsi:type="dcterms:W3CDTF">2019-01-04T13:45:00Z</dcterms:created>
  <dcterms:modified xsi:type="dcterms:W3CDTF">2019-01-04T14:00:00Z</dcterms:modified>
</cp:coreProperties>
</file>