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92" w:rsidRPr="009E7692" w:rsidRDefault="009E7692" w:rsidP="009E76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9E7692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9E7692" w:rsidRPr="009E7692" w:rsidRDefault="009E7692" w:rsidP="009E7692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nr 582509-N-2020 z dnia 2020-09-08 r. </w:t>
      </w:r>
    </w:p>
    <w:p w:rsidR="009E7692" w:rsidRPr="009E7692" w:rsidRDefault="009E7692" w:rsidP="009E7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>Urząd Gminy: Przebudowa drogi gminnej Bądkowo-Kosmy Pruszki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O ZAMÓWIENIU - Roboty budowlane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Zamieszczanie ogłoszenia: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Zamieszczanie obowiązkowe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Ogłoszenie dotyczy: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Zamówienia publicznego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Zamówienie dotyczy projektu lub programu współfinansowanego ze środków Unii Europejskiej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Nazwa projektu lub programu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>SEKCJA I: ZAMAWIAJĄCY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centralny zamawiający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podmiot, któremu zamawiający powierzył/powierzyli przeprowadzenie postępowania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na temat podmiotu któremu zamawiający powierzył/powierzyli prowadzenie postępowania: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Postępowanie jest przeprowadzane wspólnie przez zamawiających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jest przeprowadzane wspólnie z zamawiającymi z innych państw członkowskich Unii Europejskiej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dodatkowe: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1) NAZWA I ADRES: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 (URL): www.sonsk.biuletyn.net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Adres profilu nabywcy: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2) RODZAJ ZAMAWIAJĄCEGO: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Administracja samorządowa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I.3) WSPÓLNE UDZIELANIE ZAMÓWIENIA </w:t>
      </w:r>
      <w:r w:rsidRPr="009E769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eastAsia="pl-PL"/>
        </w:rPr>
        <w:t>(jeżeli dotyczy)</w:t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I.4) KOMUNIKACJA: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Nieograniczony, pełny i bezpośredni dostęp do dokumentów z postępowania można uzyskać pod adresem (URL)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Adres strony internetowej, na której zamieszczona będzie specyfikacja istotnych warunków zamówienia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www.sonsk.biuletyn.net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Dostęp do dokumentów z postępowania jest ograniczony - więcej informacji można uzyskać pod adresem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należy przesyłać: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Elektronicznie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Dopuszczone jest przesłanie ofert lub wniosków o dopuszczenie do udziału w postępowaniu w inny sposób: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Wymagane jest przesłanie ofert lub wniosków o dopuszczenie do udziału w postępowaniu w inny sposób: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Komunikacja elektroniczna wymaga korzystania z narzędzi i urządzeń lub formatów plików, które nie są ogólnie dostępne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Nieograniczony, pełny, bezpośredni i bezpłatny dostęp do tych narzędzi można uzyskać pod adresem: (URL)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II: PRZEDMIOT ZAMÓWIENIA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II.1) Nazwa nadana zamówieniu przez zamawiającego: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Przebudowa drogi gminnej Bądkowo-Kosmy Pruszki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Numer referencyjny: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IP.271.91.2020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Przed wszczęciem postępowania o udzielenie zamówienia przeprowadzono dialog techniczny </w:t>
      </w:r>
    </w:p>
    <w:p w:rsidR="009E7692" w:rsidRPr="009E7692" w:rsidRDefault="009E7692" w:rsidP="009E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II.2) Rodzaj zamówienia: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Roboty budowlane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II.3) Informacja o możliwości składania ofert częściowych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podzielone jest na części: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można składać w odniesieniu do: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Zamawiający zastrzega sobie prawo do udzielenia łącznie następujących części lub grup części: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Maksymalna liczba części zamówienia, na które może zostać udzielone zamówienie jednemu wykonawcy: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II.4) Krótki opis przedmiotu zamówienia 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(wielkość, zakres, rodzaj i ilość dostaw, usług lub robót budowlanych lub określenie zapotrzebowania i wymagań )</w:t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a w przypadku partnerstwa innowacyjnego - określenie zapotrzebowania na innowacyjny produkt, usługę lub roboty budowlane: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Przedmiotem zamówienia jest realizacja zadania pn.: „Przebudowa drogi gminnej Bądkowo-Kosmy Pruszki” od km 0+000,00 do km 2+745,00. 2. Zakres rzeczowy przedmiotu zamówienia obejmuje 3 odcinki: 1) odcinek 1 od km 0+000,00 do km 0+950,00, 2) odcinek 2 od km 0+950,00 do km 1+900,00, 3) odcinek 3 od km 1+900,00 do km 2+745,00. 3. Szczegółowy zakres robót zawarty jest w dokumentacji projektowej i przedmiarach robót stanowiących załączniki do Specyfikacji Istotnych Warunków Zamówienia.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II.5) Główny kod CPV: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45233140-2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Dodatkowe kody CPV: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Kod CPV</w:t>
            </w:r>
          </w:p>
        </w:tc>
      </w:tr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45233123-7</w:t>
            </w:r>
          </w:p>
        </w:tc>
      </w:tr>
    </w:tbl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II.6) Całkowita wartość zamówienia 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(jeżeli zamawiający podaje informacje o wartości zamówienia)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Wartość bez VAT: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Waluta: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II.7) Czy przewiduje się udzielenie zamówień, o których mowa w art. 67 ust. 1 pkt 6 i 7 lub w art. 134 ust. 6 pkt 3 ustawy Pzp: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miesiącach:   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dniach: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lub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data rozpoczęcia: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> 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zakończenia: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2021-01-15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zakończenia</w:t>
            </w:r>
          </w:p>
        </w:tc>
      </w:tr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2021-01-15</w:t>
            </w:r>
          </w:p>
        </w:tc>
      </w:tr>
    </w:tbl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II.9) Informacje dodatkowe: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III: INFORMACJE O CHARAKTERZE PRAWNYM, EKONOMICZNYM, FINANSOWYM I TECHNICZNYM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III.1) WARUNKI UDZIAŁU W POSTĘPOWANIU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III.1.1) Kompetencje lub uprawnienia do prowadzenia określonej działalności zawodowej, o ile wynika to z odrębnych przepisów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III.1.2) Sytuacja finansowa lub ekonomiczna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określa warunku udziału w postępowaniu w zakresie sytuacji ekonomicznej lub finansowej.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III.1.3) Zdolność techniczna lub zawodowa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a) wykonanie robót budowlanych wykonanych nie wcześniej niż w okresie ostatnich 5 lat przed upływem terminu składania ofert albo wniosków o dopuszczenie do udziału w postępowaniu, a jeżeli okres prowadzenia działalności jest krótszy - w tym okresie, w ilości co najmniej 2 roboty budowlane (o wartości co najmniej 1 000 000,00 zł brutto każda) swoim zakresem odpowiadającej przedmiotowi zamówienia; b) do dyspozycji minimum jedną osobą posiadającą uprawnienia budowlane do kierowania i nadzorowania robót budowlanych w zakresie dróg.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III.2) PODSTAWY WYKLUCZENIA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lastRenderedPageBreak/>
        <w:t>III.2.1) Podstawy wykluczenia określone w art. 24 ust. 1 ustawy Pzp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III.2.2) Zamawiający przewiduje wykluczenie wykonawcy na podstawie art. 24 ust. 5 ustawy Pzp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(podstawa wykluczenia określona w art. 24 ust. 5 pkt 8 ustawy Pzp)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niepodleganiu wykluczeniu oraz spełnianiu warunków udziału w postępowaniu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spełnianiu kryteriów selekcji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III.5.1) W ZAKRESIE SPEŁNIANIA WARUNKÓW UDZIAŁU W POSTĘPOWANIU: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Wykaz wykonanych robót budowlanych, wykaz osób i podmiotów, zobowiązanie innych podmiotów do udostępnienia niezbędnych zasobów na potrzeby realizacji zamówienia (jeśli dotyczy).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III.5.2) W ZAKRESIE KRYTERIÓW SELEKCJI: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III.7) INNE DOKUMENTY NIE WYMIENIONE W pkt III.3) - III.6)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kosztorys ofertowy, 2. oświadczenie wykonawcy o przynależności albo braku przynależności do tej samej grupy kapitałowej co inny wykonawca, który złożył odrębną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ofertę, 3. Jeżeli wykonawca ma siedzibę lub miejsce zamieszkania poza terytorium Rzeczypospolitej Polskiej zamiast dokumentów, o których mowa w pkt. 2 ppkt 2-4,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IV: PROCEDURA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IV.1) OPIS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IV.1.1) Tryb udzielenia zamówienia: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Przetarg nieograniczony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IV.1.2) Zamawiający żąda wniesienia wadium: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Tak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na temat wadium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1. Zamawiający wymaga wniesienia wadium. 2. Przystępując do niniejszego postępowania każdy Wykonawca zobowiązany jest wnieść wadium w wysokości 30 000,00 zł (słownie: trzydzieści tysięcy złotych 00/100). 3. Wykonawca może wnieść wadium w jednej lub kilku formach przewidzianych w art. 45 ust. 6 ustawy Pzp,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drogi gminnej Bądkowo-Kosmy Pruszki” IP.271.91.2020.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Pzp.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Pzp, z przyczyn leżących po jego stronie, nie złoży oświadczeń lub dokumentów potwierdzających okoliczności, o których mowa w art. 25 ust. 1 ustawy Pzp, oświadczenia, o którym mowa w art. 25a ust. 1 ustawy Pzp, pełnomocnictw lub nie wyrazi zgody na poprawienie omyłki, o której mowa w art. 87 ust. 2 pkt 3 ustawy Pzp, co spowoduje brak możliwości wybrania oferty złożonej przez wykonawcę jako najkorzystniejszej.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IV.1.3) Przewiduje się udzielenie zaliczek na poczet wykonania zamówienia: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udzielania zaliczek: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IV.1.4) Wymaga się złożenia ofert w postaci katalogów elektronicznych lub dołączenia do ofert katalogów elektronicznych: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 w postaci katalogów elektronicznych lub dołączenia do ofert katalogów elektronicznych: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IV.1.5.) Wymaga się złożenia oferty wariantowej: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oferty wariantowej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Złożenie oferty wariantowej dopuszcza się tylko z jednoczesnym złożeniem oferty zasadniczej: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IV.1.6) Przewidywana liczba wykonawców, którzy zostaną zaproszeni do udziału w postępowaniu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ograniczony, negocjacje z ogłoszeniem, dialog konkurencyjny, partnerstwo innowacyjne)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Liczba wykonawców  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Przewidywana minimalna liczba wykonawców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Maksymalna liczba wykonawców  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Kryteria selekcji wykonawców: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IV.1.7) Informacje na temat umowy ramowej lub dynamicznego systemu zakupów: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Umowa ramowa będzie zawarta: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przewiduje się ograniczenie liczby uczestników umowy ramowej: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Przewidziana maksymalna liczba uczestników umowy ramowej: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obejmuje ustanowienie dynamicznego systemu zakupów: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będą zamieszczone dodatkowe informacje dotyczące dynamicznego systemu zakupów: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 ramach umowy ramowej/dynamicznego systemu zakupów dopuszcza się złożenie ofert w formie katalogów elektronicznych: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IV.1.8) Aukcja elektroniczna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Przewidziane jest przeprowadzenie aukcji elektronicznej 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nieograniczony, przetarg ograniczony, negocjacje z ogłoszeniem)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adres strony internetowej, na której aukcja będzie prowadzona: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Należy wskazać elementy, których wartości będą przedmiotem aukcji elektronicznej: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ograniczenia co do przedstawionych wartości, wynikające z opisu przedmiotu zamówienia: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przebiegu aukcji elektronicznej: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rejestracji i identyfikacji wykonawców w aukcji elektronicznej: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o liczbie etapów aukcji elektronicznej i czasie ich trwania: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Czas trwania: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wykonawcy, którzy nie złożyli nowych postąpień, zostaną zakwalifikowani do następnego etapu: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Warunki zamknięcia aukcji elektronicznej: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IV.2) KRYTERIA OCENY OFERT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IV.2.1) Kryteria oceny ofert: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IV.2.2) Kryteria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Znaczenie</w:t>
            </w:r>
          </w:p>
        </w:tc>
      </w:tr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60,00</w:t>
            </w:r>
          </w:p>
        </w:tc>
      </w:tr>
      <w:tr w:rsidR="009E7692" w:rsidRPr="009E7692" w:rsidTr="009E76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9E7692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40,00</w:t>
            </w:r>
          </w:p>
        </w:tc>
      </w:tr>
    </w:tbl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IV.2.3) Zastosowanie procedury, o której mowa w art. 24aa ust. 1 ustawy Pzp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(przetarg nieograniczony)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IV.3) Negocjacje z ogłoszeniem, dialog konkurencyjny, partnerstwo innowacyjne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IV.3.1) Informacje na temat negocjacji z ogłoszeniem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Minimalne wymagania, które muszą spełniać wszystkie oferty: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Przewidziany jest podział negocjacji na etapy w celu ograniczenia liczby ofert: 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negocjacji (w tym liczbę etapów):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IV.3.2) Informacje na temat dialogu konkurencyjnego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Opis potrzeb i wymagań zamawiającego lub informacja o sposobie uzyskania tego opisu: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Wstępny harmonogram postępowania: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dialogu na etapy w celu ograniczenia liczby rozwiązań: 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dialogu: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IV.3.3) Informacje na temat partnerstwa innowacyjnego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Elementy opisu przedmiotu zamówienia definiujące minimalne wymagania, którym muszą odpowiadać wszystkie oferty: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IV.4) Licytacja elektroniczna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będzie prowadzona licytacja elektroniczna: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Adres strony internetowej, na której jest dostępny opis przedmiotu zamówienia w licytacji elektronicznej: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Sposób postępowania w toku licytacji elektronicznej, w tym określenie minimalnych wysokości postąpień: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Informacje o liczbie etapów licytacji elektronicznej i czasie ich trwania: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Czas trwania: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Wykonawcy, którzy nie złożyli nowych postąpień, zostaną zakwalifikowani do następnego etapu: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składania wniosków o dopuszczenie do udziału w licytacji elektronicznej: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godzina: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Termin otwarcia licytacji elektronicznej: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i warunki zamknięcia licytacji elektronicznej: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zabezpieczenia należytego wykonania umowy: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  <w:t xml:space="preserve">Informacje dodatkowe: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IV.5) ZMIANA UMOWY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istotne zmiany postanowień zawartej umowy w stosunku do treści oferty, na podstawie której dokonano wyboru wykonawcy: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wskazać zakres, charakter zmian oraz warunki wprowadzenia zmian: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IV.6) INFORMACJE ADMINISTRACYJNE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IV.6.1) Sposób udostępniania informacji o charakterze poufnym </w:t>
      </w:r>
      <w:r w:rsidRPr="009E7692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(jeżeli dotyczy):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Środki służące ochronie informacji o charakterze poufnym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IV.6.2) Termin składania ofert lub wniosków o dopuszczenie do udziału w postępowaniu: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2020-09-23, godzina: 09:00,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Wskazać powody: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Język lub języki, w jakich mogą być sporządzane oferty lub wnioski o dopuszczenie do udziału w postępowaniu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&gt; Język polski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IV.6.3) Termin związania ofertą: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do: okres w dniach: 30 (od ostatecznego terminu składania ofert)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9E7692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IV.6.5) Informacje dodatkowe: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9E7692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9E7692" w:rsidRPr="009E7692" w:rsidRDefault="009E7692" w:rsidP="009E7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9E7692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ZAŁĄCZNIK I - INFORMACJE DOTYCZĄCE OFERT CZĘŚCIOWYCH </w:t>
      </w: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9E7692" w:rsidRPr="009E7692" w:rsidRDefault="009E7692" w:rsidP="009E7692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9E7692" w:rsidRPr="009E7692" w:rsidRDefault="009E7692" w:rsidP="009E7692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9E7692" w:rsidRPr="009E7692" w:rsidRDefault="009E7692" w:rsidP="009E7692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E7692" w:rsidRPr="009E7692" w:rsidTr="009E7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692" w:rsidRPr="009E7692" w:rsidRDefault="009E7692" w:rsidP="009E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</w:tr>
    </w:tbl>
    <w:p w:rsidR="009E7692" w:rsidRPr="009E7692" w:rsidRDefault="009E7692" w:rsidP="009E76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9E7692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9E7692" w:rsidRPr="009E7692" w:rsidRDefault="009E7692" w:rsidP="009E76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9E7692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9E7692" w:rsidRPr="009E7692" w:rsidRDefault="009E7692" w:rsidP="009E76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9E7692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101059" w:rsidRDefault="00101059"/>
    <w:sectPr w:rsidR="00101059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7692"/>
    <w:rsid w:val="00101059"/>
    <w:rsid w:val="007721D3"/>
    <w:rsid w:val="008968CA"/>
    <w:rsid w:val="009918FD"/>
    <w:rsid w:val="009E7692"/>
    <w:rsid w:val="00B6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76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7692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76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7692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3090</Words>
  <Characters>18543</Characters>
  <Application>Microsoft Office Word</Application>
  <DocSecurity>0</DocSecurity>
  <Lines>154</Lines>
  <Paragraphs>43</Paragraphs>
  <ScaleCrop>false</ScaleCrop>
  <Company>HP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2020-09-08T09:29:00Z</dcterms:created>
  <dcterms:modified xsi:type="dcterms:W3CDTF">2020-09-08T09:29:00Z</dcterms:modified>
</cp:coreProperties>
</file>