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CE307" w14:textId="1C497768" w:rsidR="00350043" w:rsidRPr="0069727A" w:rsidRDefault="00350043" w:rsidP="00C63BCF">
      <w:pPr>
        <w:spacing w:after="0" w:line="276" w:lineRule="auto"/>
        <w:jc w:val="right"/>
        <w:rPr>
          <w:rFonts w:asciiTheme="majorBidi" w:eastAsia="Calibri" w:hAnsiTheme="majorBidi" w:cstheme="majorBidi"/>
          <w:bCs/>
          <w:sz w:val="23"/>
          <w:szCs w:val="23"/>
        </w:rPr>
      </w:pPr>
      <w:bookmarkStart w:id="0" w:name="_Hlk25266764"/>
      <w:r w:rsidRPr="0069727A">
        <w:rPr>
          <w:rFonts w:asciiTheme="majorBidi" w:eastAsia="Calibri" w:hAnsiTheme="majorBidi" w:cstheme="majorBidi"/>
          <w:bCs/>
          <w:sz w:val="23"/>
          <w:szCs w:val="23"/>
        </w:rPr>
        <w:t xml:space="preserve">                                                                                      </w:t>
      </w:r>
      <w:r w:rsidR="007A282D" w:rsidRPr="0069727A">
        <w:rPr>
          <w:rFonts w:asciiTheme="majorBidi" w:eastAsia="Calibri" w:hAnsiTheme="majorBidi" w:cstheme="majorBidi"/>
          <w:bCs/>
          <w:sz w:val="23"/>
          <w:szCs w:val="23"/>
        </w:rPr>
        <w:t>Sońsk</w:t>
      </w:r>
      <w:r w:rsidRPr="0069727A">
        <w:rPr>
          <w:rFonts w:asciiTheme="majorBidi" w:eastAsia="Calibri" w:hAnsiTheme="majorBidi" w:cstheme="majorBidi"/>
          <w:bCs/>
          <w:sz w:val="23"/>
          <w:szCs w:val="23"/>
        </w:rPr>
        <w:t xml:space="preserve">, dnia </w:t>
      </w:r>
      <w:r w:rsidR="007A282D" w:rsidRPr="0069727A">
        <w:rPr>
          <w:rFonts w:asciiTheme="majorBidi" w:eastAsia="Calibri" w:hAnsiTheme="majorBidi" w:cstheme="majorBidi"/>
          <w:bCs/>
          <w:sz w:val="23"/>
          <w:szCs w:val="23"/>
        </w:rPr>
        <w:t xml:space="preserve">22 listopada </w:t>
      </w:r>
      <w:r w:rsidRPr="0069727A">
        <w:rPr>
          <w:rFonts w:asciiTheme="majorBidi" w:eastAsia="Calibri" w:hAnsiTheme="majorBidi" w:cstheme="majorBidi"/>
          <w:bCs/>
          <w:sz w:val="23"/>
          <w:szCs w:val="23"/>
        </w:rPr>
        <w:t xml:space="preserve">2019 r. </w:t>
      </w:r>
    </w:p>
    <w:p w14:paraId="68449BEC" w14:textId="6C0584E5" w:rsidR="00350043" w:rsidRPr="0069727A" w:rsidRDefault="00350043" w:rsidP="00FC23AA">
      <w:pPr>
        <w:spacing w:after="0" w:line="276" w:lineRule="auto"/>
        <w:rPr>
          <w:rFonts w:asciiTheme="majorBidi" w:eastAsia="Calibri" w:hAnsiTheme="majorBidi" w:cstheme="majorBidi"/>
          <w:b/>
          <w:sz w:val="23"/>
          <w:szCs w:val="23"/>
        </w:rPr>
      </w:pPr>
      <w:r w:rsidRPr="0069727A">
        <w:rPr>
          <w:rFonts w:asciiTheme="majorBidi" w:eastAsia="Calibri" w:hAnsiTheme="majorBidi" w:cstheme="majorBidi"/>
          <w:b/>
          <w:noProof/>
          <w:sz w:val="23"/>
          <w:szCs w:val="23"/>
        </w:rPr>
        <mc:AlternateContent>
          <mc:Choice Requires="wps">
            <w:drawing>
              <wp:anchor distT="0" distB="0" distL="114300" distR="114300" simplePos="0" relativeHeight="251659264" behindDoc="0" locked="0" layoutInCell="1" allowOverlap="1" wp14:anchorId="526D26FE" wp14:editId="407DC9CC">
                <wp:simplePos x="0" y="0"/>
                <wp:positionH relativeFrom="column">
                  <wp:posOffset>3099711</wp:posOffset>
                </wp:positionH>
                <wp:positionV relativeFrom="paragraph">
                  <wp:posOffset>282823</wp:posOffset>
                </wp:positionV>
                <wp:extent cx="2776855" cy="365760"/>
                <wp:effectExtent l="0" t="0"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8A11F" w14:textId="77777777" w:rsidR="00455037" w:rsidRPr="00C63BCF" w:rsidRDefault="00455037" w:rsidP="00350043">
                            <w:pPr>
                              <w:spacing w:after="0"/>
                              <w:rPr>
                                <w:rFonts w:ascii="Times New Roman" w:hAnsi="Times New Roman"/>
                                <w:sz w:val="28"/>
                                <w:szCs w:val="24"/>
                              </w:rPr>
                            </w:pPr>
                            <w:r w:rsidRPr="00C63BCF">
                              <w:rPr>
                                <w:rFonts w:ascii="Times New Roman" w:hAnsi="Times New Roman"/>
                                <w:sz w:val="28"/>
                                <w:szCs w:val="24"/>
                              </w:rPr>
                              <w:t xml:space="preserve">   Do wykonawców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6D26FE" id="_x0000_t202" coordsize="21600,21600" o:spt="202" path="m,l,21600r21600,l21600,xe">
                <v:stroke joinstyle="miter"/>
                <v:path gradientshapeok="t" o:connecttype="rect"/>
              </v:shapetype>
              <v:shape id="Pole tekstowe 1" o:spid="_x0000_s1026" type="#_x0000_t202" style="position:absolute;margin-left:244.05pt;margin-top:22.25pt;width:218.6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" stroked="f">
                <v:textbox>
                  <w:txbxContent>
                    <w:p w14:paraId="4F88A11F" w14:textId="77777777" w:rsidR="00455037" w:rsidRPr="00C63BCF" w:rsidRDefault="00455037" w:rsidP="00350043">
                      <w:pPr>
                        <w:spacing w:after="0"/>
                        <w:rPr>
                          <w:rFonts w:ascii="Times New Roman" w:hAnsi="Times New Roman"/>
                          <w:sz w:val="28"/>
                          <w:szCs w:val="24"/>
                        </w:rPr>
                      </w:pPr>
                      <w:r w:rsidRPr="00C63BCF">
                        <w:rPr>
                          <w:rFonts w:ascii="Times New Roman" w:hAnsi="Times New Roman"/>
                          <w:sz w:val="28"/>
                          <w:szCs w:val="24"/>
                        </w:rPr>
                        <w:t xml:space="preserve">   Do wykonawców</w:t>
                      </w:r>
                    </w:p>
                  </w:txbxContent>
                </v:textbox>
              </v:shape>
            </w:pict>
          </mc:Fallback>
        </mc:AlternateContent>
      </w:r>
    </w:p>
    <w:p w14:paraId="2B1E8C1F" w14:textId="77777777" w:rsidR="00C63BCF" w:rsidRPr="0069727A" w:rsidRDefault="00C63BCF" w:rsidP="00C63BCF">
      <w:pPr>
        <w:autoSpaceDE w:val="0"/>
        <w:autoSpaceDN w:val="0"/>
        <w:adjustRightInd w:val="0"/>
        <w:spacing w:after="0" w:line="276" w:lineRule="auto"/>
        <w:jc w:val="both"/>
        <w:rPr>
          <w:rFonts w:asciiTheme="majorBidi" w:eastAsia="Calibri" w:hAnsiTheme="majorBidi" w:cstheme="majorBidi"/>
          <w:kern w:val="24"/>
          <w:sz w:val="23"/>
          <w:szCs w:val="23"/>
          <w:lang w:eastAsia="pl-PL"/>
        </w:rPr>
      </w:pPr>
    </w:p>
    <w:p w14:paraId="4DF23D81" w14:textId="77777777" w:rsidR="00C63BCF" w:rsidRPr="0069727A" w:rsidRDefault="00C63BCF" w:rsidP="00C63BCF">
      <w:pPr>
        <w:autoSpaceDE w:val="0"/>
        <w:autoSpaceDN w:val="0"/>
        <w:adjustRightInd w:val="0"/>
        <w:spacing w:after="0" w:line="276" w:lineRule="auto"/>
        <w:jc w:val="both"/>
        <w:rPr>
          <w:rFonts w:asciiTheme="majorBidi" w:eastAsia="Calibri" w:hAnsiTheme="majorBidi" w:cstheme="majorBidi"/>
          <w:kern w:val="24"/>
          <w:sz w:val="23"/>
          <w:szCs w:val="23"/>
          <w:lang w:eastAsia="pl-PL"/>
        </w:rPr>
      </w:pPr>
    </w:p>
    <w:p w14:paraId="612E5933" w14:textId="77777777" w:rsidR="00C63BCF" w:rsidRPr="0069727A" w:rsidRDefault="00C63BCF" w:rsidP="00C63BCF">
      <w:pPr>
        <w:autoSpaceDE w:val="0"/>
        <w:autoSpaceDN w:val="0"/>
        <w:adjustRightInd w:val="0"/>
        <w:spacing w:after="0" w:line="276" w:lineRule="auto"/>
        <w:jc w:val="both"/>
        <w:rPr>
          <w:rFonts w:asciiTheme="majorBidi" w:eastAsia="Calibri" w:hAnsiTheme="majorBidi" w:cstheme="majorBidi"/>
          <w:kern w:val="24"/>
          <w:sz w:val="23"/>
          <w:szCs w:val="23"/>
          <w:lang w:eastAsia="pl-PL"/>
        </w:rPr>
      </w:pPr>
    </w:p>
    <w:p w14:paraId="6AC39303" w14:textId="25F41A89" w:rsidR="00C63BCF" w:rsidRPr="00D3488B" w:rsidRDefault="00350043" w:rsidP="00FC23AA">
      <w:pPr>
        <w:pStyle w:val="pkt"/>
        <w:autoSpaceDE w:val="0"/>
        <w:autoSpaceDN w:val="0"/>
        <w:spacing w:before="0" w:after="0"/>
        <w:ind w:left="0" w:firstLine="0"/>
        <w:rPr>
          <w:bCs/>
          <w:sz w:val="23"/>
          <w:szCs w:val="23"/>
        </w:rPr>
      </w:pPr>
      <w:r w:rsidRPr="00D3488B">
        <w:rPr>
          <w:rFonts w:eastAsia="Calibri"/>
          <w:kern w:val="24"/>
          <w:sz w:val="23"/>
          <w:szCs w:val="23"/>
        </w:rPr>
        <w:t xml:space="preserve">Dotyczy postępowania o udzielenie zamówienia publicznego prowadzonego w trybie przetargu nieograniczonego, którego przedmiotem jest </w:t>
      </w:r>
      <w:bookmarkStart w:id="1" w:name="_Hlk23091393"/>
      <w:r w:rsidR="007A282D" w:rsidRPr="00D3488B">
        <w:rPr>
          <w:rFonts w:eastAsia="Verdana"/>
          <w:b/>
          <w:color w:val="000000"/>
          <w:sz w:val="23"/>
          <w:szCs w:val="23"/>
        </w:rPr>
        <w:t>odbieranie i zagospodarowanie odpadów komunalnych z nieruchomości, na których zamieszkują mieszkańcy na terenie Gminy Sońsk</w:t>
      </w:r>
      <w:bookmarkEnd w:id="1"/>
      <w:r w:rsidRPr="00D3488B">
        <w:rPr>
          <w:rFonts w:eastAsia="Calibri"/>
          <w:kern w:val="24"/>
          <w:sz w:val="23"/>
          <w:szCs w:val="23"/>
        </w:rPr>
        <w:t xml:space="preserve">, znak sprawy: </w:t>
      </w:r>
      <w:bookmarkStart w:id="2" w:name="_Hlk23102339"/>
      <w:r w:rsidR="007A282D" w:rsidRPr="00D3488B">
        <w:rPr>
          <w:bCs/>
          <w:sz w:val="23"/>
          <w:szCs w:val="23"/>
        </w:rPr>
        <w:t>IP.271.102.2019</w:t>
      </w:r>
      <w:bookmarkEnd w:id="2"/>
      <w:r w:rsidR="007A282D" w:rsidRPr="00D3488B">
        <w:rPr>
          <w:bCs/>
          <w:sz w:val="23"/>
          <w:szCs w:val="23"/>
        </w:rPr>
        <w:t>.</w:t>
      </w:r>
    </w:p>
    <w:p w14:paraId="6BEBD62B" w14:textId="77777777" w:rsidR="00C63BCF" w:rsidRPr="0069727A" w:rsidRDefault="00C63BCF" w:rsidP="00C63BCF">
      <w:pPr>
        <w:autoSpaceDE w:val="0"/>
        <w:autoSpaceDN w:val="0"/>
        <w:adjustRightInd w:val="0"/>
        <w:spacing w:after="0" w:line="276" w:lineRule="auto"/>
        <w:jc w:val="center"/>
        <w:rPr>
          <w:rFonts w:asciiTheme="majorBidi" w:eastAsia="Calibri" w:hAnsiTheme="majorBidi" w:cstheme="majorBidi"/>
          <w:b/>
          <w:kern w:val="24"/>
          <w:sz w:val="23"/>
          <w:szCs w:val="23"/>
          <w:lang w:eastAsia="pl-PL"/>
        </w:rPr>
      </w:pPr>
    </w:p>
    <w:p w14:paraId="51842808" w14:textId="34AD799E" w:rsidR="00350043" w:rsidRPr="00D3488B" w:rsidRDefault="00350043" w:rsidP="00C63BCF">
      <w:pPr>
        <w:autoSpaceDE w:val="0"/>
        <w:autoSpaceDN w:val="0"/>
        <w:adjustRightInd w:val="0"/>
        <w:spacing w:after="0" w:line="276" w:lineRule="auto"/>
        <w:jc w:val="center"/>
        <w:rPr>
          <w:rFonts w:asciiTheme="majorBidi" w:eastAsia="Calibri" w:hAnsiTheme="majorBidi" w:cstheme="majorBidi"/>
          <w:b/>
          <w:kern w:val="24"/>
          <w:sz w:val="23"/>
          <w:szCs w:val="23"/>
          <w:lang w:eastAsia="pl-PL"/>
        </w:rPr>
      </w:pPr>
      <w:r w:rsidRPr="00D3488B">
        <w:rPr>
          <w:rFonts w:asciiTheme="majorBidi" w:eastAsia="Calibri" w:hAnsiTheme="majorBidi" w:cstheme="majorBidi"/>
          <w:b/>
          <w:kern w:val="24"/>
          <w:sz w:val="23"/>
          <w:szCs w:val="23"/>
          <w:lang w:eastAsia="pl-PL"/>
        </w:rPr>
        <w:t xml:space="preserve">WYJAŚNIENIA TREŚCI SIWZ NR </w:t>
      </w:r>
      <w:r w:rsidR="007A282D" w:rsidRPr="00D3488B">
        <w:rPr>
          <w:rFonts w:asciiTheme="majorBidi" w:eastAsia="Calibri" w:hAnsiTheme="majorBidi" w:cstheme="majorBidi"/>
          <w:b/>
          <w:kern w:val="24"/>
          <w:sz w:val="23"/>
          <w:szCs w:val="23"/>
          <w:lang w:eastAsia="pl-PL"/>
        </w:rPr>
        <w:t>1</w:t>
      </w:r>
    </w:p>
    <w:p w14:paraId="7E1F8275" w14:textId="67561236" w:rsidR="00FC23AA" w:rsidRPr="00D3488B" w:rsidRDefault="00FC23AA" w:rsidP="00C63BCF">
      <w:pPr>
        <w:autoSpaceDE w:val="0"/>
        <w:autoSpaceDN w:val="0"/>
        <w:adjustRightInd w:val="0"/>
        <w:spacing w:after="0" w:line="276" w:lineRule="auto"/>
        <w:jc w:val="center"/>
        <w:rPr>
          <w:rFonts w:asciiTheme="majorBidi" w:eastAsia="Calibri" w:hAnsiTheme="majorBidi" w:cstheme="majorBidi"/>
          <w:b/>
          <w:kern w:val="24"/>
          <w:sz w:val="23"/>
          <w:szCs w:val="23"/>
          <w:lang w:eastAsia="pl-PL"/>
        </w:rPr>
      </w:pPr>
      <w:r w:rsidRPr="00D3488B">
        <w:rPr>
          <w:rFonts w:asciiTheme="majorBidi" w:eastAsia="Calibri" w:hAnsiTheme="majorBidi" w:cstheme="majorBidi"/>
          <w:b/>
          <w:kern w:val="24"/>
          <w:sz w:val="23"/>
          <w:szCs w:val="23"/>
          <w:lang w:eastAsia="pl-PL"/>
        </w:rPr>
        <w:t>MODYFIKACJA TREŚCI SIWZ NR 1</w:t>
      </w:r>
    </w:p>
    <w:p w14:paraId="560090D9" w14:textId="77777777" w:rsidR="00C63BCF" w:rsidRPr="0069727A" w:rsidRDefault="00C63BCF" w:rsidP="00C63BCF">
      <w:pPr>
        <w:autoSpaceDE w:val="0"/>
        <w:autoSpaceDN w:val="0"/>
        <w:adjustRightInd w:val="0"/>
        <w:spacing w:after="0" w:line="276" w:lineRule="auto"/>
        <w:jc w:val="center"/>
        <w:rPr>
          <w:rFonts w:asciiTheme="majorBidi" w:eastAsia="Calibri" w:hAnsiTheme="majorBidi" w:cstheme="majorBidi"/>
          <w:b/>
          <w:bCs/>
          <w:sz w:val="23"/>
          <w:szCs w:val="23"/>
        </w:rPr>
      </w:pPr>
    </w:p>
    <w:p w14:paraId="6EC1BBC8" w14:textId="5F0AAB6B" w:rsidR="00350043" w:rsidRPr="0069727A" w:rsidRDefault="00350043" w:rsidP="00C63BCF">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 xml:space="preserve">Zamawiający – Gmina </w:t>
      </w:r>
      <w:r w:rsidR="007A282D" w:rsidRPr="0069727A">
        <w:rPr>
          <w:rFonts w:asciiTheme="majorBidi" w:eastAsia="Times New Roman" w:hAnsiTheme="majorBidi" w:cstheme="majorBidi"/>
          <w:sz w:val="23"/>
          <w:szCs w:val="23"/>
          <w:lang w:eastAsia="x-none"/>
        </w:rPr>
        <w:t>Sońsk</w:t>
      </w:r>
      <w:r w:rsidR="0069727A" w:rsidRPr="0069727A">
        <w:rPr>
          <w:rFonts w:asciiTheme="majorBidi" w:eastAsia="Times New Roman" w:hAnsiTheme="majorBidi" w:cstheme="majorBidi"/>
          <w:sz w:val="23"/>
          <w:szCs w:val="23"/>
          <w:lang w:eastAsia="x-none"/>
        </w:rPr>
        <w:t xml:space="preserve">, w imieniu i na rzecz której działa Piotr Płaciszewski prowadzący działalność gospodarczą pod firmą „TENDERS Piotr </w:t>
      </w:r>
      <w:proofErr w:type="spellStart"/>
      <w:r w:rsidR="0069727A" w:rsidRPr="0069727A">
        <w:rPr>
          <w:rFonts w:asciiTheme="majorBidi" w:eastAsia="Times New Roman" w:hAnsiTheme="majorBidi" w:cstheme="majorBidi"/>
          <w:sz w:val="23"/>
          <w:szCs w:val="23"/>
          <w:lang w:eastAsia="x-none"/>
        </w:rPr>
        <w:t>Płaciszewski</w:t>
      </w:r>
      <w:proofErr w:type="spellEnd"/>
      <w:r w:rsidR="0069727A" w:rsidRPr="0069727A">
        <w:rPr>
          <w:rFonts w:asciiTheme="majorBidi" w:eastAsia="Times New Roman" w:hAnsiTheme="majorBidi" w:cstheme="majorBidi"/>
          <w:sz w:val="23"/>
          <w:szCs w:val="23"/>
          <w:lang w:eastAsia="x-none"/>
        </w:rPr>
        <w:t>”</w:t>
      </w:r>
      <w:r w:rsidRPr="0069727A">
        <w:rPr>
          <w:rFonts w:asciiTheme="majorBidi" w:eastAsia="Times New Roman" w:hAnsiTheme="majorBidi" w:cstheme="majorBidi"/>
          <w:sz w:val="23"/>
          <w:szCs w:val="23"/>
          <w:lang w:eastAsia="x-none"/>
        </w:rPr>
        <w:t xml:space="preserve">, działając </w:t>
      </w:r>
      <w:r w:rsidR="0069727A" w:rsidRPr="0069727A">
        <w:rPr>
          <w:rFonts w:asciiTheme="majorBidi" w:eastAsia="Times New Roman" w:hAnsiTheme="majorBidi" w:cstheme="majorBidi"/>
          <w:sz w:val="23"/>
          <w:szCs w:val="23"/>
          <w:lang w:eastAsia="x-none"/>
        </w:rPr>
        <w:t>na podstawie</w:t>
      </w:r>
      <w:r w:rsidRPr="0069727A">
        <w:rPr>
          <w:rFonts w:asciiTheme="majorBidi" w:eastAsia="Times New Roman" w:hAnsiTheme="majorBidi" w:cstheme="majorBidi"/>
          <w:sz w:val="23"/>
          <w:szCs w:val="23"/>
          <w:lang w:eastAsia="x-none"/>
        </w:rPr>
        <w:t xml:space="preserve"> przepisu art. 38 ust. 2 </w:t>
      </w:r>
      <w:r w:rsidR="002E5DA1" w:rsidRPr="0069727A">
        <w:rPr>
          <w:rFonts w:asciiTheme="majorBidi" w:eastAsia="Times New Roman" w:hAnsiTheme="majorBidi" w:cstheme="majorBidi"/>
          <w:sz w:val="23"/>
          <w:szCs w:val="23"/>
          <w:lang w:eastAsia="x-none"/>
        </w:rPr>
        <w:t xml:space="preserve">oraz ust. 4 </w:t>
      </w:r>
      <w:r w:rsidRPr="0069727A">
        <w:rPr>
          <w:rFonts w:asciiTheme="majorBidi" w:eastAsia="Times New Roman" w:hAnsiTheme="majorBidi" w:cstheme="majorBidi"/>
          <w:sz w:val="23"/>
          <w:szCs w:val="23"/>
          <w:lang w:eastAsia="x-none"/>
        </w:rPr>
        <w:t>w związku z</w:t>
      </w:r>
      <w:r w:rsidR="0069727A" w:rsidRPr="0069727A">
        <w:rPr>
          <w:rFonts w:asciiTheme="majorBidi" w:eastAsia="Times New Roman" w:hAnsiTheme="majorBidi" w:cstheme="majorBidi"/>
          <w:sz w:val="23"/>
          <w:szCs w:val="23"/>
          <w:lang w:eastAsia="x-none"/>
        </w:rPr>
        <w:t> </w:t>
      </w:r>
      <w:r w:rsidRPr="0069727A">
        <w:rPr>
          <w:rFonts w:asciiTheme="majorBidi" w:eastAsia="Times New Roman" w:hAnsiTheme="majorBidi" w:cstheme="majorBidi"/>
          <w:sz w:val="23"/>
          <w:szCs w:val="23"/>
          <w:lang w:eastAsia="x-none"/>
        </w:rPr>
        <w:t>art.</w:t>
      </w:r>
      <w:r w:rsidR="0069727A" w:rsidRPr="0069727A">
        <w:rPr>
          <w:rFonts w:asciiTheme="majorBidi" w:eastAsia="Times New Roman" w:hAnsiTheme="majorBidi" w:cstheme="majorBidi"/>
          <w:sz w:val="23"/>
          <w:szCs w:val="23"/>
          <w:lang w:eastAsia="x-none"/>
        </w:rPr>
        <w:t> </w:t>
      </w:r>
      <w:r w:rsidRPr="0069727A">
        <w:rPr>
          <w:rFonts w:asciiTheme="majorBidi" w:eastAsia="Times New Roman" w:hAnsiTheme="majorBidi" w:cstheme="majorBidi"/>
          <w:sz w:val="23"/>
          <w:szCs w:val="23"/>
          <w:lang w:eastAsia="x-none"/>
        </w:rPr>
        <w:t>38 ust. 1 ustawy z dnia 29 stycznia 2004 r. Prawo zamówień publicznych (</w:t>
      </w:r>
      <w:proofErr w:type="spellStart"/>
      <w:r w:rsidRPr="0069727A">
        <w:rPr>
          <w:rFonts w:asciiTheme="majorBidi" w:eastAsia="Times New Roman" w:hAnsiTheme="majorBidi" w:cstheme="majorBidi"/>
          <w:sz w:val="23"/>
          <w:szCs w:val="23"/>
          <w:lang w:eastAsia="x-none"/>
        </w:rPr>
        <w:t>t.j</w:t>
      </w:r>
      <w:proofErr w:type="spellEnd"/>
      <w:r w:rsidRPr="0069727A">
        <w:rPr>
          <w:rFonts w:asciiTheme="majorBidi" w:eastAsia="Times New Roman" w:hAnsiTheme="majorBidi" w:cstheme="majorBidi"/>
          <w:sz w:val="23"/>
          <w:szCs w:val="23"/>
          <w:lang w:eastAsia="x-none"/>
        </w:rPr>
        <w:t>. Dz.U. z 2019 r. poz. 1843), poniżej przekazuje treść pyta</w:t>
      </w:r>
      <w:r w:rsidR="007A282D" w:rsidRPr="0069727A">
        <w:rPr>
          <w:rFonts w:asciiTheme="majorBidi" w:eastAsia="Times New Roman" w:hAnsiTheme="majorBidi" w:cstheme="majorBidi"/>
          <w:sz w:val="23"/>
          <w:szCs w:val="23"/>
          <w:lang w:eastAsia="x-none"/>
        </w:rPr>
        <w:t xml:space="preserve">ń </w:t>
      </w:r>
      <w:r w:rsidRPr="0069727A">
        <w:rPr>
          <w:rFonts w:asciiTheme="majorBidi" w:eastAsia="Times New Roman" w:hAnsiTheme="majorBidi" w:cstheme="majorBidi"/>
          <w:sz w:val="23"/>
          <w:szCs w:val="23"/>
          <w:lang w:eastAsia="x-none"/>
        </w:rPr>
        <w:t>Wykonawcy wraz z odpowiedzi</w:t>
      </w:r>
      <w:r w:rsidR="007A282D" w:rsidRPr="0069727A">
        <w:rPr>
          <w:rFonts w:asciiTheme="majorBidi" w:eastAsia="Times New Roman" w:hAnsiTheme="majorBidi" w:cstheme="majorBidi"/>
          <w:sz w:val="23"/>
          <w:szCs w:val="23"/>
          <w:lang w:eastAsia="x-none"/>
        </w:rPr>
        <w:t>ami</w:t>
      </w:r>
      <w:r w:rsidRPr="0069727A">
        <w:rPr>
          <w:rFonts w:asciiTheme="majorBidi" w:eastAsia="Times New Roman" w:hAnsiTheme="majorBidi" w:cstheme="majorBidi"/>
          <w:sz w:val="23"/>
          <w:szCs w:val="23"/>
          <w:lang w:eastAsia="x-none"/>
        </w:rPr>
        <w:t xml:space="preserve"> Zamawiającego</w:t>
      </w:r>
      <w:r w:rsidR="002E5DA1" w:rsidRPr="0069727A">
        <w:rPr>
          <w:rFonts w:asciiTheme="majorBidi" w:eastAsia="Times New Roman" w:hAnsiTheme="majorBidi" w:cstheme="majorBidi"/>
          <w:sz w:val="23"/>
          <w:szCs w:val="23"/>
          <w:lang w:eastAsia="x-none"/>
        </w:rPr>
        <w:t xml:space="preserve"> i w konsekwencji modyfikację treści SIWZ</w:t>
      </w:r>
      <w:r w:rsidRPr="0069727A">
        <w:rPr>
          <w:rFonts w:asciiTheme="majorBidi" w:eastAsia="Times New Roman" w:hAnsiTheme="majorBidi" w:cstheme="majorBidi"/>
          <w:sz w:val="23"/>
          <w:szCs w:val="23"/>
          <w:lang w:eastAsia="x-none"/>
        </w:rPr>
        <w:t xml:space="preserve">. </w:t>
      </w:r>
    </w:p>
    <w:p w14:paraId="3997FDC9" w14:textId="16EFEAB4" w:rsidR="007A282D" w:rsidRPr="0069727A" w:rsidRDefault="007A282D" w:rsidP="00C63BCF">
      <w:pPr>
        <w:spacing w:after="0" w:line="276" w:lineRule="auto"/>
        <w:jc w:val="both"/>
        <w:rPr>
          <w:rFonts w:asciiTheme="majorBidi" w:eastAsia="Times New Roman" w:hAnsiTheme="majorBidi" w:cstheme="majorBidi"/>
          <w:sz w:val="23"/>
          <w:szCs w:val="23"/>
          <w:lang w:eastAsia="x-none"/>
        </w:rPr>
      </w:pPr>
    </w:p>
    <w:p w14:paraId="2531FAEA"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b/>
          <w:bCs/>
          <w:sz w:val="23"/>
          <w:szCs w:val="23"/>
          <w:lang w:eastAsia="x-none"/>
        </w:rPr>
        <w:t>Pytanie 1:</w:t>
      </w:r>
    </w:p>
    <w:p w14:paraId="0973A852" w14:textId="7BB17486"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 xml:space="preserve">Prosimy o potwierdzenie, że Punkt Selektywnej Zbiórki Odpadów Komunalnych w Komorach </w:t>
      </w:r>
      <w:proofErr w:type="spellStart"/>
      <w:r w:rsidRPr="0069727A">
        <w:rPr>
          <w:rFonts w:asciiTheme="majorBidi" w:eastAsia="Times New Roman" w:hAnsiTheme="majorBidi" w:cstheme="majorBidi"/>
          <w:sz w:val="23"/>
          <w:szCs w:val="23"/>
          <w:lang w:eastAsia="x-none"/>
        </w:rPr>
        <w:t>Dąbrownych</w:t>
      </w:r>
      <w:proofErr w:type="spellEnd"/>
      <w:r w:rsidRPr="0069727A">
        <w:rPr>
          <w:rFonts w:asciiTheme="majorBidi" w:eastAsia="Times New Roman" w:hAnsiTheme="majorBidi" w:cstheme="majorBidi"/>
          <w:sz w:val="23"/>
          <w:szCs w:val="23"/>
          <w:lang w:eastAsia="x-none"/>
        </w:rPr>
        <w:t>  jest prowadzony przez Zamawiającego w zakresie rejestracji, ewidencji i sprawozdawczości, natomiast Wykonawca odbiera z niego odpady i wystawia karty przekazania odpadów.</w:t>
      </w:r>
    </w:p>
    <w:p w14:paraId="07E2F133" w14:textId="284BF38A"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p>
    <w:p w14:paraId="04CACFF3" w14:textId="1856B4EF" w:rsidR="007A282D" w:rsidRPr="0069727A" w:rsidRDefault="007A282D" w:rsidP="007A282D">
      <w:pPr>
        <w:spacing w:after="0" w:line="276" w:lineRule="auto"/>
        <w:jc w:val="both"/>
        <w:rPr>
          <w:rFonts w:asciiTheme="majorBidi" w:eastAsia="Times New Roman" w:hAnsiTheme="majorBidi" w:cstheme="majorBidi"/>
          <w:b/>
          <w:bCs/>
          <w:sz w:val="23"/>
          <w:szCs w:val="23"/>
          <w:lang w:eastAsia="x-none"/>
        </w:rPr>
      </w:pPr>
      <w:r w:rsidRPr="0069727A">
        <w:rPr>
          <w:rFonts w:asciiTheme="majorBidi" w:eastAsia="Times New Roman" w:hAnsiTheme="majorBidi" w:cstheme="majorBidi"/>
          <w:b/>
          <w:bCs/>
          <w:sz w:val="23"/>
          <w:szCs w:val="23"/>
          <w:lang w:eastAsia="x-none"/>
        </w:rPr>
        <w:t>Odpowiedź:</w:t>
      </w:r>
    </w:p>
    <w:p w14:paraId="493A7AA0" w14:textId="08D5EDE0"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Punkt Selektywnej Zbiórki Odpadów Komunalnych jest prowadzony przez Zamawiającego w zakresie rejestracji, ewidencji i sprawozdawczości, natomiast Wykonawca odbiera z niego odpady i wystawia karty przekazania odpadów.</w:t>
      </w:r>
    </w:p>
    <w:p w14:paraId="5167E933"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p>
    <w:p w14:paraId="350D05F1"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b/>
          <w:bCs/>
          <w:sz w:val="23"/>
          <w:szCs w:val="23"/>
          <w:lang w:eastAsia="x-none"/>
        </w:rPr>
        <w:t>Pytanie 2:</w:t>
      </w:r>
    </w:p>
    <w:p w14:paraId="4FA9B236" w14:textId="1A6A2218"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Przyjmowanie odpadów od  mieszkańców w PSZOK-u  realizowane jest przez pracowników Zamawiającego to konsekwencją  tego jest utrzymanie czystości i porządku w tym miejscu. Prosimy o potwierdzenie.</w:t>
      </w:r>
    </w:p>
    <w:p w14:paraId="74AAC104" w14:textId="55BBAF89"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p>
    <w:p w14:paraId="1C4A08FE" w14:textId="0B96C560" w:rsidR="007A282D" w:rsidRPr="0069727A" w:rsidRDefault="007A282D" w:rsidP="007A282D">
      <w:pPr>
        <w:spacing w:after="0" w:line="276" w:lineRule="auto"/>
        <w:jc w:val="both"/>
        <w:rPr>
          <w:rFonts w:asciiTheme="majorBidi" w:eastAsia="Times New Roman" w:hAnsiTheme="majorBidi" w:cstheme="majorBidi"/>
          <w:b/>
          <w:bCs/>
          <w:sz w:val="23"/>
          <w:szCs w:val="23"/>
          <w:lang w:eastAsia="x-none"/>
        </w:rPr>
      </w:pPr>
      <w:r w:rsidRPr="0069727A">
        <w:rPr>
          <w:rFonts w:asciiTheme="majorBidi" w:eastAsia="Times New Roman" w:hAnsiTheme="majorBidi" w:cstheme="majorBidi"/>
          <w:b/>
          <w:bCs/>
          <w:sz w:val="23"/>
          <w:szCs w:val="23"/>
          <w:lang w:eastAsia="x-none"/>
        </w:rPr>
        <w:t>Odpowiedź:</w:t>
      </w:r>
    </w:p>
    <w:p w14:paraId="7B5BCBCF" w14:textId="3E1180CC"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Za utrzymanie czystości i porządku w PSZOK-u odpowiada Zamawiający.</w:t>
      </w:r>
      <w:r w:rsidR="00A930BE" w:rsidRPr="0069727A">
        <w:rPr>
          <w:rFonts w:asciiTheme="majorBidi" w:eastAsia="Times New Roman" w:hAnsiTheme="majorBidi" w:cstheme="majorBidi"/>
          <w:sz w:val="23"/>
          <w:szCs w:val="23"/>
          <w:lang w:eastAsia="x-none"/>
        </w:rPr>
        <w:t xml:space="preserve"> W konsekwencji, zmianie ulega rozdział III ust. 4 lit. d) opisu przedmiotu zamówienia, który otrzymuje brzmienie:</w:t>
      </w:r>
    </w:p>
    <w:p w14:paraId="63D70C5C" w14:textId="77777777" w:rsidR="00A930BE" w:rsidRPr="00D3488B" w:rsidRDefault="00A930BE" w:rsidP="00A930BE">
      <w:pPr>
        <w:suppressAutoHyphens/>
        <w:spacing w:after="0" w:line="276" w:lineRule="auto"/>
        <w:jc w:val="both"/>
        <w:rPr>
          <w:rFonts w:ascii="Times New Roman" w:eastAsia="Calibri" w:hAnsi="Times New Roman" w:cs="Times New Roman"/>
          <w:kern w:val="2"/>
          <w:sz w:val="23"/>
          <w:szCs w:val="23"/>
          <w:lang w:eastAsia="zh-CN" w:bidi="hi-IN"/>
        </w:rPr>
      </w:pPr>
      <w:bookmarkStart w:id="3" w:name="_GoBack"/>
      <w:bookmarkEnd w:id="3"/>
    </w:p>
    <w:p w14:paraId="614CF2A5" w14:textId="3B888E1C" w:rsidR="00A930BE" w:rsidRPr="00D3488B" w:rsidRDefault="00A930BE" w:rsidP="00A930BE">
      <w:pPr>
        <w:suppressAutoHyphens/>
        <w:spacing w:after="0" w:line="276" w:lineRule="auto"/>
        <w:jc w:val="both"/>
        <w:rPr>
          <w:rFonts w:ascii="Liberation Serif" w:eastAsia="NSimSun" w:hAnsi="Liberation Serif" w:cs="Arial"/>
          <w:kern w:val="2"/>
          <w:sz w:val="23"/>
          <w:szCs w:val="23"/>
          <w:lang w:eastAsia="zh-CN" w:bidi="hi-IN"/>
        </w:rPr>
      </w:pPr>
      <w:r w:rsidRPr="00D3488B">
        <w:rPr>
          <w:rFonts w:ascii="Times New Roman" w:eastAsia="Calibri" w:hAnsi="Times New Roman" w:cs="Times New Roman"/>
          <w:kern w:val="2"/>
          <w:sz w:val="23"/>
          <w:szCs w:val="23"/>
          <w:lang w:eastAsia="zh-CN" w:bidi="hi-IN"/>
        </w:rPr>
        <w:t xml:space="preserve">„d) prowadzenie punku selektywnego zbierania odpadów komunalnych, w których właściciele nieruchomości będą mogli zostawić selektywnie zebrane odpady. Wykonawca zobowiązany jest odbierać odpady z istniejącego na terenie Gminy Sońsk punktu selektywnej zbiórki odpadów komunalnych. Punkt Selektywnej Zbiórki Odpadów zorganizowany dla wszystkich mieszkańców gminy, zlokalizowany jest w miejscowości Komory </w:t>
      </w:r>
      <w:proofErr w:type="spellStart"/>
      <w:r w:rsidRPr="00D3488B">
        <w:rPr>
          <w:rFonts w:ascii="Times New Roman" w:eastAsia="Calibri" w:hAnsi="Times New Roman" w:cs="Times New Roman"/>
          <w:kern w:val="2"/>
          <w:sz w:val="23"/>
          <w:szCs w:val="23"/>
          <w:lang w:eastAsia="zh-CN" w:bidi="hi-IN"/>
        </w:rPr>
        <w:t>Dąbrowne</w:t>
      </w:r>
      <w:proofErr w:type="spellEnd"/>
      <w:r w:rsidRPr="00D3488B">
        <w:rPr>
          <w:rFonts w:ascii="Times New Roman" w:eastAsia="Calibri" w:hAnsi="Times New Roman" w:cs="Times New Roman"/>
          <w:kern w:val="2"/>
          <w:sz w:val="23"/>
          <w:szCs w:val="23"/>
          <w:lang w:eastAsia="zh-CN" w:bidi="hi-IN"/>
        </w:rPr>
        <w:t xml:space="preserve"> na terenie gminnej oczyszczalni </w:t>
      </w:r>
      <w:r w:rsidRPr="00D3488B">
        <w:rPr>
          <w:rFonts w:ascii="Times New Roman" w:eastAsia="Calibri" w:hAnsi="Times New Roman" w:cs="Times New Roman"/>
          <w:kern w:val="2"/>
          <w:sz w:val="23"/>
          <w:szCs w:val="23"/>
          <w:lang w:eastAsia="zh-CN" w:bidi="hi-IN"/>
        </w:rPr>
        <w:lastRenderedPageBreak/>
        <w:t xml:space="preserve">ścieków, w którym odbierane będą odpady zbierane selektywnie zgodnie z wymogami ustawy o utrzymaniu czystości i porządku w gminach. </w:t>
      </w:r>
      <w:r w:rsidRPr="00D3488B">
        <w:rPr>
          <w:rFonts w:ascii="Times New Roman" w:eastAsia="Calibri" w:hAnsi="Times New Roman" w:cs="Times New Roman"/>
          <w:b/>
          <w:bCs/>
          <w:kern w:val="2"/>
          <w:sz w:val="23"/>
          <w:szCs w:val="23"/>
          <w:lang w:eastAsia="zh-CN" w:bidi="hi-IN"/>
        </w:rPr>
        <w:t xml:space="preserve">Punkt (PSZOK) w Komorach </w:t>
      </w:r>
      <w:proofErr w:type="spellStart"/>
      <w:r w:rsidRPr="00D3488B">
        <w:rPr>
          <w:rFonts w:ascii="Times New Roman" w:eastAsia="Calibri" w:hAnsi="Times New Roman" w:cs="Times New Roman"/>
          <w:b/>
          <w:bCs/>
          <w:kern w:val="2"/>
          <w:sz w:val="23"/>
          <w:szCs w:val="23"/>
          <w:lang w:eastAsia="zh-CN" w:bidi="hi-IN"/>
        </w:rPr>
        <w:t>Dąbrownych</w:t>
      </w:r>
      <w:proofErr w:type="spellEnd"/>
      <w:r w:rsidRPr="00D3488B">
        <w:rPr>
          <w:rFonts w:ascii="Times New Roman" w:eastAsia="Calibri" w:hAnsi="Times New Roman" w:cs="Times New Roman"/>
          <w:b/>
          <w:bCs/>
          <w:kern w:val="2"/>
          <w:sz w:val="23"/>
          <w:szCs w:val="23"/>
          <w:lang w:eastAsia="zh-CN" w:bidi="hi-IN"/>
        </w:rPr>
        <w:t xml:space="preserve"> prowadzony jest przez Zamawiającego</w:t>
      </w:r>
      <w:r w:rsidRPr="00D3488B">
        <w:rPr>
          <w:rFonts w:ascii="Times New Roman" w:eastAsia="Calibri" w:hAnsi="Times New Roman" w:cs="Times New Roman"/>
          <w:kern w:val="2"/>
          <w:sz w:val="23"/>
          <w:szCs w:val="23"/>
          <w:lang w:eastAsia="zh-CN" w:bidi="hi-IN"/>
        </w:rPr>
        <w:t>. Odbiór zgromadzonych</w:t>
      </w:r>
      <w:r w:rsidRPr="00D3488B">
        <w:rPr>
          <w:rFonts w:ascii="Times New Roman" w:eastAsia="Calibri" w:hAnsi="Times New Roman" w:cs="Times New Roman"/>
          <w:kern w:val="2"/>
          <w:sz w:val="23"/>
          <w:szCs w:val="23"/>
          <w:lang w:eastAsia="zh-CN" w:bidi="hi-IN"/>
        </w:rPr>
        <w:br/>
        <w:t>w punkcie odpadów odbywać się będzie w częstotliwości zależnej od zapotrzebowania</w:t>
      </w:r>
      <w:r w:rsidRPr="00D3488B">
        <w:rPr>
          <w:rFonts w:ascii="Times New Roman" w:eastAsia="Calibri" w:hAnsi="Times New Roman" w:cs="Times New Roman"/>
          <w:kern w:val="2"/>
          <w:sz w:val="23"/>
          <w:szCs w:val="23"/>
          <w:lang w:eastAsia="zh-CN" w:bidi="hi-IN"/>
        </w:rPr>
        <w:br/>
        <w:t xml:space="preserve">i pojemności pojemników. Wyposażenie w pojemniki będą obowiązkami Wykonawcy. Zamawiający wymagać będzie, ażeby Wykonawca dostarczył do PSZOK w Komorach </w:t>
      </w:r>
      <w:proofErr w:type="spellStart"/>
      <w:r w:rsidRPr="00D3488B">
        <w:rPr>
          <w:rFonts w:ascii="Times New Roman" w:eastAsia="Calibri" w:hAnsi="Times New Roman" w:cs="Times New Roman"/>
          <w:kern w:val="2"/>
          <w:sz w:val="23"/>
          <w:szCs w:val="23"/>
          <w:lang w:eastAsia="zh-CN" w:bidi="hi-IN"/>
        </w:rPr>
        <w:t>Dąbrownych</w:t>
      </w:r>
      <w:proofErr w:type="spellEnd"/>
      <w:r w:rsidRPr="00D3488B">
        <w:rPr>
          <w:rFonts w:ascii="Times New Roman" w:eastAsia="Calibri" w:hAnsi="Times New Roman" w:cs="Times New Roman"/>
          <w:kern w:val="2"/>
          <w:sz w:val="23"/>
          <w:szCs w:val="23"/>
          <w:lang w:eastAsia="zh-CN" w:bidi="hi-IN"/>
        </w:rPr>
        <w:t xml:space="preserve"> pojemniki dostosowane do gromadzenia odpadów zielonych</w:t>
      </w:r>
      <w:r w:rsidRPr="00D3488B">
        <w:rPr>
          <w:rFonts w:ascii="Times New Roman" w:eastAsia="Calibri" w:hAnsi="Times New Roman" w:cs="Times New Roman"/>
          <w:kern w:val="2"/>
          <w:sz w:val="23"/>
          <w:szCs w:val="23"/>
          <w:lang w:eastAsia="zh-CN" w:bidi="hi-IN"/>
        </w:rPr>
        <w:br/>
        <w:t>z ogrodów i parków, papieru i tektury, szkła, tworzyw sztucznych i metali, odpadów opakowaniowych wielomateriałowych, mebli i innych odpadów wielkogabarytowych, odpadów budowlano-remontowych, w tym styropianu oraz do gromadzenia zużytego sprzętu elektrycznego i elektronicznego, zużytych baterii i akumulatorów, przeterminowanych leków, odpadów niekwalifikujących się do odpadów medycznych powstałych w gospodarstwie domowym w wyniku przyjmowania produktów leczniczych w formie iniekcji i prowadzenia monitoringu poziomu substancji we krwi, w szczególności igieł i strzykawek, chemikaliów (farb, lakierów, olejów odpadowych, klejów, rozpuszczalników, środków ochrony roślin, aerozoli, środków czyszczących, wywabiaczy plam, środków do konserwacji drewna oraz opakowań po tych substancjach itd.) a</w:t>
      </w:r>
      <w:r w:rsidR="0069727A">
        <w:rPr>
          <w:rFonts w:ascii="Times New Roman" w:eastAsia="Calibri" w:hAnsi="Times New Roman" w:cs="Times New Roman"/>
          <w:kern w:val="2"/>
          <w:sz w:val="23"/>
          <w:szCs w:val="23"/>
          <w:lang w:eastAsia="zh-CN" w:bidi="hi-IN"/>
        </w:rPr>
        <w:t> </w:t>
      </w:r>
      <w:r w:rsidRPr="00D3488B">
        <w:rPr>
          <w:rFonts w:ascii="Times New Roman" w:eastAsia="Calibri" w:hAnsi="Times New Roman" w:cs="Times New Roman"/>
          <w:kern w:val="2"/>
          <w:sz w:val="23"/>
          <w:szCs w:val="23"/>
          <w:lang w:eastAsia="zh-CN" w:bidi="hi-IN"/>
        </w:rPr>
        <w:t>także lamp fluorescencyjnych. Przyjmowanie odpadów przez pracowników Zamawiającego w</w:t>
      </w:r>
      <w:r w:rsidR="0069727A">
        <w:rPr>
          <w:rFonts w:ascii="Times New Roman" w:eastAsia="Calibri" w:hAnsi="Times New Roman" w:cs="Times New Roman"/>
          <w:kern w:val="2"/>
          <w:sz w:val="23"/>
          <w:szCs w:val="23"/>
          <w:lang w:eastAsia="zh-CN" w:bidi="hi-IN"/>
        </w:rPr>
        <w:t> </w:t>
      </w:r>
      <w:r w:rsidRPr="00D3488B">
        <w:rPr>
          <w:rFonts w:ascii="Times New Roman" w:eastAsia="Calibri" w:hAnsi="Times New Roman" w:cs="Times New Roman"/>
          <w:kern w:val="2"/>
          <w:sz w:val="23"/>
          <w:szCs w:val="23"/>
          <w:lang w:eastAsia="zh-CN" w:bidi="hi-IN"/>
        </w:rPr>
        <w:t>punkcie i ich ewidencjonowanie odbywa się w częstotliwości zgodnej z regulaminem PSZOK. Uzgodnienie terminów przyjmowania odpadów zebranych selektywnie w PSZOK, a</w:t>
      </w:r>
      <w:r w:rsidR="0069727A">
        <w:rPr>
          <w:rFonts w:ascii="Times New Roman" w:eastAsia="Calibri" w:hAnsi="Times New Roman" w:cs="Times New Roman"/>
          <w:kern w:val="2"/>
          <w:sz w:val="23"/>
          <w:szCs w:val="23"/>
          <w:lang w:eastAsia="zh-CN" w:bidi="hi-IN"/>
        </w:rPr>
        <w:t> </w:t>
      </w:r>
      <w:r w:rsidRPr="00D3488B">
        <w:rPr>
          <w:rFonts w:ascii="Times New Roman" w:eastAsia="Calibri" w:hAnsi="Times New Roman" w:cs="Times New Roman"/>
          <w:kern w:val="2"/>
          <w:sz w:val="23"/>
          <w:szCs w:val="23"/>
          <w:lang w:eastAsia="zh-CN" w:bidi="hi-IN"/>
        </w:rPr>
        <w:t>w</w:t>
      </w:r>
      <w:r w:rsidR="0069727A">
        <w:rPr>
          <w:rFonts w:ascii="Times New Roman" w:eastAsia="Calibri" w:hAnsi="Times New Roman" w:cs="Times New Roman"/>
          <w:kern w:val="2"/>
          <w:sz w:val="23"/>
          <w:szCs w:val="23"/>
          <w:lang w:eastAsia="zh-CN" w:bidi="hi-IN"/>
        </w:rPr>
        <w:t> </w:t>
      </w:r>
      <w:r w:rsidRPr="00D3488B">
        <w:rPr>
          <w:rFonts w:ascii="Times New Roman" w:eastAsia="Calibri" w:hAnsi="Times New Roman" w:cs="Times New Roman"/>
          <w:kern w:val="2"/>
          <w:sz w:val="23"/>
          <w:szCs w:val="23"/>
          <w:lang w:eastAsia="zh-CN" w:bidi="hi-IN"/>
        </w:rPr>
        <w:t xml:space="preserve">szczególności ich odbioru polegać będzie na wybraniu dogodnych terminów przez Wykonawcę na podstawie wcześniej wskazanych przez Zamawiającego z 7 dniową tolerancją (Wykonawca może wskazać inny termin niż zaproponowany przez Zamawiającego, maksymalnie do 7 dni wcześniej lub do 7 dni później). Wykonawca nie będzie zobowiązany do odbierania selektywnie zebranych odpadów, które nie są odpadami komunalnymi tj. wytwarzanymi w gospodarstwach domowych. Dotyczy to między innymi odpadów budowlanych, wytwarzanych przez firmy zajmujące się wykonywaniem robót budowlanych i świadczących usługi w tym zakresie. Odpady wytwarzane przez przedsiębiorców i gospodarstwa rolne nie są zaliczane do odpadów komunalnych i nie będą przyjmowane w PSZOK-ach. Utrzymanie czystości w punktach selektywnej zbiórki odpadów należeć będzie do obowiązków </w:t>
      </w:r>
      <w:r w:rsidR="00C567D7" w:rsidRPr="00D3488B">
        <w:rPr>
          <w:rFonts w:ascii="Times New Roman" w:eastAsia="Calibri" w:hAnsi="Times New Roman" w:cs="Times New Roman"/>
          <w:kern w:val="2"/>
          <w:sz w:val="23"/>
          <w:szCs w:val="23"/>
          <w:lang w:eastAsia="zh-CN" w:bidi="hi-IN"/>
        </w:rPr>
        <w:t>Zamawiającego.</w:t>
      </w:r>
    </w:p>
    <w:p w14:paraId="321EBC55"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p>
    <w:p w14:paraId="3C269C48"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b/>
          <w:bCs/>
          <w:sz w:val="23"/>
          <w:szCs w:val="23"/>
          <w:lang w:eastAsia="x-none"/>
        </w:rPr>
        <w:t>Pytanie 3</w:t>
      </w:r>
    </w:p>
    <w:p w14:paraId="304647C1" w14:textId="602BD52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Czy w związku z tym, że zniesiona jest regionalizacja w zakresie gospodarki odpadami to Zamawiający wpisując w SIWZ  regionalna lub zastępcza instalacja miał na myśli Instalacje Komunalne wpisane na listę Marszałka Województwa Mazowieckiego?</w:t>
      </w:r>
    </w:p>
    <w:p w14:paraId="469BB6CD"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p>
    <w:p w14:paraId="28DBB47F" w14:textId="3CF8DC84" w:rsidR="007A282D" w:rsidRPr="0069727A" w:rsidRDefault="007A282D" w:rsidP="007A282D">
      <w:pPr>
        <w:spacing w:after="0" w:line="276" w:lineRule="auto"/>
        <w:jc w:val="both"/>
        <w:rPr>
          <w:rFonts w:asciiTheme="majorBidi" w:eastAsia="Times New Roman" w:hAnsiTheme="majorBidi" w:cstheme="majorBidi"/>
          <w:b/>
          <w:bCs/>
          <w:sz w:val="23"/>
          <w:szCs w:val="23"/>
          <w:lang w:eastAsia="x-none"/>
        </w:rPr>
      </w:pPr>
      <w:r w:rsidRPr="0069727A">
        <w:rPr>
          <w:rFonts w:asciiTheme="majorBidi" w:eastAsia="Times New Roman" w:hAnsiTheme="majorBidi" w:cstheme="majorBidi"/>
          <w:b/>
          <w:bCs/>
          <w:sz w:val="23"/>
          <w:szCs w:val="23"/>
          <w:lang w:eastAsia="x-none"/>
        </w:rPr>
        <w:t>Odpowiedź:</w:t>
      </w:r>
    </w:p>
    <w:p w14:paraId="05001F3F" w14:textId="4833F5E4"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Zamawiający, wpisując w SIWZ regionalna lub zastępcza instalacja miał na myśli Instalacje Komunalne wpisane na listę Marszałka Województwa Mazowieckiego.</w:t>
      </w:r>
    </w:p>
    <w:p w14:paraId="3230785D"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p>
    <w:p w14:paraId="133B898A"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b/>
          <w:bCs/>
          <w:sz w:val="23"/>
          <w:szCs w:val="23"/>
          <w:lang w:eastAsia="x-none"/>
        </w:rPr>
        <w:t>Pytanie 4</w:t>
      </w:r>
    </w:p>
    <w:p w14:paraId="6E181F1D" w14:textId="00C09D85"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W załączniku nr 7 do SIWZ  w pkt. IV  Ilość odebranych odpadów komunalnych od 1 stycznia do 31 grudnia 2018 r - jakie odpady zawarto pod kodem 20 01 99 (inne  niewymienione  frakcje zbierane w sposób selektywny)  oraz pod kodem 20 02 03 (inne odpady nie ulegające biodegradacji)?</w:t>
      </w:r>
    </w:p>
    <w:p w14:paraId="4B67D3BE" w14:textId="6932EFBF"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p>
    <w:p w14:paraId="6224566A" w14:textId="63904FD9" w:rsidR="007A282D" w:rsidRPr="0069727A" w:rsidRDefault="007A282D" w:rsidP="007A282D">
      <w:pPr>
        <w:spacing w:after="0" w:line="276" w:lineRule="auto"/>
        <w:jc w:val="both"/>
        <w:rPr>
          <w:rFonts w:asciiTheme="majorBidi" w:eastAsia="Times New Roman" w:hAnsiTheme="majorBidi" w:cstheme="majorBidi"/>
          <w:b/>
          <w:bCs/>
          <w:sz w:val="23"/>
          <w:szCs w:val="23"/>
          <w:lang w:eastAsia="x-none"/>
        </w:rPr>
      </w:pPr>
      <w:r w:rsidRPr="0069727A">
        <w:rPr>
          <w:rFonts w:asciiTheme="majorBidi" w:eastAsia="Times New Roman" w:hAnsiTheme="majorBidi" w:cstheme="majorBidi"/>
          <w:b/>
          <w:bCs/>
          <w:sz w:val="23"/>
          <w:szCs w:val="23"/>
          <w:lang w:eastAsia="x-none"/>
        </w:rPr>
        <w:t>Odpowiedź:</w:t>
      </w:r>
    </w:p>
    <w:p w14:paraId="12E8F76A" w14:textId="39EA5D08" w:rsidR="00455037" w:rsidRPr="0069727A" w:rsidRDefault="00455037" w:rsidP="00455037">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Pod kodami odpadów 20 01 99 i 20 02 03 zawierają się odpady określone przez ustawodawcę w przepisach prawa, w tym w Rozporządzeniu Ministra Środowiska z dnia 9 grudnia 2014 r. w sprawie katalogu odpadów (Dz. U. z 2014r., poz. 1923).</w:t>
      </w:r>
    </w:p>
    <w:p w14:paraId="32541DF6"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p>
    <w:p w14:paraId="2E6E8D47" w14:textId="77777777"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b/>
          <w:bCs/>
          <w:sz w:val="23"/>
          <w:szCs w:val="23"/>
          <w:lang w:eastAsia="x-none"/>
        </w:rPr>
        <w:t>Pytanie 5</w:t>
      </w:r>
    </w:p>
    <w:p w14:paraId="622EAC71" w14:textId="13ADFF3F" w:rsidR="007A282D" w:rsidRPr="0069727A" w:rsidRDefault="007A282D" w:rsidP="007A282D">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Prosimy o usunięcie  z  projektu  umowy  zapisu w </w:t>
      </w:r>
      <w:bookmarkStart w:id="4" w:name="_Hlk25340171"/>
      <w:r w:rsidRPr="0069727A">
        <w:rPr>
          <w:rFonts w:asciiTheme="majorBidi" w:eastAsia="Times New Roman" w:hAnsiTheme="majorBidi" w:cstheme="majorBidi"/>
          <w:sz w:val="23"/>
          <w:szCs w:val="23"/>
          <w:lang w:eastAsia="x-none"/>
        </w:rPr>
        <w:t>§ 4 pkt. 5</w:t>
      </w:r>
    </w:p>
    <w:bookmarkEnd w:id="4"/>
    <w:p w14:paraId="1525C68B" w14:textId="653E6DE1" w:rsidR="00455037" w:rsidRPr="0069727A" w:rsidRDefault="00455037" w:rsidP="007A282D">
      <w:pPr>
        <w:spacing w:after="0" w:line="276" w:lineRule="auto"/>
        <w:jc w:val="both"/>
        <w:rPr>
          <w:rFonts w:asciiTheme="majorBidi" w:eastAsia="Times New Roman" w:hAnsiTheme="majorBidi" w:cstheme="majorBidi"/>
          <w:sz w:val="23"/>
          <w:szCs w:val="23"/>
          <w:lang w:eastAsia="x-none"/>
        </w:rPr>
      </w:pPr>
    </w:p>
    <w:p w14:paraId="270A3119" w14:textId="64A71957" w:rsidR="00455037" w:rsidRPr="0069727A" w:rsidRDefault="00455037" w:rsidP="007A282D">
      <w:pPr>
        <w:spacing w:after="0" w:line="276" w:lineRule="auto"/>
        <w:jc w:val="both"/>
        <w:rPr>
          <w:rFonts w:asciiTheme="majorBidi" w:eastAsia="Times New Roman" w:hAnsiTheme="majorBidi" w:cstheme="majorBidi"/>
          <w:b/>
          <w:bCs/>
          <w:sz w:val="23"/>
          <w:szCs w:val="23"/>
          <w:lang w:eastAsia="x-none"/>
        </w:rPr>
      </w:pPr>
      <w:r w:rsidRPr="0069727A">
        <w:rPr>
          <w:rFonts w:asciiTheme="majorBidi" w:eastAsia="Times New Roman" w:hAnsiTheme="majorBidi" w:cstheme="majorBidi"/>
          <w:b/>
          <w:bCs/>
          <w:sz w:val="23"/>
          <w:szCs w:val="23"/>
          <w:lang w:eastAsia="x-none"/>
        </w:rPr>
        <w:t>Odpowiedź:</w:t>
      </w:r>
    </w:p>
    <w:p w14:paraId="3BE1E8D4" w14:textId="47AB6FDF" w:rsidR="00FE6D06" w:rsidRPr="0069727A" w:rsidRDefault="00FE6D06" w:rsidP="00FE6D06">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Zamawiający pozostawia § 4 ust. 5 umowy bez zmian.</w:t>
      </w:r>
    </w:p>
    <w:p w14:paraId="16EF8BDD" w14:textId="7ED56C8E" w:rsidR="00FE6D06" w:rsidRPr="0069727A" w:rsidRDefault="00FE6D06" w:rsidP="00FE6D06">
      <w:pPr>
        <w:spacing w:after="0" w:line="276" w:lineRule="auto"/>
        <w:jc w:val="both"/>
        <w:rPr>
          <w:rFonts w:asciiTheme="majorBidi" w:eastAsia="Times New Roman" w:hAnsiTheme="majorBidi" w:cstheme="majorBidi"/>
          <w:sz w:val="23"/>
          <w:szCs w:val="23"/>
          <w:lang w:eastAsia="x-none"/>
        </w:rPr>
      </w:pPr>
    </w:p>
    <w:p w14:paraId="473BE738" w14:textId="4481BC05" w:rsidR="00FE6D06" w:rsidRPr="0069727A" w:rsidRDefault="00FE6D06" w:rsidP="00FE6D06">
      <w:pPr>
        <w:spacing w:after="0" w:line="276" w:lineRule="auto"/>
        <w:jc w:val="both"/>
        <w:rPr>
          <w:rFonts w:asciiTheme="majorBidi" w:eastAsia="Times New Roman" w:hAnsiTheme="majorBidi" w:cstheme="majorBidi"/>
          <w:sz w:val="23"/>
          <w:szCs w:val="23"/>
          <w:lang w:eastAsia="x-none"/>
        </w:rPr>
      </w:pPr>
      <w:r w:rsidRPr="0069727A">
        <w:rPr>
          <w:rFonts w:asciiTheme="majorBidi" w:eastAsia="Times New Roman" w:hAnsiTheme="majorBidi" w:cstheme="majorBidi"/>
          <w:sz w:val="23"/>
          <w:szCs w:val="23"/>
          <w:lang w:eastAsia="x-none"/>
        </w:rPr>
        <w:t>Zamawiający informuje, iż zmianie ulega § 6 ust. 2 umowy, który otrzymuje brzmienie:</w:t>
      </w:r>
    </w:p>
    <w:p w14:paraId="4016F76A" w14:textId="77777777" w:rsidR="00FE6D06" w:rsidRPr="0069727A" w:rsidRDefault="00FE6D06" w:rsidP="00FE6D06">
      <w:pPr>
        <w:spacing w:after="0" w:line="276" w:lineRule="auto"/>
        <w:jc w:val="both"/>
        <w:rPr>
          <w:rFonts w:asciiTheme="majorBidi" w:eastAsia="Times New Roman" w:hAnsiTheme="majorBidi" w:cstheme="majorBidi"/>
          <w:sz w:val="23"/>
          <w:szCs w:val="23"/>
          <w:lang w:eastAsia="x-none"/>
        </w:rPr>
      </w:pPr>
    </w:p>
    <w:p w14:paraId="237909E5" w14:textId="0A9B7BEB" w:rsidR="00FE6D06" w:rsidRPr="00D3488B" w:rsidRDefault="00FE6D06" w:rsidP="00FE6D06">
      <w:pPr>
        <w:pStyle w:val="Akapitzlist"/>
        <w:numPr>
          <w:ilvl w:val="0"/>
          <w:numId w:val="13"/>
        </w:numPr>
        <w:tabs>
          <w:tab w:val="left" w:pos="-426"/>
        </w:tabs>
        <w:suppressAutoHyphens/>
        <w:spacing w:after="0" w:line="281" w:lineRule="auto"/>
        <w:jc w:val="both"/>
        <w:rPr>
          <w:rFonts w:asciiTheme="majorBidi" w:eastAsia="Calibri" w:hAnsiTheme="majorBidi" w:cstheme="majorBidi"/>
          <w:sz w:val="23"/>
          <w:szCs w:val="23"/>
          <w:lang w:eastAsia="zh-CN"/>
        </w:rPr>
      </w:pPr>
      <w:r w:rsidRPr="00D3488B">
        <w:rPr>
          <w:rFonts w:asciiTheme="majorBidi" w:eastAsia="Calibri" w:hAnsiTheme="majorBidi" w:cstheme="majorBidi"/>
          <w:sz w:val="23"/>
          <w:szCs w:val="23"/>
          <w:lang w:eastAsia="zh-CN"/>
        </w:rPr>
        <w:t>Na podstawie art. 144 ust. 1 ustawy Pzp Zamawiający dopuszcza możliwość zmiany treści Umowy w następujących przypadkach:</w:t>
      </w:r>
    </w:p>
    <w:p w14:paraId="439B3D48" w14:textId="7867A685" w:rsidR="001D129F" w:rsidRPr="00D3488B" w:rsidRDefault="001D129F" w:rsidP="00FE6D06">
      <w:pPr>
        <w:numPr>
          <w:ilvl w:val="0"/>
          <w:numId w:val="12"/>
        </w:numPr>
        <w:suppressAutoHyphens/>
        <w:spacing w:after="0" w:line="281" w:lineRule="auto"/>
        <w:contextualSpacing/>
        <w:jc w:val="both"/>
        <w:rPr>
          <w:rFonts w:asciiTheme="majorBidi" w:eastAsia="Calibri" w:hAnsiTheme="majorBidi" w:cstheme="majorBidi"/>
          <w:color w:val="000000"/>
          <w:sz w:val="23"/>
          <w:szCs w:val="23"/>
          <w:lang w:eastAsia="zh-CN"/>
        </w:rPr>
      </w:pPr>
      <w:r w:rsidRPr="00D3488B">
        <w:rPr>
          <w:rFonts w:asciiTheme="majorBidi" w:eastAsia="Calibri" w:hAnsiTheme="majorBidi" w:cstheme="majorBidi"/>
          <w:color w:val="000000"/>
          <w:sz w:val="23"/>
          <w:szCs w:val="23"/>
          <w:lang w:eastAsia="zh-CN"/>
        </w:rPr>
        <w:t>zmiany przez ustawodawcę stawki podatku VAT - wynagrodzenie Wykonawcy ulegnie odpowiedniej zmianie w tej części, której ta zmiana będzie dotyczyła przy czym wartości netto z oferty Wykonawcy pozostaną bez zmian, a kwota wynagrodzenia brutto Wykonawcy, zostanie wyliczona na podstawie nowych przepisów z</w:t>
      </w:r>
      <w:r w:rsidR="0069727A">
        <w:rPr>
          <w:rFonts w:asciiTheme="majorBidi" w:eastAsia="Calibri" w:hAnsiTheme="majorBidi" w:cstheme="majorBidi"/>
          <w:color w:val="000000"/>
          <w:sz w:val="23"/>
          <w:szCs w:val="23"/>
          <w:lang w:eastAsia="zh-CN"/>
        </w:rPr>
        <w:t> </w:t>
      </w:r>
      <w:r w:rsidRPr="00D3488B">
        <w:rPr>
          <w:rFonts w:asciiTheme="majorBidi" w:eastAsia="Calibri" w:hAnsiTheme="majorBidi" w:cstheme="majorBidi"/>
          <w:color w:val="000000"/>
          <w:sz w:val="23"/>
          <w:szCs w:val="23"/>
          <w:lang w:eastAsia="zh-CN"/>
        </w:rPr>
        <w:t xml:space="preserve">uwzględnieniem stopnia wykonania zamówienia; </w:t>
      </w:r>
    </w:p>
    <w:p w14:paraId="155C0F0A" w14:textId="3F18FD1B" w:rsidR="001D129F" w:rsidRPr="00D3488B" w:rsidRDefault="001D129F" w:rsidP="00FE6D06">
      <w:pPr>
        <w:numPr>
          <w:ilvl w:val="0"/>
          <w:numId w:val="12"/>
        </w:numPr>
        <w:suppressAutoHyphens/>
        <w:spacing w:after="0" w:line="281" w:lineRule="auto"/>
        <w:contextualSpacing/>
        <w:jc w:val="both"/>
        <w:rPr>
          <w:rFonts w:asciiTheme="majorBidi" w:eastAsia="Calibri" w:hAnsiTheme="majorBidi" w:cstheme="majorBidi"/>
          <w:color w:val="000000"/>
          <w:sz w:val="23"/>
          <w:szCs w:val="23"/>
          <w:lang w:eastAsia="zh-CN"/>
        </w:rPr>
      </w:pPr>
      <w:r w:rsidRPr="00D3488B">
        <w:rPr>
          <w:rFonts w:asciiTheme="majorBidi" w:eastAsia="Calibri" w:hAnsiTheme="majorBidi" w:cstheme="majorBidi"/>
          <w:color w:val="000000"/>
          <w:sz w:val="23"/>
          <w:szCs w:val="23"/>
          <w:lang w:eastAsia="zh-CN"/>
        </w:rPr>
        <w:t>zmiany wysokości minimalnego wynagrodzenia za pracę ustalonego na podstawie ustawy z dnia 10 października 2002 r. o minimalnym wynagrodzeniu za pracę (</w:t>
      </w:r>
      <w:proofErr w:type="spellStart"/>
      <w:r w:rsidRPr="00D3488B">
        <w:rPr>
          <w:rFonts w:asciiTheme="majorBidi" w:eastAsia="Calibri" w:hAnsiTheme="majorBidi" w:cstheme="majorBidi"/>
          <w:color w:val="000000"/>
          <w:sz w:val="23"/>
          <w:szCs w:val="23"/>
          <w:lang w:eastAsia="zh-CN"/>
        </w:rPr>
        <w:t>t.j</w:t>
      </w:r>
      <w:proofErr w:type="spellEnd"/>
      <w:r w:rsidRPr="00D3488B">
        <w:rPr>
          <w:rFonts w:asciiTheme="majorBidi" w:eastAsia="Calibri" w:hAnsiTheme="majorBidi" w:cstheme="majorBidi"/>
          <w:color w:val="000000"/>
          <w:sz w:val="23"/>
          <w:szCs w:val="23"/>
          <w:lang w:eastAsia="zh-CN"/>
        </w:rPr>
        <w:t>. Dz.U. z 2018 r., poz. 2177 ze zm.), w przypadku gdy osoby realizujące przedmiot</w:t>
      </w:r>
      <w:r w:rsidR="0069727A">
        <w:rPr>
          <w:rFonts w:asciiTheme="majorBidi" w:eastAsia="Calibri" w:hAnsiTheme="majorBidi" w:cstheme="majorBidi"/>
          <w:color w:val="000000"/>
          <w:sz w:val="23"/>
          <w:szCs w:val="23"/>
          <w:lang w:eastAsia="zh-CN"/>
        </w:rPr>
        <w:t xml:space="preserve"> umowy</w:t>
      </w:r>
      <w:r w:rsidRPr="00D3488B">
        <w:rPr>
          <w:rFonts w:asciiTheme="majorBidi" w:eastAsia="Calibri" w:hAnsiTheme="majorBidi" w:cstheme="majorBidi"/>
          <w:color w:val="000000"/>
          <w:sz w:val="23"/>
          <w:szCs w:val="23"/>
          <w:lang w:eastAsia="zh-CN"/>
        </w:rPr>
        <w:t xml:space="preserve"> otrzymują minimalne wynagrodzenie. Wynagrodzenie Wykonawcy ulegnie odpowiedniej zmianie po uprzednim złożeniu wniosku przez Wykonawcę wraz ze szczegółowym uzasadnieniem potwierdzającym minimalne wynagrodzenie osób skierowanych do realizacji zamówienia wraz kalkulacją uzasadniająca wpływ zmiany wysokości minimalnego wynagrodzenia na zmianę wynagrodzenia Wykonawcy; </w:t>
      </w:r>
    </w:p>
    <w:p w14:paraId="5E88B6C1" w14:textId="77777777" w:rsidR="001D129F" w:rsidRPr="00D3488B" w:rsidRDefault="001D129F" w:rsidP="00FE6D06">
      <w:pPr>
        <w:numPr>
          <w:ilvl w:val="0"/>
          <w:numId w:val="12"/>
        </w:numPr>
        <w:suppressAutoHyphens/>
        <w:spacing w:after="0" w:line="281" w:lineRule="auto"/>
        <w:contextualSpacing/>
        <w:jc w:val="both"/>
        <w:rPr>
          <w:rFonts w:asciiTheme="majorBidi" w:eastAsia="Calibri" w:hAnsiTheme="majorBidi" w:cstheme="majorBidi"/>
          <w:color w:val="000000"/>
          <w:sz w:val="23"/>
          <w:szCs w:val="23"/>
          <w:lang w:eastAsia="zh-CN"/>
        </w:rPr>
      </w:pPr>
      <w:r w:rsidRPr="00D3488B">
        <w:rPr>
          <w:rFonts w:asciiTheme="majorBidi" w:eastAsia="Calibri" w:hAnsiTheme="majorBidi" w:cstheme="majorBidi"/>
          <w:color w:val="000000"/>
          <w:sz w:val="23"/>
          <w:szCs w:val="23"/>
          <w:lang w:eastAsia="zh-CN"/>
        </w:rPr>
        <w:t>zmiany zasad podlegania ubezpieczeniom społecznym lub ubezpieczeniu zdrowotnemu lub wysokości stawki składki na ubezpieczenie społeczne lub zdrowotne. Wynagrodzenie Wykonawcy ulegnie odpowiedniej zmianie po uprzednim złożeniu wniosku przez Wykonawcę wraz ze szczegółowym uzasadnieniem potwierdzającym   oraz kalkulacji uzasadniającej powyższe;</w:t>
      </w:r>
    </w:p>
    <w:p w14:paraId="145255AA" w14:textId="77777777" w:rsidR="001D129F" w:rsidRPr="00D3488B" w:rsidRDefault="001D129F" w:rsidP="00FE6D06">
      <w:pPr>
        <w:numPr>
          <w:ilvl w:val="0"/>
          <w:numId w:val="12"/>
        </w:numPr>
        <w:suppressAutoHyphens/>
        <w:spacing w:after="0" w:line="281" w:lineRule="auto"/>
        <w:contextualSpacing/>
        <w:jc w:val="both"/>
        <w:rPr>
          <w:rFonts w:asciiTheme="majorBidi" w:eastAsia="Calibri" w:hAnsiTheme="majorBidi" w:cstheme="majorBidi"/>
          <w:color w:val="000000"/>
          <w:sz w:val="23"/>
          <w:szCs w:val="23"/>
          <w:lang w:eastAsia="zh-CN"/>
        </w:rPr>
      </w:pPr>
      <w:r w:rsidRPr="00D3488B">
        <w:rPr>
          <w:rFonts w:asciiTheme="majorBidi" w:eastAsia="Calibri" w:hAnsiTheme="majorBidi" w:cstheme="majorBidi"/>
          <w:color w:val="000000"/>
          <w:sz w:val="23"/>
          <w:szCs w:val="23"/>
          <w:lang w:eastAsia="zh-CN"/>
        </w:rPr>
        <w:t>w przypadku zmiany zasad gromadzenia i wysokości wpłat do pracowniczych planów kapitałowych, o których mowa w ustawie z dnia 4 października 2018 r. o pracowniczych planach kapitałowych (</w:t>
      </w:r>
      <w:proofErr w:type="spellStart"/>
      <w:r w:rsidRPr="00D3488B">
        <w:rPr>
          <w:rFonts w:asciiTheme="majorBidi" w:eastAsia="Calibri" w:hAnsiTheme="majorBidi" w:cstheme="majorBidi"/>
          <w:color w:val="000000"/>
          <w:sz w:val="23"/>
          <w:szCs w:val="23"/>
          <w:lang w:eastAsia="zh-CN"/>
        </w:rPr>
        <w:t>t.j</w:t>
      </w:r>
      <w:proofErr w:type="spellEnd"/>
      <w:r w:rsidRPr="00D3488B">
        <w:rPr>
          <w:rFonts w:asciiTheme="majorBidi" w:eastAsia="Calibri" w:hAnsiTheme="majorBidi" w:cstheme="majorBidi"/>
          <w:color w:val="000000"/>
          <w:sz w:val="23"/>
          <w:szCs w:val="23"/>
          <w:lang w:eastAsia="zh-CN"/>
        </w:rPr>
        <w:t>. Dz. U z 2018 r. poz. 2215ze zm.), na podstawie umotywowanego wniosku Wykonawcy;</w:t>
      </w:r>
    </w:p>
    <w:p w14:paraId="668462AE" w14:textId="4012D704" w:rsidR="001D129F" w:rsidRPr="00D3488B" w:rsidRDefault="001D129F" w:rsidP="00FE6D06">
      <w:pPr>
        <w:numPr>
          <w:ilvl w:val="0"/>
          <w:numId w:val="12"/>
        </w:numPr>
        <w:suppressAutoHyphens/>
        <w:spacing w:after="0" w:line="281" w:lineRule="auto"/>
        <w:contextualSpacing/>
        <w:jc w:val="both"/>
        <w:rPr>
          <w:rFonts w:asciiTheme="majorBidi" w:eastAsia="Calibri" w:hAnsiTheme="majorBidi" w:cstheme="majorBidi"/>
          <w:color w:val="000000"/>
          <w:sz w:val="23"/>
          <w:szCs w:val="23"/>
          <w:lang w:eastAsia="zh-CN"/>
        </w:rPr>
      </w:pPr>
      <w:r w:rsidRPr="00D3488B">
        <w:rPr>
          <w:rFonts w:asciiTheme="majorBidi" w:eastAsia="Calibri" w:hAnsiTheme="majorBidi" w:cstheme="majorBidi"/>
          <w:color w:val="000000"/>
          <w:sz w:val="23"/>
          <w:szCs w:val="23"/>
          <w:lang w:eastAsia="zh-CN"/>
        </w:rPr>
        <w:t xml:space="preserve">w przypadku wystąpienia nadzwyczajnych okoliczności (nie będących „siłą wyższą"), grożących rażącą stratą, których </w:t>
      </w:r>
      <w:r w:rsidR="0069727A" w:rsidRPr="001463AC">
        <w:rPr>
          <w:rFonts w:asciiTheme="majorBidi" w:eastAsia="Calibri" w:hAnsiTheme="majorBidi" w:cstheme="majorBidi"/>
          <w:color w:val="000000"/>
          <w:sz w:val="23"/>
          <w:szCs w:val="23"/>
          <w:lang w:eastAsia="zh-CN"/>
        </w:rPr>
        <w:t>pomimo zachowania przez Strony należytej staranności</w:t>
      </w:r>
      <w:r w:rsidR="0069727A">
        <w:rPr>
          <w:rFonts w:asciiTheme="majorBidi" w:eastAsia="Calibri" w:hAnsiTheme="majorBidi" w:cstheme="majorBidi"/>
          <w:color w:val="000000"/>
          <w:sz w:val="23"/>
          <w:szCs w:val="23"/>
          <w:lang w:eastAsia="zh-CN"/>
        </w:rPr>
        <w:t xml:space="preserve">, </w:t>
      </w:r>
      <w:r w:rsidR="0069727A" w:rsidRPr="00FC282F">
        <w:rPr>
          <w:rFonts w:asciiTheme="majorBidi" w:eastAsia="Calibri" w:hAnsiTheme="majorBidi" w:cstheme="majorBidi"/>
          <w:color w:val="000000"/>
          <w:sz w:val="23"/>
          <w:szCs w:val="23"/>
          <w:lang w:eastAsia="zh-CN"/>
        </w:rPr>
        <w:t>w</w:t>
      </w:r>
      <w:r w:rsidR="0069727A">
        <w:rPr>
          <w:rFonts w:asciiTheme="majorBidi" w:eastAsia="Calibri" w:hAnsiTheme="majorBidi" w:cstheme="majorBidi"/>
          <w:color w:val="000000"/>
          <w:sz w:val="23"/>
          <w:szCs w:val="23"/>
          <w:lang w:eastAsia="zh-CN"/>
        </w:rPr>
        <w:t> </w:t>
      </w:r>
      <w:r w:rsidR="0069727A" w:rsidRPr="00FC282F">
        <w:rPr>
          <w:rFonts w:asciiTheme="majorBidi" w:eastAsia="Calibri" w:hAnsiTheme="majorBidi" w:cstheme="majorBidi"/>
          <w:color w:val="000000"/>
          <w:sz w:val="23"/>
          <w:szCs w:val="23"/>
          <w:lang w:eastAsia="zh-CN"/>
        </w:rPr>
        <w:t>terminie zawarcia umowy</w:t>
      </w:r>
      <w:r w:rsidR="0069727A" w:rsidRPr="0069727A">
        <w:rPr>
          <w:rFonts w:asciiTheme="majorBidi" w:eastAsia="Calibri" w:hAnsiTheme="majorBidi" w:cstheme="majorBidi"/>
          <w:color w:val="000000"/>
          <w:sz w:val="23"/>
          <w:szCs w:val="23"/>
          <w:lang w:eastAsia="zh-CN"/>
        </w:rPr>
        <w:t xml:space="preserve"> </w:t>
      </w:r>
      <w:r w:rsidRPr="00D3488B">
        <w:rPr>
          <w:rFonts w:asciiTheme="majorBidi" w:eastAsia="Calibri" w:hAnsiTheme="majorBidi" w:cstheme="majorBidi"/>
          <w:color w:val="000000"/>
          <w:sz w:val="23"/>
          <w:szCs w:val="23"/>
          <w:lang w:eastAsia="zh-CN"/>
        </w:rPr>
        <w:t>Strony nie były w stanie przewidzieć,</w:t>
      </w:r>
      <w:r w:rsidR="0069727A">
        <w:rPr>
          <w:rFonts w:asciiTheme="majorBidi" w:eastAsia="Calibri" w:hAnsiTheme="majorBidi" w:cstheme="majorBidi"/>
          <w:color w:val="000000"/>
          <w:sz w:val="23"/>
          <w:szCs w:val="23"/>
          <w:lang w:eastAsia="zh-CN"/>
        </w:rPr>
        <w:t xml:space="preserve"> lub których przewidzenie było trudne</w:t>
      </w:r>
      <w:r w:rsidRPr="00D3488B">
        <w:rPr>
          <w:rFonts w:asciiTheme="majorBidi" w:eastAsia="Calibri" w:hAnsiTheme="majorBidi" w:cstheme="majorBidi"/>
          <w:color w:val="000000"/>
          <w:sz w:val="23"/>
          <w:szCs w:val="23"/>
          <w:lang w:eastAsia="zh-CN"/>
        </w:rPr>
        <w:t xml:space="preserve">; </w:t>
      </w:r>
    </w:p>
    <w:p w14:paraId="46E3EDDE" w14:textId="2931BA9B" w:rsidR="00FE6D06" w:rsidRPr="00D3488B" w:rsidRDefault="002D7E37" w:rsidP="00FE6D06">
      <w:pPr>
        <w:numPr>
          <w:ilvl w:val="0"/>
          <w:numId w:val="12"/>
        </w:numPr>
        <w:suppressAutoHyphens/>
        <w:spacing w:after="0" w:line="281" w:lineRule="auto"/>
        <w:contextualSpacing/>
        <w:jc w:val="both"/>
        <w:rPr>
          <w:rFonts w:asciiTheme="majorBidi" w:eastAsia="Calibri" w:hAnsiTheme="majorBidi" w:cstheme="majorBidi"/>
          <w:color w:val="000000"/>
          <w:sz w:val="23"/>
          <w:szCs w:val="23"/>
          <w:lang w:eastAsia="zh-CN"/>
        </w:rPr>
      </w:pPr>
      <w:r w:rsidRPr="00D3488B">
        <w:rPr>
          <w:rFonts w:asciiTheme="majorBidi" w:eastAsia="Calibri" w:hAnsiTheme="majorBidi" w:cstheme="majorBidi"/>
          <w:color w:val="000000"/>
          <w:sz w:val="23"/>
          <w:szCs w:val="23"/>
          <w:lang w:eastAsia="zh-CN"/>
        </w:rPr>
        <w:lastRenderedPageBreak/>
        <w:t>w przypadku</w:t>
      </w:r>
      <w:r w:rsidR="00FE6D06" w:rsidRPr="00D3488B">
        <w:rPr>
          <w:rFonts w:asciiTheme="majorBidi" w:eastAsia="Calibri" w:hAnsiTheme="majorBidi" w:cstheme="majorBidi"/>
          <w:color w:val="000000"/>
          <w:sz w:val="23"/>
          <w:szCs w:val="23"/>
          <w:lang w:eastAsia="zh-CN"/>
        </w:rPr>
        <w:t xml:space="preserve"> zwiększenia ceny zagospodarowania danej frakcji odpadów na instalacji Zamawiający dopuszcza zmianę ceny jednostkowej za 1 MG danej frakcji wskazanej przez Wykonawcę w ofercie. </w:t>
      </w:r>
      <w:r w:rsidR="0069727A" w:rsidRPr="00C51D37">
        <w:rPr>
          <w:rFonts w:asciiTheme="majorBidi" w:eastAsia="Calibri" w:hAnsiTheme="majorBidi" w:cstheme="majorBidi"/>
          <w:color w:val="000000"/>
          <w:sz w:val="23"/>
          <w:szCs w:val="23"/>
          <w:lang w:eastAsia="zh-CN"/>
        </w:rPr>
        <w:t xml:space="preserve">Wynagrodzenie Wykonawcy ulegnie odpowiedniej zmianie po uprzednim złożeniu wniosku przez Wykonawcę wraz ze szczegółowym uzasadnieniem potwierdzającym </w:t>
      </w:r>
      <w:r w:rsidR="0069727A">
        <w:rPr>
          <w:rFonts w:asciiTheme="majorBidi" w:eastAsia="Calibri" w:hAnsiTheme="majorBidi" w:cstheme="majorBidi"/>
          <w:color w:val="000000"/>
          <w:sz w:val="23"/>
          <w:szCs w:val="23"/>
          <w:lang w:eastAsia="zh-CN"/>
        </w:rPr>
        <w:t>zmianą ceny na instalacji</w:t>
      </w:r>
      <w:r w:rsidR="0069727A" w:rsidRPr="00C51D37">
        <w:rPr>
          <w:rFonts w:asciiTheme="majorBidi" w:eastAsia="Calibri" w:hAnsiTheme="majorBidi" w:cstheme="majorBidi"/>
          <w:color w:val="000000"/>
          <w:sz w:val="23"/>
          <w:szCs w:val="23"/>
          <w:lang w:eastAsia="zh-CN"/>
        </w:rPr>
        <w:t xml:space="preserve"> wraz kalkulacją uzasadniająca wpływ </w:t>
      </w:r>
      <w:r w:rsidR="0069727A">
        <w:rPr>
          <w:rFonts w:asciiTheme="majorBidi" w:eastAsia="Calibri" w:hAnsiTheme="majorBidi" w:cstheme="majorBidi"/>
          <w:color w:val="000000"/>
          <w:sz w:val="23"/>
          <w:szCs w:val="23"/>
          <w:lang w:eastAsia="zh-CN"/>
        </w:rPr>
        <w:t xml:space="preserve">tej </w:t>
      </w:r>
      <w:r w:rsidR="0069727A" w:rsidRPr="00C51D37">
        <w:rPr>
          <w:rFonts w:asciiTheme="majorBidi" w:eastAsia="Calibri" w:hAnsiTheme="majorBidi" w:cstheme="majorBidi"/>
          <w:color w:val="000000"/>
          <w:sz w:val="23"/>
          <w:szCs w:val="23"/>
          <w:lang w:eastAsia="zh-CN"/>
        </w:rPr>
        <w:t>zmiany na zmianę wynagrodzenia Wykonawcy</w:t>
      </w:r>
      <w:r w:rsidR="0069727A">
        <w:rPr>
          <w:rFonts w:asciiTheme="majorBidi" w:eastAsia="Calibri" w:hAnsiTheme="majorBidi" w:cstheme="majorBidi"/>
          <w:color w:val="000000"/>
          <w:sz w:val="23"/>
          <w:szCs w:val="23"/>
          <w:lang w:eastAsia="zh-CN"/>
        </w:rPr>
        <w:t xml:space="preserve">. </w:t>
      </w:r>
    </w:p>
    <w:p w14:paraId="5CB28A88" w14:textId="60221C71" w:rsidR="00FE6D06" w:rsidRPr="0069727A" w:rsidRDefault="00FE6D06" w:rsidP="00FE6D06">
      <w:pPr>
        <w:spacing w:after="0" w:line="276" w:lineRule="auto"/>
        <w:jc w:val="both"/>
        <w:rPr>
          <w:rFonts w:asciiTheme="majorBidi" w:eastAsia="Times New Roman" w:hAnsiTheme="majorBidi" w:cstheme="majorBidi"/>
          <w:sz w:val="23"/>
          <w:szCs w:val="23"/>
          <w:lang w:eastAsia="x-none"/>
        </w:rPr>
      </w:pPr>
    </w:p>
    <w:p w14:paraId="2FEF2C21" w14:textId="64ADF40A" w:rsidR="00FC0F92" w:rsidRPr="0069727A" w:rsidRDefault="00FC0F92" w:rsidP="00455037">
      <w:pPr>
        <w:spacing w:after="0" w:line="276" w:lineRule="auto"/>
        <w:jc w:val="both"/>
        <w:rPr>
          <w:rFonts w:asciiTheme="majorBidi" w:eastAsia="Times New Roman" w:hAnsiTheme="majorBidi" w:cstheme="majorBidi"/>
          <w:sz w:val="23"/>
          <w:szCs w:val="23"/>
          <w:lang w:eastAsia="x-none"/>
        </w:rPr>
      </w:pPr>
    </w:p>
    <w:p w14:paraId="498963F2" w14:textId="22288ACB" w:rsidR="00FC23AA" w:rsidRPr="00D3488B" w:rsidRDefault="00FC23AA" w:rsidP="00FC23AA">
      <w:pPr>
        <w:spacing w:after="120" w:line="360" w:lineRule="auto"/>
        <w:jc w:val="both"/>
        <w:rPr>
          <w:rFonts w:ascii="Times New Roman" w:eastAsia="Times New Roman" w:hAnsi="Times New Roman" w:cs="Times New Roman"/>
          <w:b/>
          <w:bCs/>
          <w:sz w:val="23"/>
          <w:szCs w:val="23"/>
          <w:lang w:eastAsia="x-none"/>
        </w:rPr>
      </w:pPr>
      <w:r w:rsidRPr="00D3488B">
        <w:rPr>
          <w:rFonts w:ascii="Times New Roman" w:eastAsia="Times New Roman" w:hAnsi="Times New Roman" w:cs="Times New Roman"/>
          <w:b/>
          <w:bCs/>
          <w:sz w:val="23"/>
          <w:szCs w:val="23"/>
          <w:lang w:eastAsia="x-none"/>
        </w:rPr>
        <w:t xml:space="preserve">W konsekwencji powyższej modyfikacji zmianie ulega termin składania ofert w niniejszym postępowaniu. Z uwagi na powyższe, rozdział 10 SIWZ w pkt 1) i 2) otrzymuje odpowiednio brzmienie: </w:t>
      </w:r>
    </w:p>
    <w:p w14:paraId="39134CEE" w14:textId="0646E47D" w:rsidR="00FC23AA" w:rsidRPr="00D3488B" w:rsidRDefault="00FC23AA" w:rsidP="00FC23AA">
      <w:pPr>
        <w:numPr>
          <w:ilvl w:val="0"/>
          <w:numId w:val="10"/>
        </w:numPr>
        <w:spacing w:after="120" w:line="360" w:lineRule="auto"/>
        <w:jc w:val="both"/>
        <w:rPr>
          <w:rFonts w:ascii="Times New Roman" w:eastAsia="Times New Roman" w:hAnsi="Times New Roman" w:cs="Times New Roman"/>
          <w:sz w:val="23"/>
          <w:szCs w:val="23"/>
          <w:lang w:eastAsia="x-none"/>
        </w:rPr>
      </w:pPr>
      <w:r w:rsidRPr="00D3488B">
        <w:rPr>
          <w:rFonts w:ascii="Times New Roman" w:eastAsia="Times New Roman" w:hAnsi="Times New Roman" w:cs="Times New Roman"/>
          <w:sz w:val="23"/>
          <w:szCs w:val="23"/>
          <w:lang w:eastAsia="x-none"/>
        </w:rPr>
        <w:t>„Ofertę wraz z dokumentami, o których mowa w Rozdziale VII należy złożyć w terminie</w:t>
      </w:r>
      <w:r w:rsidRPr="00D3488B">
        <w:rPr>
          <w:rFonts w:ascii="Times New Roman" w:eastAsia="Times New Roman" w:hAnsi="Times New Roman" w:cs="Times New Roman"/>
          <w:sz w:val="23"/>
          <w:szCs w:val="23"/>
          <w:lang w:eastAsia="x-none"/>
        </w:rPr>
        <w:br/>
        <w:t>do dnia</w:t>
      </w:r>
      <w:r w:rsidRPr="00D3488B">
        <w:rPr>
          <w:rFonts w:ascii="Times New Roman" w:eastAsia="Times New Roman" w:hAnsi="Times New Roman" w:cs="Times New Roman"/>
          <w:b/>
          <w:sz w:val="23"/>
          <w:szCs w:val="23"/>
          <w:u w:val="single"/>
          <w:lang w:eastAsia="x-none"/>
        </w:rPr>
        <w:t xml:space="preserve"> 9.12.2019 r. </w:t>
      </w:r>
      <w:r w:rsidRPr="00D3488B">
        <w:rPr>
          <w:rFonts w:ascii="Times New Roman" w:eastAsia="Times New Roman" w:hAnsi="Times New Roman" w:cs="Times New Roman"/>
          <w:b/>
          <w:bCs/>
          <w:sz w:val="23"/>
          <w:szCs w:val="23"/>
          <w:u w:val="single"/>
          <w:lang w:eastAsia="x-none"/>
        </w:rPr>
        <w:t>do godziny 12.00</w:t>
      </w:r>
      <w:r w:rsidRPr="00D3488B">
        <w:rPr>
          <w:rFonts w:ascii="Times New Roman" w:eastAsia="Times New Roman" w:hAnsi="Times New Roman" w:cs="Times New Roman"/>
          <w:sz w:val="23"/>
          <w:szCs w:val="23"/>
          <w:u w:val="single"/>
          <w:lang w:eastAsia="x-none"/>
        </w:rPr>
        <w:t xml:space="preserve"> </w:t>
      </w:r>
      <w:r w:rsidRPr="00D3488B">
        <w:rPr>
          <w:rFonts w:ascii="Times New Roman" w:eastAsia="Times New Roman" w:hAnsi="Times New Roman" w:cs="Times New Roman"/>
          <w:sz w:val="23"/>
          <w:szCs w:val="23"/>
          <w:lang w:eastAsia="x-none"/>
        </w:rPr>
        <w:t xml:space="preserve">za pośrednictwem Formularza do złożenia oferty dostępnego na </w:t>
      </w:r>
      <w:proofErr w:type="spellStart"/>
      <w:r w:rsidRPr="00D3488B">
        <w:rPr>
          <w:rFonts w:ascii="Times New Roman" w:eastAsia="Times New Roman" w:hAnsi="Times New Roman" w:cs="Times New Roman"/>
          <w:sz w:val="23"/>
          <w:szCs w:val="23"/>
          <w:lang w:eastAsia="x-none"/>
        </w:rPr>
        <w:t>ePUAP</w:t>
      </w:r>
      <w:proofErr w:type="spellEnd"/>
      <w:r w:rsidRPr="00D3488B">
        <w:rPr>
          <w:rFonts w:ascii="Times New Roman" w:eastAsia="Times New Roman" w:hAnsi="Times New Roman" w:cs="Times New Roman"/>
          <w:sz w:val="23"/>
          <w:szCs w:val="23"/>
          <w:lang w:eastAsia="x-none"/>
        </w:rPr>
        <w:t xml:space="preserve"> i udostępnionego również na </w:t>
      </w:r>
      <w:proofErr w:type="spellStart"/>
      <w:r w:rsidRPr="00D3488B">
        <w:rPr>
          <w:rFonts w:ascii="Times New Roman" w:eastAsia="Times New Roman" w:hAnsi="Times New Roman" w:cs="Times New Roman"/>
          <w:sz w:val="23"/>
          <w:szCs w:val="23"/>
          <w:lang w:eastAsia="x-none"/>
        </w:rPr>
        <w:t>miniPortalu</w:t>
      </w:r>
      <w:proofErr w:type="spellEnd"/>
      <w:r w:rsidRPr="00D3488B">
        <w:rPr>
          <w:rFonts w:ascii="Times New Roman" w:eastAsia="Times New Roman" w:hAnsi="Times New Roman" w:cs="Times New Roman"/>
          <w:sz w:val="23"/>
          <w:szCs w:val="23"/>
          <w:lang w:eastAsia="x-none"/>
        </w:rPr>
        <w:t xml:space="preserve">. </w:t>
      </w:r>
    </w:p>
    <w:p w14:paraId="347B265F" w14:textId="7EE81BC6" w:rsidR="00FC23AA" w:rsidRPr="00D3488B" w:rsidRDefault="00FC23AA" w:rsidP="00FC23AA">
      <w:pPr>
        <w:numPr>
          <w:ilvl w:val="0"/>
          <w:numId w:val="10"/>
        </w:numPr>
        <w:spacing w:after="120" w:line="360" w:lineRule="auto"/>
        <w:jc w:val="both"/>
        <w:rPr>
          <w:rFonts w:ascii="Times New Roman" w:eastAsia="Times New Roman" w:hAnsi="Times New Roman" w:cs="Times New Roman"/>
          <w:sz w:val="23"/>
          <w:szCs w:val="23"/>
          <w:lang w:eastAsia="x-none"/>
        </w:rPr>
      </w:pPr>
      <w:r w:rsidRPr="00D3488B">
        <w:rPr>
          <w:rFonts w:ascii="Times New Roman" w:eastAsia="Times New Roman" w:hAnsi="Times New Roman" w:cs="Times New Roman"/>
          <w:sz w:val="23"/>
          <w:szCs w:val="23"/>
          <w:lang w:eastAsia="x-none"/>
        </w:rPr>
        <w:t xml:space="preserve">Otwarcie ofert nastąpi w dniu </w:t>
      </w:r>
      <w:r w:rsidRPr="00D3488B">
        <w:rPr>
          <w:rFonts w:ascii="Times New Roman" w:eastAsia="Times New Roman" w:hAnsi="Times New Roman" w:cs="Times New Roman"/>
          <w:b/>
          <w:bCs/>
          <w:sz w:val="23"/>
          <w:szCs w:val="23"/>
          <w:u w:val="single"/>
          <w:lang w:eastAsia="x-none"/>
        </w:rPr>
        <w:t>9.12.2019</w:t>
      </w:r>
      <w:r w:rsidRPr="00D3488B">
        <w:rPr>
          <w:rFonts w:ascii="Times New Roman" w:eastAsia="Times New Roman" w:hAnsi="Times New Roman" w:cs="Times New Roman"/>
          <w:b/>
          <w:sz w:val="23"/>
          <w:szCs w:val="23"/>
          <w:u w:val="single"/>
          <w:lang w:eastAsia="x-none"/>
        </w:rPr>
        <w:t xml:space="preserve"> r</w:t>
      </w:r>
      <w:r w:rsidRPr="00D3488B">
        <w:rPr>
          <w:rFonts w:ascii="Times New Roman" w:eastAsia="Times New Roman" w:hAnsi="Times New Roman" w:cs="Times New Roman"/>
          <w:b/>
          <w:bCs/>
          <w:sz w:val="23"/>
          <w:szCs w:val="23"/>
          <w:u w:val="single"/>
          <w:lang w:eastAsia="x-none"/>
        </w:rPr>
        <w:t>. o godzinie 13:00</w:t>
      </w:r>
      <w:r w:rsidRPr="00D3488B">
        <w:rPr>
          <w:rFonts w:ascii="Times New Roman" w:eastAsia="Times New Roman" w:hAnsi="Times New Roman" w:cs="Times New Roman"/>
          <w:sz w:val="23"/>
          <w:szCs w:val="23"/>
          <w:lang w:eastAsia="x-none"/>
        </w:rPr>
        <w:t xml:space="preserve"> w  siedzibie Zamawiającego: w Urzędzie Gminy Sońsk, ul. Ciechanowska 20, 06 – 430 Sońsk, sala konferencyjna.</w:t>
      </w:r>
    </w:p>
    <w:p w14:paraId="4C3CB931" w14:textId="737BE82B" w:rsidR="00FC23AA" w:rsidRPr="00D3488B" w:rsidRDefault="00FC23AA" w:rsidP="00FC23AA">
      <w:pPr>
        <w:spacing w:after="120" w:line="360" w:lineRule="auto"/>
        <w:jc w:val="both"/>
        <w:rPr>
          <w:rFonts w:ascii="Times New Roman" w:eastAsia="Times New Roman" w:hAnsi="Times New Roman" w:cs="Times New Roman"/>
          <w:sz w:val="23"/>
          <w:szCs w:val="23"/>
          <w:lang w:eastAsia="x-none"/>
        </w:rPr>
      </w:pPr>
    </w:p>
    <w:p w14:paraId="50997733" w14:textId="1E1760E9" w:rsidR="00FC23AA" w:rsidRPr="00D3488B" w:rsidRDefault="00FC23AA" w:rsidP="00FC23AA">
      <w:pPr>
        <w:spacing w:after="120" w:line="360" w:lineRule="auto"/>
        <w:jc w:val="both"/>
        <w:rPr>
          <w:rFonts w:ascii="Times New Roman" w:eastAsia="Times New Roman" w:hAnsi="Times New Roman" w:cs="Times New Roman"/>
          <w:sz w:val="23"/>
          <w:szCs w:val="23"/>
          <w:lang w:eastAsia="x-none"/>
        </w:rPr>
      </w:pPr>
      <w:r w:rsidRPr="00D3488B">
        <w:rPr>
          <w:rFonts w:ascii="Times New Roman" w:eastAsia="Times New Roman" w:hAnsi="Times New Roman" w:cs="Times New Roman"/>
          <w:sz w:val="23"/>
          <w:szCs w:val="23"/>
          <w:lang w:eastAsia="x-none"/>
        </w:rPr>
        <w:t>Dodatkowo, Zamawiający informuje, iż zgodnie z art. 38 ust. 4a pkt 2) ustawy Pzp przekazał Urzędowi Publikacji Unii Europejskiej ogłoszenie o sprostowaniu ogłoszenia o zamówieniu z</w:t>
      </w:r>
      <w:r w:rsidR="00D3488B">
        <w:rPr>
          <w:rFonts w:ascii="Times New Roman" w:eastAsia="Times New Roman" w:hAnsi="Times New Roman" w:cs="Times New Roman"/>
          <w:sz w:val="23"/>
          <w:szCs w:val="23"/>
          <w:lang w:eastAsia="x-none"/>
        </w:rPr>
        <w:t> </w:t>
      </w:r>
      <w:r w:rsidRPr="00D3488B">
        <w:rPr>
          <w:rFonts w:ascii="Times New Roman" w:eastAsia="Times New Roman" w:hAnsi="Times New Roman" w:cs="Times New Roman"/>
          <w:sz w:val="23"/>
          <w:szCs w:val="23"/>
          <w:lang w:eastAsia="x-none"/>
        </w:rPr>
        <w:t xml:space="preserve">uwagi na modyfikację treści SIWZ, o której mowa w przedmiotowym piśmie. </w:t>
      </w:r>
    </w:p>
    <w:p w14:paraId="194DD787" w14:textId="77777777" w:rsidR="00350043" w:rsidRPr="0069727A" w:rsidRDefault="00350043" w:rsidP="00C63BCF">
      <w:pPr>
        <w:spacing w:after="0" w:line="276" w:lineRule="auto"/>
        <w:rPr>
          <w:rFonts w:asciiTheme="majorBidi" w:hAnsiTheme="majorBidi" w:cstheme="majorBidi"/>
          <w:b/>
          <w:bCs/>
          <w:sz w:val="23"/>
          <w:szCs w:val="23"/>
        </w:rPr>
      </w:pPr>
    </w:p>
    <w:p w14:paraId="2CC70FB5" w14:textId="77777777" w:rsidR="00C63BCF" w:rsidRPr="0069727A" w:rsidRDefault="00C63BCF" w:rsidP="00C63BCF">
      <w:pPr>
        <w:spacing w:after="0" w:line="276" w:lineRule="auto"/>
        <w:rPr>
          <w:rFonts w:asciiTheme="majorBidi" w:hAnsiTheme="majorBidi" w:cstheme="majorBidi"/>
          <w:sz w:val="23"/>
          <w:szCs w:val="23"/>
        </w:rPr>
      </w:pPr>
    </w:p>
    <w:p w14:paraId="6BB268B2" w14:textId="77777777" w:rsidR="00C63BCF" w:rsidRPr="00D3488B" w:rsidRDefault="00C63BCF" w:rsidP="00C63BCF">
      <w:pPr>
        <w:spacing w:after="0" w:line="276" w:lineRule="auto"/>
        <w:ind w:left="4956"/>
        <w:jc w:val="center"/>
        <w:rPr>
          <w:rFonts w:ascii="Times New Roman" w:eastAsia="Times New Roman" w:hAnsi="Times New Roman"/>
          <w:sz w:val="23"/>
          <w:szCs w:val="23"/>
          <w:lang w:eastAsia="x-none"/>
        </w:rPr>
      </w:pPr>
      <w:r w:rsidRPr="00D3488B">
        <w:rPr>
          <w:rFonts w:ascii="Times New Roman" w:eastAsia="Times New Roman" w:hAnsi="Times New Roman"/>
          <w:sz w:val="23"/>
          <w:szCs w:val="23"/>
          <w:lang w:eastAsia="x-none"/>
        </w:rPr>
        <w:t xml:space="preserve">Pełnomocnik </w:t>
      </w:r>
    </w:p>
    <w:p w14:paraId="36675B9E" w14:textId="5F4AE917" w:rsidR="00C63BCF" w:rsidRPr="00D3488B" w:rsidRDefault="00C63BCF" w:rsidP="00C63BCF">
      <w:pPr>
        <w:spacing w:after="0" w:line="276" w:lineRule="auto"/>
        <w:ind w:left="4956"/>
        <w:jc w:val="center"/>
        <w:rPr>
          <w:rFonts w:ascii="Times New Roman" w:eastAsia="Times New Roman" w:hAnsi="Times New Roman"/>
          <w:sz w:val="23"/>
          <w:szCs w:val="23"/>
          <w:lang w:eastAsia="x-none"/>
        </w:rPr>
      </w:pPr>
      <w:r w:rsidRPr="00D3488B">
        <w:rPr>
          <w:rFonts w:ascii="Times New Roman" w:eastAsia="Times New Roman" w:hAnsi="Times New Roman"/>
          <w:sz w:val="23"/>
          <w:szCs w:val="23"/>
          <w:lang w:eastAsia="x-none"/>
        </w:rPr>
        <w:t>Kierownika Zamawiającego</w:t>
      </w:r>
    </w:p>
    <w:p w14:paraId="57DD02F4" w14:textId="77777777" w:rsidR="00462BD1" w:rsidRPr="00D3488B" w:rsidRDefault="00462BD1" w:rsidP="00C63BCF">
      <w:pPr>
        <w:spacing w:after="0" w:line="276" w:lineRule="auto"/>
        <w:ind w:left="4956"/>
        <w:jc w:val="center"/>
        <w:rPr>
          <w:rFonts w:ascii="Times New Roman" w:eastAsia="Times New Roman" w:hAnsi="Times New Roman"/>
          <w:sz w:val="23"/>
          <w:szCs w:val="23"/>
          <w:lang w:eastAsia="x-none"/>
        </w:rPr>
      </w:pPr>
    </w:p>
    <w:p w14:paraId="3632860E" w14:textId="77777777" w:rsidR="00C63BCF" w:rsidRPr="00D3488B" w:rsidRDefault="00C63BCF" w:rsidP="00C63BCF">
      <w:pPr>
        <w:spacing w:after="0" w:line="276" w:lineRule="auto"/>
        <w:ind w:left="4956"/>
        <w:jc w:val="center"/>
        <w:rPr>
          <w:rFonts w:ascii="Times New Roman" w:eastAsia="Times New Roman" w:hAnsi="Times New Roman"/>
          <w:sz w:val="23"/>
          <w:szCs w:val="23"/>
          <w:lang w:eastAsia="x-none"/>
        </w:rPr>
      </w:pPr>
    </w:p>
    <w:p w14:paraId="4B4D8FC4" w14:textId="77777777" w:rsidR="00C63BCF" w:rsidRPr="00D3488B" w:rsidRDefault="00C63BCF" w:rsidP="00C63BCF">
      <w:pPr>
        <w:spacing w:after="0" w:line="276" w:lineRule="auto"/>
        <w:ind w:left="4956"/>
        <w:jc w:val="center"/>
        <w:rPr>
          <w:rFonts w:ascii="Times New Roman" w:eastAsia="Times New Roman" w:hAnsi="Times New Roman"/>
          <w:sz w:val="23"/>
          <w:szCs w:val="23"/>
          <w:lang w:eastAsia="x-none"/>
        </w:rPr>
      </w:pPr>
      <w:r w:rsidRPr="00D3488B">
        <w:rPr>
          <w:rFonts w:ascii="Times New Roman" w:eastAsia="Times New Roman" w:hAnsi="Times New Roman"/>
          <w:sz w:val="23"/>
          <w:szCs w:val="23"/>
          <w:lang w:eastAsia="x-none"/>
        </w:rPr>
        <w:t>/-/ Piotr Płaciszewski</w:t>
      </w:r>
    </w:p>
    <w:bookmarkEnd w:id="0"/>
    <w:p w14:paraId="79913362" w14:textId="77777777" w:rsidR="00C63BCF" w:rsidRPr="0069727A" w:rsidRDefault="00C63BCF" w:rsidP="00C63BCF">
      <w:pPr>
        <w:spacing w:after="0" w:line="276" w:lineRule="auto"/>
        <w:rPr>
          <w:rFonts w:asciiTheme="majorBidi" w:hAnsiTheme="majorBidi" w:cstheme="majorBidi"/>
          <w:sz w:val="23"/>
          <w:szCs w:val="23"/>
        </w:rPr>
      </w:pPr>
    </w:p>
    <w:sectPr w:rsidR="00C63BCF" w:rsidRPr="0069727A" w:rsidSect="00C63BCF">
      <w:footerReference w:type="default" r:id="rId7"/>
      <w:pgSz w:w="11906" w:h="16838"/>
      <w:pgMar w:top="1417" w:right="1417" w:bottom="1822" w:left="1417"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6B226" w14:textId="77777777" w:rsidR="00C264E4" w:rsidRDefault="00C264E4" w:rsidP="00736F62">
      <w:pPr>
        <w:spacing w:after="0" w:line="240" w:lineRule="auto"/>
      </w:pPr>
      <w:r>
        <w:separator/>
      </w:r>
    </w:p>
  </w:endnote>
  <w:endnote w:type="continuationSeparator" w:id="0">
    <w:p w14:paraId="6D640CD0" w14:textId="77777777" w:rsidR="00C264E4" w:rsidRDefault="00C264E4" w:rsidP="0073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Helvetica Neue Thin">
    <w:altName w:val="Arial"/>
    <w:charset w:val="00"/>
    <w:family w:val="swiss"/>
    <w:pitch w:val="variable"/>
    <w:sig w:usb0="E00002EF" w:usb1="5000205B" w:usb2="00000002"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0" w:type="dxa"/>
      <w:tblInd w:w="-1040" w:type="dxa"/>
      <w:tblLook w:val="04A0" w:firstRow="1" w:lastRow="0" w:firstColumn="1" w:lastColumn="0" w:noHBand="0" w:noVBand="1"/>
    </w:tblPr>
    <w:tblGrid>
      <w:gridCol w:w="1417"/>
      <w:gridCol w:w="4083"/>
      <w:gridCol w:w="2693"/>
      <w:gridCol w:w="2977"/>
    </w:tblGrid>
    <w:tr w:rsidR="00D14963" w:rsidRPr="00D14963" w14:paraId="255B3085" w14:textId="77777777" w:rsidTr="00C367CD">
      <w:tc>
        <w:tcPr>
          <w:tcW w:w="1417" w:type="dxa"/>
          <w:shd w:val="clear" w:color="auto" w:fill="auto"/>
          <w:vAlign w:val="center"/>
        </w:tcPr>
        <w:p w14:paraId="3C439F6C" w14:textId="0EA813C0" w:rsidR="00D14963" w:rsidRPr="00D14963" w:rsidRDefault="00D14963" w:rsidP="00D14963">
          <w:pPr>
            <w:tabs>
              <w:tab w:val="center" w:pos="4536"/>
              <w:tab w:val="right" w:pos="9072"/>
            </w:tabs>
            <w:spacing w:after="0" w:line="240" w:lineRule="auto"/>
            <w:jc w:val="center"/>
            <w:rPr>
              <w:rFonts w:ascii="Helvetica Neue Thin" w:eastAsia="Times New Roman" w:hAnsi="Helvetica Neue Thin" w:cs="Times New Roman"/>
              <w:sz w:val="20"/>
              <w:szCs w:val="20"/>
              <w:lang w:eastAsia="pl-PL"/>
            </w:rPr>
          </w:pPr>
          <w:r w:rsidRPr="00D14963">
            <w:rPr>
              <w:rFonts w:ascii="Calibri" w:eastAsia="Calibri" w:hAnsi="Calibri" w:cs="Times New Roman"/>
              <w:noProof/>
            </w:rPr>
            <w:drawing>
              <wp:inline distT="0" distB="0" distL="0" distR="0" wp14:anchorId="07D01490" wp14:editId="0387DFF9">
                <wp:extent cx="742950" cy="819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tc>
      <w:tc>
        <w:tcPr>
          <w:tcW w:w="4083" w:type="dxa"/>
          <w:tcBorders>
            <w:right w:val="single" w:sz="4" w:space="0" w:color="A6A6A6"/>
          </w:tcBorders>
          <w:shd w:val="clear" w:color="auto" w:fill="auto"/>
          <w:vAlign w:val="center"/>
        </w:tcPr>
        <w:p w14:paraId="0947D358" w14:textId="77777777" w:rsidR="00D14963" w:rsidRPr="00D14963" w:rsidRDefault="00D14963" w:rsidP="00D14963">
          <w:pPr>
            <w:spacing w:after="0" w:line="240" w:lineRule="auto"/>
            <w:jc w:val="center"/>
            <w:rPr>
              <w:rFonts w:ascii="Helvetica Neue Thin" w:eastAsia="Batang" w:hAnsi="Helvetica Neue Thin" w:cs="Arial"/>
              <w:color w:val="000000"/>
              <w:sz w:val="16"/>
              <w:szCs w:val="16"/>
              <w:lang w:eastAsia="pl-PL"/>
            </w:rPr>
          </w:pPr>
          <w:r w:rsidRPr="00D14963">
            <w:rPr>
              <w:rFonts w:ascii="Helvetica Neue Thin" w:eastAsia="Batang" w:hAnsi="Helvetica Neue Thin" w:cs="Arial"/>
              <w:color w:val="000000"/>
              <w:sz w:val="16"/>
              <w:szCs w:val="16"/>
              <w:lang w:eastAsia="pl-PL"/>
            </w:rPr>
            <w:t>URZĄD GMINY SOŃSK</w:t>
          </w:r>
          <w:r w:rsidRPr="00D14963">
            <w:rPr>
              <w:rFonts w:ascii="Helvetica Neue Thin" w:eastAsia="Batang" w:hAnsi="Helvetica Neue Thin" w:cs="Arial"/>
              <w:color w:val="000000"/>
              <w:sz w:val="16"/>
              <w:szCs w:val="16"/>
              <w:lang w:eastAsia="pl-PL"/>
            </w:rPr>
            <w:br/>
            <w:t>ul. Ciechanowska 20, 06-430 Sońsk</w:t>
          </w:r>
        </w:p>
        <w:p w14:paraId="23839A08" w14:textId="77777777" w:rsidR="00D14963" w:rsidRPr="00D14963" w:rsidRDefault="00D14963" w:rsidP="00D14963">
          <w:pPr>
            <w:spacing w:after="0" w:line="240" w:lineRule="auto"/>
            <w:rPr>
              <w:rFonts w:ascii="Helvetica Neue Thin" w:eastAsia="Batang" w:hAnsi="Helvetica Neue Thin" w:cs="Times New Roman"/>
              <w:color w:val="000000"/>
              <w:sz w:val="16"/>
              <w:szCs w:val="16"/>
              <w:lang w:eastAsia="x-none"/>
            </w:rPr>
          </w:pPr>
          <w:r w:rsidRPr="00D14963">
            <w:rPr>
              <w:rFonts w:ascii="Helvetica Neue Thin" w:eastAsia="Batang" w:hAnsi="Helvetica Neue Thin" w:cs="Times New Roman"/>
              <w:color w:val="000000"/>
              <w:sz w:val="16"/>
              <w:szCs w:val="16"/>
              <w:lang w:val="x-none" w:eastAsia="x-none"/>
            </w:rPr>
            <w:t xml:space="preserve">     </w:t>
          </w:r>
          <w:r w:rsidRPr="00D14963">
            <w:rPr>
              <w:rFonts w:ascii="Helvetica Neue Thin" w:eastAsia="Batang" w:hAnsi="Helvetica Neue Thin" w:cs="Times New Roman"/>
              <w:color w:val="000000"/>
              <w:sz w:val="16"/>
              <w:szCs w:val="16"/>
              <w:lang w:eastAsia="x-none"/>
            </w:rPr>
            <w:t>tel.:</w:t>
          </w:r>
          <w:r w:rsidRPr="00D14963">
            <w:rPr>
              <w:rFonts w:ascii="Helvetica Neue Thin" w:eastAsia="Batang" w:hAnsi="Helvetica Neue Thin" w:cs="Times New Roman"/>
              <w:color w:val="000000"/>
              <w:sz w:val="16"/>
              <w:szCs w:val="16"/>
              <w:lang w:eastAsia="x-none"/>
            </w:rPr>
            <w:tab/>
            <w:t>23 671 30 85</w:t>
          </w:r>
        </w:p>
        <w:p w14:paraId="0AB8EE31" w14:textId="77777777" w:rsidR="00D14963" w:rsidRPr="00D14963" w:rsidRDefault="00D14963" w:rsidP="00D14963">
          <w:pPr>
            <w:spacing w:after="0" w:line="240" w:lineRule="auto"/>
            <w:rPr>
              <w:rFonts w:ascii="Helvetica Neue Thin" w:eastAsia="Batang" w:hAnsi="Helvetica Neue Thin" w:cs="Times New Roman"/>
              <w:color w:val="000000"/>
              <w:sz w:val="16"/>
              <w:szCs w:val="16"/>
              <w:lang w:eastAsia="pl-PL"/>
            </w:rPr>
          </w:pPr>
          <w:r w:rsidRPr="00D14963">
            <w:rPr>
              <w:rFonts w:ascii="Helvetica Neue Thin" w:eastAsia="Batang" w:hAnsi="Helvetica Neue Thin" w:cs="Times New Roman"/>
              <w:color w:val="000000"/>
              <w:spacing w:val="4"/>
              <w:sz w:val="16"/>
              <w:szCs w:val="16"/>
              <w:lang w:eastAsia="pl-PL"/>
            </w:rPr>
            <w:t>e-mail:</w:t>
          </w:r>
          <w:r w:rsidRPr="00D14963">
            <w:rPr>
              <w:rFonts w:ascii="Helvetica Neue Thin" w:eastAsia="Batang" w:hAnsi="Helvetica Neue Thin" w:cs="Times New Roman"/>
              <w:color w:val="000000"/>
              <w:spacing w:val="4"/>
              <w:sz w:val="16"/>
              <w:szCs w:val="16"/>
              <w:lang w:eastAsia="pl-PL"/>
            </w:rPr>
            <w:tab/>
          </w:r>
          <w:r w:rsidRPr="00D14963">
            <w:rPr>
              <w:rFonts w:ascii="Helvetica Neue Thin" w:eastAsia="Batang" w:hAnsi="Helvetica Neue Thin" w:cs="Arial"/>
              <w:color w:val="000000"/>
              <w:sz w:val="16"/>
              <w:szCs w:val="16"/>
              <w:lang w:eastAsia="pl-PL"/>
            </w:rPr>
            <w:t>sekretariat@sonsk.pl</w:t>
          </w:r>
        </w:p>
      </w:tc>
      <w:tc>
        <w:tcPr>
          <w:tcW w:w="2693" w:type="dxa"/>
          <w:tcBorders>
            <w:left w:val="single" w:sz="4" w:space="0" w:color="A6A6A6"/>
          </w:tcBorders>
          <w:shd w:val="clear" w:color="auto" w:fill="auto"/>
          <w:vAlign w:val="center"/>
        </w:tcPr>
        <w:p w14:paraId="739673A3" w14:textId="77777777" w:rsidR="00D14963" w:rsidRPr="00D14963" w:rsidRDefault="00D14963" w:rsidP="00D14963">
          <w:pPr>
            <w:tabs>
              <w:tab w:val="left" w:pos="284"/>
            </w:tabs>
            <w:spacing w:after="0" w:line="264" w:lineRule="auto"/>
            <w:ind w:right="-251"/>
            <w:rPr>
              <w:rFonts w:ascii="Helvetica Neue Thin" w:eastAsia="Batang" w:hAnsi="Helvetica Neue Thin" w:cs="Times New Roman"/>
              <w:color w:val="000000"/>
              <w:spacing w:val="4"/>
              <w:sz w:val="16"/>
              <w:szCs w:val="16"/>
              <w:lang w:val="pt-BR" w:eastAsia="pl-PL"/>
            </w:rPr>
          </w:pPr>
          <w:r w:rsidRPr="00D14963">
            <w:rPr>
              <w:rFonts w:ascii="Helvetica Neue Thin" w:eastAsia="Batang" w:hAnsi="Helvetica Neue Thin" w:cs="Times New Roman"/>
              <w:color w:val="000000"/>
              <w:spacing w:val="4"/>
              <w:sz w:val="16"/>
              <w:szCs w:val="16"/>
              <w:lang w:eastAsia="pl-PL"/>
            </w:rPr>
            <w:t xml:space="preserve">  </w:t>
          </w:r>
          <w:r w:rsidRPr="00D14963">
            <w:rPr>
              <w:rFonts w:ascii="Helvetica Neue Thin" w:eastAsia="Batang" w:hAnsi="Helvetica Neue Thin" w:cs="Times New Roman"/>
              <w:color w:val="000000"/>
              <w:spacing w:val="4"/>
              <w:sz w:val="16"/>
              <w:szCs w:val="16"/>
              <w:lang w:val="pt-BR" w:eastAsia="pl-PL"/>
            </w:rPr>
            <w:t>mob.:</w:t>
          </w:r>
          <w:r w:rsidRPr="00D14963">
            <w:rPr>
              <w:rFonts w:ascii="Helvetica Neue Thin" w:eastAsia="Batang" w:hAnsi="Helvetica Neue Thin" w:cs="Times New Roman"/>
              <w:color w:val="000000"/>
              <w:spacing w:val="4"/>
              <w:sz w:val="16"/>
              <w:szCs w:val="16"/>
              <w:lang w:val="pt-BR" w:eastAsia="pl-PL"/>
            </w:rPr>
            <w:tab/>
            <w:t>+48 516 411 217</w:t>
          </w:r>
          <w:r w:rsidRPr="00D14963">
            <w:rPr>
              <w:rFonts w:ascii="Helvetica Neue Thin" w:eastAsia="Batang" w:hAnsi="Helvetica Neue Thin" w:cs="Times New Roman"/>
              <w:color w:val="000000"/>
              <w:spacing w:val="4"/>
              <w:sz w:val="16"/>
              <w:szCs w:val="16"/>
              <w:lang w:val="pt-BR" w:eastAsia="pl-PL"/>
            </w:rPr>
            <w:br/>
            <w:t>e-mail:</w:t>
          </w:r>
          <w:r w:rsidRPr="00D14963">
            <w:rPr>
              <w:rFonts w:ascii="Helvetica Neue Thin" w:eastAsia="Batang" w:hAnsi="Helvetica Neue Thin" w:cs="Times New Roman"/>
              <w:color w:val="000000"/>
              <w:spacing w:val="4"/>
              <w:sz w:val="16"/>
              <w:szCs w:val="16"/>
              <w:lang w:val="pt-BR" w:eastAsia="pl-PL"/>
            </w:rPr>
            <w:tab/>
            <w:t>Biuro@TENDERS .com.pl</w:t>
          </w:r>
          <w:r w:rsidRPr="00D14963">
            <w:rPr>
              <w:rFonts w:ascii="Helvetica Neue Thin" w:eastAsia="Batang" w:hAnsi="Helvetica Neue Thin" w:cs="Times New Roman"/>
              <w:color w:val="000000"/>
              <w:spacing w:val="4"/>
              <w:sz w:val="16"/>
              <w:szCs w:val="16"/>
              <w:lang w:val="pt-BR" w:eastAsia="pl-PL"/>
            </w:rPr>
            <w:br/>
            <w:t xml:space="preserve">  www:</w:t>
          </w:r>
          <w:r w:rsidRPr="00D14963">
            <w:rPr>
              <w:rFonts w:ascii="Helvetica Neue Thin" w:eastAsia="Batang" w:hAnsi="Helvetica Neue Thin" w:cs="Times New Roman"/>
              <w:color w:val="000000"/>
              <w:spacing w:val="4"/>
              <w:sz w:val="16"/>
              <w:szCs w:val="16"/>
              <w:lang w:val="pt-BR" w:eastAsia="pl-PL"/>
            </w:rPr>
            <w:tab/>
            <w:t>TENDERS.com.pl</w:t>
          </w:r>
        </w:p>
      </w:tc>
      <w:tc>
        <w:tcPr>
          <w:tcW w:w="2977" w:type="dxa"/>
          <w:shd w:val="clear" w:color="auto" w:fill="auto"/>
          <w:vAlign w:val="center"/>
        </w:tcPr>
        <w:p w14:paraId="6DDF2A00" w14:textId="2987A7C3" w:rsidR="00D14963" w:rsidRPr="00D14963" w:rsidRDefault="00D14963" w:rsidP="00D14963">
          <w:pPr>
            <w:tabs>
              <w:tab w:val="center" w:pos="4536"/>
              <w:tab w:val="right" w:pos="9072"/>
            </w:tabs>
            <w:spacing w:after="0" w:line="240" w:lineRule="auto"/>
            <w:rPr>
              <w:rFonts w:ascii="Helvetica Neue Thin" w:eastAsia="Times New Roman" w:hAnsi="Helvetica Neue Thin" w:cs="Times New Roman"/>
              <w:sz w:val="20"/>
              <w:szCs w:val="20"/>
              <w:lang w:val="en-US" w:eastAsia="pl-PL"/>
            </w:rPr>
          </w:pPr>
          <w:r w:rsidRPr="00D14963">
            <w:rPr>
              <w:rFonts w:ascii="Helvetica Neue Thin" w:eastAsia="Times New Roman" w:hAnsi="Helvetica Neue Thin" w:cs="Helvetica"/>
              <w:noProof/>
              <w:sz w:val="29"/>
              <w:szCs w:val="29"/>
              <w:lang w:eastAsia="pl-PL"/>
            </w:rPr>
            <w:drawing>
              <wp:inline distT="0" distB="0" distL="0" distR="0" wp14:anchorId="54B198E6" wp14:editId="00146587">
                <wp:extent cx="1645920" cy="415290"/>
                <wp:effectExtent l="0" t="0" r="0" b="3810"/>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15290"/>
                        </a:xfrm>
                        <a:prstGeom prst="rect">
                          <a:avLst/>
                        </a:prstGeom>
                        <a:noFill/>
                        <a:ln>
                          <a:noFill/>
                        </a:ln>
                      </pic:spPr>
                    </pic:pic>
                  </a:graphicData>
                </a:graphic>
              </wp:inline>
            </w:drawing>
          </w:r>
        </w:p>
      </w:tc>
    </w:tr>
  </w:tbl>
  <w:p w14:paraId="5A12CA67" w14:textId="654728E3" w:rsidR="00455037" w:rsidRPr="00C63BCF" w:rsidRDefault="00455037" w:rsidP="00C63BCF">
    <w:pPr>
      <w:pStyle w:val="Stopka"/>
      <w:jc w:val="right"/>
      <w:rPr>
        <w:rFonts w:asciiTheme="majorBidi" w:hAnsiTheme="majorBidi" w:cstheme="majorBidi"/>
      </w:rPr>
    </w:pPr>
    <w:r w:rsidRPr="005E722E">
      <w:rPr>
        <w:rFonts w:asciiTheme="majorBidi" w:hAnsiTheme="majorBidi" w:cstheme="majorBidi"/>
      </w:rPr>
      <w:fldChar w:fldCharType="begin"/>
    </w:r>
    <w:r w:rsidRPr="005E722E">
      <w:rPr>
        <w:rFonts w:asciiTheme="majorBidi" w:hAnsiTheme="majorBidi" w:cstheme="majorBidi"/>
      </w:rPr>
      <w:instrText>PAGE   \* MERGEFORMAT</w:instrText>
    </w:r>
    <w:r w:rsidRPr="005E722E">
      <w:rPr>
        <w:rFonts w:asciiTheme="majorBidi" w:hAnsiTheme="majorBidi" w:cstheme="majorBidi"/>
      </w:rPr>
      <w:fldChar w:fldCharType="separate"/>
    </w:r>
    <w:r>
      <w:rPr>
        <w:rFonts w:asciiTheme="majorBidi" w:hAnsiTheme="majorBidi" w:cstheme="majorBidi"/>
      </w:rPr>
      <w:t>4</w:t>
    </w:r>
    <w:r w:rsidRPr="005E722E">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01DD" w14:textId="77777777" w:rsidR="00C264E4" w:rsidRDefault="00C264E4" w:rsidP="00736F62">
      <w:pPr>
        <w:spacing w:after="0" w:line="240" w:lineRule="auto"/>
      </w:pPr>
      <w:r>
        <w:separator/>
      </w:r>
    </w:p>
  </w:footnote>
  <w:footnote w:type="continuationSeparator" w:id="0">
    <w:p w14:paraId="449E34AC" w14:textId="77777777" w:rsidR="00C264E4" w:rsidRDefault="00C264E4" w:rsidP="0073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abstractNum>
  <w:abstractNum w:abstractNumId="1" w15:restartNumberingAfterBreak="0">
    <w:nsid w:val="09ED7BFF"/>
    <w:multiLevelType w:val="hybridMultilevel"/>
    <w:tmpl w:val="54E094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F3B4D99"/>
    <w:multiLevelType w:val="hybridMultilevel"/>
    <w:tmpl w:val="5394E9C2"/>
    <w:lvl w:ilvl="0" w:tplc="0574765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88A7D28"/>
    <w:multiLevelType w:val="hybridMultilevel"/>
    <w:tmpl w:val="6DC6C6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F754B90"/>
    <w:multiLevelType w:val="hybridMultilevel"/>
    <w:tmpl w:val="0E44CA1A"/>
    <w:lvl w:ilvl="0" w:tplc="D6C624FA">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0E4479D"/>
    <w:multiLevelType w:val="hybridMultilevel"/>
    <w:tmpl w:val="205E3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86799E"/>
    <w:multiLevelType w:val="hybridMultilevel"/>
    <w:tmpl w:val="CB702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577AF6"/>
    <w:multiLevelType w:val="hybridMultilevel"/>
    <w:tmpl w:val="01D6B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A14786"/>
    <w:multiLevelType w:val="hybridMultilevel"/>
    <w:tmpl w:val="4F5A85D6"/>
    <w:lvl w:ilvl="0" w:tplc="08DE9F0C">
      <w:start w:val="1"/>
      <w:numFmt w:val="decimal"/>
      <w:lvlText w:val="%1."/>
      <w:lvlJc w:val="left"/>
      <w:pPr>
        <w:ind w:left="426" w:hanging="360"/>
      </w:pPr>
      <w:rPr>
        <w:rFonts w:ascii="Times New Roman" w:hAnsi="Times New Roman" w:cs="Times New Roman" w:hint="default"/>
        <w:sz w:val="24"/>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 w15:restartNumberingAfterBreak="0">
    <w:nsid w:val="55EC7B42"/>
    <w:multiLevelType w:val="hybridMultilevel"/>
    <w:tmpl w:val="D74C043C"/>
    <w:lvl w:ilvl="0" w:tplc="C018DA4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C0F5646"/>
    <w:multiLevelType w:val="hybridMultilevel"/>
    <w:tmpl w:val="4C9C60CE"/>
    <w:lvl w:ilvl="0" w:tplc="5502C4A8">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C636D8B"/>
    <w:multiLevelType w:val="hybridMultilevel"/>
    <w:tmpl w:val="791E04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D937D89"/>
    <w:multiLevelType w:val="hybridMultilevel"/>
    <w:tmpl w:val="80A246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4"/>
  </w:num>
  <w:num w:numId="10">
    <w:abstractNumId w:val="5"/>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8F"/>
    <w:rsid w:val="001D129F"/>
    <w:rsid w:val="002D7E37"/>
    <w:rsid w:val="002E5DA1"/>
    <w:rsid w:val="00350043"/>
    <w:rsid w:val="00363BE5"/>
    <w:rsid w:val="003B1236"/>
    <w:rsid w:val="003E700D"/>
    <w:rsid w:val="00413AA9"/>
    <w:rsid w:val="00455037"/>
    <w:rsid w:val="00462BD1"/>
    <w:rsid w:val="0069727A"/>
    <w:rsid w:val="006E43F6"/>
    <w:rsid w:val="00736F62"/>
    <w:rsid w:val="00771130"/>
    <w:rsid w:val="007A282D"/>
    <w:rsid w:val="007E7F76"/>
    <w:rsid w:val="00802D90"/>
    <w:rsid w:val="00A930BE"/>
    <w:rsid w:val="00C23FE2"/>
    <w:rsid w:val="00C264E4"/>
    <w:rsid w:val="00C567D7"/>
    <w:rsid w:val="00C63BCF"/>
    <w:rsid w:val="00C706BB"/>
    <w:rsid w:val="00CF3C8F"/>
    <w:rsid w:val="00D14963"/>
    <w:rsid w:val="00D3488B"/>
    <w:rsid w:val="00E5014C"/>
    <w:rsid w:val="00FC0F92"/>
    <w:rsid w:val="00FC23AA"/>
    <w:rsid w:val="00FE6D0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938F6"/>
  <w15:docId w15:val="{E0DDC329-AC82-45F4-95F2-7A750506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3C8F"/>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C8F"/>
    <w:pPr>
      <w:ind w:left="720"/>
      <w:contextualSpacing/>
    </w:pPr>
  </w:style>
  <w:style w:type="paragraph" w:styleId="Tekstdymka">
    <w:name w:val="Balloon Text"/>
    <w:basedOn w:val="Normalny"/>
    <w:link w:val="TekstdymkaZnak"/>
    <w:uiPriority w:val="99"/>
    <w:semiHidden/>
    <w:unhideWhenUsed/>
    <w:rsid w:val="00736F62"/>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36F62"/>
    <w:rPr>
      <w:rFonts w:ascii="Times New Roman" w:hAnsi="Times New Roman" w:cs="Times New Roman"/>
      <w:sz w:val="18"/>
      <w:szCs w:val="18"/>
    </w:rPr>
  </w:style>
  <w:style w:type="paragraph" w:styleId="Nagwek">
    <w:name w:val="header"/>
    <w:basedOn w:val="Normalny"/>
    <w:link w:val="NagwekZnak"/>
    <w:uiPriority w:val="99"/>
    <w:unhideWhenUsed/>
    <w:rsid w:val="00736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F62"/>
  </w:style>
  <w:style w:type="paragraph" w:styleId="Stopka">
    <w:name w:val="footer"/>
    <w:basedOn w:val="Normalny"/>
    <w:link w:val="StopkaZnak"/>
    <w:uiPriority w:val="99"/>
    <w:unhideWhenUsed/>
    <w:rsid w:val="00736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F62"/>
  </w:style>
  <w:style w:type="paragraph" w:customStyle="1" w:styleId="pkt">
    <w:name w:val="pkt"/>
    <w:basedOn w:val="Normalny"/>
    <w:rsid w:val="007A282D"/>
    <w:pPr>
      <w:spacing w:before="60" w:after="60" w:line="240" w:lineRule="auto"/>
      <w:ind w:left="851" w:hanging="295"/>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81370">
      <w:bodyDiv w:val="1"/>
      <w:marLeft w:val="0"/>
      <w:marRight w:val="0"/>
      <w:marTop w:val="0"/>
      <w:marBottom w:val="0"/>
      <w:divBdr>
        <w:top w:val="none" w:sz="0" w:space="0" w:color="auto"/>
        <w:left w:val="none" w:sz="0" w:space="0" w:color="auto"/>
        <w:bottom w:val="none" w:sz="0" w:space="0" w:color="auto"/>
        <w:right w:val="none" w:sz="0" w:space="0" w:color="auto"/>
      </w:divBdr>
    </w:div>
    <w:div w:id="144010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1314</Words>
  <Characters>7886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Sroka</dc:creator>
  <cp:lastModifiedBy>Ewelina Piekarczyk</cp:lastModifiedBy>
  <cp:revision>3</cp:revision>
  <dcterms:created xsi:type="dcterms:W3CDTF">2019-11-22T18:38:00Z</dcterms:created>
  <dcterms:modified xsi:type="dcterms:W3CDTF">2019-11-22T19:44:00Z</dcterms:modified>
</cp:coreProperties>
</file>