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Pr="00C1051F" w:rsidRDefault="00C1051F" w:rsidP="00C1051F">
      <w:pPr>
        <w:suppressAutoHyphens w:val="0"/>
        <w:spacing w:line="360" w:lineRule="auto"/>
        <w:rPr>
          <w:kern w:val="0"/>
          <w:lang w:eastAsia="pl-PL"/>
        </w:rPr>
      </w:pPr>
    </w:p>
    <w:p w:rsidR="00C1051F" w:rsidRPr="00C1051F" w:rsidRDefault="00C1051F" w:rsidP="00C1051F">
      <w:pPr>
        <w:tabs>
          <w:tab w:val="left" w:pos="7080"/>
        </w:tabs>
        <w:suppressAutoHyphens w:val="0"/>
        <w:spacing w:line="360" w:lineRule="auto"/>
        <w:rPr>
          <w:kern w:val="0"/>
          <w:lang w:eastAsia="pl-PL"/>
        </w:rPr>
      </w:pPr>
      <w:r w:rsidRPr="00C1051F">
        <w:rPr>
          <w:kern w:val="0"/>
          <w:lang w:eastAsia="pl-PL"/>
        </w:rPr>
        <w:t>ZP.271.</w:t>
      </w:r>
      <w:r w:rsidR="008E650C">
        <w:rPr>
          <w:kern w:val="0"/>
          <w:lang w:eastAsia="pl-PL"/>
        </w:rPr>
        <w:t>13</w:t>
      </w:r>
      <w:r w:rsidRPr="00C1051F">
        <w:rPr>
          <w:kern w:val="0"/>
          <w:lang w:eastAsia="pl-PL"/>
        </w:rPr>
        <w:t>.201</w:t>
      </w:r>
      <w:r w:rsidR="00DD1CBE">
        <w:rPr>
          <w:kern w:val="0"/>
          <w:lang w:eastAsia="pl-PL"/>
        </w:rPr>
        <w:t>7</w:t>
      </w:r>
      <w:r w:rsidRPr="00C1051F">
        <w:rPr>
          <w:kern w:val="0"/>
          <w:lang w:eastAsia="pl-PL"/>
        </w:rPr>
        <w:tab/>
      </w:r>
    </w:p>
    <w:p w:rsidR="00C1051F" w:rsidRPr="00C1051F" w:rsidRDefault="00C1051F" w:rsidP="00C1051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96"/>
          <w:szCs w:val="96"/>
          <w:lang w:eastAsia="pl-PL"/>
        </w:rPr>
      </w:pPr>
    </w:p>
    <w:p w:rsidR="00C1051F" w:rsidRPr="00C1051F" w:rsidRDefault="00C1051F" w:rsidP="00C1051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56"/>
          <w:szCs w:val="56"/>
          <w:lang w:eastAsia="pl-PL"/>
        </w:rPr>
      </w:pPr>
      <w:r w:rsidRPr="00C1051F">
        <w:rPr>
          <w:rFonts w:ascii="Arial" w:hAnsi="Arial" w:cs="Arial"/>
          <w:b/>
          <w:bCs/>
          <w:color w:val="000000"/>
          <w:kern w:val="0"/>
          <w:sz w:val="96"/>
          <w:szCs w:val="96"/>
          <w:lang w:eastAsia="pl-PL"/>
        </w:rPr>
        <w:t>S</w:t>
      </w:r>
      <w:r w:rsidRPr="00C1051F">
        <w:rPr>
          <w:rFonts w:ascii="Arial" w:hAnsi="Arial" w:cs="Arial"/>
          <w:color w:val="000000"/>
          <w:kern w:val="0"/>
          <w:sz w:val="56"/>
          <w:szCs w:val="56"/>
          <w:lang w:eastAsia="pl-PL"/>
        </w:rPr>
        <w:t>pecyfikacja</w:t>
      </w:r>
      <w:bookmarkStart w:id="0" w:name="_GoBack"/>
      <w:bookmarkEnd w:id="0"/>
    </w:p>
    <w:p w:rsidR="00C1051F" w:rsidRPr="00C1051F" w:rsidRDefault="00C1051F" w:rsidP="00C1051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56"/>
          <w:szCs w:val="56"/>
          <w:lang w:eastAsia="pl-PL"/>
        </w:rPr>
      </w:pPr>
      <w:r w:rsidRPr="00C1051F">
        <w:rPr>
          <w:rFonts w:ascii="Arial" w:hAnsi="Arial" w:cs="Arial"/>
          <w:b/>
          <w:bCs/>
          <w:color w:val="000000"/>
          <w:kern w:val="0"/>
          <w:sz w:val="96"/>
          <w:szCs w:val="96"/>
          <w:lang w:eastAsia="pl-PL"/>
        </w:rPr>
        <w:t>I</w:t>
      </w:r>
      <w:r w:rsidRPr="00C1051F">
        <w:rPr>
          <w:rFonts w:ascii="Arial" w:hAnsi="Arial" w:cs="Arial"/>
          <w:color w:val="000000"/>
          <w:kern w:val="0"/>
          <w:sz w:val="56"/>
          <w:szCs w:val="56"/>
          <w:lang w:eastAsia="pl-PL"/>
        </w:rPr>
        <w:t>stotnych</w:t>
      </w:r>
    </w:p>
    <w:p w:rsidR="00C1051F" w:rsidRPr="00C1051F" w:rsidRDefault="00C1051F" w:rsidP="00C1051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56"/>
          <w:szCs w:val="56"/>
          <w:lang w:eastAsia="pl-PL"/>
        </w:rPr>
      </w:pPr>
      <w:r w:rsidRPr="00C1051F">
        <w:rPr>
          <w:rFonts w:ascii="Arial" w:hAnsi="Arial" w:cs="Arial"/>
          <w:b/>
          <w:bCs/>
          <w:color w:val="000000"/>
          <w:kern w:val="0"/>
          <w:sz w:val="96"/>
          <w:szCs w:val="96"/>
          <w:lang w:eastAsia="pl-PL"/>
        </w:rPr>
        <w:t>W</w:t>
      </w:r>
      <w:r w:rsidRPr="00C1051F">
        <w:rPr>
          <w:rFonts w:ascii="Arial" w:hAnsi="Arial" w:cs="Arial"/>
          <w:color w:val="000000"/>
          <w:kern w:val="0"/>
          <w:sz w:val="56"/>
          <w:szCs w:val="56"/>
          <w:lang w:eastAsia="pl-PL"/>
        </w:rPr>
        <w:t>arunków</w:t>
      </w:r>
    </w:p>
    <w:p w:rsidR="00C1051F" w:rsidRPr="00C1051F" w:rsidRDefault="00C1051F" w:rsidP="00C1051F">
      <w:pPr>
        <w:suppressAutoHyphens w:val="0"/>
        <w:rPr>
          <w:kern w:val="0"/>
          <w:szCs w:val="24"/>
          <w:lang w:eastAsia="pl-PL"/>
        </w:rPr>
      </w:pPr>
      <w:r w:rsidRPr="00C1051F">
        <w:rPr>
          <w:b/>
          <w:bCs/>
          <w:kern w:val="0"/>
          <w:sz w:val="96"/>
          <w:szCs w:val="96"/>
          <w:lang w:eastAsia="pl-PL"/>
        </w:rPr>
        <w:t>Z</w:t>
      </w:r>
      <w:r w:rsidRPr="00C1051F">
        <w:rPr>
          <w:kern w:val="0"/>
          <w:sz w:val="56"/>
          <w:szCs w:val="56"/>
          <w:lang w:eastAsia="pl-PL"/>
        </w:rPr>
        <w:t>amówienia</w:t>
      </w:r>
    </w:p>
    <w:p w:rsidR="00C1051F" w:rsidRPr="00C1051F" w:rsidRDefault="00C1051F" w:rsidP="00C1051F">
      <w:pPr>
        <w:suppressAutoHyphens w:val="0"/>
        <w:spacing w:line="360" w:lineRule="auto"/>
        <w:jc w:val="center"/>
        <w:rPr>
          <w:b/>
          <w:kern w:val="0"/>
          <w:sz w:val="28"/>
          <w:szCs w:val="28"/>
          <w:lang w:eastAsia="pl-PL"/>
        </w:rPr>
      </w:pPr>
    </w:p>
    <w:p w:rsidR="00C1051F" w:rsidRPr="00C1051F" w:rsidRDefault="00C1051F" w:rsidP="00C1051F">
      <w:pPr>
        <w:tabs>
          <w:tab w:val="left" w:pos="360"/>
        </w:tabs>
        <w:suppressAutoHyphens w:val="0"/>
        <w:spacing w:line="360" w:lineRule="auto"/>
        <w:rPr>
          <w:b/>
          <w:kern w:val="0"/>
          <w:szCs w:val="24"/>
          <w:lang w:eastAsia="pl-PL"/>
        </w:rPr>
      </w:pPr>
      <w:r w:rsidRPr="00C1051F">
        <w:rPr>
          <w:b/>
          <w:kern w:val="0"/>
          <w:szCs w:val="24"/>
          <w:lang w:eastAsia="pl-PL"/>
        </w:rPr>
        <w:t>Nazwa Zamówienia:</w:t>
      </w:r>
    </w:p>
    <w:p w:rsidR="00C1051F" w:rsidRPr="00C1051F" w:rsidRDefault="00C1051F" w:rsidP="00C1051F">
      <w:pPr>
        <w:tabs>
          <w:tab w:val="left" w:pos="360"/>
        </w:tabs>
        <w:suppressAutoHyphens w:val="0"/>
        <w:spacing w:line="360" w:lineRule="auto"/>
        <w:rPr>
          <w:b/>
          <w:kern w:val="0"/>
          <w:sz w:val="28"/>
          <w:szCs w:val="28"/>
          <w:lang w:eastAsia="pl-PL"/>
        </w:rPr>
      </w:pPr>
      <w:r w:rsidRPr="00C1051F">
        <w:rPr>
          <w:b/>
          <w:kern w:val="0"/>
          <w:sz w:val="28"/>
          <w:szCs w:val="28"/>
          <w:lang w:eastAsia="pl-PL"/>
        </w:rPr>
        <w:t>„</w:t>
      </w:r>
      <w:r w:rsidR="00DD1CBE">
        <w:rPr>
          <w:b/>
          <w:kern w:val="0"/>
          <w:sz w:val="28"/>
          <w:szCs w:val="28"/>
          <w:lang w:eastAsia="pl-PL"/>
        </w:rPr>
        <w:t xml:space="preserve">Zakup i </w:t>
      </w:r>
      <w:proofErr w:type="gramStart"/>
      <w:r w:rsidR="00DD1CBE">
        <w:rPr>
          <w:b/>
          <w:kern w:val="0"/>
          <w:sz w:val="28"/>
          <w:szCs w:val="28"/>
          <w:lang w:eastAsia="pl-PL"/>
        </w:rPr>
        <w:t>dostawa  sprzętu</w:t>
      </w:r>
      <w:proofErr w:type="gramEnd"/>
      <w:r w:rsidR="00DD1CBE">
        <w:rPr>
          <w:b/>
          <w:kern w:val="0"/>
          <w:sz w:val="28"/>
          <w:szCs w:val="28"/>
          <w:lang w:eastAsia="pl-PL"/>
        </w:rPr>
        <w:t xml:space="preserve"> TIK</w:t>
      </w:r>
      <w:r w:rsidR="000F7013">
        <w:rPr>
          <w:b/>
          <w:kern w:val="0"/>
          <w:sz w:val="28"/>
          <w:szCs w:val="28"/>
          <w:lang w:eastAsia="pl-PL"/>
        </w:rPr>
        <w:t xml:space="preserve"> - II</w:t>
      </w:r>
      <w:r w:rsidRPr="00C1051F">
        <w:rPr>
          <w:b/>
          <w:kern w:val="0"/>
          <w:sz w:val="28"/>
          <w:szCs w:val="28"/>
          <w:lang w:eastAsia="pl-PL"/>
        </w:rPr>
        <w:t>”</w:t>
      </w: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  <w:r w:rsidRPr="00C1051F">
        <w:rPr>
          <w:rFonts w:ascii="Arial" w:hAnsi="Arial"/>
          <w:kern w:val="0"/>
          <w:sz w:val="26"/>
          <w:szCs w:val="24"/>
          <w:lang w:eastAsia="pl-PL"/>
        </w:rPr>
        <w:t>Zatwierdzone do użytku: __________________________________</w:t>
      </w: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  <w:r w:rsidRPr="00C1051F">
        <w:rPr>
          <w:rFonts w:ascii="Arial" w:hAnsi="Arial"/>
          <w:kern w:val="0"/>
          <w:sz w:val="26"/>
          <w:szCs w:val="24"/>
          <w:lang w:eastAsia="pl-PL"/>
        </w:rPr>
        <w:tab/>
      </w:r>
      <w:r w:rsidRPr="00C1051F">
        <w:rPr>
          <w:rFonts w:ascii="Arial" w:hAnsi="Arial"/>
          <w:kern w:val="0"/>
          <w:sz w:val="26"/>
          <w:szCs w:val="24"/>
          <w:lang w:eastAsia="pl-PL"/>
        </w:rPr>
        <w:tab/>
      </w:r>
      <w:r w:rsidRPr="00C1051F">
        <w:rPr>
          <w:rFonts w:ascii="Arial" w:hAnsi="Arial"/>
          <w:kern w:val="0"/>
          <w:sz w:val="26"/>
          <w:szCs w:val="24"/>
          <w:lang w:eastAsia="pl-PL"/>
        </w:rPr>
        <w:tab/>
      </w:r>
      <w:r w:rsidRPr="00C1051F">
        <w:rPr>
          <w:rFonts w:ascii="Arial" w:hAnsi="Arial"/>
          <w:kern w:val="0"/>
          <w:sz w:val="26"/>
          <w:szCs w:val="24"/>
          <w:lang w:eastAsia="pl-PL"/>
        </w:rPr>
        <w:tab/>
      </w:r>
      <w:r w:rsidRPr="00C1051F">
        <w:rPr>
          <w:rFonts w:ascii="Arial" w:hAnsi="Arial"/>
          <w:kern w:val="0"/>
          <w:sz w:val="26"/>
          <w:szCs w:val="24"/>
          <w:lang w:eastAsia="pl-PL"/>
        </w:rPr>
        <w:tab/>
      </w:r>
      <w:r w:rsidRPr="00C1051F">
        <w:rPr>
          <w:rFonts w:ascii="Arial" w:hAnsi="Arial"/>
          <w:kern w:val="0"/>
          <w:szCs w:val="24"/>
          <w:lang w:eastAsia="pl-PL"/>
        </w:rPr>
        <w:t>[</w:t>
      </w:r>
      <w:r w:rsidRPr="00C1051F">
        <w:rPr>
          <w:rFonts w:ascii="Arial" w:hAnsi="Arial"/>
          <w:i/>
          <w:kern w:val="0"/>
          <w:szCs w:val="24"/>
          <w:lang w:eastAsia="pl-PL"/>
        </w:rPr>
        <w:t>podpis i pieczątka zatwierdzającego</w:t>
      </w:r>
      <w:r w:rsidRPr="00C1051F">
        <w:rPr>
          <w:rFonts w:ascii="Arial" w:hAnsi="Arial"/>
          <w:kern w:val="0"/>
          <w:szCs w:val="24"/>
          <w:lang w:eastAsia="pl-PL"/>
        </w:rPr>
        <w:t>]</w:t>
      </w: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DD1CBE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  <w:r w:rsidRPr="00C1051F">
        <w:rPr>
          <w:rFonts w:ascii="Arial" w:hAnsi="Arial"/>
          <w:kern w:val="0"/>
          <w:sz w:val="26"/>
          <w:szCs w:val="24"/>
          <w:lang w:eastAsia="pl-PL"/>
        </w:rPr>
        <w:t xml:space="preserve">Sadlinki dn. </w:t>
      </w:r>
      <w:r w:rsidR="00F2102B">
        <w:rPr>
          <w:rFonts w:ascii="Arial" w:hAnsi="Arial"/>
          <w:kern w:val="0"/>
          <w:sz w:val="26"/>
          <w:szCs w:val="24"/>
          <w:lang w:eastAsia="pl-PL"/>
        </w:rPr>
        <w:t>2017-08-10</w:t>
      </w: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Pr="00C1051F" w:rsidRDefault="00C1051F" w:rsidP="00C1051F">
      <w:pPr>
        <w:suppressAutoHyphens w:val="0"/>
        <w:rPr>
          <w:rFonts w:ascii="Arial" w:hAnsi="Arial"/>
          <w:kern w:val="0"/>
          <w:sz w:val="26"/>
          <w:szCs w:val="24"/>
          <w:lang w:eastAsia="pl-PL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C1051F" w:rsidRDefault="00C1051F">
      <w:pPr>
        <w:pStyle w:val="naglowek5"/>
        <w:spacing w:before="0" w:after="0"/>
        <w:ind w:left="0" w:firstLine="0"/>
        <w:jc w:val="center"/>
        <w:rPr>
          <w:rFonts w:ascii="Verdana" w:eastAsia="Verdana" w:hAnsi="Verdana" w:cs="Verdana"/>
        </w:rPr>
      </w:pPr>
    </w:p>
    <w:p w:rsidR="00880191" w:rsidRDefault="00DB158B">
      <w:pPr>
        <w:pStyle w:val="naglowek5"/>
        <w:spacing w:before="0" w:after="0"/>
        <w:ind w:left="0" w:firstLine="0"/>
        <w:jc w:val="center"/>
        <w:rPr>
          <w:rFonts w:ascii="Verdana" w:hAnsi="Verdana" w:cs="Verdana"/>
          <w:bCs/>
        </w:rPr>
      </w:pPr>
      <w:r>
        <w:rPr>
          <w:rFonts w:ascii="Verdana" w:eastAsia="Verdana" w:hAnsi="Verdana" w:cs="Verdana"/>
        </w:rPr>
        <w:t xml:space="preserve"> </w:t>
      </w:r>
      <w:r w:rsidR="00880191">
        <w:rPr>
          <w:rFonts w:ascii="Verdana" w:hAnsi="Verdana" w:cs="Verdana"/>
        </w:rPr>
        <w:t>SPECYFIKACJA</w:t>
      </w:r>
      <w:r>
        <w:rPr>
          <w:rFonts w:ascii="Verdana" w:hAnsi="Verdana" w:cs="Verdana"/>
        </w:rPr>
        <w:t xml:space="preserve"> </w:t>
      </w:r>
      <w:r w:rsidR="00880191">
        <w:rPr>
          <w:rFonts w:ascii="Verdana" w:hAnsi="Verdana" w:cs="Verdana"/>
        </w:rPr>
        <w:t>ISTOTNYCH</w:t>
      </w:r>
      <w:r>
        <w:rPr>
          <w:rFonts w:ascii="Verdana" w:hAnsi="Verdana" w:cs="Verdana"/>
        </w:rPr>
        <w:t xml:space="preserve"> </w:t>
      </w:r>
      <w:r w:rsidR="00880191">
        <w:rPr>
          <w:rFonts w:ascii="Verdana" w:hAnsi="Verdana" w:cs="Verdana"/>
        </w:rPr>
        <w:t>WARUNKÓW</w:t>
      </w:r>
      <w:r>
        <w:rPr>
          <w:rFonts w:ascii="Verdana" w:hAnsi="Verdana" w:cs="Verdana"/>
        </w:rPr>
        <w:t xml:space="preserve"> </w:t>
      </w:r>
      <w:r w:rsidR="00880191">
        <w:rPr>
          <w:rFonts w:ascii="Verdana" w:hAnsi="Verdana" w:cs="Verdana"/>
        </w:rPr>
        <w:t>ZAMÓWIENIA</w:t>
      </w:r>
    </w:p>
    <w:p w:rsidR="00880191" w:rsidRDefault="00880191">
      <w:pPr>
        <w:pStyle w:val="naglowek5"/>
        <w:spacing w:before="0" w:after="0"/>
        <w:jc w:val="center"/>
        <w:rPr>
          <w:rFonts w:ascii="Verdana" w:hAnsi="Verdana" w:cs="Verdana"/>
          <w:bCs/>
        </w:rPr>
      </w:pPr>
      <w:proofErr w:type="gramStart"/>
      <w:r>
        <w:rPr>
          <w:rFonts w:ascii="Verdana" w:hAnsi="Verdana" w:cs="Verdana"/>
          <w:bCs/>
        </w:rPr>
        <w:t>dla</w:t>
      </w:r>
      <w:proofErr w:type="gramEnd"/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zamówienia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o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wartości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mniejszej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od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kwot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określonych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w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przepisach</w:t>
      </w:r>
    </w:p>
    <w:p w:rsidR="00880191" w:rsidRDefault="00880191" w:rsidP="00850001">
      <w:pPr>
        <w:pStyle w:val="naglowek5"/>
        <w:spacing w:before="0" w:after="0"/>
        <w:jc w:val="center"/>
        <w:rPr>
          <w:rFonts w:ascii="Verdana" w:hAnsi="Verdana" w:cs="Verdana"/>
          <w:bCs/>
          <w:color w:val="FF66CC"/>
        </w:rPr>
      </w:pPr>
      <w:proofErr w:type="gramStart"/>
      <w:r>
        <w:rPr>
          <w:rFonts w:ascii="Verdana" w:hAnsi="Verdana" w:cs="Verdana"/>
          <w:bCs/>
        </w:rPr>
        <w:t>wydanych</w:t>
      </w:r>
      <w:proofErr w:type="gramEnd"/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na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podstawie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art.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11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ust.</w:t>
      </w:r>
      <w:r w:rsidR="00DB158B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8</w:t>
      </w:r>
      <w:r w:rsidR="00DB158B">
        <w:rPr>
          <w:rFonts w:ascii="Verdana" w:hAnsi="Verdana" w:cs="Verdana"/>
          <w:bCs/>
        </w:rPr>
        <w:t xml:space="preserve"> </w:t>
      </w:r>
      <w:r w:rsidR="00850001">
        <w:rPr>
          <w:rFonts w:ascii="Verdana" w:hAnsi="Verdana" w:cs="Verdana"/>
          <w:bCs/>
        </w:rPr>
        <w:t>PrZamPubl</w:t>
      </w:r>
    </w:p>
    <w:p w:rsidR="00880191" w:rsidRDefault="00880191">
      <w:pPr>
        <w:jc w:val="center"/>
        <w:rPr>
          <w:rFonts w:ascii="Verdana" w:hAnsi="Verdana" w:cs="Verdana"/>
          <w:b/>
          <w:bCs/>
          <w:color w:val="FF66CC"/>
          <w:sz w:val="20"/>
        </w:rPr>
      </w:pPr>
    </w:p>
    <w:p w:rsidR="00880191" w:rsidRDefault="00880191">
      <w:pPr>
        <w:pStyle w:val="glowny-akapit"/>
        <w:spacing w:line="100" w:lineRule="atLeast"/>
        <w:ind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t>Postępowanie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prowadzone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zgodnie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ustawą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29.1.2004</w:t>
      </w:r>
      <w:r w:rsidR="00DB158B">
        <w:rPr>
          <w:rFonts w:ascii="Verdana" w:hAnsi="Verdana" w:cs="Verdana"/>
          <w:sz w:val="20"/>
        </w:rPr>
        <w:t xml:space="preserve"> </w:t>
      </w:r>
      <w:proofErr w:type="gramStart"/>
      <w:r w:rsidR="00850001">
        <w:rPr>
          <w:rFonts w:ascii="Verdana" w:hAnsi="Verdana" w:cs="Verdana"/>
          <w:sz w:val="20"/>
        </w:rPr>
        <w:t>r</w:t>
      </w:r>
      <w:proofErr w:type="gramEnd"/>
      <w:r w:rsidR="00850001">
        <w:rPr>
          <w:rFonts w:ascii="Verdana" w:hAnsi="Verdana" w:cs="Verdana"/>
          <w:sz w:val="20"/>
        </w:rPr>
        <w:t>.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–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Prawo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zamówień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publicznych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(</w:t>
      </w:r>
      <w:proofErr w:type="spellStart"/>
      <w:r>
        <w:rPr>
          <w:rFonts w:ascii="Verdana" w:hAnsi="Verdana" w:cs="Verdana"/>
          <w:sz w:val="20"/>
        </w:rPr>
        <w:t>t.</w:t>
      </w:r>
      <w:r w:rsidR="00850001">
        <w:rPr>
          <w:rFonts w:ascii="Verdana" w:hAnsi="Verdana" w:cs="Verdana"/>
          <w:sz w:val="20"/>
        </w:rPr>
        <w:t>j</w:t>
      </w:r>
      <w:proofErr w:type="spellEnd"/>
      <w:r w:rsidR="00850001">
        <w:rPr>
          <w:rFonts w:ascii="Verdana" w:hAnsi="Verdana" w:cs="Verdana"/>
          <w:sz w:val="20"/>
        </w:rPr>
        <w:t>.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Dz.U.</w:t>
      </w:r>
      <w:r w:rsidR="00DB158B">
        <w:rPr>
          <w:rFonts w:ascii="Verdana" w:hAnsi="Verdana" w:cs="Verdana"/>
          <w:sz w:val="20"/>
        </w:rPr>
        <w:t xml:space="preserve"> </w:t>
      </w:r>
      <w:proofErr w:type="gramStart"/>
      <w:r w:rsidR="00850001">
        <w:rPr>
          <w:rFonts w:ascii="Verdana" w:hAnsi="Verdana" w:cs="Verdana"/>
          <w:sz w:val="20"/>
        </w:rPr>
        <w:t>z</w:t>
      </w:r>
      <w:proofErr w:type="gramEnd"/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2015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r.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poz.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2164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850001">
        <w:rPr>
          <w:rFonts w:ascii="Verdana" w:hAnsi="Verdana" w:cs="Verdana"/>
          <w:sz w:val="20"/>
        </w:rPr>
        <w:t>e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zm.</w:t>
      </w:r>
      <w:r>
        <w:rPr>
          <w:rFonts w:ascii="Verdana" w:hAnsi="Verdana" w:cs="Verdana"/>
          <w:sz w:val="20"/>
        </w:rPr>
        <w:t>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ty</w:t>
      </w:r>
      <w:r w:rsidR="00850001">
        <w:rPr>
          <w:rFonts w:ascii="Verdana" w:hAnsi="Verdana" w:cs="Verdana"/>
          <w:sz w:val="20"/>
        </w:rPr>
        <w:t>m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zmianą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22.</w:t>
      </w:r>
      <w:r w:rsidR="0050503E">
        <w:rPr>
          <w:rFonts w:ascii="Verdana" w:hAnsi="Verdana" w:cs="Verdana"/>
          <w:sz w:val="20"/>
        </w:rPr>
        <w:t>6.2016</w:t>
      </w:r>
      <w:r w:rsidR="00DB158B">
        <w:rPr>
          <w:rFonts w:ascii="Verdana" w:hAnsi="Verdana" w:cs="Verdana"/>
          <w:sz w:val="20"/>
        </w:rPr>
        <w:t xml:space="preserve"> </w:t>
      </w:r>
      <w:proofErr w:type="gramStart"/>
      <w:r w:rsidR="0050503E">
        <w:rPr>
          <w:rFonts w:ascii="Verdana" w:hAnsi="Verdana" w:cs="Verdana"/>
          <w:sz w:val="20"/>
        </w:rPr>
        <w:t>r</w:t>
      </w:r>
      <w:proofErr w:type="gramEnd"/>
      <w:r w:rsidR="0050503E">
        <w:rPr>
          <w:rFonts w:ascii="Verdana" w:hAnsi="Verdana" w:cs="Verdana"/>
          <w:sz w:val="20"/>
        </w:rPr>
        <w:t>.</w:t>
      </w:r>
      <w:r w:rsidR="00DB158B">
        <w:rPr>
          <w:rFonts w:ascii="Verdana" w:hAnsi="Verdana" w:cs="Verdana"/>
          <w:sz w:val="20"/>
        </w:rPr>
        <w:t xml:space="preserve"> </w:t>
      </w:r>
      <w:r w:rsidR="0050503E">
        <w:rPr>
          <w:rFonts w:ascii="Verdana" w:hAnsi="Verdana" w:cs="Verdana"/>
          <w:sz w:val="20"/>
        </w:rPr>
        <w:t>-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Dz.U.</w:t>
      </w:r>
      <w:r w:rsidR="00DB158B">
        <w:rPr>
          <w:rFonts w:ascii="Verdana" w:hAnsi="Verdana" w:cs="Verdana"/>
          <w:sz w:val="20"/>
        </w:rPr>
        <w:t xml:space="preserve"> </w:t>
      </w:r>
      <w:proofErr w:type="gramStart"/>
      <w:r w:rsidR="00850001">
        <w:rPr>
          <w:rFonts w:ascii="Verdana" w:hAnsi="Verdana" w:cs="Verdana"/>
          <w:sz w:val="20"/>
        </w:rPr>
        <w:t>z</w:t>
      </w:r>
      <w:proofErr w:type="gramEnd"/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2016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r.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poz.</w:t>
      </w:r>
      <w:r w:rsidR="00DB158B">
        <w:rPr>
          <w:rFonts w:ascii="Verdana" w:hAnsi="Verdana" w:cs="Verdana"/>
          <w:sz w:val="20"/>
        </w:rPr>
        <w:t xml:space="preserve"> </w:t>
      </w:r>
      <w:r w:rsidR="00850001">
        <w:rPr>
          <w:rFonts w:ascii="Verdana" w:hAnsi="Verdana" w:cs="Verdana"/>
          <w:sz w:val="20"/>
        </w:rPr>
        <w:t>1020</w:t>
      </w:r>
      <w:r>
        <w:rPr>
          <w:rFonts w:ascii="Verdana" w:hAnsi="Verdana" w:cs="Verdana"/>
          <w:sz w:val="20"/>
        </w:rPr>
        <w:t>).</w:t>
      </w:r>
    </w:p>
    <w:p w:rsidR="00880191" w:rsidRDefault="00880191">
      <w:pPr>
        <w:pStyle w:val="Stopka"/>
        <w:jc w:val="both"/>
        <w:rPr>
          <w:rFonts w:ascii="Verdana" w:hAnsi="Verdana" w:cs="Verdana"/>
          <w:sz w:val="20"/>
        </w:rPr>
      </w:pPr>
    </w:p>
    <w:p w:rsidR="00880191" w:rsidRDefault="00880191" w:rsidP="00C1051F">
      <w:pPr>
        <w:pStyle w:val="glowny"/>
        <w:tabs>
          <w:tab w:val="clear" w:pos="4536"/>
          <w:tab w:val="clear" w:pos="9072"/>
          <w:tab w:val="left" w:pos="20955"/>
          <w:tab w:val="left" w:leader="dot" w:pos="25045"/>
          <w:tab w:val="center" w:pos="25131"/>
          <w:tab w:val="right" w:pos="29667"/>
        </w:tabs>
        <w:spacing w:line="100" w:lineRule="atLeast"/>
        <w:ind w:left="285" w:hanging="270"/>
        <w:jc w:val="left"/>
        <w:rPr>
          <w:rFonts w:ascii="Verdana" w:hAnsi="Verdana" w:cs="Verdana"/>
          <w:sz w:val="20"/>
        </w:rPr>
      </w:pPr>
      <w:r w:rsidRPr="0060349F">
        <w:rPr>
          <w:rFonts w:ascii="Verdana" w:hAnsi="Verdana" w:cs="Verdana"/>
          <w:b/>
          <w:sz w:val="20"/>
          <w:u w:val="single"/>
        </w:rPr>
        <w:t>1.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Style w:val="Hipercze"/>
          <w:rFonts w:ascii="Verdana" w:hAnsi="Verdana" w:cs="Verdana"/>
          <w:b/>
          <w:color w:val="000000"/>
          <w:sz w:val="20"/>
        </w:rPr>
        <w:t>Zamawiający: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Gmina Sadlinki ul. Kwidzyńska 12 82-522 Sadlinki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tel.</w:t>
      </w:r>
      <w:r w:rsidR="002F0EDA">
        <w:rPr>
          <w:rStyle w:val="Hipercze"/>
          <w:rFonts w:ascii="Verdana" w:hAnsi="Verdana" w:cs="Verdana"/>
          <w:color w:val="000000"/>
          <w:sz w:val="20"/>
          <w:u w:val="none"/>
        </w:rPr>
        <w:t>55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 w:rsidR="002F0EDA">
        <w:rPr>
          <w:rStyle w:val="Hipercze"/>
          <w:rFonts w:ascii="Verdana" w:hAnsi="Verdana" w:cs="Verdana"/>
          <w:color w:val="000000"/>
          <w:sz w:val="20"/>
          <w:u w:val="none"/>
        </w:rPr>
        <w:t>27575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10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,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faks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 w:rsidR="002F0EDA">
        <w:rPr>
          <w:rStyle w:val="Hipercze"/>
          <w:rFonts w:ascii="Verdana" w:hAnsi="Verdana" w:cs="Verdana"/>
          <w:color w:val="000000"/>
          <w:sz w:val="20"/>
          <w:u w:val="none"/>
        </w:rPr>
        <w:t>55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 </w:t>
      </w:r>
      <w:r w:rsidR="002F0EDA">
        <w:rPr>
          <w:rStyle w:val="Hipercze"/>
          <w:rFonts w:ascii="Verdana" w:hAnsi="Verdana" w:cs="Verdana"/>
          <w:color w:val="000000"/>
          <w:sz w:val="20"/>
          <w:u w:val="none"/>
        </w:rPr>
        <w:t>275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7580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,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e-mail: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 xml:space="preserve"> urzadgminy</w:t>
      </w:r>
      <w:r w:rsidR="00C1051F">
        <w:rPr>
          <w:rStyle w:val="Hipercze"/>
          <w:rFonts w:ascii="Verdana" w:hAnsi="Verdana" w:cs="Verdana"/>
          <w:color w:val="000000"/>
          <w:sz w:val="20"/>
          <w:u w:val="none"/>
        </w:rPr>
        <w:t>@</w:t>
      </w:r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sadlinki.</w:t>
      </w:r>
      <w:proofErr w:type="gramStart"/>
      <w:r w:rsidR="00E45029">
        <w:rPr>
          <w:rStyle w:val="Hipercze"/>
          <w:rFonts w:ascii="Verdana" w:hAnsi="Verdana" w:cs="Verdana"/>
          <w:color w:val="000000"/>
          <w:sz w:val="20"/>
          <w:u w:val="none"/>
        </w:rPr>
        <w:t>pl</w:t>
      </w:r>
      <w:proofErr w:type="gramEnd"/>
      <w:r w:rsidR="002F0EDA">
        <w:rPr>
          <w:rStyle w:val="Hipercze"/>
          <w:rFonts w:ascii="Verdana" w:hAnsi="Verdana" w:cs="Verdana"/>
          <w:color w:val="000000"/>
          <w:sz w:val="20"/>
          <w:u w:val="none"/>
        </w:rPr>
        <w:t xml:space="preserve"> ad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res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strony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>
        <w:rPr>
          <w:rStyle w:val="Hipercze"/>
          <w:rFonts w:ascii="Verdana" w:hAnsi="Verdana" w:cs="Verdana"/>
          <w:color w:val="000000"/>
          <w:sz w:val="20"/>
          <w:u w:val="none"/>
        </w:rPr>
        <w:t>internetowej:</w:t>
      </w:r>
      <w:r w:rsidR="00DB158B">
        <w:rPr>
          <w:rStyle w:val="Hipercze"/>
          <w:rFonts w:ascii="Verdana" w:hAnsi="Verdana" w:cs="Verdana"/>
          <w:color w:val="000000"/>
          <w:sz w:val="20"/>
          <w:u w:val="none"/>
        </w:rPr>
        <w:t xml:space="preserve"> </w:t>
      </w:r>
      <w:r w:rsidR="002F0EDA" w:rsidRPr="00C5566E">
        <w:rPr>
          <w:sz w:val="24"/>
          <w:szCs w:val="24"/>
          <w:lang w:val="de-DE"/>
        </w:rPr>
        <w:t>www.</w:t>
      </w:r>
      <w:r w:rsidR="00C1051F">
        <w:rPr>
          <w:sz w:val="24"/>
          <w:szCs w:val="24"/>
          <w:lang w:val="de-DE"/>
        </w:rPr>
        <w:t>bip.sadlinki</w:t>
      </w:r>
      <w:r w:rsidR="002F0EDA" w:rsidRPr="00C5566E">
        <w:rPr>
          <w:sz w:val="24"/>
          <w:szCs w:val="24"/>
          <w:lang w:val="de-DE"/>
        </w:rPr>
        <w:t>.pl</w:t>
      </w:r>
    </w:p>
    <w:p w:rsidR="00880191" w:rsidRDefault="00880191">
      <w:pPr>
        <w:pStyle w:val="Stopka"/>
        <w:rPr>
          <w:rFonts w:ascii="Verdana" w:hAnsi="Verdana" w:cs="Verdana"/>
          <w:color w:val="000000"/>
          <w:sz w:val="20"/>
        </w:rPr>
      </w:pPr>
    </w:p>
    <w:p w:rsidR="00880191" w:rsidRPr="0060349F" w:rsidRDefault="00880191">
      <w:pPr>
        <w:numPr>
          <w:ilvl w:val="0"/>
          <w:numId w:val="2"/>
        </w:numPr>
        <w:tabs>
          <w:tab w:val="left" w:pos="1088"/>
        </w:tabs>
        <w:spacing w:line="100" w:lineRule="atLeast"/>
        <w:jc w:val="both"/>
        <w:rPr>
          <w:rFonts w:ascii="Verdana" w:hAnsi="Verdana" w:cs="Verdana"/>
          <w:b/>
          <w:sz w:val="20"/>
          <w:u w:val="single"/>
        </w:rPr>
      </w:pPr>
      <w:r w:rsidRPr="0060349F">
        <w:rPr>
          <w:rFonts w:ascii="Verdana" w:hAnsi="Verdana" w:cs="Verdana"/>
          <w:b/>
          <w:sz w:val="20"/>
          <w:u w:val="single"/>
        </w:rPr>
        <w:t>2.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Postępowanie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jest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prowadzone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w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trybie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przetargu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nieograniczonego.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</w:p>
    <w:p w:rsidR="00880191" w:rsidRDefault="00880191">
      <w:pPr>
        <w:pStyle w:val="glowny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100" w:lineRule="atLeast"/>
        <w:ind w:left="284" w:hanging="284"/>
        <w:rPr>
          <w:rFonts w:ascii="Verdana" w:hAnsi="Verdana" w:cs="Verdana"/>
          <w:sz w:val="20"/>
        </w:rPr>
      </w:pPr>
    </w:p>
    <w:p w:rsidR="0050503E" w:rsidRPr="0060349F" w:rsidRDefault="00880191" w:rsidP="00F803A5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ind w:left="284" w:hanging="284"/>
        <w:rPr>
          <w:sz w:val="20"/>
          <w:u w:val="single"/>
        </w:rPr>
      </w:pPr>
      <w:r w:rsidRPr="006C0456">
        <w:rPr>
          <w:bCs/>
          <w:sz w:val="20"/>
          <w:u w:val="single"/>
        </w:rPr>
        <w:t>3</w:t>
      </w:r>
      <w:r w:rsidRPr="0060349F">
        <w:rPr>
          <w:b w:val="0"/>
          <w:bCs/>
          <w:sz w:val="20"/>
          <w:u w:val="single"/>
        </w:rPr>
        <w:t>.</w:t>
      </w:r>
      <w:r w:rsidRPr="0060349F">
        <w:rPr>
          <w:sz w:val="20"/>
          <w:u w:val="single"/>
        </w:rPr>
        <w:tab/>
      </w:r>
      <w:r w:rsidR="00E04D65">
        <w:rPr>
          <w:rFonts w:eastAsia="Lucida Sans Unicode"/>
          <w:sz w:val="20"/>
          <w:u w:val="single"/>
        </w:rPr>
        <w:t>Przedmiot</w:t>
      </w:r>
      <w:r w:rsidR="00DB158B" w:rsidRPr="0060349F">
        <w:rPr>
          <w:rFonts w:eastAsia="Lucida Sans Unicode"/>
          <w:sz w:val="20"/>
          <w:u w:val="single"/>
        </w:rPr>
        <w:t xml:space="preserve"> </w:t>
      </w:r>
      <w:r w:rsidRPr="0060349F">
        <w:rPr>
          <w:rFonts w:eastAsia="Lucida Sans Unicode"/>
          <w:sz w:val="20"/>
          <w:u w:val="single"/>
        </w:rPr>
        <w:t>zamówienia</w:t>
      </w:r>
      <w:r w:rsidR="00E04D65">
        <w:rPr>
          <w:rFonts w:eastAsia="Lucida Sans Unicode"/>
          <w:sz w:val="20"/>
          <w:u w:val="single"/>
        </w:rPr>
        <w:t>:</w:t>
      </w:r>
    </w:p>
    <w:p w:rsidR="00880191" w:rsidRDefault="00880191">
      <w:pPr>
        <w:jc w:val="both"/>
      </w:pPr>
    </w:p>
    <w:p w:rsidR="00012B5E" w:rsidRDefault="00012B5E" w:rsidP="00012B5E">
      <w:pPr>
        <w:autoSpaceDE w:val="0"/>
        <w:autoSpaceDN w:val="0"/>
        <w:adjustRightInd w:val="0"/>
        <w:rPr>
          <w:b/>
        </w:rPr>
      </w:pPr>
      <w:r w:rsidRPr="00B57134">
        <w:rPr>
          <w:b/>
          <w:bCs/>
        </w:rPr>
        <w:t xml:space="preserve">Wspólny Słownik Zamówień (CPV): </w:t>
      </w:r>
      <w:r>
        <w:rPr>
          <w:b/>
        </w:rPr>
        <w:t xml:space="preserve"> </w:t>
      </w:r>
    </w:p>
    <w:p w:rsidR="000F7013" w:rsidRPr="000F7013" w:rsidRDefault="000F7013" w:rsidP="000F7013">
      <w:pPr>
        <w:ind w:left="720"/>
        <w:rPr>
          <w:rFonts w:ascii="Calibri" w:hAnsi="Calibri"/>
          <w:b/>
          <w:bCs/>
          <w:sz w:val="22"/>
          <w:szCs w:val="22"/>
        </w:rPr>
      </w:pPr>
      <w:r w:rsidRPr="000F7013">
        <w:rPr>
          <w:rFonts w:ascii="Calibri" w:hAnsi="Calibri"/>
          <w:b/>
          <w:sz w:val="22"/>
          <w:szCs w:val="22"/>
        </w:rPr>
        <w:t>CPV-</w:t>
      </w:r>
      <w:r w:rsidRPr="000F7013">
        <w:rPr>
          <w:rFonts w:ascii="Calibri" w:hAnsi="Calibri"/>
          <w:sz w:val="22"/>
          <w:szCs w:val="22"/>
        </w:rPr>
        <w:t xml:space="preserve"> </w:t>
      </w:r>
      <w:r w:rsidRPr="000F7013">
        <w:rPr>
          <w:rStyle w:val="Pogrubienie"/>
          <w:rFonts w:ascii="Calibri" w:hAnsi="Calibri"/>
          <w:sz w:val="22"/>
          <w:szCs w:val="22"/>
        </w:rPr>
        <w:t xml:space="preserve">30213100-5 - </w:t>
      </w:r>
      <w:r w:rsidRPr="000F7013">
        <w:rPr>
          <w:rFonts w:ascii="Calibri" w:hAnsi="Calibri"/>
          <w:b/>
          <w:bCs/>
          <w:sz w:val="22"/>
          <w:szCs w:val="22"/>
        </w:rPr>
        <w:t>Komputery osobiste</w:t>
      </w:r>
    </w:p>
    <w:p w:rsidR="000F7013" w:rsidRPr="000F7013" w:rsidRDefault="000F7013" w:rsidP="000F7013">
      <w:pPr>
        <w:ind w:left="720"/>
        <w:rPr>
          <w:rFonts w:ascii="Calibri" w:hAnsi="Calibri"/>
          <w:b/>
          <w:bCs/>
          <w:sz w:val="22"/>
          <w:szCs w:val="22"/>
        </w:rPr>
      </w:pPr>
      <w:r w:rsidRPr="000F7013">
        <w:rPr>
          <w:rFonts w:ascii="Calibri" w:hAnsi="Calibri"/>
          <w:b/>
          <w:bCs/>
          <w:sz w:val="22"/>
          <w:szCs w:val="22"/>
        </w:rPr>
        <w:t>CPV-</w:t>
      </w:r>
      <w:r w:rsidRPr="004A29C5">
        <w:t xml:space="preserve"> </w:t>
      </w:r>
      <w:r w:rsidRPr="000F7013">
        <w:rPr>
          <w:rFonts w:ascii="Calibri" w:hAnsi="Calibri"/>
          <w:b/>
          <w:bCs/>
          <w:sz w:val="22"/>
          <w:szCs w:val="22"/>
        </w:rPr>
        <w:t>30232000-4 - Sprzęt peryferyjny</w:t>
      </w:r>
    </w:p>
    <w:p w:rsidR="000F7013" w:rsidRPr="000F7013" w:rsidRDefault="000F7013" w:rsidP="000F7013">
      <w:pPr>
        <w:ind w:left="720"/>
        <w:rPr>
          <w:rFonts w:ascii="Calibri" w:hAnsi="Calibri"/>
          <w:b/>
          <w:bCs/>
          <w:sz w:val="22"/>
          <w:szCs w:val="22"/>
        </w:rPr>
      </w:pPr>
      <w:r w:rsidRPr="000F7013">
        <w:rPr>
          <w:rFonts w:ascii="Calibri" w:hAnsi="Calibri"/>
          <w:b/>
          <w:bCs/>
          <w:sz w:val="22"/>
          <w:szCs w:val="22"/>
        </w:rPr>
        <w:t>CPV-</w:t>
      </w:r>
      <w:r w:rsidRPr="004A29C5">
        <w:t xml:space="preserve"> </w:t>
      </w:r>
      <w:r w:rsidRPr="000F7013">
        <w:rPr>
          <w:rFonts w:ascii="Calibri" w:hAnsi="Calibri"/>
          <w:b/>
          <w:bCs/>
          <w:sz w:val="22"/>
          <w:szCs w:val="22"/>
        </w:rPr>
        <w:t>38650000-6 - Sprzęt fotograficzny</w:t>
      </w:r>
    </w:p>
    <w:p w:rsidR="000F7013" w:rsidRDefault="000F7013" w:rsidP="000F7013">
      <w:pPr>
        <w:ind w:left="720"/>
        <w:rPr>
          <w:rFonts w:ascii="Calibri" w:hAnsi="Calibri"/>
          <w:b/>
          <w:bCs/>
          <w:sz w:val="22"/>
          <w:szCs w:val="22"/>
        </w:rPr>
      </w:pPr>
      <w:r w:rsidRPr="000F7013">
        <w:rPr>
          <w:rFonts w:ascii="Calibri" w:hAnsi="Calibri"/>
          <w:b/>
          <w:bCs/>
          <w:sz w:val="22"/>
          <w:szCs w:val="22"/>
        </w:rPr>
        <w:t>CPV-</w:t>
      </w:r>
      <w:r w:rsidRPr="004A29C5">
        <w:t xml:space="preserve"> </w:t>
      </w:r>
      <w:r w:rsidRPr="000F7013">
        <w:rPr>
          <w:rFonts w:ascii="Calibri" w:hAnsi="Calibri"/>
          <w:b/>
          <w:bCs/>
          <w:sz w:val="22"/>
          <w:szCs w:val="22"/>
        </w:rPr>
        <w:t>48000000-8 - Pakiety oprogramowania i systemy informatyczne</w:t>
      </w:r>
    </w:p>
    <w:p w:rsidR="00523674" w:rsidRPr="000F7013" w:rsidRDefault="00523674" w:rsidP="000F7013">
      <w:pPr>
        <w:ind w:left="720"/>
        <w:rPr>
          <w:rFonts w:ascii="Calibri" w:hAnsi="Calibri"/>
          <w:sz w:val="22"/>
          <w:szCs w:val="22"/>
        </w:rPr>
      </w:pPr>
    </w:p>
    <w:p w:rsidR="00012B5E" w:rsidRPr="00523674" w:rsidRDefault="00012B5E" w:rsidP="00DD1CBE">
      <w:pPr>
        <w:pStyle w:val="Nagwek2"/>
        <w:jc w:val="both"/>
        <w:rPr>
          <w:b w:val="0"/>
          <w:sz w:val="24"/>
          <w:szCs w:val="24"/>
        </w:rPr>
      </w:pPr>
      <w:r w:rsidRPr="00523674">
        <w:rPr>
          <w:b w:val="0"/>
          <w:sz w:val="24"/>
          <w:szCs w:val="24"/>
        </w:rPr>
        <w:t xml:space="preserve">Przedmiotem zamówienia jest </w:t>
      </w:r>
      <w:r w:rsidR="00EF34A9" w:rsidRPr="00523674">
        <w:rPr>
          <w:b w:val="0"/>
          <w:sz w:val="24"/>
          <w:szCs w:val="24"/>
        </w:rPr>
        <w:t>z</w:t>
      </w:r>
      <w:r w:rsidR="00E04D65" w:rsidRPr="00523674">
        <w:rPr>
          <w:b w:val="0"/>
          <w:kern w:val="0"/>
          <w:sz w:val="24"/>
          <w:szCs w:val="24"/>
          <w:lang w:eastAsia="pl-PL"/>
        </w:rPr>
        <w:t>akup i dostawa sprzętu</w:t>
      </w:r>
      <w:r w:rsidR="00A56E4C" w:rsidRPr="00523674">
        <w:rPr>
          <w:b w:val="0"/>
          <w:kern w:val="0"/>
          <w:sz w:val="24"/>
          <w:szCs w:val="24"/>
          <w:lang w:eastAsia="pl-PL"/>
        </w:rPr>
        <w:t xml:space="preserve"> </w:t>
      </w:r>
      <w:r w:rsidR="00E04D65" w:rsidRPr="00523674">
        <w:rPr>
          <w:b w:val="0"/>
          <w:kern w:val="0"/>
          <w:sz w:val="24"/>
          <w:szCs w:val="24"/>
          <w:lang w:eastAsia="pl-PL"/>
        </w:rPr>
        <w:t xml:space="preserve">TIK </w:t>
      </w:r>
      <w:r w:rsidR="00D85A18" w:rsidRPr="00523674">
        <w:rPr>
          <w:b w:val="0"/>
          <w:sz w:val="24"/>
          <w:szCs w:val="24"/>
          <w:lang w:eastAsia="en-US"/>
        </w:rPr>
        <w:t>w ramach projektu</w:t>
      </w:r>
      <w:r w:rsidR="00D85A18" w:rsidRPr="00523674">
        <w:rPr>
          <w:b w:val="0"/>
          <w:sz w:val="24"/>
          <w:szCs w:val="24"/>
        </w:rPr>
        <w:t xml:space="preserve">: „LABORATORIUM KOMPETENCJI - </w:t>
      </w:r>
      <w:proofErr w:type="gramStart"/>
      <w:r w:rsidR="00D85A18" w:rsidRPr="00523674">
        <w:rPr>
          <w:b w:val="0"/>
          <w:sz w:val="24"/>
          <w:szCs w:val="24"/>
        </w:rPr>
        <w:t>Podniesienie jakości</w:t>
      </w:r>
      <w:proofErr w:type="gramEnd"/>
      <w:r w:rsidR="00D85A18" w:rsidRPr="00523674">
        <w:rPr>
          <w:b w:val="0"/>
          <w:sz w:val="24"/>
          <w:szCs w:val="24"/>
        </w:rPr>
        <w:t xml:space="preserve"> edukacji ogólnej wiejskiej Gminy Sadlinki poprzez wsparcie uczniów oraz nauczycieli w rozwijaniu kompetencji kluczowych wymaganych na rynku pracy” współfinansowany z Regionalnego Programu Operacyjnego Województwa Pomorskiego 2014-2020, Oś 3, Działanie 3.1 Edukacja ogólna, Poddziałanie 3.2.1 Jakość edukacji </w:t>
      </w:r>
      <w:proofErr w:type="gramStart"/>
      <w:r w:rsidR="00D85A18" w:rsidRPr="00523674">
        <w:rPr>
          <w:b w:val="0"/>
          <w:sz w:val="24"/>
          <w:szCs w:val="24"/>
        </w:rPr>
        <w:t>ogólnej</w:t>
      </w:r>
      <w:r w:rsidR="00523674">
        <w:rPr>
          <w:b w:val="0"/>
          <w:sz w:val="24"/>
          <w:szCs w:val="24"/>
        </w:rPr>
        <w:t>.</w:t>
      </w:r>
      <w:proofErr w:type="gramEnd"/>
    </w:p>
    <w:p w:rsidR="00EF34A9" w:rsidRDefault="00EF34A9" w:rsidP="00DD1CBE"/>
    <w:p w:rsidR="00151642" w:rsidRPr="00183DE2" w:rsidRDefault="00151642" w:rsidP="00DD1CBE">
      <w:pPr>
        <w:rPr>
          <w:b/>
          <w:color w:val="C00000"/>
        </w:rPr>
      </w:pPr>
      <w:r w:rsidRPr="00183DE2">
        <w:rPr>
          <w:b/>
          <w:color w:val="C00000"/>
        </w:rPr>
        <w:t>W sposób szczegółowy opis przedmiotu zamówienia określo</w:t>
      </w:r>
      <w:r w:rsidR="00C00B44" w:rsidRPr="00183DE2">
        <w:rPr>
          <w:b/>
          <w:color w:val="C00000"/>
        </w:rPr>
        <w:t xml:space="preserve">ny jest w załączniku nr </w:t>
      </w:r>
      <w:r w:rsidR="00E52F17" w:rsidRPr="00183DE2">
        <w:rPr>
          <w:b/>
          <w:color w:val="C00000"/>
        </w:rPr>
        <w:t>5</w:t>
      </w:r>
      <w:r w:rsidRPr="00183DE2">
        <w:rPr>
          <w:b/>
          <w:color w:val="C00000"/>
        </w:rPr>
        <w:t xml:space="preserve"> od SIWZ</w:t>
      </w:r>
    </w:p>
    <w:p w:rsidR="00151642" w:rsidRDefault="00151642" w:rsidP="00DD1CBE"/>
    <w:p w:rsidR="00D85A18" w:rsidRDefault="000F35B5" w:rsidP="00DD1CBE">
      <w:r>
        <w:t>Wykonawca zobowiązany będzie do dostarczenia towaru do dwóch szkół</w:t>
      </w:r>
      <w:r w:rsidR="00294666">
        <w:t xml:space="preserve"> wg podziału określonego w formularzu ofertowym – część szczegółowa</w:t>
      </w:r>
      <w:r w:rsidR="005051CC">
        <w:t xml:space="preserve">, </w:t>
      </w:r>
      <w:proofErr w:type="spellStart"/>
      <w:r w:rsidR="005051CC">
        <w:t>tj</w:t>
      </w:r>
      <w:proofErr w:type="spellEnd"/>
      <w:r>
        <w:t>:</w:t>
      </w:r>
    </w:p>
    <w:p w:rsidR="00D85A18" w:rsidRDefault="009D1D9A" w:rsidP="00DD1CBE">
      <w:pPr>
        <w:rPr>
          <w:rFonts w:ascii="Calibri" w:hAnsi="Calibri"/>
          <w:b/>
          <w:color w:val="C00000"/>
          <w:sz w:val="22"/>
          <w:szCs w:val="22"/>
        </w:rPr>
      </w:pPr>
      <w:r w:rsidRPr="00A90200">
        <w:rPr>
          <w:rFonts w:ascii="Calibri" w:hAnsi="Calibri"/>
          <w:b/>
          <w:color w:val="C00000"/>
          <w:sz w:val="22"/>
          <w:szCs w:val="22"/>
        </w:rPr>
        <w:t xml:space="preserve">do Zespołu Szkół </w:t>
      </w:r>
      <w:r w:rsidR="000F35B5">
        <w:rPr>
          <w:rFonts w:ascii="Calibri" w:hAnsi="Calibri"/>
          <w:b/>
          <w:color w:val="C00000"/>
          <w:sz w:val="22"/>
          <w:szCs w:val="22"/>
        </w:rPr>
        <w:t xml:space="preserve">w </w:t>
      </w:r>
      <w:proofErr w:type="gramStart"/>
      <w:r w:rsidR="000F35B5">
        <w:rPr>
          <w:rFonts w:ascii="Calibri" w:hAnsi="Calibri"/>
          <w:b/>
          <w:color w:val="C00000"/>
          <w:sz w:val="22"/>
          <w:szCs w:val="22"/>
        </w:rPr>
        <w:t>Sadlinkach  przy</w:t>
      </w:r>
      <w:proofErr w:type="gramEnd"/>
      <w:r w:rsidR="000F35B5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Pr="00A90200">
        <w:rPr>
          <w:rFonts w:ascii="Calibri" w:hAnsi="Calibri"/>
          <w:b/>
          <w:color w:val="C00000"/>
          <w:sz w:val="22"/>
          <w:szCs w:val="22"/>
        </w:rPr>
        <w:t xml:space="preserve"> ul. Grudziądzk</w:t>
      </w:r>
      <w:r w:rsidR="000F35B5">
        <w:rPr>
          <w:rFonts w:ascii="Calibri" w:hAnsi="Calibri"/>
          <w:b/>
          <w:color w:val="C00000"/>
          <w:sz w:val="22"/>
          <w:szCs w:val="22"/>
        </w:rPr>
        <w:t>iej</w:t>
      </w:r>
      <w:r w:rsidRPr="00A90200">
        <w:rPr>
          <w:rFonts w:ascii="Calibri" w:hAnsi="Calibri"/>
          <w:b/>
          <w:color w:val="C00000"/>
          <w:sz w:val="22"/>
          <w:szCs w:val="22"/>
        </w:rPr>
        <w:t xml:space="preserve"> 14a, </w:t>
      </w:r>
    </w:p>
    <w:p w:rsidR="009D1D9A" w:rsidRPr="00DD1CBE" w:rsidRDefault="009D1D9A" w:rsidP="00DD1CBE">
      <w:r w:rsidRPr="00A90200">
        <w:rPr>
          <w:rFonts w:ascii="Calibri" w:hAnsi="Calibri"/>
          <w:b/>
          <w:color w:val="C00000"/>
          <w:sz w:val="22"/>
          <w:szCs w:val="22"/>
        </w:rPr>
        <w:t>do Z</w:t>
      </w:r>
      <w:r w:rsidR="000F35B5">
        <w:rPr>
          <w:rFonts w:ascii="Calibri" w:hAnsi="Calibri"/>
          <w:b/>
          <w:color w:val="C00000"/>
          <w:sz w:val="22"/>
          <w:szCs w:val="22"/>
        </w:rPr>
        <w:t xml:space="preserve">espołu </w:t>
      </w:r>
      <w:proofErr w:type="gramStart"/>
      <w:r w:rsidRPr="00A90200">
        <w:rPr>
          <w:rFonts w:ascii="Calibri" w:hAnsi="Calibri"/>
          <w:b/>
          <w:color w:val="C00000"/>
          <w:sz w:val="22"/>
          <w:szCs w:val="22"/>
        </w:rPr>
        <w:t>S</w:t>
      </w:r>
      <w:r w:rsidR="000F35B5">
        <w:rPr>
          <w:rFonts w:ascii="Calibri" w:hAnsi="Calibri"/>
          <w:b/>
          <w:color w:val="C00000"/>
          <w:sz w:val="22"/>
          <w:szCs w:val="22"/>
        </w:rPr>
        <w:t xml:space="preserve">zkół </w:t>
      </w:r>
      <w:r w:rsidRPr="00A90200">
        <w:rPr>
          <w:rFonts w:ascii="Calibri" w:hAnsi="Calibri"/>
          <w:b/>
          <w:color w:val="C00000"/>
          <w:sz w:val="22"/>
          <w:szCs w:val="22"/>
        </w:rPr>
        <w:t xml:space="preserve"> w</w:t>
      </w:r>
      <w:proofErr w:type="gramEnd"/>
      <w:r w:rsidRPr="00A90200">
        <w:rPr>
          <w:rFonts w:ascii="Calibri" w:hAnsi="Calibri"/>
          <w:b/>
          <w:color w:val="C00000"/>
          <w:sz w:val="22"/>
          <w:szCs w:val="22"/>
        </w:rPr>
        <w:t xml:space="preserve"> Nebrowie Wielkim</w:t>
      </w:r>
      <w:r w:rsidR="000F35B5">
        <w:rPr>
          <w:rFonts w:ascii="Calibri" w:hAnsi="Calibri"/>
          <w:b/>
          <w:color w:val="C00000"/>
          <w:sz w:val="22"/>
          <w:szCs w:val="22"/>
        </w:rPr>
        <w:t xml:space="preserve"> przy  </w:t>
      </w:r>
      <w:r w:rsidR="00FE36E1">
        <w:rPr>
          <w:rFonts w:ascii="Calibri" w:hAnsi="Calibri"/>
          <w:b/>
          <w:color w:val="C00000"/>
          <w:sz w:val="22"/>
          <w:szCs w:val="22"/>
        </w:rPr>
        <w:t>ul. Szkolnej</w:t>
      </w:r>
      <w:r w:rsidR="000F35B5">
        <w:rPr>
          <w:rFonts w:ascii="Calibri" w:hAnsi="Calibri"/>
          <w:b/>
          <w:color w:val="C00000"/>
          <w:sz w:val="22"/>
          <w:szCs w:val="22"/>
        </w:rPr>
        <w:t xml:space="preserve"> 6,</w:t>
      </w:r>
    </w:p>
    <w:p w:rsidR="00235597" w:rsidRDefault="00235597" w:rsidP="00012B5E">
      <w:pPr>
        <w:spacing w:before="120" w:after="120"/>
        <w:jc w:val="both"/>
        <w:rPr>
          <w:b/>
          <w:sz w:val="22"/>
          <w:u w:val="single"/>
        </w:rPr>
      </w:pPr>
      <w:r>
        <w:rPr>
          <w:rFonts w:ascii="Arial Narrow" w:eastAsia="Arial Narrow" w:hAnsi="Arial Narrow"/>
          <w:sz w:val="22"/>
        </w:rPr>
        <w:t>Zamawiający żąda wskazania przez Wykonawcę części zamówienia, których wykonanie zamierza powierzyć podwykonawcom wraz z podaniem ich nazw</w:t>
      </w:r>
    </w:p>
    <w:p w:rsidR="00394F75" w:rsidRPr="00394F75" w:rsidRDefault="00394F75" w:rsidP="00394F75">
      <w:pPr>
        <w:rPr>
          <w:rFonts w:ascii="Calibri" w:hAnsi="Calibri"/>
          <w:b/>
        </w:rPr>
      </w:pPr>
      <w:r w:rsidRPr="00394F75">
        <w:rPr>
          <w:rFonts w:ascii="Calibri" w:hAnsi="Calibri"/>
          <w:b/>
        </w:rPr>
        <w:t>WAŻNE!</w:t>
      </w:r>
    </w:p>
    <w:p w:rsidR="00394F75" w:rsidRPr="00394F75" w:rsidRDefault="00A56E4C" w:rsidP="00394F75">
      <w:pPr>
        <w:rPr>
          <w:rFonts w:ascii="Calibri" w:hAnsi="Calibri"/>
        </w:rPr>
      </w:pPr>
      <w:r>
        <w:rPr>
          <w:rFonts w:ascii="Calibri" w:hAnsi="Calibri"/>
        </w:rPr>
        <w:t>Odbiór dostarczonego</w:t>
      </w:r>
      <w:r w:rsidR="00394F75" w:rsidRPr="00394F75">
        <w:rPr>
          <w:rFonts w:ascii="Calibri" w:hAnsi="Calibri"/>
        </w:rPr>
        <w:t xml:space="preserve"> sprzętu TIK nastąpi po zweryfikowaniu dostawy oraz spisaniu protokołu zdawczo-odbiorczego. Podstawą wystawienia faktury przez Wykonawcę będzie pozytywna akceptacja protokołu zdawczo-odbiorczego przez Zamawiającego.</w:t>
      </w:r>
    </w:p>
    <w:p w:rsidR="00550E54" w:rsidRPr="00613330" w:rsidRDefault="00550E54" w:rsidP="005F2AFB">
      <w:pPr>
        <w:jc w:val="both"/>
        <w:rPr>
          <w:szCs w:val="24"/>
        </w:rPr>
      </w:pPr>
    </w:p>
    <w:p w:rsidR="00235597" w:rsidRDefault="005F2AFB" w:rsidP="005F2AFB">
      <w:pPr>
        <w:spacing w:before="120" w:after="120"/>
        <w:jc w:val="both"/>
        <w:rPr>
          <w:b/>
          <w:sz w:val="22"/>
          <w:u w:val="single"/>
        </w:rPr>
      </w:pPr>
      <w:r w:rsidRPr="00C93D63">
        <w:rPr>
          <w:szCs w:val="24"/>
          <w:highlight w:val="yellow"/>
        </w:rPr>
        <w:t>Pozostałe warunki dotyczące wykonania zamówienia zostały określone w Projekcie umowy stanowiącym Załącznik Nr 4 do SIWZ</w:t>
      </w:r>
    </w:p>
    <w:p w:rsidR="00CA163D" w:rsidRPr="007200B9" w:rsidRDefault="00CA163D" w:rsidP="00CA163D">
      <w:pPr>
        <w:ind w:left="426"/>
        <w:jc w:val="both"/>
        <w:rPr>
          <w:szCs w:val="24"/>
        </w:rPr>
      </w:pPr>
    </w:p>
    <w:p w:rsidR="00880191" w:rsidRDefault="00880191">
      <w:pPr>
        <w:pStyle w:val="Tekstpodstawowy"/>
        <w:spacing w:after="0" w:line="200" w:lineRule="atLeast"/>
        <w:ind w:left="282" w:hanging="272"/>
        <w:rPr>
          <w:rFonts w:ascii="Verdana" w:hAnsi="Verdana" w:cs="Verdana"/>
          <w:b/>
          <w:bCs/>
          <w:sz w:val="20"/>
          <w:u w:val="single"/>
        </w:rPr>
      </w:pPr>
      <w:r w:rsidRPr="0060349F">
        <w:rPr>
          <w:rFonts w:ascii="Verdana" w:hAnsi="Verdana" w:cs="Verdana"/>
          <w:sz w:val="20"/>
          <w:u w:val="single"/>
        </w:rPr>
        <w:t>4.</w:t>
      </w:r>
      <w:r w:rsidRPr="0060349F">
        <w:rPr>
          <w:rFonts w:ascii="Verdana" w:hAnsi="Verdana" w:cs="Verdana"/>
          <w:b/>
          <w:sz w:val="20"/>
          <w:u w:val="single"/>
        </w:rPr>
        <w:tab/>
        <w:t>Termin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wykonania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zamówienia: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</w:p>
    <w:p w:rsidR="00E04D65" w:rsidRPr="0060349F" w:rsidRDefault="00E04D65">
      <w:pPr>
        <w:pStyle w:val="Tekstpodstawowy"/>
        <w:spacing w:after="0" w:line="200" w:lineRule="atLeast"/>
        <w:ind w:left="282" w:hanging="272"/>
        <w:rPr>
          <w:rFonts w:ascii="Verdana" w:hAnsi="Verdana" w:cs="Verdana"/>
          <w:sz w:val="20"/>
          <w:u w:val="single"/>
        </w:rPr>
      </w:pPr>
    </w:p>
    <w:p w:rsidR="00880191" w:rsidRDefault="00880191">
      <w:pPr>
        <w:tabs>
          <w:tab w:val="left" w:pos="-19338"/>
          <w:tab w:val="left" w:pos="-16361"/>
          <w:tab w:val="left" w:pos="-15652"/>
          <w:tab w:val="left" w:pos="-14802"/>
          <w:tab w:val="left" w:pos="-14518"/>
        </w:tabs>
        <w:spacing w:before="6"/>
        <w:ind w:left="555" w:hanging="285"/>
        <w:jc w:val="both"/>
        <w:rPr>
          <w:rFonts w:ascii="Verdana" w:hAnsi="Verdana" w:cs="Verdana"/>
          <w:sz w:val="20"/>
        </w:rPr>
      </w:pPr>
      <w:proofErr w:type="gramStart"/>
      <w:r>
        <w:rPr>
          <w:rFonts w:ascii="Verdana" w:hAnsi="Verdana" w:cs="Verdana"/>
          <w:sz w:val="20"/>
        </w:rPr>
        <w:t>a</w:t>
      </w:r>
      <w:proofErr w:type="gramEnd"/>
      <w:r>
        <w:rPr>
          <w:rFonts w:ascii="Verdana" w:hAnsi="Verdana" w:cs="Verdana"/>
          <w:sz w:val="20"/>
        </w:rPr>
        <w:t>)</w:t>
      </w:r>
      <w:r w:rsidR="00DB158B">
        <w:rPr>
          <w:rFonts w:ascii="Verdana" w:hAnsi="Verdana" w:cs="Verdana"/>
          <w:sz w:val="20"/>
        </w:rPr>
        <w:t xml:space="preserve"> </w:t>
      </w:r>
      <w:r w:rsidR="00E04D65">
        <w:rPr>
          <w:rFonts w:ascii="Verdana" w:hAnsi="Verdana" w:cs="Verdana"/>
          <w:sz w:val="20"/>
        </w:rPr>
        <w:t xml:space="preserve">dostawa </w:t>
      </w:r>
      <w:r w:rsidR="00294666">
        <w:rPr>
          <w:rFonts w:ascii="Verdana" w:hAnsi="Verdana" w:cs="Verdana"/>
          <w:sz w:val="20"/>
        </w:rPr>
        <w:t>przedmiotu zamówienia</w:t>
      </w:r>
      <w:r w:rsidR="00A56E4C">
        <w:rPr>
          <w:rFonts w:ascii="Verdana" w:hAnsi="Verdana" w:cs="Verdana"/>
          <w:sz w:val="20"/>
        </w:rPr>
        <w:t xml:space="preserve"> maksymalnie w terminie 1</w:t>
      </w:r>
      <w:r w:rsidR="00D4483F">
        <w:rPr>
          <w:rFonts w:ascii="Verdana" w:hAnsi="Verdana" w:cs="Verdana"/>
          <w:sz w:val="20"/>
        </w:rPr>
        <w:t>4</w:t>
      </w:r>
      <w:r w:rsidR="00E04D65">
        <w:rPr>
          <w:rFonts w:ascii="Verdana" w:hAnsi="Verdana" w:cs="Verdana"/>
          <w:sz w:val="20"/>
        </w:rPr>
        <w:t xml:space="preserve"> dni od dnia podpisania umowy</w:t>
      </w:r>
    </w:p>
    <w:p w:rsidR="00880191" w:rsidRDefault="00880191">
      <w:pPr>
        <w:tabs>
          <w:tab w:val="left" w:pos="14850"/>
        </w:tabs>
        <w:ind w:left="286"/>
        <w:jc w:val="both"/>
        <w:rPr>
          <w:rFonts w:ascii="Verdana" w:hAnsi="Verdana" w:cs="Verdana"/>
          <w:sz w:val="20"/>
        </w:rPr>
      </w:pPr>
    </w:p>
    <w:p w:rsidR="00880191" w:rsidRPr="0060349F" w:rsidRDefault="00880191" w:rsidP="0072562C">
      <w:pPr>
        <w:pStyle w:val="Stopka"/>
        <w:tabs>
          <w:tab w:val="clear" w:pos="4536"/>
          <w:tab w:val="clear" w:pos="9072"/>
          <w:tab w:val="left" w:pos="284"/>
          <w:tab w:val="left" w:pos="16756"/>
          <w:tab w:val="center" w:pos="21008"/>
          <w:tab w:val="right" w:pos="25544"/>
        </w:tabs>
        <w:ind w:left="284" w:hanging="284"/>
        <w:jc w:val="both"/>
        <w:rPr>
          <w:rFonts w:ascii="Verdana" w:hAnsi="Verdana" w:cs="Verdana"/>
          <w:sz w:val="20"/>
          <w:u w:val="single"/>
        </w:rPr>
      </w:pPr>
      <w:r w:rsidRPr="0060349F">
        <w:rPr>
          <w:rFonts w:ascii="Verdana" w:hAnsi="Verdana" w:cs="Verdana"/>
          <w:sz w:val="20"/>
          <w:u w:val="single"/>
        </w:rPr>
        <w:t>5.</w:t>
      </w:r>
      <w:r w:rsidRPr="0060349F">
        <w:rPr>
          <w:rFonts w:ascii="Verdana" w:hAnsi="Verdana" w:cs="Verdana"/>
          <w:sz w:val="20"/>
          <w:u w:val="single"/>
        </w:rPr>
        <w:tab/>
      </w:r>
      <w:r w:rsidRPr="0060349F">
        <w:rPr>
          <w:rFonts w:ascii="Verdana" w:hAnsi="Verdana" w:cs="Verdana"/>
          <w:b/>
          <w:bCs/>
          <w:sz w:val="20"/>
          <w:u w:val="single"/>
        </w:rPr>
        <w:t>Warunki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udziału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w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postępowaniu:</w:t>
      </w:r>
    </w:p>
    <w:p w:rsidR="00880191" w:rsidRPr="00AD1675" w:rsidRDefault="00731230" w:rsidP="0072562C">
      <w:pPr>
        <w:pStyle w:val="Stopka"/>
        <w:tabs>
          <w:tab w:val="clear" w:pos="4536"/>
          <w:tab w:val="clear" w:pos="9072"/>
          <w:tab w:val="left" w:pos="709"/>
          <w:tab w:val="left" w:pos="16756"/>
          <w:tab w:val="center" w:pos="21008"/>
          <w:tab w:val="right" w:pos="25544"/>
        </w:tabs>
        <w:ind w:left="709" w:hanging="425"/>
        <w:jc w:val="both"/>
        <w:rPr>
          <w:rFonts w:ascii="Verdana" w:hAnsi="Verdana" w:cs="Verdana"/>
          <w:b/>
          <w:sz w:val="20"/>
        </w:rPr>
      </w:pPr>
      <w:r w:rsidRPr="004751E3">
        <w:rPr>
          <w:rFonts w:ascii="Verdana" w:hAnsi="Verdana"/>
          <w:sz w:val="20"/>
        </w:rPr>
        <w:lastRenderedPageBreak/>
        <w:t>5.1.</w:t>
      </w:r>
      <w:r w:rsidR="0072562C">
        <w:rPr>
          <w:rFonts w:ascii="Verdana" w:hAnsi="Verdana"/>
          <w:sz w:val="20"/>
        </w:rPr>
        <w:tab/>
      </w:r>
      <w:r w:rsidRPr="00AD1675">
        <w:rPr>
          <w:rFonts w:ascii="Verdana" w:hAnsi="Verdana"/>
          <w:b/>
          <w:sz w:val="20"/>
        </w:rPr>
        <w:t>Niepodleganie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wykluczeniu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z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postępowania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na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podstawie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art.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24</w:t>
      </w:r>
      <w:r w:rsidR="00DB158B">
        <w:rPr>
          <w:rFonts w:ascii="Verdana" w:hAnsi="Verdana"/>
          <w:b/>
          <w:sz w:val="20"/>
        </w:rPr>
        <w:t xml:space="preserve"> ust. 1 PrZamPubl </w:t>
      </w:r>
      <w:r w:rsidRPr="00AD1675">
        <w:rPr>
          <w:rFonts w:ascii="Verdana" w:hAnsi="Verdana"/>
          <w:b/>
          <w:sz w:val="20"/>
        </w:rPr>
        <w:t>wykonawcy,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wspólników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konsorcjum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oraz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innych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podmiotów,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na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których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zasoby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powołuje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się</w:t>
      </w:r>
      <w:r w:rsidR="00DB158B">
        <w:rPr>
          <w:rFonts w:ascii="Verdana" w:hAnsi="Verdana"/>
          <w:b/>
          <w:sz w:val="20"/>
        </w:rPr>
        <w:t xml:space="preserve"> </w:t>
      </w:r>
      <w:r w:rsidRPr="00AD1675">
        <w:rPr>
          <w:rFonts w:ascii="Verdana" w:hAnsi="Verdana"/>
          <w:b/>
          <w:sz w:val="20"/>
        </w:rPr>
        <w:t>wykonawca</w:t>
      </w:r>
      <w:r w:rsidR="00AB7017" w:rsidRPr="00AD1675">
        <w:rPr>
          <w:rFonts w:ascii="Verdana" w:hAnsi="Verdana"/>
          <w:b/>
          <w:sz w:val="20"/>
        </w:rPr>
        <w:t>.</w:t>
      </w:r>
    </w:p>
    <w:p w:rsidR="00880191" w:rsidRDefault="00880191" w:rsidP="0072562C">
      <w:pPr>
        <w:pStyle w:val="awciety"/>
        <w:tabs>
          <w:tab w:val="left" w:pos="-31680"/>
          <w:tab w:val="left" w:pos="-31680"/>
          <w:tab w:val="left" w:pos="709"/>
        </w:tabs>
        <w:spacing w:line="200" w:lineRule="atLeast"/>
        <w:ind w:left="709" w:hanging="425"/>
        <w:rPr>
          <w:rFonts w:ascii="Verdana" w:hAnsi="Verdana" w:cs="Verdana"/>
          <w:sz w:val="20"/>
        </w:rPr>
      </w:pPr>
    </w:p>
    <w:p w:rsidR="00CB271C" w:rsidRDefault="00CB271C" w:rsidP="0072490A">
      <w:pPr>
        <w:tabs>
          <w:tab w:val="left" w:pos="-19871"/>
        </w:tabs>
        <w:overflowPunct w:val="0"/>
        <w:spacing w:before="60" w:after="60" w:line="200" w:lineRule="atLeast"/>
        <w:jc w:val="both"/>
        <w:rPr>
          <w:rFonts w:ascii="Verdana" w:eastAsia="TimesNewRomanPSMT" w:hAnsi="Verdana" w:cs="Verdana"/>
          <w:b/>
          <w:sz w:val="20"/>
        </w:rPr>
      </w:pPr>
    </w:p>
    <w:p w:rsidR="009F792D" w:rsidRPr="0060349F" w:rsidRDefault="00880191" w:rsidP="009F792D">
      <w:pPr>
        <w:tabs>
          <w:tab w:val="left" w:pos="-19871"/>
        </w:tabs>
        <w:overflowPunct w:val="0"/>
        <w:spacing w:before="60" w:after="60" w:line="200" w:lineRule="atLeast"/>
        <w:jc w:val="both"/>
        <w:rPr>
          <w:rFonts w:ascii="Verdana" w:eastAsia="TimesNewRomanPSMT" w:hAnsi="Verdana" w:cs="Verdana"/>
          <w:b/>
          <w:color w:val="000000"/>
          <w:sz w:val="20"/>
          <w:u w:val="single"/>
        </w:rPr>
      </w:pPr>
      <w:r w:rsidRPr="0060349F">
        <w:rPr>
          <w:rFonts w:ascii="Verdana" w:eastAsia="TimesNewRomanPSMT" w:hAnsi="Verdana" w:cs="Verdana"/>
          <w:b/>
          <w:sz w:val="20"/>
          <w:u w:val="single"/>
        </w:rPr>
        <w:t>5a</w:t>
      </w:r>
      <w:r w:rsidR="0072490A" w:rsidRPr="0060349F">
        <w:rPr>
          <w:rFonts w:ascii="Verdana" w:eastAsia="TimesNewRomanPSMT" w:hAnsi="Verdana" w:cs="Verdana"/>
          <w:b/>
          <w:sz w:val="20"/>
          <w:u w:val="single"/>
        </w:rPr>
        <w:t>.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="00BF00F0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P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odstawy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wykluczenia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="000774C5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wykonawcy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,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o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których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mowa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w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art.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24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ust.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5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  <w:proofErr w:type="spellStart"/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PrZamPubl</w:t>
      </w:r>
      <w:proofErr w:type="spellEnd"/>
      <w:r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>:</w:t>
      </w:r>
      <w:r w:rsidR="00DB158B" w:rsidRPr="0060349F">
        <w:rPr>
          <w:rFonts w:ascii="Verdana" w:eastAsia="TimesNewRomanPSMT" w:hAnsi="Verdana" w:cs="Verdana"/>
          <w:b/>
          <w:color w:val="000000"/>
          <w:sz w:val="20"/>
          <w:u w:val="single"/>
        </w:rPr>
        <w:t xml:space="preserve"> </w:t>
      </w:r>
    </w:p>
    <w:p w:rsidR="000B2569" w:rsidRPr="000B2569" w:rsidRDefault="000B2569" w:rsidP="000B2569">
      <w:pPr>
        <w:tabs>
          <w:tab w:val="left" w:pos="366"/>
        </w:tabs>
        <w:suppressAutoHyphens w:val="0"/>
        <w:spacing w:line="0" w:lineRule="atLeast"/>
        <w:ind w:left="366"/>
        <w:jc w:val="both"/>
        <w:rPr>
          <w:rFonts w:ascii="Verdana" w:eastAsia="Arial Narrow" w:hAnsi="Verdana"/>
          <w:sz w:val="22"/>
        </w:rPr>
      </w:pPr>
      <w:r w:rsidRPr="000B2569">
        <w:rPr>
          <w:rFonts w:ascii="Verdana" w:eastAsia="Arial Narrow" w:hAnsi="Verdana"/>
          <w:sz w:val="22"/>
        </w:rPr>
        <w:t>Zamawiający nie przewiduje badania oferty Wykonawcy w zakresie fakultatywnych podstaw wykluczenia, na podstawie art. 24 ust. 5:</w:t>
      </w:r>
    </w:p>
    <w:p w:rsidR="00880191" w:rsidRDefault="009F792D" w:rsidP="009F792D">
      <w:pPr>
        <w:tabs>
          <w:tab w:val="left" w:pos="-19871"/>
        </w:tabs>
        <w:overflowPunct w:val="0"/>
        <w:spacing w:before="60" w:after="60" w:line="200" w:lineRule="atLeast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TimesNewRomanPSMT" w:hAnsi="Verdana" w:cs="Verdana"/>
          <w:b/>
          <w:color w:val="000000"/>
          <w:sz w:val="20"/>
        </w:rPr>
        <w:t xml:space="preserve"> </w:t>
      </w:r>
    </w:p>
    <w:p w:rsidR="00794FBC" w:rsidRDefault="00880191" w:rsidP="009F792D">
      <w:pPr>
        <w:pStyle w:val="awciety"/>
        <w:tabs>
          <w:tab w:val="left" w:pos="284"/>
          <w:tab w:val="left" w:pos="16756"/>
        </w:tabs>
        <w:spacing w:line="200" w:lineRule="atLeast"/>
        <w:ind w:left="284" w:hanging="284"/>
        <w:rPr>
          <w:rFonts w:ascii="Verdana" w:hAnsi="Verdana" w:cs="Verdana"/>
          <w:sz w:val="20"/>
          <w:u w:val="single"/>
        </w:rPr>
      </w:pPr>
      <w:r w:rsidRPr="0060349F">
        <w:rPr>
          <w:rFonts w:ascii="Verdana" w:hAnsi="Verdana" w:cs="Verdana"/>
          <w:sz w:val="20"/>
          <w:u w:val="single"/>
        </w:rPr>
        <w:t>6.</w:t>
      </w:r>
      <w:r w:rsidRPr="0060349F">
        <w:rPr>
          <w:rFonts w:ascii="Verdana" w:hAnsi="Verdana" w:cs="Verdana"/>
          <w:sz w:val="20"/>
          <w:u w:val="single"/>
        </w:rPr>
        <w:tab/>
      </w:r>
      <w:r w:rsidRPr="0060349F">
        <w:rPr>
          <w:rFonts w:ascii="Verdana" w:eastAsia="TimesNewRomanPSMT" w:hAnsi="Verdana" w:cs="Verdana"/>
          <w:b/>
          <w:sz w:val="20"/>
          <w:u w:val="single"/>
        </w:rPr>
        <w:t>W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ykaz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oświadczeń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lub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dokumentów,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potwierdzających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spełnianie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>warunków</w:t>
      </w:r>
      <w:r w:rsidR="00DB158B" w:rsidRPr="0060349F">
        <w:rPr>
          <w:rFonts w:ascii="Verdana" w:eastAsia="TimesNewRomanPSMT" w:hAnsi="Verdana" w:cs="Verdana"/>
          <w:b/>
          <w:bCs/>
          <w:iCs/>
          <w:spacing w:val="-2"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udziału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w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postępowaniu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oraz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brak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podstaw</w:t>
      </w:r>
      <w:r w:rsidR="00DB158B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 xml:space="preserve"> </w:t>
      </w:r>
      <w:r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wykluczenia</w:t>
      </w:r>
      <w:r w:rsidR="00331B60" w:rsidRPr="0060349F">
        <w:rPr>
          <w:rFonts w:ascii="Verdana" w:eastAsia="TimesNewRomanPSMT" w:hAnsi="Verdana" w:cs="Verdana"/>
          <w:b/>
          <w:bCs/>
          <w:iCs/>
          <w:sz w:val="20"/>
          <w:u w:val="single"/>
        </w:rPr>
        <w:t>:</w:t>
      </w:r>
      <w:r w:rsidR="00DB158B" w:rsidRPr="0060349F">
        <w:rPr>
          <w:rFonts w:ascii="Verdana" w:hAnsi="Verdana" w:cs="Verdana"/>
          <w:sz w:val="20"/>
          <w:u w:val="single"/>
        </w:rPr>
        <w:t xml:space="preserve"> </w:t>
      </w:r>
    </w:p>
    <w:p w:rsidR="003B724A" w:rsidRPr="003B724A" w:rsidRDefault="003B724A" w:rsidP="009F792D">
      <w:pPr>
        <w:pStyle w:val="awciety"/>
        <w:tabs>
          <w:tab w:val="left" w:pos="284"/>
          <w:tab w:val="left" w:pos="16756"/>
        </w:tabs>
        <w:spacing w:line="200" w:lineRule="atLeast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Zamawiający nie </w:t>
      </w:r>
      <w:r w:rsidR="00793BA7">
        <w:rPr>
          <w:rFonts w:ascii="Verdana" w:hAnsi="Verdana" w:cs="Verdana"/>
          <w:sz w:val="20"/>
        </w:rPr>
        <w:t>określa</w:t>
      </w:r>
      <w:r>
        <w:rPr>
          <w:rFonts w:ascii="Verdana" w:hAnsi="Verdana" w:cs="Verdana"/>
          <w:sz w:val="20"/>
        </w:rPr>
        <w:t xml:space="preserve"> warunków udziału w postępowaniu wynikających z art. 22 </w:t>
      </w:r>
      <w:proofErr w:type="spellStart"/>
      <w:r>
        <w:rPr>
          <w:rFonts w:ascii="Verdana" w:hAnsi="Verdana" w:cs="Verdana"/>
          <w:sz w:val="20"/>
        </w:rPr>
        <w:t>PrZamPubl</w:t>
      </w:r>
      <w:proofErr w:type="spellEnd"/>
    </w:p>
    <w:p w:rsidR="009F792D" w:rsidRPr="00A70FC1" w:rsidRDefault="009F792D" w:rsidP="009F792D">
      <w:pPr>
        <w:pStyle w:val="awciety"/>
        <w:tabs>
          <w:tab w:val="left" w:pos="284"/>
          <w:tab w:val="left" w:pos="16756"/>
        </w:tabs>
        <w:spacing w:line="200" w:lineRule="atLeast"/>
        <w:ind w:left="284" w:hanging="284"/>
        <w:rPr>
          <w:rFonts w:ascii="Verdana" w:hAnsi="Verdana"/>
          <w:sz w:val="20"/>
        </w:rPr>
      </w:pPr>
    </w:p>
    <w:p w:rsidR="00C075FE" w:rsidRPr="00A70FC1" w:rsidRDefault="00C075FE" w:rsidP="00053287">
      <w:pPr>
        <w:numPr>
          <w:ilvl w:val="1"/>
          <w:numId w:val="4"/>
        </w:numPr>
        <w:tabs>
          <w:tab w:val="left" w:pos="366"/>
        </w:tabs>
        <w:suppressAutoHyphens w:val="0"/>
        <w:spacing w:line="236" w:lineRule="auto"/>
        <w:jc w:val="both"/>
        <w:rPr>
          <w:rFonts w:ascii="Verdana" w:eastAsia="Arial Narrow" w:hAnsi="Verdana"/>
          <w:sz w:val="20"/>
          <w:u w:val="single"/>
        </w:rPr>
      </w:pPr>
      <w:r w:rsidRPr="00A70FC1">
        <w:rPr>
          <w:rFonts w:ascii="Verdana" w:eastAsia="Arial Narrow" w:hAnsi="Verdana"/>
          <w:sz w:val="20"/>
          <w:u w:val="single"/>
        </w:rPr>
        <w:t xml:space="preserve">Do oferty każdy Wykonawca musi dołączyć aktualne na dzień składania ofert oświadczenie (oryginał) w zakresie wskazanym w </w:t>
      </w:r>
      <w:r w:rsidRPr="00A70FC1">
        <w:rPr>
          <w:rFonts w:ascii="Verdana" w:eastAsia="Arial Narrow" w:hAnsi="Verdana"/>
          <w:color w:val="FF0000"/>
          <w:sz w:val="20"/>
          <w:u w:val="single"/>
        </w:rPr>
        <w:t xml:space="preserve">załączniku nr </w:t>
      </w:r>
      <w:r w:rsidR="00ED6643" w:rsidRPr="00A70FC1">
        <w:rPr>
          <w:rFonts w:ascii="Verdana" w:eastAsia="Arial Narrow" w:hAnsi="Verdana"/>
          <w:color w:val="FF0000"/>
          <w:sz w:val="20"/>
          <w:u w:val="single"/>
        </w:rPr>
        <w:t>2</w:t>
      </w:r>
      <w:r w:rsidRPr="00A70FC1">
        <w:rPr>
          <w:rFonts w:ascii="Verdana" w:eastAsia="Arial Narrow" w:hAnsi="Verdana"/>
          <w:color w:val="FF0000"/>
          <w:sz w:val="20"/>
          <w:u w:val="single"/>
        </w:rPr>
        <w:t xml:space="preserve"> do SIWZ</w:t>
      </w:r>
      <w:r w:rsidRPr="00A70FC1">
        <w:rPr>
          <w:rFonts w:ascii="Verdana" w:eastAsia="Arial Narrow" w:hAnsi="Verdana"/>
          <w:sz w:val="20"/>
          <w:u w:val="single"/>
        </w:rPr>
        <w:t xml:space="preserve">. </w:t>
      </w:r>
    </w:p>
    <w:p w:rsidR="00C075FE" w:rsidRPr="00A70FC1" w:rsidRDefault="00C075FE" w:rsidP="00053287">
      <w:pPr>
        <w:numPr>
          <w:ilvl w:val="1"/>
          <w:numId w:val="4"/>
        </w:numPr>
        <w:tabs>
          <w:tab w:val="left" w:pos="366"/>
        </w:tabs>
        <w:suppressAutoHyphens w:val="0"/>
        <w:spacing w:line="0" w:lineRule="atLeast"/>
        <w:jc w:val="both"/>
        <w:rPr>
          <w:rFonts w:ascii="Verdana" w:eastAsia="Arial Narrow" w:hAnsi="Verdana"/>
          <w:sz w:val="20"/>
        </w:rPr>
      </w:pPr>
      <w:r w:rsidRPr="00A70FC1">
        <w:rPr>
          <w:rFonts w:ascii="Verdana" w:eastAsia="Arial Narrow" w:hAnsi="Verdana"/>
          <w:sz w:val="20"/>
        </w:rPr>
        <w:t>W przypadku wspólnego ubiegania się o zamówienie przez Wykonawców oświadczenie, o którym mowa w pkt 6.2</w:t>
      </w:r>
    </w:p>
    <w:p w:rsidR="00C075FE" w:rsidRPr="00A70FC1" w:rsidRDefault="00C075FE" w:rsidP="00C075FE">
      <w:pPr>
        <w:spacing w:line="11" w:lineRule="exact"/>
        <w:rPr>
          <w:rFonts w:ascii="Verdana" w:hAnsi="Verdana"/>
          <w:sz w:val="20"/>
        </w:rPr>
      </w:pPr>
    </w:p>
    <w:p w:rsidR="00C075FE" w:rsidRPr="00A70FC1" w:rsidRDefault="00C075FE" w:rsidP="00C075FE">
      <w:pPr>
        <w:spacing w:line="236" w:lineRule="auto"/>
        <w:ind w:left="366"/>
        <w:jc w:val="both"/>
        <w:rPr>
          <w:rFonts w:ascii="Verdana" w:eastAsia="Arial Narrow" w:hAnsi="Verdana"/>
          <w:sz w:val="20"/>
        </w:rPr>
      </w:pPr>
      <w:proofErr w:type="gramStart"/>
      <w:r w:rsidRPr="00A70FC1">
        <w:rPr>
          <w:rFonts w:ascii="Verdana" w:eastAsia="Arial Narrow" w:hAnsi="Verdana"/>
          <w:sz w:val="20"/>
        </w:rPr>
        <w:t>składa</w:t>
      </w:r>
      <w:proofErr w:type="gramEnd"/>
      <w:r w:rsidRPr="00A70FC1">
        <w:rPr>
          <w:rFonts w:ascii="Verdana" w:eastAsia="Arial Narrow" w:hAnsi="Verdana"/>
          <w:sz w:val="20"/>
        </w:rPr>
        <w:t xml:space="preserve"> każdy z Wykonawców wspólnie ubiegających się o zamówienie. Oświadczenie te ma </w:t>
      </w:r>
      <w:proofErr w:type="gramStart"/>
      <w:r w:rsidRPr="00A70FC1">
        <w:rPr>
          <w:rFonts w:ascii="Verdana" w:eastAsia="Arial Narrow" w:hAnsi="Verdana"/>
          <w:sz w:val="20"/>
        </w:rPr>
        <w:t>potwierdzać  brak</w:t>
      </w:r>
      <w:proofErr w:type="gramEnd"/>
      <w:r w:rsidRPr="00A70FC1">
        <w:rPr>
          <w:rFonts w:ascii="Verdana" w:eastAsia="Arial Narrow" w:hAnsi="Verdana"/>
          <w:sz w:val="20"/>
        </w:rPr>
        <w:t xml:space="preserve"> podstaw wykluczenia w zakresie, w którym każdy z Wykonawców wykazuje  brak podstaw wykluczenia.</w:t>
      </w:r>
    </w:p>
    <w:p w:rsidR="009F792D" w:rsidRDefault="009F792D" w:rsidP="00794FBC">
      <w:pPr>
        <w:pStyle w:val="Bezodstpw"/>
        <w:tabs>
          <w:tab w:val="left" w:pos="709"/>
        </w:tabs>
        <w:ind w:left="709" w:hanging="422"/>
        <w:jc w:val="both"/>
        <w:rPr>
          <w:rFonts w:ascii="Verdana" w:eastAsia="TimesNewRoman" w:hAnsi="Verdana"/>
          <w:b/>
          <w:sz w:val="20"/>
          <w:szCs w:val="20"/>
        </w:rPr>
      </w:pPr>
    </w:p>
    <w:p w:rsidR="00794FBC" w:rsidRPr="00E03DA7" w:rsidRDefault="00794FBC" w:rsidP="00C075FE">
      <w:pPr>
        <w:pStyle w:val="Bezodstpw"/>
        <w:tabs>
          <w:tab w:val="left" w:pos="709"/>
        </w:tabs>
        <w:jc w:val="both"/>
        <w:rPr>
          <w:rFonts w:ascii="Verdana" w:hAnsi="Verdana"/>
          <w:b/>
          <w:sz w:val="20"/>
          <w:szCs w:val="20"/>
        </w:rPr>
      </w:pPr>
      <w:r w:rsidRPr="00E03DA7">
        <w:rPr>
          <w:rFonts w:ascii="Verdana" w:eastAsia="TimesNewRoman" w:hAnsi="Verdana"/>
          <w:b/>
          <w:sz w:val="20"/>
          <w:szCs w:val="20"/>
        </w:rPr>
        <w:t>6.</w:t>
      </w:r>
      <w:r w:rsidR="00C075FE">
        <w:rPr>
          <w:rFonts w:ascii="Verdana" w:eastAsia="TimesNewRoman" w:hAnsi="Verdana"/>
          <w:b/>
          <w:sz w:val="20"/>
          <w:szCs w:val="20"/>
        </w:rPr>
        <w:t xml:space="preserve">3 </w:t>
      </w:r>
      <w:r w:rsidRPr="00E03DA7">
        <w:rPr>
          <w:rFonts w:ascii="Verdana" w:hAnsi="Verdana"/>
          <w:b/>
          <w:sz w:val="20"/>
          <w:szCs w:val="20"/>
        </w:rPr>
        <w:t>Wykonawca,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który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polega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na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zdolnościach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lub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sytuacji,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in</w:t>
      </w:r>
      <w:r>
        <w:rPr>
          <w:rFonts w:ascii="Verdana" w:hAnsi="Verdana"/>
          <w:b/>
          <w:sz w:val="20"/>
          <w:szCs w:val="20"/>
        </w:rPr>
        <w:t>nych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podmiotów,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musi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udowodnić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E03DA7">
        <w:rPr>
          <w:rFonts w:ascii="Verdana" w:hAnsi="Verdana"/>
          <w:b/>
          <w:sz w:val="20"/>
          <w:szCs w:val="20"/>
        </w:rPr>
        <w:t>amawiającemu,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że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realizując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zamówienie,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będzie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dysponował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niezbędnymi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zasobami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tych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podmiotów,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w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szczególności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przedstawiając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zobowiązanie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tych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podmiotów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do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oddania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mu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do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dyspozycji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niezbędnych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zasobów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na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potrzeby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realizacji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zamówienia.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dokumentu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(np.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zobowiązania)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musi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wynikać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w</w:t>
      </w:r>
      <w:r w:rsidR="00DB158B">
        <w:rPr>
          <w:rFonts w:ascii="Verdana" w:hAnsi="Verdana"/>
          <w:b/>
          <w:sz w:val="20"/>
          <w:szCs w:val="20"/>
        </w:rPr>
        <w:t xml:space="preserve"> </w:t>
      </w:r>
      <w:r w:rsidRPr="00E03DA7">
        <w:rPr>
          <w:rFonts w:ascii="Verdana" w:hAnsi="Verdana"/>
          <w:b/>
          <w:sz w:val="20"/>
          <w:szCs w:val="20"/>
        </w:rPr>
        <w:t>szczególności:</w:t>
      </w:r>
    </w:p>
    <w:p w:rsidR="00794FBC" w:rsidRPr="00E03DA7" w:rsidRDefault="00794FBC" w:rsidP="00794FBC">
      <w:pPr>
        <w:pStyle w:val="Bezodstpw"/>
        <w:tabs>
          <w:tab w:val="left" w:pos="993"/>
        </w:tabs>
        <w:ind w:left="993" w:hanging="283"/>
        <w:jc w:val="both"/>
        <w:rPr>
          <w:rFonts w:ascii="Verdana" w:eastAsia="TimesNewRoman" w:hAnsi="Verdana"/>
          <w:b/>
          <w:sz w:val="20"/>
          <w:szCs w:val="20"/>
        </w:rPr>
      </w:pPr>
      <w:proofErr w:type="gramStart"/>
      <w:r w:rsidRPr="00E03DA7">
        <w:rPr>
          <w:rFonts w:ascii="Verdana" w:eastAsia="TimesNewRoman" w:hAnsi="Verdana"/>
          <w:b/>
          <w:sz w:val="20"/>
          <w:szCs w:val="20"/>
        </w:rPr>
        <w:t>1)</w:t>
      </w:r>
      <w:r>
        <w:rPr>
          <w:rFonts w:ascii="Verdana" w:eastAsia="TimesNewRoman" w:hAnsi="Verdana"/>
          <w:b/>
          <w:sz w:val="20"/>
          <w:szCs w:val="20"/>
        </w:rPr>
        <w:tab/>
      </w:r>
      <w:r w:rsidRPr="00E03DA7">
        <w:rPr>
          <w:rFonts w:ascii="Verdana" w:eastAsia="TimesNewRoman" w:hAnsi="Verdana"/>
          <w:b/>
          <w:sz w:val="20"/>
          <w:szCs w:val="20"/>
        </w:rPr>
        <w:t>zakres</w:t>
      </w:r>
      <w:proofErr w:type="gramEnd"/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dostępnych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wykonawcy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zasobów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innego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podmiotu;</w:t>
      </w:r>
    </w:p>
    <w:p w:rsidR="00794FBC" w:rsidRPr="00E03DA7" w:rsidRDefault="00794FBC" w:rsidP="00794FBC">
      <w:pPr>
        <w:pStyle w:val="Bezodstpw"/>
        <w:tabs>
          <w:tab w:val="left" w:pos="993"/>
        </w:tabs>
        <w:ind w:left="993" w:hanging="283"/>
        <w:jc w:val="both"/>
        <w:rPr>
          <w:rFonts w:ascii="Verdana" w:eastAsia="TimesNewRoman" w:hAnsi="Verdana"/>
          <w:b/>
          <w:sz w:val="20"/>
          <w:szCs w:val="20"/>
        </w:rPr>
      </w:pPr>
      <w:proofErr w:type="gramStart"/>
      <w:r w:rsidRPr="00E03DA7">
        <w:rPr>
          <w:rFonts w:ascii="Verdana" w:eastAsia="TimesNewRoman" w:hAnsi="Verdana"/>
          <w:b/>
          <w:sz w:val="20"/>
          <w:szCs w:val="20"/>
        </w:rPr>
        <w:t>2)</w:t>
      </w:r>
      <w:r>
        <w:rPr>
          <w:rFonts w:ascii="Verdana" w:eastAsia="TimesNewRoman" w:hAnsi="Verdana"/>
          <w:b/>
          <w:sz w:val="20"/>
          <w:szCs w:val="20"/>
        </w:rPr>
        <w:tab/>
      </w:r>
      <w:r w:rsidRPr="00E03DA7">
        <w:rPr>
          <w:rFonts w:ascii="Verdana" w:eastAsia="TimesNewRoman" w:hAnsi="Verdana"/>
          <w:b/>
          <w:sz w:val="20"/>
          <w:szCs w:val="20"/>
        </w:rPr>
        <w:t>sposób</w:t>
      </w:r>
      <w:proofErr w:type="gramEnd"/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wykorzystania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zasobów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innego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podmiotu,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przez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wykonawcę,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przy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wykonywaniu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zamówienia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publicznego;</w:t>
      </w:r>
    </w:p>
    <w:p w:rsidR="00794FBC" w:rsidRPr="00E03DA7" w:rsidRDefault="00794FBC" w:rsidP="00794FBC">
      <w:pPr>
        <w:pStyle w:val="Bezodstpw"/>
        <w:tabs>
          <w:tab w:val="left" w:pos="993"/>
        </w:tabs>
        <w:ind w:left="993" w:hanging="283"/>
        <w:jc w:val="both"/>
        <w:rPr>
          <w:rFonts w:ascii="Verdana" w:eastAsia="TimesNewRoman" w:hAnsi="Verdana"/>
          <w:b/>
          <w:sz w:val="20"/>
          <w:szCs w:val="20"/>
        </w:rPr>
      </w:pPr>
      <w:proofErr w:type="gramStart"/>
      <w:r w:rsidRPr="00E03DA7">
        <w:rPr>
          <w:rFonts w:ascii="Verdana" w:eastAsia="TimesNewRoman" w:hAnsi="Verdana"/>
          <w:b/>
          <w:sz w:val="20"/>
          <w:szCs w:val="20"/>
        </w:rPr>
        <w:t>3)</w:t>
      </w:r>
      <w:r>
        <w:rPr>
          <w:rFonts w:ascii="Verdana" w:eastAsia="TimesNewRoman" w:hAnsi="Verdana"/>
          <w:b/>
          <w:sz w:val="20"/>
          <w:szCs w:val="20"/>
        </w:rPr>
        <w:tab/>
      </w:r>
      <w:r w:rsidRPr="00E03DA7">
        <w:rPr>
          <w:rFonts w:ascii="Verdana" w:eastAsia="TimesNewRoman" w:hAnsi="Verdana"/>
          <w:b/>
          <w:sz w:val="20"/>
          <w:szCs w:val="20"/>
        </w:rPr>
        <w:t>zakres</w:t>
      </w:r>
      <w:proofErr w:type="gramEnd"/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i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okres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udziału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innego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podmiotu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przy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wykonywaniu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zamówienia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publicznego;</w:t>
      </w:r>
    </w:p>
    <w:p w:rsidR="00794FBC" w:rsidRPr="00E03DA7" w:rsidRDefault="00794FBC" w:rsidP="00794FBC">
      <w:pPr>
        <w:pStyle w:val="Bezodstpw"/>
        <w:tabs>
          <w:tab w:val="left" w:pos="993"/>
        </w:tabs>
        <w:ind w:left="993" w:hanging="283"/>
        <w:jc w:val="both"/>
        <w:rPr>
          <w:rFonts w:ascii="Verdana" w:eastAsia="TimesNewRoman" w:hAnsi="Verdana"/>
          <w:b/>
          <w:i/>
          <w:iCs/>
          <w:sz w:val="20"/>
          <w:szCs w:val="20"/>
        </w:rPr>
      </w:pPr>
      <w:proofErr w:type="gramStart"/>
      <w:r w:rsidRPr="00E03DA7">
        <w:rPr>
          <w:rFonts w:ascii="Verdana" w:eastAsia="TimesNewRoman" w:hAnsi="Verdana"/>
          <w:b/>
          <w:sz w:val="20"/>
          <w:szCs w:val="20"/>
        </w:rPr>
        <w:t>4)</w:t>
      </w:r>
      <w:r>
        <w:rPr>
          <w:rFonts w:ascii="Verdana" w:eastAsia="TimesNewRoman" w:hAnsi="Verdana"/>
          <w:b/>
          <w:sz w:val="20"/>
          <w:szCs w:val="20"/>
        </w:rPr>
        <w:tab/>
      </w:r>
      <w:r w:rsidRPr="00E03DA7">
        <w:rPr>
          <w:rFonts w:ascii="Verdana" w:eastAsia="TimesNewRoman" w:hAnsi="Verdana"/>
          <w:b/>
          <w:sz w:val="20"/>
          <w:szCs w:val="20"/>
        </w:rPr>
        <w:t>czy</w:t>
      </w:r>
      <w:proofErr w:type="gramEnd"/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podmiot,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na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zdolnościach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którego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</w:t>
      </w:r>
      <w:r>
        <w:rPr>
          <w:rFonts w:ascii="Verdana" w:eastAsia="TimesNewRoman" w:hAnsi="Verdana"/>
          <w:b/>
          <w:sz w:val="20"/>
          <w:szCs w:val="20"/>
        </w:rPr>
        <w:t>konawca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polega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w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odniesieniu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do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warunków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udziału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postępowaniu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dotyczących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wykształcenia,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kwalifikacji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zawodowych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lub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doświadczenia,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zrealizuje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roboty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budowlane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>
        <w:rPr>
          <w:rFonts w:ascii="Verdana" w:eastAsia="TimesNewRoman" w:hAnsi="Verdana"/>
          <w:b/>
          <w:sz w:val="20"/>
          <w:szCs w:val="20"/>
        </w:rPr>
        <w:t>lub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usługi,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których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wskazane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zdolności</w:t>
      </w:r>
      <w:r w:rsidR="00DB158B">
        <w:rPr>
          <w:rFonts w:ascii="Verdana" w:eastAsia="TimesNewRoman" w:hAnsi="Verdana"/>
          <w:b/>
          <w:sz w:val="20"/>
          <w:szCs w:val="20"/>
        </w:rPr>
        <w:t xml:space="preserve"> </w:t>
      </w:r>
      <w:r w:rsidRPr="00E03DA7">
        <w:rPr>
          <w:rFonts w:ascii="Verdana" w:eastAsia="TimesNewRoman" w:hAnsi="Verdana"/>
          <w:b/>
          <w:sz w:val="20"/>
          <w:szCs w:val="20"/>
        </w:rPr>
        <w:t>dotycz</w:t>
      </w:r>
      <w:r>
        <w:rPr>
          <w:rFonts w:ascii="Verdana" w:eastAsia="TimesNewRoman" w:hAnsi="Verdana"/>
          <w:b/>
          <w:sz w:val="20"/>
          <w:szCs w:val="20"/>
        </w:rPr>
        <w:t>ą;</w:t>
      </w:r>
    </w:p>
    <w:p w:rsidR="00794FBC" w:rsidRDefault="00794FBC" w:rsidP="00794FBC">
      <w:pPr>
        <w:pStyle w:val="1"/>
        <w:spacing w:line="100" w:lineRule="atLeast"/>
        <w:ind w:left="574" w:hanging="287"/>
      </w:pPr>
    </w:p>
    <w:p w:rsidR="00794FBC" w:rsidRDefault="00794FBC" w:rsidP="00C075FE">
      <w:pPr>
        <w:pStyle w:val="awciety"/>
        <w:widowControl w:val="0"/>
        <w:tabs>
          <w:tab w:val="left" w:pos="709"/>
        </w:tabs>
        <w:spacing w:after="57" w:line="100" w:lineRule="atLeast"/>
        <w:ind w:left="0" w:firstLine="0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6.</w:t>
      </w:r>
      <w:r w:rsidR="00CA6691">
        <w:rPr>
          <w:rFonts w:ascii="Verdana" w:hAnsi="Verdana" w:cs="Verdana"/>
          <w:b/>
          <w:bCs/>
          <w:sz w:val="20"/>
        </w:rPr>
        <w:t>4</w:t>
      </w:r>
      <w:r w:rsidR="00C075FE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Dokumenty,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które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wykonawcy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muszą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złożyć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w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ofercie:</w:t>
      </w:r>
    </w:p>
    <w:p w:rsidR="00D06855" w:rsidRDefault="00D06855" w:rsidP="00794FBC">
      <w:pPr>
        <w:pStyle w:val="awciety"/>
        <w:widowControl w:val="0"/>
        <w:tabs>
          <w:tab w:val="left" w:pos="709"/>
        </w:tabs>
        <w:spacing w:after="57" w:line="100" w:lineRule="atLeast"/>
        <w:ind w:left="709" w:hanging="422"/>
        <w:rPr>
          <w:rFonts w:ascii="Verdana" w:hAnsi="Verdana" w:cs="Verdana"/>
          <w:b/>
          <w:bCs/>
          <w:sz w:val="20"/>
        </w:rPr>
      </w:pPr>
    </w:p>
    <w:p w:rsidR="00794FBC" w:rsidRDefault="00794FBC" w:rsidP="00794FBC">
      <w:pPr>
        <w:pStyle w:val="awciety"/>
        <w:widowControl w:val="0"/>
        <w:tabs>
          <w:tab w:val="left" w:pos="993"/>
        </w:tabs>
        <w:spacing w:after="120" w:line="100" w:lineRule="atLeast"/>
        <w:ind w:left="992" w:hanging="28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1)</w:t>
      </w:r>
      <w:r>
        <w:rPr>
          <w:rFonts w:ascii="Verdana" w:hAnsi="Verdana" w:cs="Verdana"/>
          <w:sz w:val="20"/>
        </w:rPr>
        <w:tab/>
        <w:t>Wypełniony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druk</w:t>
      </w:r>
      <w:r w:rsidR="00DB158B">
        <w:rPr>
          <w:rFonts w:ascii="Verdana" w:hAnsi="Verdana" w:cs="Verdana"/>
          <w:sz w:val="20"/>
        </w:rPr>
        <w:t xml:space="preserve"> </w:t>
      </w:r>
      <w:r w:rsidR="006B06DB">
        <w:rPr>
          <w:rFonts w:ascii="Verdana" w:hAnsi="Verdana" w:cs="Verdana"/>
          <w:sz w:val="20"/>
        </w:rPr>
        <w:t>„</w:t>
      </w:r>
      <w:r>
        <w:rPr>
          <w:rFonts w:ascii="Verdana" w:hAnsi="Verdana" w:cs="Verdana"/>
          <w:sz w:val="20"/>
        </w:rPr>
        <w:t>OFE</w:t>
      </w:r>
      <w:r w:rsidR="00656B5F">
        <w:rPr>
          <w:rFonts w:ascii="Verdana" w:hAnsi="Verdana" w:cs="Verdana"/>
          <w:sz w:val="20"/>
        </w:rPr>
        <w:t>RTA</w:t>
      </w:r>
      <w:r w:rsidR="006B06DB">
        <w:rPr>
          <w:rFonts w:ascii="Verdana" w:hAnsi="Verdana" w:cs="Verdana"/>
          <w:sz w:val="20"/>
        </w:rPr>
        <w:t>”</w:t>
      </w:r>
      <w:r w:rsidR="00656B5F">
        <w:rPr>
          <w:rFonts w:ascii="Verdana" w:hAnsi="Verdana" w:cs="Verdana"/>
          <w:sz w:val="20"/>
        </w:rPr>
        <w:t>,</w:t>
      </w:r>
      <w:r w:rsidR="00DB158B">
        <w:rPr>
          <w:rFonts w:ascii="Verdana" w:hAnsi="Verdana" w:cs="Verdana"/>
          <w:sz w:val="20"/>
        </w:rPr>
        <w:t xml:space="preserve"> </w:t>
      </w:r>
      <w:r w:rsidR="00656B5F">
        <w:rPr>
          <w:rFonts w:ascii="Verdana" w:hAnsi="Verdana" w:cs="Verdana"/>
          <w:sz w:val="20"/>
        </w:rPr>
        <w:t>stanowiący</w:t>
      </w:r>
      <w:r w:rsidR="00DB158B">
        <w:rPr>
          <w:rFonts w:ascii="Verdana" w:hAnsi="Verdana" w:cs="Verdana"/>
          <w:sz w:val="20"/>
        </w:rPr>
        <w:t xml:space="preserve"> </w:t>
      </w:r>
      <w:r w:rsidR="00656B5F">
        <w:rPr>
          <w:rFonts w:ascii="Verdana" w:hAnsi="Verdana" w:cs="Verdana"/>
          <w:sz w:val="20"/>
        </w:rPr>
        <w:t>załącznik</w:t>
      </w:r>
      <w:r w:rsidR="00DB158B">
        <w:rPr>
          <w:rFonts w:ascii="Verdana" w:hAnsi="Verdana" w:cs="Verdana"/>
          <w:sz w:val="20"/>
        </w:rPr>
        <w:t xml:space="preserve"> </w:t>
      </w:r>
      <w:proofErr w:type="gramStart"/>
      <w:r w:rsidR="006B06DB" w:rsidRPr="00ED6643">
        <w:rPr>
          <w:rFonts w:ascii="Verdana" w:hAnsi="Verdana" w:cs="Verdana"/>
          <w:sz w:val="20"/>
          <w:highlight w:val="yellow"/>
        </w:rPr>
        <w:t>N</w:t>
      </w:r>
      <w:r w:rsidR="00656B5F" w:rsidRPr="00ED6643">
        <w:rPr>
          <w:rFonts w:ascii="Verdana" w:hAnsi="Verdana" w:cs="Verdana"/>
          <w:sz w:val="20"/>
          <w:highlight w:val="yellow"/>
        </w:rPr>
        <w:t>r</w:t>
      </w:r>
      <w:r w:rsidR="00ED6643">
        <w:rPr>
          <w:rFonts w:ascii="Verdana" w:hAnsi="Verdana" w:cs="Verdana"/>
          <w:sz w:val="20"/>
          <w:highlight w:val="yellow"/>
        </w:rPr>
        <w:t xml:space="preserve"> 1</w:t>
      </w:r>
      <w:r w:rsidR="00DB158B" w:rsidRPr="00ED6643">
        <w:rPr>
          <w:rFonts w:ascii="Verdana" w:hAnsi="Verdana" w:cs="Verdana"/>
          <w:sz w:val="20"/>
          <w:highlight w:val="yellow"/>
        </w:rPr>
        <w:t xml:space="preserve"> 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</w:t>
      </w:r>
      <w:proofErr w:type="gramEnd"/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niniejszej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specyfikacji.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Upoważnienie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osób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podpisujących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ofertę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musi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bezpośrednio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wynikać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dokumentów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dołączonych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oferty.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Oznacza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to,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że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jeżeli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upoważnienie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takie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wynika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wprost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dokumentu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stwierdzającego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status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prawny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wykonawcy,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należy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dołączyć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stosowne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pełnomocnictwo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formie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oryginału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lub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kserokopii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potwierdzonej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notarialnie;</w:t>
      </w:r>
    </w:p>
    <w:p w:rsidR="00794FBC" w:rsidRDefault="00656B5F" w:rsidP="00794FBC">
      <w:pPr>
        <w:widowControl w:val="0"/>
        <w:tabs>
          <w:tab w:val="left" w:pos="993"/>
        </w:tabs>
        <w:spacing w:after="120"/>
        <w:ind w:left="992" w:hanging="287"/>
        <w:jc w:val="both"/>
        <w:rPr>
          <w:rFonts w:ascii="Verdana" w:hAnsi="Verdana" w:cs="Verdana"/>
          <w:color w:val="000000"/>
          <w:sz w:val="20"/>
        </w:rPr>
      </w:pPr>
      <w:proofErr w:type="gramStart"/>
      <w:r>
        <w:rPr>
          <w:rFonts w:ascii="Verdana" w:hAnsi="Verdana" w:cs="Verdana"/>
          <w:color w:val="000000"/>
          <w:sz w:val="20"/>
        </w:rPr>
        <w:t>2)</w:t>
      </w:r>
      <w:r>
        <w:rPr>
          <w:rFonts w:ascii="Verdana" w:hAnsi="Verdana" w:cs="Verdana"/>
          <w:color w:val="000000"/>
          <w:sz w:val="20"/>
        </w:rPr>
        <w:tab/>
        <w:t>Wypełniony</w:t>
      </w:r>
      <w:proofErr w:type="gramEnd"/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załącznik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6B06DB" w:rsidRPr="00ED6643">
        <w:rPr>
          <w:rFonts w:ascii="Verdana" w:hAnsi="Verdana" w:cs="Verdana"/>
          <w:color w:val="000000"/>
          <w:sz w:val="20"/>
          <w:highlight w:val="yellow"/>
        </w:rPr>
        <w:t>N</w:t>
      </w:r>
      <w:r w:rsidRPr="00ED6643">
        <w:rPr>
          <w:rFonts w:ascii="Verdana" w:hAnsi="Verdana" w:cs="Verdana"/>
          <w:color w:val="000000"/>
          <w:sz w:val="20"/>
          <w:highlight w:val="yellow"/>
        </w:rPr>
        <w:t>r</w:t>
      </w:r>
      <w:r w:rsidR="00DB158B" w:rsidRPr="00ED6643">
        <w:rPr>
          <w:rFonts w:ascii="Verdana" w:hAnsi="Verdana" w:cs="Verdana"/>
          <w:color w:val="000000"/>
          <w:sz w:val="20"/>
          <w:highlight w:val="yellow"/>
        </w:rPr>
        <w:t xml:space="preserve"> </w:t>
      </w:r>
      <w:r w:rsidR="00ED6643" w:rsidRPr="00ED6643">
        <w:rPr>
          <w:rFonts w:ascii="Verdana" w:hAnsi="Verdana" w:cs="Verdana"/>
          <w:color w:val="000000"/>
          <w:sz w:val="20"/>
          <w:highlight w:val="yellow"/>
        </w:rPr>
        <w:t>2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do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SIWZ,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stanowiący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oświadczenie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wykonawcy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dotyczące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przesłanek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wykluczenia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z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postępowania,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których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mowa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794FBC">
        <w:rPr>
          <w:rFonts w:ascii="Verdana" w:hAnsi="Verdana" w:cs="Verdana"/>
          <w:color w:val="000000"/>
          <w:sz w:val="20"/>
        </w:rPr>
        <w:t>punktach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ED6643">
        <w:rPr>
          <w:rFonts w:ascii="Verdana" w:hAnsi="Verdana" w:cs="Verdana"/>
          <w:color w:val="000000"/>
          <w:sz w:val="20"/>
        </w:rPr>
        <w:t>5.</w:t>
      </w:r>
      <w:r w:rsidR="00794FBC">
        <w:rPr>
          <w:rFonts w:ascii="Verdana" w:hAnsi="Verdana" w:cs="Verdana"/>
          <w:sz w:val="20"/>
        </w:rPr>
        <w:t>1</w:t>
      </w:r>
      <w:r w:rsidR="00DB158B">
        <w:rPr>
          <w:rFonts w:ascii="Verdana" w:hAnsi="Verdana" w:cs="Verdana"/>
          <w:sz w:val="20"/>
        </w:rPr>
        <w:t xml:space="preserve"> </w:t>
      </w:r>
      <w:r w:rsidR="00794FBC">
        <w:rPr>
          <w:rFonts w:ascii="Verdana" w:hAnsi="Verdana" w:cs="Verdana"/>
          <w:sz w:val="20"/>
        </w:rPr>
        <w:t>SIWZ;</w:t>
      </w:r>
    </w:p>
    <w:p w:rsidR="00D06855" w:rsidRDefault="00D06855" w:rsidP="00D06855">
      <w:pPr>
        <w:pStyle w:val="awciety"/>
        <w:widowControl w:val="0"/>
        <w:tabs>
          <w:tab w:val="center" w:pos="-31680"/>
          <w:tab w:val="right" w:pos="-27418"/>
          <w:tab w:val="left" w:pos="993"/>
          <w:tab w:val="left" w:pos="29330"/>
        </w:tabs>
        <w:spacing w:after="120" w:line="100" w:lineRule="atLeast"/>
        <w:rPr>
          <w:rFonts w:ascii="Verdana" w:hAnsi="Verdana" w:cs="Verdana"/>
          <w:sz w:val="20"/>
        </w:rPr>
      </w:pPr>
    </w:p>
    <w:p w:rsidR="00794FBC" w:rsidRPr="00697EED" w:rsidRDefault="00CA6691" w:rsidP="00CA6691">
      <w:pPr>
        <w:pStyle w:val="awciety"/>
        <w:tabs>
          <w:tab w:val="center" w:pos="-31680"/>
          <w:tab w:val="right" w:pos="-27418"/>
          <w:tab w:val="left" w:pos="993"/>
          <w:tab w:val="left" w:pos="29330"/>
        </w:tabs>
        <w:spacing w:after="120" w:line="100" w:lineRule="atLeast"/>
        <w:rPr>
          <w:rFonts w:ascii="Verdana" w:hAnsi="Verdana" w:cs="Times New Roman"/>
          <w:color w:val="auto"/>
          <w:sz w:val="20"/>
        </w:rPr>
      </w:pPr>
      <w:r w:rsidRPr="00697EED">
        <w:rPr>
          <w:rFonts w:ascii="Verdana" w:hAnsi="Verdana" w:cs="Times New Roman"/>
          <w:color w:val="auto"/>
          <w:sz w:val="20"/>
        </w:rPr>
        <w:t>3</w:t>
      </w:r>
      <w:r w:rsidR="00794FBC" w:rsidRPr="00697EED">
        <w:rPr>
          <w:rFonts w:ascii="Verdana" w:hAnsi="Verdana" w:cs="Times New Roman"/>
          <w:color w:val="auto"/>
          <w:sz w:val="20"/>
        </w:rPr>
        <w:t>)</w:t>
      </w:r>
      <w:r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Pełnomocnictwo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ustanowione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do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reprezentowania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wykonawców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ubiegających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się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o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udzielenie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zamówienia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publicznego.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Pełnomocnictwo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należy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dołączyć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w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oryginale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bądź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kopii,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potwierdzonej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za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zgodność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z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oryginałem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notarialnie;</w:t>
      </w:r>
    </w:p>
    <w:p w:rsidR="00794FBC" w:rsidRPr="00697EED" w:rsidRDefault="00CA6691" w:rsidP="00CA6691">
      <w:pPr>
        <w:pStyle w:val="awciety"/>
        <w:widowControl w:val="0"/>
        <w:tabs>
          <w:tab w:val="left" w:pos="993"/>
        </w:tabs>
        <w:spacing w:after="120" w:line="240" w:lineRule="auto"/>
        <w:rPr>
          <w:rFonts w:ascii="Verdana" w:hAnsi="Verdana" w:cs="Times New Roman"/>
          <w:color w:val="auto"/>
          <w:sz w:val="20"/>
        </w:rPr>
      </w:pPr>
      <w:r w:rsidRPr="00697EED">
        <w:rPr>
          <w:rFonts w:ascii="Verdana" w:hAnsi="Verdana" w:cs="Times New Roman"/>
          <w:color w:val="auto"/>
          <w:sz w:val="20"/>
        </w:rPr>
        <w:lastRenderedPageBreak/>
        <w:t>4</w:t>
      </w:r>
      <w:r w:rsidR="00794FBC" w:rsidRPr="00697EED">
        <w:rPr>
          <w:rFonts w:ascii="Verdana" w:hAnsi="Verdana" w:cs="Times New Roman"/>
          <w:color w:val="auto"/>
          <w:sz w:val="20"/>
        </w:rPr>
        <w:t>)</w:t>
      </w:r>
      <w:r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Zobowiązanie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podmiotu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proofErr w:type="gramStart"/>
      <w:r w:rsidR="00794FBC" w:rsidRPr="00697EED">
        <w:rPr>
          <w:rFonts w:ascii="Verdana" w:hAnsi="Verdana" w:cs="Times New Roman"/>
          <w:color w:val="auto"/>
          <w:sz w:val="20"/>
        </w:rPr>
        <w:t>trzeciego</w:t>
      </w:r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(jeżeli</w:t>
      </w:r>
      <w:proofErr w:type="gramEnd"/>
      <w:r w:rsidR="00DB158B" w:rsidRPr="00697EED">
        <w:rPr>
          <w:rFonts w:ascii="Verdana" w:hAnsi="Verdana" w:cs="Times New Roman"/>
          <w:color w:val="auto"/>
          <w:sz w:val="20"/>
        </w:rPr>
        <w:t xml:space="preserve"> </w:t>
      </w:r>
      <w:r w:rsidR="00794FBC" w:rsidRPr="00697EED">
        <w:rPr>
          <w:rFonts w:ascii="Verdana" w:hAnsi="Verdana" w:cs="Times New Roman"/>
          <w:color w:val="auto"/>
          <w:sz w:val="20"/>
        </w:rPr>
        <w:t>dotyczy);</w:t>
      </w:r>
    </w:p>
    <w:p w:rsidR="00794FBC" w:rsidRPr="00697EED" w:rsidRDefault="00794FBC" w:rsidP="00794FBC">
      <w:pPr>
        <w:pStyle w:val="awciety"/>
        <w:widowControl w:val="0"/>
        <w:tabs>
          <w:tab w:val="left" w:pos="993"/>
        </w:tabs>
        <w:spacing w:line="240" w:lineRule="auto"/>
        <w:ind w:left="993" w:hanging="284"/>
        <w:rPr>
          <w:rFonts w:ascii="Verdana" w:hAnsi="Verdana"/>
          <w:color w:val="auto"/>
          <w:sz w:val="20"/>
        </w:rPr>
      </w:pPr>
      <w:r w:rsidRPr="00697EED">
        <w:rPr>
          <w:rFonts w:ascii="Verdana" w:hAnsi="Verdana"/>
          <w:color w:val="auto"/>
          <w:sz w:val="20"/>
        </w:rPr>
        <w:tab/>
        <w:t>Wykonawca,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który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polega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na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zdolnościach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lub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sytuacji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innych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podmiotów,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musi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udowodnić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zamawiającemu,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że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realizując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zamówienie,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będzie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dysponował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niezbędnymi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zasobami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tych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podmiotów,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w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szczególności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przedstawiając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zobowiązanie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tych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podmiotów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do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oddania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mu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do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dyspozycji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niezbędnych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zasobów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na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potrzeby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realizacji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zamówienia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(art.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22a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ust.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Pr="00697EED">
        <w:rPr>
          <w:rFonts w:ascii="Verdana" w:hAnsi="Verdana"/>
          <w:color w:val="auto"/>
          <w:sz w:val="20"/>
        </w:rPr>
        <w:t>2</w:t>
      </w:r>
      <w:r w:rsidR="00DB158B" w:rsidRPr="00697EED">
        <w:rPr>
          <w:rFonts w:ascii="Verdana" w:hAnsi="Verdana"/>
          <w:color w:val="auto"/>
          <w:sz w:val="20"/>
        </w:rPr>
        <w:t xml:space="preserve"> </w:t>
      </w:r>
      <w:r w:rsidR="006B06DB" w:rsidRPr="00697EED">
        <w:rPr>
          <w:rFonts w:ascii="Verdana" w:hAnsi="Verdana"/>
          <w:color w:val="auto"/>
          <w:sz w:val="20"/>
        </w:rPr>
        <w:t>PrZamPubl</w:t>
      </w:r>
      <w:r w:rsidRPr="00697EED">
        <w:rPr>
          <w:rFonts w:ascii="Verdana" w:hAnsi="Verdana"/>
          <w:color w:val="auto"/>
          <w:sz w:val="20"/>
        </w:rPr>
        <w:t>).</w:t>
      </w:r>
    </w:p>
    <w:p w:rsidR="00794FBC" w:rsidRDefault="00794FBC" w:rsidP="00794FBC">
      <w:pPr>
        <w:pStyle w:val="awciety"/>
        <w:widowControl w:val="0"/>
        <w:spacing w:after="57" w:line="100" w:lineRule="atLeast"/>
        <w:ind w:left="574" w:hanging="287"/>
        <w:rPr>
          <w:rFonts w:ascii="Verdana" w:hAnsi="Verdana" w:cs="Verdana"/>
          <w:b/>
          <w:bCs/>
          <w:sz w:val="20"/>
        </w:rPr>
      </w:pPr>
    </w:p>
    <w:p w:rsidR="00794FBC" w:rsidRDefault="00697EED" w:rsidP="00794FBC">
      <w:pPr>
        <w:pStyle w:val="awciety"/>
        <w:widowControl w:val="0"/>
        <w:tabs>
          <w:tab w:val="left" w:pos="567"/>
        </w:tabs>
        <w:spacing w:after="57" w:line="100" w:lineRule="atLeast"/>
        <w:ind w:hanging="422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6.5</w:t>
      </w:r>
      <w:r w:rsidR="00794FBC">
        <w:rPr>
          <w:rFonts w:ascii="Verdana" w:hAnsi="Verdana" w:cs="Verdana"/>
          <w:b/>
          <w:bCs/>
          <w:sz w:val="20"/>
        </w:rPr>
        <w:t>.Terminy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794FBC">
        <w:rPr>
          <w:rFonts w:ascii="Verdana" w:hAnsi="Verdana" w:cs="Verdana"/>
          <w:b/>
          <w:bCs/>
          <w:sz w:val="20"/>
        </w:rPr>
        <w:t>składania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794FBC">
        <w:rPr>
          <w:rFonts w:ascii="Verdana" w:hAnsi="Verdana" w:cs="Verdana"/>
          <w:b/>
          <w:bCs/>
          <w:sz w:val="20"/>
        </w:rPr>
        <w:t>innych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794FBC">
        <w:rPr>
          <w:rFonts w:ascii="Verdana" w:hAnsi="Verdana" w:cs="Verdana"/>
          <w:b/>
          <w:bCs/>
          <w:sz w:val="20"/>
        </w:rPr>
        <w:t>dokumentów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794FBC">
        <w:rPr>
          <w:rFonts w:ascii="Verdana" w:hAnsi="Verdana" w:cs="Verdana"/>
          <w:b/>
          <w:bCs/>
          <w:sz w:val="20"/>
        </w:rPr>
        <w:t>niż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794FBC">
        <w:rPr>
          <w:rFonts w:ascii="Verdana" w:hAnsi="Verdana" w:cs="Verdana"/>
          <w:b/>
          <w:bCs/>
          <w:sz w:val="20"/>
        </w:rPr>
        <w:t>wymienio</w:t>
      </w:r>
      <w:r w:rsidR="00794FBC">
        <w:rPr>
          <w:rFonts w:ascii="Verdana" w:hAnsi="Verdana" w:cs="Verdana"/>
          <w:b/>
          <w:bCs/>
          <w:color w:val="auto"/>
          <w:sz w:val="20"/>
        </w:rPr>
        <w:t>ne</w:t>
      </w:r>
      <w:r w:rsidR="00DB15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="00794FBC">
        <w:rPr>
          <w:rFonts w:ascii="Verdana" w:hAnsi="Verdana" w:cs="Verdana"/>
          <w:b/>
          <w:bCs/>
          <w:color w:val="auto"/>
          <w:sz w:val="20"/>
        </w:rPr>
        <w:t>w</w:t>
      </w:r>
      <w:r w:rsidR="00DB15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="00794FBC">
        <w:rPr>
          <w:rFonts w:ascii="Verdana" w:hAnsi="Verdana" w:cs="Verdana"/>
          <w:b/>
          <w:bCs/>
          <w:color w:val="auto"/>
          <w:sz w:val="20"/>
        </w:rPr>
        <w:t>punkcie</w:t>
      </w:r>
      <w:r w:rsidR="00DB15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="00794FBC">
        <w:rPr>
          <w:rFonts w:ascii="Verdana" w:hAnsi="Verdana" w:cs="Verdana"/>
          <w:b/>
          <w:bCs/>
          <w:color w:val="auto"/>
          <w:sz w:val="20"/>
        </w:rPr>
        <w:t>6.</w:t>
      </w:r>
      <w:r w:rsidR="009868CC">
        <w:rPr>
          <w:rFonts w:ascii="Verdana" w:hAnsi="Verdana" w:cs="Verdana"/>
          <w:b/>
          <w:bCs/>
          <w:color w:val="auto"/>
          <w:sz w:val="20"/>
        </w:rPr>
        <w:t>4</w:t>
      </w:r>
      <w:r w:rsidR="00DB158B">
        <w:rPr>
          <w:rFonts w:ascii="Verdana" w:hAnsi="Verdana" w:cs="Verdana"/>
          <w:b/>
          <w:bCs/>
          <w:color w:val="auto"/>
          <w:sz w:val="20"/>
        </w:rPr>
        <w:t xml:space="preserve"> </w:t>
      </w:r>
      <w:r w:rsidR="00794FBC">
        <w:rPr>
          <w:rFonts w:ascii="Verdana" w:hAnsi="Verdana" w:cs="Verdana"/>
          <w:b/>
          <w:bCs/>
          <w:color w:val="auto"/>
          <w:sz w:val="20"/>
        </w:rPr>
        <w:t>SIWZ:</w:t>
      </w:r>
    </w:p>
    <w:p w:rsidR="00794FBC" w:rsidRDefault="00794FBC" w:rsidP="00794FBC">
      <w:pPr>
        <w:widowControl w:val="0"/>
        <w:tabs>
          <w:tab w:val="left" w:pos="993"/>
        </w:tabs>
        <w:spacing w:after="120"/>
        <w:ind w:left="998" w:hanging="289"/>
        <w:jc w:val="both"/>
        <w:rPr>
          <w:rFonts w:ascii="Verdana" w:hAnsi="Verdana" w:cs="Verdana"/>
          <w:i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Zgodnie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art.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24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ust.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11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6B06DB">
        <w:rPr>
          <w:rFonts w:ascii="Verdana" w:hAnsi="Verdana" w:cs="Verdana"/>
          <w:color w:val="000000"/>
          <w:sz w:val="20"/>
        </w:rPr>
        <w:t>PrZamPubl</w:t>
      </w:r>
      <w:r>
        <w:rPr>
          <w:rFonts w:ascii="Verdana" w:hAnsi="Verdana" w:cs="Verdana"/>
          <w:color w:val="000000"/>
          <w:sz w:val="20"/>
        </w:rPr>
        <w:t>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wykonawca,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terminie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3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dni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od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dnia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zamieszczenia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na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stronie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internetowej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informacji,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której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mowa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art.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86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ust.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5</w:t>
      </w:r>
      <w:r w:rsidR="006B06DB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="006B06DB">
        <w:rPr>
          <w:rFonts w:ascii="Verdana" w:hAnsi="Verdana" w:cs="Verdana"/>
          <w:color w:val="000000"/>
          <w:sz w:val="20"/>
        </w:rPr>
        <w:t>PrZamPUbl</w:t>
      </w:r>
      <w:proofErr w:type="spellEnd"/>
      <w:r>
        <w:rPr>
          <w:rFonts w:ascii="Verdana" w:hAnsi="Verdana" w:cs="Verdana"/>
          <w:color w:val="000000"/>
          <w:sz w:val="20"/>
        </w:rPr>
        <w:t>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przekaże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zamawiającemu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oświadczenie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przynależności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lub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braku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przynależności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do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tej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samej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grupy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kapitałowej,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której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mowa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w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art.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24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ust.</w:t>
      </w:r>
      <w:r w:rsidR="00DB158B">
        <w:rPr>
          <w:rFonts w:ascii="Verdana" w:hAnsi="Verdana" w:cs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1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pkt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23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</w:t>
      </w:r>
      <w:r w:rsidR="006B06DB">
        <w:rPr>
          <w:rFonts w:ascii="Verdana" w:hAnsi="Verdana" w:cs="Verdana"/>
          <w:color w:val="000000"/>
          <w:sz w:val="20"/>
        </w:rPr>
        <w:t>ZamPubl</w:t>
      </w:r>
      <w:r>
        <w:rPr>
          <w:rFonts w:ascii="Verdana" w:hAnsi="Verdana" w:cs="Verdana"/>
          <w:color w:val="000000"/>
          <w:sz w:val="20"/>
        </w:rPr>
        <w:t>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Wraz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złożeniem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oświadczenia,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wykonawca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może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przedstawić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dowody,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że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powiązania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innym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wykonawcą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prowadzą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do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zakłócenia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konkurencji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postępowaniu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udzielenie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zamówienia.</w:t>
      </w:r>
      <w:r w:rsidR="009868CC">
        <w:rPr>
          <w:rFonts w:ascii="Verdana" w:hAnsi="Verdana" w:cs="Verdana"/>
          <w:color w:val="000000"/>
          <w:sz w:val="20"/>
        </w:rPr>
        <w:t xml:space="preserve"> </w:t>
      </w:r>
      <w:r w:rsidR="009868CC" w:rsidRPr="009868CC">
        <w:rPr>
          <w:rFonts w:ascii="Verdana" w:hAnsi="Verdana" w:cs="Verdana"/>
          <w:color w:val="000000"/>
          <w:sz w:val="20"/>
          <w:highlight w:val="yellow"/>
        </w:rPr>
        <w:t>Zał</w:t>
      </w:r>
      <w:r w:rsidR="009868CC">
        <w:rPr>
          <w:rFonts w:ascii="Verdana" w:hAnsi="Verdana" w:cs="Verdana"/>
          <w:color w:val="000000"/>
          <w:sz w:val="20"/>
          <w:highlight w:val="yellow"/>
        </w:rPr>
        <w:t>.</w:t>
      </w:r>
      <w:r w:rsidR="009868CC" w:rsidRPr="009868CC">
        <w:rPr>
          <w:rFonts w:ascii="Verdana" w:hAnsi="Verdana" w:cs="Verdana"/>
          <w:color w:val="000000"/>
          <w:sz w:val="20"/>
          <w:highlight w:val="yellow"/>
        </w:rPr>
        <w:t xml:space="preserve"> nr 3</w:t>
      </w:r>
    </w:p>
    <w:p w:rsidR="001771EC" w:rsidRDefault="001771EC" w:rsidP="00860CC3">
      <w:pPr>
        <w:widowControl w:val="0"/>
        <w:tabs>
          <w:tab w:val="left" w:pos="993"/>
        </w:tabs>
        <w:spacing w:line="100" w:lineRule="atLeast"/>
        <w:ind w:left="992"/>
        <w:jc w:val="both"/>
        <w:rPr>
          <w:rFonts w:ascii="Verdana" w:eastAsia="TimesNewRoman" w:hAnsi="Verdana"/>
          <w:b/>
          <w:bCs/>
          <w:kern w:val="0"/>
          <w:sz w:val="20"/>
          <w:u w:val="single"/>
          <w:lang w:eastAsia="zh-CN"/>
        </w:rPr>
      </w:pPr>
    </w:p>
    <w:p w:rsidR="001771EC" w:rsidRDefault="001771EC" w:rsidP="00860CC3">
      <w:pPr>
        <w:widowControl w:val="0"/>
        <w:tabs>
          <w:tab w:val="left" w:pos="993"/>
        </w:tabs>
        <w:spacing w:line="100" w:lineRule="atLeast"/>
        <w:ind w:left="992"/>
        <w:jc w:val="both"/>
        <w:rPr>
          <w:rFonts w:ascii="Verdana" w:eastAsia="TimesNewRoman" w:hAnsi="Verdana"/>
          <w:b/>
          <w:bCs/>
          <w:kern w:val="0"/>
          <w:sz w:val="20"/>
          <w:u w:val="single"/>
          <w:lang w:eastAsia="zh-CN"/>
        </w:rPr>
      </w:pPr>
    </w:p>
    <w:p w:rsidR="00860CC3" w:rsidRPr="00860CC3" w:rsidRDefault="00860CC3" w:rsidP="00860CC3">
      <w:pPr>
        <w:widowControl w:val="0"/>
        <w:tabs>
          <w:tab w:val="left" w:pos="993"/>
        </w:tabs>
        <w:spacing w:line="100" w:lineRule="atLeast"/>
        <w:ind w:left="992"/>
        <w:jc w:val="both"/>
        <w:rPr>
          <w:rFonts w:ascii="Verdana" w:eastAsia="TimesNewRoman" w:hAnsi="Verdana"/>
          <w:b/>
          <w:bCs/>
          <w:kern w:val="0"/>
          <w:sz w:val="20"/>
          <w:u w:val="single"/>
          <w:lang w:eastAsia="zh-CN"/>
        </w:rPr>
      </w:pPr>
      <w:r w:rsidRPr="00860CC3">
        <w:rPr>
          <w:rFonts w:ascii="Verdana" w:eastAsia="TimesNewRoman" w:hAnsi="Verdana"/>
          <w:b/>
          <w:bCs/>
          <w:kern w:val="0"/>
          <w:sz w:val="20"/>
          <w:u w:val="single"/>
          <w:lang w:eastAsia="zh-CN"/>
        </w:rPr>
        <w:t>UWAGA:</w:t>
      </w:r>
    </w:p>
    <w:p w:rsidR="00860CC3" w:rsidRDefault="00860CC3" w:rsidP="00860CC3">
      <w:pPr>
        <w:widowControl w:val="0"/>
        <w:tabs>
          <w:tab w:val="left" w:pos="993"/>
        </w:tabs>
        <w:spacing w:after="120" w:line="100" w:lineRule="atLeast"/>
        <w:ind w:left="993"/>
        <w:jc w:val="both"/>
        <w:rPr>
          <w:rFonts w:ascii="Verdana" w:eastAsia="SimSun" w:hAnsi="Verdana"/>
          <w:b/>
          <w:bCs/>
          <w:kern w:val="0"/>
          <w:sz w:val="20"/>
          <w:lang w:eastAsia="zh-CN"/>
        </w:rPr>
      </w:pP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Dokumenty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potwierdzające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brak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podstaw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do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wykluczenia,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czyli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proofErr w:type="gramStart"/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dokumenty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o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kt</w:t>
      </w:r>
      <w:r w:rsidR="00DC1ECB">
        <w:rPr>
          <w:rFonts w:ascii="Verdana" w:eastAsia="TimesNewRoman" w:hAnsi="Verdana"/>
          <w:b/>
          <w:bCs/>
          <w:kern w:val="0"/>
          <w:sz w:val="20"/>
          <w:lang w:eastAsia="zh-CN"/>
        </w:rPr>
        <w:t>órych</w:t>
      </w:r>
      <w:proofErr w:type="gramEnd"/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="00DC1ECB">
        <w:rPr>
          <w:rFonts w:ascii="Verdana" w:eastAsia="TimesNewRoman" w:hAnsi="Verdana"/>
          <w:b/>
          <w:bCs/>
          <w:kern w:val="0"/>
          <w:sz w:val="20"/>
          <w:lang w:eastAsia="zh-CN"/>
        </w:rPr>
        <w:t>mowa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="00DC1ECB">
        <w:rPr>
          <w:rFonts w:ascii="Verdana" w:eastAsia="TimesNewRoman" w:hAnsi="Verdana"/>
          <w:b/>
          <w:bCs/>
          <w:kern w:val="0"/>
          <w:sz w:val="20"/>
          <w:lang w:eastAsia="zh-CN"/>
        </w:rPr>
        <w:t>w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="00DC1ECB">
        <w:rPr>
          <w:rFonts w:ascii="Verdana" w:eastAsia="TimesNewRoman" w:hAnsi="Verdana"/>
          <w:b/>
          <w:bCs/>
          <w:kern w:val="0"/>
          <w:sz w:val="20"/>
          <w:lang w:eastAsia="zh-CN"/>
        </w:rPr>
        <w:t>p</w:t>
      </w:r>
      <w:r w:rsidR="00CA6691">
        <w:rPr>
          <w:rFonts w:ascii="Verdana" w:eastAsia="TimesNewRoman" w:hAnsi="Verdana"/>
          <w:b/>
          <w:bCs/>
          <w:kern w:val="0"/>
          <w:sz w:val="20"/>
          <w:lang w:eastAsia="zh-CN"/>
        </w:rPr>
        <w:t>kt.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="00CA6691">
        <w:rPr>
          <w:rFonts w:ascii="Verdana" w:eastAsia="TimesNewRoman" w:hAnsi="Verdana"/>
          <w:b/>
          <w:bCs/>
          <w:kern w:val="0"/>
          <w:sz w:val="20"/>
          <w:lang w:eastAsia="zh-CN"/>
        </w:rPr>
        <w:t>5.1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będą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musieli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złożyć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TimesNewRoman" w:hAnsi="Verdana"/>
          <w:b/>
          <w:bCs/>
          <w:kern w:val="0"/>
          <w:sz w:val="20"/>
          <w:lang w:eastAsia="zh-CN"/>
        </w:rPr>
        <w:t>odpowiednio:</w:t>
      </w:r>
      <w:r w:rsidR="00DB158B">
        <w:rPr>
          <w:rFonts w:ascii="Verdana" w:eastAsia="TimesNewRoma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wyko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nawca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,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(w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przypadku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składania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oferty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wspólnej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–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każdy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ze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wspólników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konsorcjum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)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oraz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eastAsia="SimSun" w:hAnsi="Verdana"/>
          <w:b/>
          <w:bCs/>
          <w:kern w:val="0"/>
          <w:sz w:val="20"/>
          <w:lang w:eastAsia="zh-CN"/>
        </w:rPr>
        <w:t>podmioty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,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na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których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zasoby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powołuje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się</w:t>
      </w:r>
      <w:r w:rsidR="00DB158B">
        <w:rPr>
          <w:rFonts w:ascii="Verdana" w:hAnsi="Verdana"/>
          <w:b/>
          <w:bCs/>
          <w:kern w:val="0"/>
          <w:sz w:val="20"/>
          <w:lang w:eastAsia="zh-CN"/>
        </w:rPr>
        <w:t xml:space="preserve"> </w:t>
      </w:r>
      <w:r w:rsidRPr="00860CC3">
        <w:rPr>
          <w:rFonts w:ascii="Verdana" w:hAnsi="Verdana"/>
          <w:b/>
          <w:bCs/>
          <w:kern w:val="0"/>
          <w:sz w:val="20"/>
          <w:lang w:eastAsia="zh-CN"/>
        </w:rPr>
        <w:t>wykonawca</w:t>
      </w:r>
      <w:r w:rsidR="00DB158B">
        <w:rPr>
          <w:rFonts w:ascii="Verdana" w:eastAsia="SimSun" w:hAnsi="Verdana"/>
          <w:b/>
          <w:bCs/>
          <w:kern w:val="0"/>
          <w:sz w:val="20"/>
          <w:lang w:eastAsia="zh-CN"/>
        </w:rPr>
        <w:t xml:space="preserve"> </w:t>
      </w:r>
    </w:p>
    <w:p w:rsidR="00D80E1D" w:rsidRDefault="00D80E1D" w:rsidP="00860CC3">
      <w:pPr>
        <w:widowControl w:val="0"/>
        <w:tabs>
          <w:tab w:val="left" w:pos="993"/>
        </w:tabs>
        <w:spacing w:after="120" w:line="100" w:lineRule="atLeast"/>
        <w:ind w:left="993"/>
        <w:jc w:val="both"/>
        <w:rPr>
          <w:rFonts w:ascii="Verdana" w:eastAsia="SimSun" w:hAnsi="Verdana"/>
          <w:b/>
          <w:bCs/>
          <w:kern w:val="0"/>
          <w:sz w:val="20"/>
          <w:lang w:eastAsia="zh-CN"/>
        </w:rPr>
      </w:pPr>
    </w:p>
    <w:p w:rsidR="00880191" w:rsidRDefault="00880191">
      <w:pPr>
        <w:pStyle w:val="1"/>
        <w:tabs>
          <w:tab w:val="left" w:pos="16756"/>
        </w:tabs>
        <w:ind w:left="284" w:hanging="284"/>
        <w:rPr>
          <w:rFonts w:ascii="Verdana" w:hAnsi="Verdana" w:cs="Verdana"/>
          <w:b/>
          <w:bCs/>
          <w:i/>
          <w:iCs/>
          <w:sz w:val="20"/>
          <w:u w:val="single"/>
        </w:rPr>
      </w:pPr>
      <w:r w:rsidRPr="0060349F">
        <w:rPr>
          <w:rFonts w:ascii="Verdana" w:hAnsi="Verdana" w:cs="Verdana"/>
          <w:b/>
          <w:sz w:val="20"/>
          <w:u w:val="single"/>
        </w:rPr>
        <w:t>7.</w:t>
      </w:r>
      <w:r w:rsidRPr="0060349F">
        <w:rPr>
          <w:rFonts w:ascii="Verdana" w:hAnsi="Verdana" w:cs="Verdana"/>
          <w:b/>
          <w:sz w:val="20"/>
          <w:u w:val="single"/>
        </w:rPr>
        <w:tab/>
        <w:t>W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prowadzonym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postępowaniu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wszelkie</w:t>
      </w:r>
      <w:r w:rsidR="00DB158B" w:rsidRPr="0060349F">
        <w:rPr>
          <w:rFonts w:ascii="Verdana" w:hAnsi="Verdana" w:cs="Verdana"/>
          <w:b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oświadczen</w:t>
      </w:r>
      <w:r w:rsidR="005837C8" w:rsidRPr="0060349F">
        <w:rPr>
          <w:rFonts w:ascii="Verdana" w:hAnsi="Verdana" w:cs="Verdana"/>
          <w:b/>
          <w:sz w:val="20"/>
          <w:u w:val="single"/>
        </w:rPr>
        <w:t>ia</w:t>
      </w:r>
      <w:r w:rsidR="005837C8">
        <w:rPr>
          <w:rFonts w:ascii="Verdana" w:hAnsi="Verdana" w:cs="Verdana"/>
          <w:sz w:val="20"/>
        </w:rPr>
        <w:t>,</w:t>
      </w:r>
      <w:r w:rsidR="00DB158B">
        <w:rPr>
          <w:rFonts w:ascii="Verdana" w:hAnsi="Verdana" w:cs="Verdana"/>
          <w:sz w:val="20"/>
        </w:rPr>
        <w:t xml:space="preserve"> </w:t>
      </w:r>
      <w:r w:rsidR="005837C8">
        <w:rPr>
          <w:rFonts w:ascii="Verdana" w:hAnsi="Verdana" w:cs="Verdana"/>
          <w:sz w:val="20"/>
        </w:rPr>
        <w:t>wnioski,</w:t>
      </w:r>
      <w:r w:rsidR="00DB158B">
        <w:rPr>
          <w:rFonts w:ascii="Verdana" w:hAnsi="Verdana" w:cs="Verdana"/>
          <w:sz w:val="20"/>
        </w:rPr>
        <w:t xml:space="preserve"> </w:t>
      </w:r>
      <w:r w:rsidR="005837C8">
        <w:rPr>
          <w:rFonts w:ascii="Verdana" w:hAnsi="Verdana" w:cs="Verdana"/>
          <w:sz w:val="20"/>
        </w:rPr>
        <w:t>zawiadomienia</w:t>
      </w:r>
      <w:r w:rsidR="00DB158B">
        <w:rPr>
          <w:rFonts w:ascii="Verdana" w:hAnsi="Verdana" w:cs="Verdana"/>
          <w:sz w:val="20"/>
        </w:rPr>
        <w:t xml:space="preserve"> </w:t>
      </w:r>
      <w:r w:rsidR="005837C8">
        <w:rPr>
          <w:rFonts w:ascii="Verdana" w:hAnsi="Verdana" w:cs="Verdana"/>
          <w:sz w:val="20"/>
        </w:rPr>
        <w:t>oraz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informacje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przekazywane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będą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drogą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elektroniczną.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przypadku,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gdyby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Wykonawca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posiadał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poczty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elektronicznej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musi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zgłosić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Zamawiającemu.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takiej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sytuacji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porozumiewanie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będzie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następowało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pomocą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faksu.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Strona,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która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otrzymuje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dokumenty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lub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informacje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pocztą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elektroniczną,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lub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wyjątkowo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faksem,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zobowiązana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proofErr w:type="gramStart"/>
      <w:r>
        <w:rPr>
          <w:rFonts w:ascii="Verdana" w:hAnsi="Verdana" w:cs="Verdana"/>
          <w:b/>
          <w:bCs/>
          <w:sz w:val="20"/>
        </w:rPr>
        <w:t>jest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 w:rsidR="001771EC">
        <w:rPr>
          <w:rFonts w:ascii="Verdana" w:hAnsi="Verdana" w:cs="Verdana"/>
          <w:b/>
          <w:bCs/>
          <w:sz w:val="20"/>
        </w:rPr>
        <w:t xml:space="preserve">, </w:t>
      </w:r>
      <w:proofErr w:type="gramEnd"/>
      <w:r w:rsidR="001771EC">
        <w:rPr>
          <w:rFonts w:ascii="Verdana" w:hAnsi="Verdana" w:cs="Verdana"/>
          <w:b/>
          <w:bCs/>
          <w:sz w:val="20"/>
        </w:rPr>
        <w:t xml:space="preserve">na każde wezwanie zamawiającego do </w:t>
      </w:r>
      <w:r>
        <w:rPr>
          <w:rFonts w:ascii="Verdana" w:hAnsi="Verdana" w:cs="Verdana"/>
          <w:b/>
          <w:bCs/>
          <w:sz w:val="20"/>
        </w:rPr>
        <w:t>potwierdzenia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faktu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ich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otrzymania</w:t>
      </w:r>
      <w:r>
        <w:rPr>
          <w:rFonts w:ascii="Verdana" w:hAnsi="Verdana" w:cs="Verdana"/>
          <w:sz w:val="20"/>
        </w:rPr>
        <w:t>.</w:t>
      </w:r>
    </w:p>
    <w:p w:rsidR="00880191" w:rsidRDefault="00880191">
      <w:pPr>
        <w:pStyle w:val="1"/>
        <w:tabs>
          <w:tab w:val="left" w:pos="16756"/>
        </w:tabs>
        <w:ind w:left="284" w:hanging="284"/>
        <w:rPr>
          <w:rFonts w:ascii="Verdana" w:hAnsi="Verdana" w:cs="Verdana"/>
          <w:b/>
          <w:bCs/>
          <w:i/>
          <w:iCs/>
          <w:sz w:val="20"/>
          <w:u w:val="single"/>
        </w:rPr>
      </w:pPr>
    </w:p>
    <w:p w:rsidR="00880191" w:rsidRDefault="00880191">
      <w:pPr>
        <w:pStyle w:val="1"/>
        <w:spacing w:line="100" w:lineRule="atLeast"/>
        <w:ind w:left="284" w:firstLine="0"/>
        <w:rPr>
          <w:rFonts w:ascii="Verdana" w:hAnsi="Verdana" w:cs="Verdana"/>
          <w:sz w:val="20"/>
        </w:rPr>
      </w:pPr>
    </w:p>
    <w:p w:rsidR="00880191" w:rsidRDefault="00880191">
      <w:pPr>
        <w:pStyle w:val="1"/>
        <w:tabs>
          <w:tab w:val="left" w:pos="16756"/>
        </w:tabs>
        <w:spacing w:after="113" w:line="100" w:lineRule="atLeast"/>
        <w:ind w:left="284" w:hanging="269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b/>
          <w:bCs/>
          <w:sz w:val="20"/>
        </w:rPr>
        <w:t>Do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porozumiewania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się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z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Wykonawcami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upoważnione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są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następujące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osoby:</w:t>
      </w:r>
    </w:p>
    <w:p w:rsidR="00AA347D" w:rsidRPr="00BC261B" w:rsidRDefault="00AA347D">
      <w:pPr>
        <w:pStyle w:val="1"/>
        <w:tabs>
          <w:tab w:val="left" w:pos="16756"/>
        </w:tabs>
        <w:spacing w:after="113" w:line="100" w:lineRule="atLeast"/>
        <w:ind w:left="284" w:hanging="269"/>
        <w:rPr>
          <w:rFonts w:ascii="Verdana" w:hAnsi="Verdana" w:cs="Verdana"/>
          <w:bCs/>
          <w:sz w:val="20"/>
        </w:rPr>
      </w:pPr>
      <w:r w:rsidRPr="00BC261B">
        <w:rPr>
          <w:rFonts w:ascii="Verdana" w:hAnsi="Verdana" w:cs="Verdana"/>
          <w:bCs/>
          <w:sz w:val="20"/>
        </w:rPr>
        <w:t xml:space="preserve">    Pan </w:t>
      </w:r>
      <w:r w:rsidR="00197B0E">
        <w:rPr>
          <w:rFonts w:ascii="Verdana" w:hAnsi="Verdana" w:cs="Verdana"/>
          <w:bCs/>
          <w:sz w:val="20"/>
        </w:rPr>
        <w:t xml:space="preserve">Dariusz </w:t>
      </w:r>
      <w:proofErr w:type="spellStart"/>
      <w:r w:rsidR="00197B0E">
        <w:rPr>
          <w:rFonts w:ascii="Verdana" w:hAnsi="Verdana" w:cs="Verdana"/>
          <w:bCs/>
          <w:sz w:val="20"/>
        </w:rPr>
        <w:t>Piszczewiat</w:t>
      </w:r>
      <w:proofErr w:type="spellEnd"/>
    </w:p>
    <w:p w:rsidR="00AA347D" w:rsidRDefault="00AA347D">
      <w:pPr>
        <w:pStyle w:val="1"/>
        <w:tabs>
          <w:tab w:val="left" w:pos="16756"/>
        </w:tabs>
        <w:spacing w:after="113" w:line="100" w:lineRule="atLeast"/>
        <w:ind w:left="284" w:hanging="269"/>
        <w:rPr>
          <w:rFonts w:ascii="Verdana" w:eastAsia="ArialMT" w:hAnsi="Verdana" w:cs="Verdana"/>
          <w:b/>
          <w:bCs/>
          <w:sz w:val="20"/>
        </w:rPr>
      </w:pPr>
    </w:p>
    <w:p w:rsidR="00880191" w:rsidRPr="0060349F" w:rsidRDefault="00880191" w:rsidP="00AA347D">
      <w:pPr>
        <w:pStyle w:val="Tekstpodstawowy"/>
        <w:tabs>
          <w:tab w:val="left" w:pos="16756"/>
        </w:tabs>
        <w:spacing w:after="0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u w:val="single"/>
        </w:rPr>
      </w:pPr>
      <w:r w:rsidRPr="0060349F">
        <w:rPr>
          <w:rFonts w:ascii="Verdana" w:hAnsi="Verdana" w:cs="Verdana"/>
          <w:color w:val="000000"/>
          <w:sz w:val="20"/>
          <w:u w:val="single"/>
        </w:rPr>
        <w:t>8.</w:t>
      </w:r>
      <w:r w:rsidRPr="0060349F">
        <w:rPr>
          <w:rFonts w:ascii="Verdana" w:hAnsi="Verdana" w:cs="Verdana"/>
          <w:color w:val="000000"/>
          <w:sz w:val="20"/>
          <w:u w:val="single"/>
        </w:rPr>
        <w:tab/>
      </w:r>
      <w:r w:rsidRPr="0060349F">
        <w:rPr>
          <w:rFonts w:ascii="Verdana" w:hAnsi="Verdana" w:cs="Verdana"/>
          <w:b/>
          <w:bCs/>
          <w:color w:val="000000"/>
          <w:sz w:val="20"/>
          <w:u w:val="single"/>
        </w:rPr>
        <w:t>Zamawiający</w:t>
      </w:r>
      <w:r w:rsidR="00DB158B" w:rsidRPr="0060349F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="00AA347D" w:rsidRPr="0060349F">
        <w:rPr>
          <w:rFonts w:ascii="Verdana" w:hAnsi="Verdana" w:cs="Verdana"/>
          <w:b/>
          <w:bCs/>
          <w:color w:val="000000"/>
          <w:sz w:val="20"/>
          <w:u w:val="single"/>
        </w:rPr>
        <w:t xml:space="preserve">nie </w:t>
      </w:r>
      <w:r w:rsidRPr="0060349F">
        <w:rPr>
          <w:rFonts w:ascii="Verdana" w:hAnsi="Verdana" w:cs="Verdana"/>
          <w:b/>
          <w:bCs/>
          <w:color w:val="000000"/>
          <w:sz w:val="20"/>
          <w:u w:val="single"/>
        </w:rPr>
        <w:t>wymaga</w:t>
      </w:r>
      <w:r w:rsidR="00DB158B" w:rsidRPr="0060349F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color w:val="000000"/>
          <w:sz w:val="20"/>
          <w:u w:val="single"/>
        </w:rPr>
        <w:t>złożenia</w:t>
      </w:r>
      <w:r w:rsidR="00DB158B" w:rsidRPr="0060349F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color w:val="000000"/>
          <w:sz w:val="20"/>
          <w:u w:val="single"/>
        </w:rPr>
        <w:t>wadium</w:t>
      </w:r>
      <w:r w:rsidR="00DB158B" w:rsidRPr="0060349F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</w:p>
    <w:p w:rsidR="00880191" w:rsidRDefault="00880191">
      <w:pPr>
        <w:pStyle w:val="Tekstpodstawowy"/>
        <w:tabs>
          <w:tab w:val="left" w:pos="16756"/>
        </w:tabs>
        <w:spacing w:after="0"/>
        <w:ind w:left="284" w:hanging="284"/>
        <w:jc w:val="both"/>
        <w:rPr>
          <w:color w:val="000000"/>
        </w:rPr>
      </w:pPr>
    </w:p>
    <w:p w:rsidR="00880191" w:rsidRPr="0060349F" w:rsidRDefault="00880191">
      <w:pPr>
        <w:pStyle w:val="1"/>
        <w:tabs>
          <w:tab w:val="left" w:pos="16756"/>
        </w:tabs>
        <w:spacing w:line="100" w:lineRule="atLeast"/>
        <w:ind w:left="284" w:hanging="284"/>
        <w:rPr>
          <w:rFonts w:ascii="Verdana" w:hAnsi="Verdana" w:cs="Verdana"/>
          <w:b/>
          <w:bCs/>
          <w:sz w:val="20"/>
          <w:u w:val="single"/>
        </w:rPr>
      </w:pPr>
      <w:r w:rsidRPr="0060349F">
        <w:rPr>
          <w:rFonts w:ascii="Verdana" w:hAnsi="Verdana" w:cs="Verdana"/>
          <w:sz w:val="20"/>
          <w:u w:val="single"/>
        </w:rPr>
        <w:t>9.</w:t>
      </w:r>
      <w:r w:rsidRPr="0060349F">
        <w:rPr>
          <w:rFonts w:ascii="Verdana" w:hAnsi="Verdana" w:cs="Verdana"/>
          <w:sz w:val="20"/>
          <w:u w:val="single"/>
        </w:rPr>
        <w:tab/>
      </w:r>
      <w:r w:rsidRPr="0060349F">
        <w:rPr>
          <w:rFonts w:ascii="Verdana" w:hAnsi="Verdana" w:cs="Verdana"/>
          <w:b/>
          <w:bCs/>
          <w:sz w:val="20"/>
          <w:u w:val="single"/>
        </w:rPr>
        <w:t>Termin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związania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ofertą</w:t>
      </w:r>
      <w:r w:rsidR="00DB158B" w:rsidRPr="0060349F">
        <w:rPr>
          <w:rFonts w:ascii="Verdana" w:hAnsi="Verdana" w:cs="Verdana"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sz w:val="20"/>
          <w:u w:val="single"/>
        </w:rPr>
        <w:t>wynosi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30</w:t>
      </w:r>
      <w:r w:rsidR="00DB158B" w:rsidRPr="0060349F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60349F">
        <w:rPr>
          <w:rFonts w:ascii="Verdana" w:hAnsi="Verdana" w:cs="Verdana"/>
          <w:b/>
          <w:bCs/>
          <w:sz w:val="20"/>
          <w:u w:val="single"/>
        </w:rPr>
        <w:t>dni.</w:t>
      </w:r>
    </w:p>
    <w:p w:rsidR="00880191" w:rsidRDefault="00880191">
      <w:pPr>
        <w:pStyle w:val="1"/>
        <w:spacing w:line="100" w:lineRule="atLeast"/>
        <w:ind w:left="360" w:hanging="360"/>
        <w:rPr>
          <w:rFonts w:ascii="Verdana" w:hAnsi="Verdana" w:cs="Verdana"/>
          <w:b/>
          <w:bCs/>
          <w:sz w:val="20"/>
        </w:rPr>
      </w:pPr>
    </w:p>
    <w:p w:rsidR="00880191" w:rsidRDefault="00880191" w:rsidP="00E261BF">
      <w:pPr>
        <w:pStyle w:val="1"/>
        <w:tabs>
          <w:tab w:val="left" w:pos="284"/>
        </w:tabs>
        <w:spacing w:line="100" w:lineRule="atLeast"/>
        <w:ind w:left="284" w:hanging="426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t>10.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ma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być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sporządzona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języku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polskim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pod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rygorem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nieważności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formie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pisemnej.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Zamawiający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wyraża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zgody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składanie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postaci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elektronicznej.</w:t>
      </w:r>
      <w:r w:rsidR="00DB158B">
        <w:rPr>
          <w:rFonts w:ascii="Verdana" w:hAnsi="Verdana" w:cs="Verdana"/>
          <w:sz w:val="20"/>
        </w:rPr>
        <w:t xml:space="preserve"> </w:t>
      </w:r>
    </w:p>
    <w:p w:rsidR="00880191" w:rsidRDefault="00880191">
      <w:pPr>
        <w:pStyle w:val="1"/>
        <w:spacing w:line="100" w:lineRule="atLeast"/>
        <w:ind w:left="284" w:hanging="426"/>
        <w:rPr>
          <w:rFonts w:ascii="Verdana" w:hAnsi="Verdana" w:cs="Verdana"/>
          <w:color w:val="auto"/>
          <w:sz w:val="20"/>
        </w:rPr>
      </w:pPr>
    </w:p>
    <w:p w:rsidR="00880191" w:rsidRDefault="00880191">
      <w:pPr>
        <w:numPr>
          <w:ilvl w:val="0"/>
          <w:numId w:val="2"/>
        </w:numPr>
        <w:tabs>
          <w:tab w:val="left" w:pos="16874"/>
          <w:tab w:val="left" w:pos="17157"/>
        </w:tabs>
        <w:ind w:left="285"/>
        <w:jc w:val="both"/>
      </w:pPr>
      <w:r>
        <w:rPr>
          <w:rFonts w:ascii="Verdana" w:hAnsi="Verdana" w:cs="Verdana"/>
          <w:sz w:val="20"/>
        </w:rPr>
        <w:t>Na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opakowaniu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należy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zamieścić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następującą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informację:</w:t>
      </w:r>
    </w:p>
    <w:p w:rsidR="00880191" w:rsidRDefault="00880191" w:rsidP="006B06DB">
      <w:pPr>
        <w:tabs>
          <w:tab w:val="left" w:pos="16874"/>
          <w:tab w:val="left" w:pos="17157"/>
        </w:tabs>
        <w:ind w:left="285"/>
        <w:jc w:val="both"/>
      </w:pPr>
    </w:p>
    <w:p w:rsidR="00880191" w:rsidRPr="00595091" w:rsidRDefault="00880191" w:rsidP="00E261BF">
      <w:pPr>
        <w:numPr>
          <w:ilvl w:val="0"/>
          <w:numId w:val="2"/>
        </w:numPr>
        <w:tabs>
          <w:tab w:val="left" w:pos="16874"/>
          <w:tab w:val="left" w:pos="17157"/>
        </w:tabs>
        <w:spacing w:line="200" w:lineRule="atLeast"/>
        <w:ind w:left="288" w:firstLine="12"/>
        <w:jc w:val="both"/>
      </w:pPr>
      <w:r>
        <w:rPr>
          <w:rFonts w:ascii="Verdana" w:hAnsi="Verdana" w:cs="Verdana"/>
          <w:sz w:val="20"/>
        </w:rPr>
        <w:t>Na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opakowaniu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oferty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należy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zamieścić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następującą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informację:</w:t>
      </w:r>
      <w:r w:rsidR="00DB158B">
        <w:rPr>
          <w:rFonts w:ascii="Verdana" w:hAnsi="Verdana" w:cs="Verdana"/>
          <w:sz w:val="20"/>
        </w:rPr>
        <w:t xml:space="preserve"> </w:t>
      </w:r>
      <w:r w:rsidR="006B06DB" w:rsidRPr="0096149F">
        <w:rPr>
          <w:sz w:val="28"/>
          <w:szCs w:val="28"/>
        </w:rPr>
        <w:t>„</w:t>
      </w:r>
      <w:r w:rsidR="00C00B44">
        <w:rPr>
          <w:b/>
          <w:kern w:val="0"/>
          <w:sz w:val="28"/>
          <w:szCs w:val="28"/>
          <w:lang w:eastAsia="pl-PL"/>
        </w:rPr>
        <w:t xml:space="preserve">Zakup i </w:t>
      </w:r>
      <w:proofErr w:type="gramStart"/>
      <w:r w:rsidR="00C00B44">
        <w:rPr>
          <w:b/>
          <w:kern w:val="0"/>
          <w:sz w:val="28"/>
          <w:szCs w:val="28"/>
          <w:lang w:eastAsia="pl-PL"/>
        </w:rPr>
        <w:t>dostawa  sprzętu</w:t>
      </w:r>
      <w:proofErr w:type="gramEnd"/>
      <w:r w:rsidR="00C00B44">
        <w:rPr>
          <w:b/>
          <w:kern w:val="0"/>
          <w:sz w:val="28"/>
          <w:szCs w:val="28"/>
          <w:lang w:eastAsia="pl-PL"/>
        </w:rPr>
        <w:t xml:space="preserve"> TIK</w:t>
      </w:r>
      <w:r w:rsidR="00523674">
        <w:rPr>
          <w:b/>
          <w:kern w:val="0"/>
          <w:sz w:val="28"/>
          <w:szCs w:val="28"/>
          <w:lang w:eastAsia="pl-PL"/>
        </w:rPr>
        <w:t xml:space="preserve"> II</w:t>
      </w:r>
      <w:r w:rsidR="00C00B44" w:rsidRPr="00C1051F">
        <w:rPr>
          <w:b/>
          <w:kern w:val="0"/>
          <w:sz w:val="28"/>
          <w:szCs w:val="28"/>
          <w:lang w:eastAsia="pl-PL"/>
        </w:rPr>
        <w:t>”</w:t>
      </w:r>
      <w:r w:rsidR="007360B0">
        <w:rPr>
          <w:rFonts w:ascii="Verdana" w:hAnsi="Verdana" w:cs="Verdana"/>
          <w:b/>
          <w:bCs/>
          <w:iCs/>
          <w:szCs w:val="24"/>
        </w:rPr>
        <w:t xml:space="preserve"> -</w:t>
      </w:r>
      <w:r w:rsidR="00DB158B" w:rsidRPr="00AA347D">
        <w:rPr>
          <w:rFonts w:ascii="Verdana" w:hAnsi="Verdana" w:cs="Verdana"/>
          <w:b/>
          <w:bCs/>
          <w:iCs/>
          <w:szCs w:val="24"/>
        </w:rPr>
        <w:t xml:space="preserve"> </w:t>
      </w:r>
      <w:r w:rsidRPr="00AA347D">
        <w:rPr>
          <w:rFonts w:ascii="Verdana" w:hAnsi="Verdana" w:cs="Verdana"/>
          <w:b/>
          <w:bCs/>
          <w:iCs/>
          <w:szCs w:val="24"/>
        </w:rPr>
        <w:t>nie</w:t>
      </w:r>
      <w:r w:rsidR="00DB158B" w:rsidRPr="00AA347D">
        <w:rPr>
          <w:rFonts w:ascii="Verdana" w:hAnsi="Verdana" w:cs="Verdana"/>
          <w:b/>
          <w:bCs/>
          <w:iCs/>
          <w:szCs w:val="24"/>
        </w:rPr>
        <w:t xml:space="preserve"> </w:t>
      </w:r>
      <w:r w:rsidRPr="00AA347D">
        <w:rPr>
          <w:rFonts w:ascii="Verdana" w:hAnsi="Verdana" w:cs="Verdana"/>
          <w:b/>
          <w:bCs/>
          <w:iCs/>
          <w:szCs w:val="24"/>
        </w:rPr>
        <w:t>otwierać</w:t>
      </w:r>
      <w:r w:rsidR="00DB158B" w:rsidRPr="00AA347D">
        <w:rPr>
          <w:rFonts w:ascii="Verdana" w:hAnsi="Verdana" w:cs="Verdana"/>
          <w:b/>
          <w:bCs/>
          <w:iCs/>
          <w:szCs w:val="24"/>
        </w:rPr>
        <w:t xml:space="preserve"> </w:t>
      </w:r>
      <w:r w:rsidRPr="00AA347D">
        <w:rPr>
          <w:rFonts w:ascii="Verdana" w:hAnsi="Verdana" w:cs="Verdana"/>
          <w:b/>
          <w:bCs/>
          <w:iCs/>
          <w:szCs w:val="24"/>
        </w:rPr>
        <w:t>przed</w:t>
      </w:r>
      <w:r w:rsidR="007360B0">
        <w:rPr>
          <w:rFonts w:ascii="Verdana" w:hAnsi="Verdana" w:cs="Verdana"/>
          <w:b/>
          <w:bCs/>
          <w:iCs/>
          <w:szCs w:val="24"/>
        </w:rPr>
        <w:t xml:space="preserve"> dniem</w:t>
      </w:r>
      <w:r w:rsidR="0089257E">
        <w:rPr>
          <w:rFonts w:ascii="Verdana" w:hAnsi="Verdana" w:cs="Verdana"/>
          <w:b/>
          <w:bCs/>
          <w:iCs/>
          <w:szCs w:val="24"/>
        </w:rPr>
        <w:t xml:space="preserve"> </w:t>
      </w:r>
      <w:r w:rsidR="00F54ACA">
        <w:rPr>
          <w:rFonts w:ascii="Verdana" w:hAnsi="Verdana" w:cs="Verdana"/>
          <w:b/>
          <w:bCs/>
          <w:iCs/>
          <w:szCs w:val="24"/>
        </w:rPr>
        <w:t>2</w:t>
      </w:r>
      <w:r w:rsidR="00EB06FC">
        <w:rPr>
          <w:rFonts w:ascii="Verdana" w:hAnsi="Verdana" w:cs="Verdana"/>
          <w:b/>
          <w:bCs/>
          <w:iCs/>
          <w:szCs w:val="24"/>
        </w:rPr>
        <w:t>1</w:t>
      </w:r>
      <w:r w:rsidR="0089257E" w:rsidRPr="00595091">
        <w:rPr>
          <w:rFonts w:ascii="Verdana" w:hAnsi="Verdana" w:cs="Verdana"/>
          <w:b/>
          <w:bCs/>
          <w:iCs/>
          <w:szCs w:val="24"/>
        </w:rPr>
        <w:t>.</w:t>
      </w:r>
      <w:r w:rsidR="0096149F">
        <w:rPr>
          <w:rFonts w:ascii="Verdana" w:hAnsi="Verdana" w:cs="Verdana"/>
          <w:b/>
          <w:bCs/>
          <w:iCs/>
          <w:szCs w:val="24"/>
        </w:rPr>
        <w:t>0</w:t>
      </w:r>
      <w:r w:rsidR="00F54ACA">
        <w:rPr>
          <w:rFonts w:ascii="Verdana" w:hAnsi="Verdana" w:cs="Verdana"/>
          <w:b/>
          <w:bCs/>
          <w:iCs/>
          <w:szCs w:val="24"/>
        </w:rPr>
        <w:t>8</w:t>
      </w:r>
      <w:r w:rsidR="0089257E" w:rsidRPr="00595091">
        <w:rPr>
          <w:rFonts w:ascii="Verdana" w:hAnsi="Verdana" w:cs="Verdana"/>
          <w:b/>
          <w:bCs/>
          <w:iCs/>
          <w:szCs w:val="24"/>
        </w:rPr>
        <w:t>.201</w:t>
      </w:r>
      <w:r w:rsidR="0096149F">
        <w:rPr>
          <w:rFonts w:ascii="Verdana" w:hAnsi="Verdana" w:cs="Verdana"/>
          <w:b/>
          <w:bCs/>
          <w:iCs/>
          <w:szCs w:val="24"/>
        </w:rPr>
        <w:t>7</w:t>
      </w:r>
      <w:proofErr w:type="gramStart"/>
      <w:r w:rsidR="0089257E" w:rsidRPr="00595091">
        <w:rPr>
          <w:rFonts w:ascii="Verdana" w:hAnsi="Verdana" w:cs="Verdana"/>
          <w:b/>
          <w:bCs/>
          <w:iCs/>
          <w:szCs w:val="24"/>
        </w:rPr>
        <w:t>r</w:t>
      </w:r>
      <w:proofErr w:type="gramEnd"/>
      <w:r w:rsidR="0089257E" w:rsidRPr="00595091">
        <w:rPr>
          <w:rFonts w:ascii="Verdana" w:hAnsi="Verdana" w:cs="Verdana"/>
          <w:b/>
          <w:bCs/>
          <w:iCs/>
          <w:szCs w:val="24"/>
        </w:rPr>
        <w:t>.</w:t>
      </w:r>
      <w:r w:rsidR="00DB158B" w:rsidRPr="00595091">
        <w:rPr>
          <w:rFonts w:ascii="Verdana" w:hAnsi="Verdana" w:cs="Verdana"/>
          <w:szCs w:val="24"/>
        </w:rPr>
        <w:t xml:space="preserve"> </w:t>
      </w:r>
      <w:r w:rsidRPr="00595091">
        <w:rPr>
          <w:rFonts w:ascii="Verdana" w:hAnsi="Verdana" w:cs="Verdana"/>
          <w:sz w:val="20"/>
        </w:rPr>
        <w:t>oraz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dodatkowo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dokładny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adres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i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miejsce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złożenia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oferty,</w:t>
      </w:r>
      <w:r w:rsidR="00DB158B" w:rsidRPr="00595091">
        <w:rPr>
          <w:rFonts w:ascii="Verdana" w:hAnsi="Verdana" w:cs="Verdana"/>
          <w:sz w:val="20"/>
        </w:rPr>
        <w:t xml:space="preserve"> </w:t>
      </w:r>
      <w:r w:rsidRPr="00595091">
        <w:rPr>
          <w:rFonts w:ascii="Verdana" w:hAnsi="Verdana" w:cs="Verdana"/>
          <w:sz w:val="20"/>
        </w:rPr>
        <w:t>tj.</w:t>
      </w:r>
      <w:r w:rsidR="00E261BF" w:rsidRPr="00595091">
        <w:rPr>
          <w:rFonts w:ascii="Verdana" w:hAnsi="Verdana" w:cs="Verdana"/>
          <w:sz w:val="20"/>
        </w:rPr>
        <w:t>:</w:t>
      </w:r>
      <w:r w:rsidR="007360B0" w:rsidRPr="00595091">
        <w:rPr>
          <w:rFonts w:ascii="Verdana" w:hAnsi="Verdana" w:cs="Verdana"/>
          <w:sz w:val="20"/>
        </w:rPr>
        <w:t xml:space="preserve">  </w:t>
      </w:r>
    </w:p>
    <w:p w:rsidR="007360B0" w:rsidRDefault="007360B0" w:rsidP="007360B0">
      <w:pPr>
        <w:pStyle w:val="Akapitzlist"/>
      </w:pPr>
    </w:p>
    <w:p w:rsidR="007360B0" w:rsidRPr="007360B0" w:rsidRDefault="007360B0" w:rsidP="00E261BF">
      <w:pPr>
        <w:numPr>
          <w:ilvl w:val="0"/>
          <w:numId w:val="2"/>
        </w:numPr>
        <w:tabs>
          <w:tab w:val="left" w:pos="16874"/>
          <w:tab w:val="left" w:pos="17157"/>
        </w:tabs>
        <w:spacing w:line="200" w:lineRule="atLeast"/>
        <w:ind w:left="288" w:firstLine="12"/>
        <w:jc w:val="both"/>
        <w:rPr>
          <w:highlight w:val="yellow"/>
        </w:rPr>
      </w:pPr>
      <w:r w:rsidRPr="007360B0">
        <w:rPr>
          <w:highlight w:val="yellow"/>
        </w:rPr>
        <w:t>Urząd Gminy Sadlinki ul. Kwidzyńska 12, pok</w:t>
      </w:r>
      <w:r w:rsidR="00FC096A">
        <w:rPr>
          <w:highlight w:val="yellow"/>
        </w:rPr>
        <w:t>.</w:t>
      </w:r>
      <w:r w:rsidRPr="007360B0">
        <w:rPr>
          <w:highlight w:val="yellow"/>
        </w:rPr>
        <w:t xml:space="preserve"> nr 100</w:t>
      </w:r>
    </w:p>
    <w:p w:rsidR="00880191" w:rsidRDefault="00880191" w:rsidP="007360B0">
      <w:pPr>
        <w:numPr>
          <w:ilvl w:val="0"/>
          <w:numId w:val="2"/>
        </w:numPr>
        <w:tabs>
          <w:tab w:val="left" w:pos="16874"/>
          <w:tab w:val="left" w:pos="17157"/>
        </w:tabs>
        <w:spacing w:line="200" w:lineRule="atLeast"/>
        <w:ind w:firstLine="277"/>
        <w:jc w:val="both"/>
      </w:pPr>
    </w:p>
    <w:p w:rsidR="00880191" w:rsidRDefault="00880191">
      <w:pPr>
        <w:numPr>
          <w:ilvl w:val="0"/>
          <w:numId w:val="2"/>
        </w:numPr>
        <w:tabs>
          <w:tab w:val="left" w:pos="16874"/>
          <w:tab w:val="left" w:pos="17157"/>
        </w:tabs>
        <w:ind w:firstLine="1422"/>
        <w:rPr>
          <w:color w:val="000000"/>
        </w:rPr>
      </w:pPr>
    </w:p>
    <w:p w:rsidR="00880191" w:rsidRDefault="00880191" w:rsidP="00E261BF">
      <w:pPr>
        <w:numPr>
          <w:ilvl w:val="0"/>
          <w:numId w:val="2"/>
        </w:numPr>
        <w:tabs>
          <w:tab w:val="left" w:pos="16874"/>
          <w:tab w:val="left" w:pos="17157"/>
        </w:tabs>
        <w:ind w:left="30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przypadku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braku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ww</w:t>
      </w:r>
      <w:r w:rsidR="00E261BF">
        <w:rPr>
          <w:rFonts w:ascii="Verdana" w:hAnsi="Verdana" w:cs="Verdana"/>
          <w:color w:val="000000"/>
          <w:sz w:val="20"/>
        </w:rPr>
        <w:t>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danych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E261BF">
        <w:rPr>
          <w:rFonts w:ascii="Verdana" w:hAnsi="Verdana" w:cs="Verdana"/>
          <w:color w:val="000000"/>
          <w:sz w:val="20"/>
        </w:rPr>
        <w:t>z</w:t>
      </w:r>
      <w:r>
        <w:rPr>
          <w:rFonts w:ascii="Verdana" w:hAnsi="Verdana" w:cs="Verdana"/>
          <w:color w:val="000000"/>
          <w:sz w:val="20"/>
        </w:rPr>
        <w:t>amawiający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nie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ponosi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odpowiedzialności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zdarzenia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mogące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wyniknąć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z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powodu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tego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braku,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np.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przypadkowe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otwarcie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oferty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przed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lastRenderedPageBreak/>
        <w:t>wyznaczonym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terminem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otwarcia,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przypadku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składania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oferty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pocztą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lub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pocztą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kurierską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 w:rsidR="006B06DB">
        <w:rPr>
          <w:rFonts w:ascii="Verdana" w:hAnsi="Verdana" w:cs="Verdana"/>
          <w:color w:val="000000"/>
          <w:sz w:val="20"/>
        </w:rPr>
        <w:t>–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jej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nieotwarcie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w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trakcie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sesji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otwarcia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>ofert.</w:t>
      </w:r>
      <w:r w:rsidR="00DB158B">
        <w:rPr>
          <w:rFonts w:ascii="Verdana" w:hAnsi="Verdana" w:cs="Verdana"/>
          <w:color w:val="000000"/>
          <w:sz w:val="20"/>
        </w:rPr>
        <w:t xml:space="preserve"> </w:t>
      </w:r>
    </w:p>
    <w:p w:rsidR="00880191" w:rsidRDefault="00880191">
      <w:pPr>
        <w:tabs>
          <w:tab w:val="left" w:pos="16756"/>
        </w:tabs>
        <w:ind w:left="284" w:hanging="426"/>
        <w:jc w:val="both"/>
        <w:rPr>
          <w:rFonts w:ascii="Verdana" w:hAnsi="Verdana" w:cs="Verdana"/>
          <w:color w:val="000000"/>
          <w:sz w:val="20"/>
        </w:rPr>
      </w:pPr>
    </w:p>
    <w:p w:rsidR="00880191" w:rsidRPr="00D41160" w:rsidRDefault="00880191" w:rsidP="00274902">
      <w:pPr>
        <w:tabs>
          <w:tab w:val="left" w:pos="284"/>
          <w:tab w:val="left" w:pos="16756"/>
        </w:tabs>
        <w:ind w:left="284" w:hanging="426"/>
        <w:jc w:val="both"/>
        <w:rPr>
          <w:rFonts w:ascii="Verdana" w:hAnsi="Verdana"/>
          <w:color w:val="000000"/>
          <w:sz w:val="20"/>
        </w:rPr>
      </w:pPr>
      <w:r w:rsidRPr="00C56EF3">
        <w:rPr>
          <w:rFonts w:ascii="Verdana" w:hAnsi="Verdana" w:cs="Verdana"/>
          <w:b/>
          <w:color w:val="000000"/>
          <w:sz w:val="20"/>
          <w:u w:val="single"/>
        </w:rPr>
        <w:t>11.</w:t>
      </w:r>
      <w:r w:rsidR="00E261BF" w:rsidRPr="00C56EF3">
        <w:rPr>
          <w:rFonts w:ascii="Verdana" w:hAnsi="Verdana" w:cs="Verdana"/>
          <w:b/>
          <w:color w:val="000000"/>
          <w:sz w:val="20"/>
          <w:u w:val="single"/>
        </w:rPr>
        <w:tab/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Oferty</w:t>
      </w:r>
      <w:r w:rsidR="00DB158B" w:rsidRPr="00C56EF3">
        <w:rPr>
          <w:rFonts w:ascii="Verdana" w:hAnsi="Verdana" w:cs="Verdana"/>
          <w:b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należy</w:t>
      </w:r>
      <w:r w:rsidR="00DB158B" w:rsidRPr="00C56EF3">
        <w:rPr>
          <w:rFonts w:ascii="Verdana" w:hAnsi="Verdana" w:cs="Verdana"/>
          <w:b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składać</w:t>
      </w:r>
      <w:r w:rsidR="00DB158B" w:rsidRPr="00C56EF3">
        <w:rPr>
          <w:rFonts w:ascii="Verdana" w:hAnsi="Verdana" w:cs="Verdana"/>
          <w:b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w</w:t>
      </w:r>
      <w:r w:rsidR="00DB158B" w:rsidRPr="00C56EF3">
        <w:rPr>
          <w:rFonts w:ascii="Verdana" w:hAnsi="Verdana" w:cs="Verdana"/>
          <w:b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bezpiecznej</w:t>
      </w:r>
      <w:r w:rsidR="00DB158B" w:rsidRPr="00C56EF3">
        <w:rPr>
          <w:rFonts w:ascii="Verdana" w:hAnsi="Verdana" w:cs="Verdana"/>
          <w:b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color w:val="000000"/>
          <w:sz w:val="20"/>
          <w:u w:val="single"/>
        </w:rPr>
        <w:t>kopercie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w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="00F1313B" w:rsidRPr="00D41160">
        <w:rPr>
          <w:rFonts w:ascii="Verdana" w:hAnsi="Verdana" w:cs="Verdana"/>
          <w:color w:val="000000"/>
          <w:sz w:val="20"/>
        </w:rPr>
        <w:t xml:space="preserve">Urzędzie Gminy w Sadlinkach przy ul. </w:t>
      </w:r>
      <w:proofErr w:type="gramStart"/>
      <w:r w:rsidR="00F1313B" w:rsidRPr="00D41160">
        <w:rPr>
          <w:rFonts w:ascii="Verdana" w:hAnsi="Verdana" w:cs="Verdana"/>
          <w:color w:val="000000"/>
          <w:sz w:val="20"/>
        </w:rPr>
        <w:t xml:space="preserve">Kwidzyńskiej 12 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="00F1313B" w:rsidRPr="00D41160">
        <w:rPr>
          <w:rFonts w:ascii="Verdana" w:hAnsi="Verdana" w:cs="Verdana"/>
          <w:color w:val="000000"/>
          <w:sz w:val="20"/>
        </w:rPr>
        <w:t>pok</w:t>
      </w:r>
      <w:proofErr w:type="gramEnd"/>
      <w:r w:rsidR="00F1313B" w:rsidRPr="00D41160">
        <w:rPr>
          <w:rFonts w:ascii="Verdana" w:hAnsi="Verdana" w:cs="Verdana"/>
          <w:color w:val="000000"/>
          <w:sz w:val="20"/>
        </w:rPr>
        <w:t xml:space="preserve">. nr 100 </w:t>
      </w:r>
      <w:r w:rsidRPr="00D41160">
        <w:rPr>
          <w:rFonts w:ascii="Verdana" w:hAnsi="Verdana" w:cs="Verdana"/>
          <w:color w:val="000000"/>
          <w:sz w:val="20"/>
        </w:rPr>
        <w:t>w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terminie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ED0D91">
        <w:rPr>
          <w:rFonts w:ascii="Verdana" w:hAnsi="Verdana" w:cs="Verdana"/>
          <w:b/>
          <w:color w:val="000000"/>
          <w:sz w:val="20"/>
          <w:highlight w:val="yellow"/>
        </w:rPr>
        <w:t>do</w:t>
      </w:r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Pr="00ED0D91">
        <w:rPr>
          <w:rFonts w:ascii="Verdana" w:hAnsi="Verdana" w:cs="Verdana"/>
          <w:b/>
          <w:color w:val="000000"/>
          <w:sz w:val="20"/>
          <w:highlight w:val="yellow"/>
        </w:rPr>
        <w:t>dnia</w:t>
      </w:r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="00F54ACA">
        <w:rPr>
          <w:rFonts w:ascii="Verdana" w:hAnsi="Verdana" w:cs="Verdana"/>
          <w:b/>
          <w:color w:val="000000"/>
          <w:sz w:val="20"/>
          <w:highlight w:val="yellow"/>
        </w:rPr>
        <w:t>2</w:t>
      </w:r>
      <w:r w:rsidR="00EB06FC">
        <w:rPr>
          <w:rFonts w:ascii="Verdana" w:hAnsi="Verdana" w:cs="Verdana"/>
          <w:b/>
          <w:color w:val="000000"/>
          <w:sz w:val="20"/>
          <w:highlight w:val="yellow"/>
        </w:rPr>
        <w:t>1</w:t>
      </w:r>
      <w:r w:rsidR="0089257E" w:rsidRPr="00ED0D91">
        <w:rPr>
          <w:rFonts w:ascii="Verdana" w:hAnsi="Verdana" w:cs="Verdana"/>
          <w:b/>
          <w:color w:val="000000"/>
          <w:sz w:val="20"/>
          <w:highlight w:val="yellow"/>
        </w:rPr>
        <w:t>.</w:t>
      </w:r>
      <w:r w:rsidR="0096149F" w:rsidRPr="00ED0D91">
        <w:rPr>
          <w:rFonts w:ascii="Verdana" w:hAnsi="Verdana" w:cs="Verdana"/>
          <w:b/>
          <w:color w:val="000000"/>
          <w:sz w:val="20"/>
          <w:highlight w:val="yellow"/>
        </w:rPr>
        <w:t>0</w:t>
      </w:r>
      <w:r w:rsidR="00F54ACA">
        <w:rPr>
          <w:rFonts w:ascii="Verdana" w:hAnsi="Verdana" w:cs="Verdana"/>
          <w:b/>
          <w:color w:val="000000"/>
          <w:sz w:val="20"/>
          <w:highlight w:val="yellow"/>
        </w:rPr>
        <w:t>8</w:t>
      </w:r>
      <w:r w:rsidR="0089257E" w:rsidRPr="00ED0D91">
        <w:rPr>
          <w:rFonts w:ascii="Verdana" w:hAnsi="Verdana" w:cs="Verdana"/>
          <w:b/>
          <w:color w:val="000000"/>
          <w:sz w:val="20"/>
          <w:highlight w:val="yellow"/>
        </w:rPr>
        <w:t>.201</w:t>
      </w:r>
      <w:r w:rsidR="0096149F" w:rsidRPr="00ED0D91">
        <w:rPr>
          <w:rFonts w:ascii="Verdana" w:hAnsi="Verdana" w:cs="Verdana"/>
          <w:b/>
          <w:color w:val="000000"/>
          <w:sz w:val="20"/>
          <w:highlight w:val="yellow"/>
        </w:rPr>
        <w:t>7</w:t>
      </w:r>
      <w:proofErr w:type="gramStart"/>
      <w:r w:rsidR="0089257E" w:rsidRPr="00ED0D91">
        <w:rPr>
          <w:rFonts w:ascii="Verdana" w:hAnsi="Verdana" w:cs="Verdana"/>
          <w:b/>
          <w:color w:val="000000"/>
          <w:sz w:val="20"/>
          <w:highlight w:val="yellow"/>
        </w:rPr>
        <w:t>r</w:t>
      </w:r>
      <w:proofErr w:type="gramEnd"/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="00274902" w:rsidRPr="00ED0D91">
        <w:rPr>
          <w:rFonts w:ascii="Verdana" w:hAnsi="Verdana" w:cs="Verdana"/>
          <w:b/>
          <w:color w:val="000000"/>
          <w:sz w:val="20"/>
          <w:highlight w:val="yellow"/>
        </w:rPr>
        <w:t>do</w:t>
      </w:r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="00274902" w:rsidRPr="00ED0D91">
        <w:rPr>
          <w:rFonts w:ascii="Verdana" w:hAnsi="Verdana" w:cs="Verdana"/>
          <w:b/>
          <w:color w:val="000000"/>
          <w:sz w:val="20"/>
          <w:highlight w:val="yellow"/>
        </w:rPr>
        <w:t>godz.</w:t>
      </w:r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="00EB06FC">
        <w:rPr>
          <w:rFonts w:ascii="Verdana" w:hAnsi="Verdana" w:cs="Verdana"/>
          <w:b/>
          <w:color w:val="000000"/>
          <w:sz w:val="20"/>
          <w:highlight w:val="yellow"/>
        </w:rPr>
        <w:t>10</w:t>
      </w:r>
      <w:r w:rsidR="00F1313B" w:rsidRPr="00ED0D91">
        <w:rPr>
          <w:rFonts w:ascii="Verdana" w:hAnsi="Verdana" w:cs="Verdana"/>
          <w:b/>
          <w:color w:val="000000"/>
          <w:sz w:val="20"/>
          <w:highlight w:val="yellow"/>
        </w:rPr>
        <w:t>:00</w:t>
      </w:r>
    </w:p>
    <w:p w:rsidR="00880191" w:rsidRPr="00D41160" w:rsidRDefault="00880191">
      <w:pPr>
        <w:tabs>
          <w:tab w:val="left" w:pos="16756"/>
        </w:tabs>
        <w:ind w:left="284" w:hanging="426"/>
        <w:jc w:val="both"/>
        <w:rPr>
          <w:rFonts w:ascii="Verdana" w:hAnsi="Verdana"/>
          <w:color w:val="000000"/>
          <w:sz w:val="20"/>
        </w:rPr>
      </w:pPr>
    </w:p>
    <w:p w:rsidR="00880191" w:rsidRPr="00D41160" w:rsidRDefault="00880191" w:rsidP="00274902">
      <w:pPr>
        <w:ind w:left="270"/>
        <w:jc w:val="both"/>
        <w:rPr>
          <w:rFonts w:ascii="Verdana" w:hAnsi="Verdana" w:cs="Verdana"/>
          <w:color w:val="FF0000"/>
          <w:sz w:val="20"/>
        </w:rPr>
      </w:pPr>
      <w:r w:rsidRPr="00D41160">
        <w:rPr>
          <w:rFonts w:ascii="Verdana" w:hAnsi="Verdana" w:cs="Verdana"/>
          <w:color w:val="000000"/>
          <w:sz w:val="20"/>
        </w:rPr>
        <w:t>Oferty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zostaną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otwarte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w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="00F1313B" w:rsidRPr="00D41160">
        <w:rPr>
          <w:rFonts w:ascii="Verdana" w:hAnsi="Verdana" w:cs="Verdana"/>
          <w:color w:val="000000"/>
          <w:sz w:val="20"/>
        </w:rPr>
        <w:t xml:space="preserve">Urzędzie gminy Sadlinkach przy ul. Kwidzyńskiej 12 pok. </w:t>
      </w:r>
      <w:r w:rsidR="00E261BF" w:rsidRPr="00D41160">
        <w:rPr>
          <w:rFonts w:ascii="Verdana" w:hAnsi="Verdana" w:cs="Verdana"/>
          <w:b/>
          <w:color w:val="000000"/>
          <w:sz w:val="20"/>
        </w:rPr>
        <w:t>w</w:t>
      </w:r>
      <w:r w:rsidR="00DB158B" w:rsidRPr="00D41160">
        <w:rPr>
          <w:rFonts w:ascii="Verdana" w:hAnsi="Verdana" w:cs="Verdana"/>
          <w:b/>
          <w:color w:val="000000"/>
          <w:sz w:val="20"/>
        </w:rPr>
        <w:t xml:space="preserve"> </w:t>
      </w:r>
      <w:r w:rsidR="00E261BF" w:rsidRPr="00D41160">
        <w:rPr>
          <w:rFonts w:ascii="Verdana" w:hAnsi="Verdana" w:cs="Verdana"/>
          <w:b/>
          <w:color w:val="000000"/>
          <w:sz w:val="20"/>
        </w:rPr>
        <w:t>dniu</w:t>
      </w:r>
      <w:r w:rsidR="00DB158B" w:rsidRPr="00D41160">
        <w:rPr>
          <w:rFonts w:ascii="Verdana" w:hAnsi="Verdana" w:cs="Verdana"/>
          <w:b/>
          <w:color w:val="000000"/>
          <w:sz w:val="20"/>
        </w:rPr>
        <w:t xml:space="preserve"> </w:t>
      </w:r>
      <w:r w:rsidR="00EB06FC" w:rsidRPr="00EB06FC">
        <w:rPr>
          <w:rFonts w:ascii="Verdana" w:hAnsi="Verdana" w:cs="Verdana"/>
          <w:b/>
          <w:color w:val="000000"/>
          <w:sz w:val="20"/>
          <w:highlight w:val="yellow"/>
        </w:rPr>
        <w:t>21</w:t>
      </w:r>
      <w:r w:rsidR="0089257E" w:rsidRPr="00EB06FC">
        <w:rPr>
          <w:rFonts w:ascii="Verdana" w:hAnsi="Verdana" w:cs="Verdana"/>
          <w:b/>
          <w:color w:val="000000"/>
          <w:sz w:val="20"/>
          <w:highlight w:val="yellow"/>
        </w:rPr>
        <w:t>.</w:t>
      </w:r>
      <w:r w:rsidR="0096149F" w:rsidRPr="00EB06FC">
        <w:rPr>
          <w:rFonts w:ascii="Verdana" w:hAnsi="Verdana" w:cs="Verdana"/>
          <w:b/>
          <w:color w:val="000000"/>
          <w:sz w:val="20"/>
          <w:highlight w:val="yellow"/>
        </w:rPr>
        <w:t>0</w:t>
      </w:r>
      <w:r w:rsidR="00F54ACA" w:rsidRPr="00EB06FC">
        <w:rPr>
          <w:rFonts w:ascii="Verdana" w:hAnsi="Verdana" w:cs="Verdana"/>
          <w:b/>
          <w:color w:val="000000"/>
          <w:sz w:val="20"/>
          <w:highlight w:val="yellow"/>
        </w:rPr>
        <w:t>8</w:t>
      </w:r>
      <w:r w:rsidR="0096149F" w:rsidRPr="00ED0D91">
        <w:rPr>
          <w:rFonts w:ascii="Verdana" w:hAnsi="Verdana" w:cs="Verdana"/>
          <w:b/>
          <w:color w:val="000000"/>
          <w:sz w:val="20"/>
          <w:highlight w:val="yellow"/>
        </w:rPr>
        <w:t>.2017</w:t>
      </w:r>
      <w:r w:rsidR="0089257E" w:rsidRPr="00ED0D91">
        <w:rPr>
          <w:rFonts w:ascii="Verdana" w:hAnsi="Verdana" w:cs="Verdana"/>
          <w:b/>
          <w:color w:val="000000"/>
          <w:sz w:val="20"/>
          <w:highlight w:val="yellow"/>
        </w:rPr>
        <w:t>r.</w:t>
      </w:r>
      <w:r w:rsidR="00DB158B" w:rsidRPr="00ED0D91">
        <w:rPr>
          <w:rFonts w:ascii="Verdana" w:hAnsi="Verdana" w:cs="Verdana"/>
          <w:color w:val="000000"/>
          <w:sz w:val="20"/>
          <w:highlight w:val="yellow"/>
        </w:rPr>
        <w:t xml:space="preserve"> </w:t>
      </w:r>
      <w:r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>o</w:t>
      </w:r>
      <w:r w:rsidR="00DB158B"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 xml:space="preserve"> </w:t>
      </w:r>
      <w:r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>godz</w:t>
      </w:r>
      <w:proofErr w:type="gramStart"/>
      <w:r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>.</w:t>
      </w:r>
      <w:r w:rsidR="00DB158B"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 xml:space="preserve"> </w:t>
      </w:r>
      <w:r w:rsidR="00EB06FC">
        <w:rPr>
          <w:rFonts w:ascii="Verdana" w:hAnsi="Verdana" w:cs="Verdana"/>
          <w:b/>
          <w:bCs/>
          <w:color w:val="000000"/>
          <w:sz w:val="20"/>
          <w:highlight w:val="yellow"/>
        </w:rPr>
        <w:t>11</w:t>
      </w:r>
      <w:r w:rsidR="00F1313B"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>:</w:t>
      </w:r>
      <w:r w:rsidR="00EB06FC">
        <w:rPr>
          <w:rFonts w:ascii="Verdana" w:hAnsi="Verdana" w:cs="Verdana"/>
          <w:b/>
          <w:bCs/>
          <w:color w:val="000000"/>
          <w:sz w:val="20"/>
          <w:highlight w:val="yellow"/>
        </w:rPr>
        <w:t>0</w:t>
      </w:r>
      <w:r w:rsidR="00F1313B"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>0</w:t>
      </w:r>
      <w:r w:rsidR="00DB158B" w:rsidRPr="00ED0D91">
        <w:rPr>
          <w:rFonts w:ascii="Verdana" w:hAnsi="Verdana" w:cs="Verdana"/>
          <w:b/>
          <w:bCs/>
          <w:color w:val="000000"/>
          <w:sz w:val="20"/>
          <w:highlight w:val="yellow"/>
        </w:rPr>
        <w:t xml:space="preserve"> </w:t>
      </w:r>
      <w:r w:rsidR="00E261BF" w:rsidRPr="00ED0D91">
        <w:rPr>
          <w:rFonts w:ascii="Verdana" w:hAnsi="Verdana" w:cs="Verdana"/>
          <w:b/>
          <w:color w:val="000000"/>
          <w:sz w:val="20"/>
          <w:highlight w:val="yellow"/>
        </w:rPr>
        <w:t>w</w:t>
      </w:r>
      <w:proofErr w:type="gramEnd"/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Pr="00ED0D91">
        <w:rPr>
          <w:rFonts w:ascii="Verdana" w:hAnsi="Verdana" w:cs="Verdana"/>
          <w:b/>
          <w:color w:val="000000"/>
          <w:sz w:val="20"/>
          <w:highlight w:val="yellow"/>
        </w:rPr>
        <w:t>pokoju</w:t>
      </w:r>
      <w:r w:rsidR="00DB158B" w:rsidRPr="00ED0D91">
        <w:rPr>
          <w:rFonts w:ascii="Verdana" w:hAnsi="Verdana" w:cs="Verdana"/>
          <w:b/>
          <w:color w:val="000000"/>
          <w:sz w:val="20"/>
          <w:highlight w:val="yellow"/>
        </w:rPr>
        <w:t xml:space="preserve"> </w:t>
      </w:r>
      <w:r w:rsidR="00F1313B" w:rsidRPr="00ED0D91">
        <w:rPr>
          <w:rFonts w:ascii="Verdana" w:hAnsi="Verdana" w:cs="Verdana"/>
          <w:b/>
          <w:color w:val="000000"/>
          <w:sz w:val="20"/>
          <w:highlight w:val="yellow"/>
        </w:rPr>
        <w:t>01</w:t>
      </w:r>
    </w:p>
    <w:p w:rsidR="00880191" w:rsidRPr="00D41160" w:rsidRDefault="00880191">
      <w:pPr>
        <w:tabs>
          <w:tab w:val="left" w:pos="16756"/>
        </w:tabs>
        <w:ind w:left="284" w:hanging="426"/>
        <w:jc w:val="both"/>
        <w:rPr>
          <w:rFonts w:ascii="Verdana" w:hAnsi="Verdana" w:cs="Verdana"/>
          <w:color w:val="FF0000"/>
          <w:sz w:val="20"/>
        </w:rPr>
      </w:pPr>
    </w:p>
    <w:p w:rsidR="00880191" w:rsidRPr="00D41160" w:rsidRDefault="00880191" w:rsidP="0040308E">
      <w:pPr>
        <w:tabs>
          <w:tab w:val="left" w:pos="284"/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12.</w:t>
      </w:r>
      <w:r w:rsidR="0040308E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Cenę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oferty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należy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color w:val="000000"/>
          <w:sz w:val="20"/>
        </w:rPr>
        <w:t>podać</w:t>
      </w:r>
      <w:r w:rsidR="00DB158B" w:rsidRPr="00D41160">
        <w:rPr>
          <w:rFonts w:ascii="Verdana" w:hAnsi="Verdana" w:cs="Verdana"/>
          <w:color w:val="000000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na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druku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OFERTA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stanowiącym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załącznik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="006B06DB" w:rsidRPr="00D41160">
        <w:rPr>
          <w:rFonts w:ascii="Verdana" w:hAnsi="Verdana" w:cs="Verdana"/>
          <w:sz w:val="20"/>
        </w:rPr>
        <w:t>N</w:t>
      </w:r>
      <w:r w:rsidRPr="00D41160">
        <w:rPr>
          <w:rFonts w:ascii="Verdana" w:hAnsi="Verdana" w:cs="Verdana"/>
          <w:sz w:val="20"/>
        </w:rPr>
        <w:t>r</w:t>
      </w:r>
      <w:r w:rsidR="000A6F4B" w:rsidRPr="00D41160">
        <w:rPr>
          <w:rFonts w:ascii="Verdana" w:hAnsi="Verdana" w:cs="Verdana"/>
          <w:sz w:val="20"/>
        </w:rPr>
        <w:t xml:space="preserve"> 1</w:t>
      </w:r>
      <w:r w:rsidR="00DB158B" w:rsidRPr="00D41160">
        <w:rPr>
          <w:rFonts w:ascii="Verdana" w:eastAsia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do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niniejszej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specyfikacji.</w:t>
      </w:r>
    </w:p>
    <w:p w:rsidR="000A6F4B" w:rsidRPr="00D41160" w:rsidRDefault="000A6F4B" w:rsidP="0040308E">
      <w:pPr>
        <w:tabs>
          <w:tab w:val="left" w:pos="284"/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</w:p>
    <w:p w:rsidR="000A6F4B" w:rsidRPr="00D41160" w:rsidRDefault="000A6F4B" w:rsidP="00053287">
      <w:pPr>
        <w:numPr>
          <w:ilvl w:val="3"/>
          <w:numId w:val="5"/>
        </w:numPr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C00000"/>
          <w:sz w:val="20"/>
        </w:rPr>
      </w:pPr>
      <w:r w:rsidRPr="00D41160">
        <w:rPr>
          <w:rFonts w:ascii="Verdana" w:hAnsi="Verdana"/>
          <w:sz w:val="20"/>
        </w:rPr>
        <w:t>Wykonawca poda cenę oferty w Formularzu Ofertowym</w:t>
      </w:r>
      <w:r w:rsidR="00780DDE">
        <w:rPr>
          <w:rFonts w:ascii="Verdana" w:hAnsi="Verdana"/>
          <w:sz w:val="20"/>
        </w:rPr>
        <w:t>- zał. nr 1.</w:t>
      </w:r>
      <w:r w:rsidRPr="00D41160">
        <w:rPr>
          <w:rFonts w:ascii="Verdana" w:hAnsi="Verdana"/>
          <w:sz w:val="20"/>
        </w:rPr>
        <w:t xml:space="preserve"> </w:t>
      </w:r>
    </w:p>
    <w:p w:rsidR="000A6F4B" w:rsidRPr="00D41160" w:rsidRDefault="000A6F4B" w:rsidP="000A6F4B">
      <w:pPr>
        <w:widowControl w:val="0"/>
        <w:autoSpaceDE w:val="0"/>
        <w:autoSpaceDN w:val="0"/>
        <w:adjustRightInd w:val="0"/>
        <w:ind w:left="360"/>
        <w:rPr>
          <w:rFonts w:ascii="Verdana" w:hAnsi="Verdana"/>
          <w:sz w:val="20"/>
        </w:rPr>
      </w:pPr>
    </w:p>
    <w:p w:rsidR="000A6F4B" w:rsidRDefault="000A6F4B" w:rsidP="000A6F4B">
      <w:pPr>
        <w:widowControl w:val="0"/>
        <w:autoSpaceDE w:val="0"/>
        <w:autoSpaceDN w:val="0"/>
        <w:adjustRightInd w:val="0"/>
        <w:ind w:left="360"/>
        <w:rPr>
          <w:rFonts w:ascii="Verdana" w:hAnsi="Verdana"/>
          <w:sz w:val="20"/>
        </w:rPr>
      </w:pPr>
      <w:r w:rsidRPr="00D41160">
        <w:rPr>
          <w:rFonts w:ascii="Verdana" w:hAnsi="Verdana"/>
          <w:sz w:val="20"/>
        </w:rPr>
        <w:t xml:space="preserve">Sposób obliczenia </w:t>
      </w:r>
      <w:proofErr w:type="gramStart"/>
      <w:r w:rsidRPr="00D41160">
        <w:rPr>
          <w:rFonts w:ascii="Verdana" w:hAnsi="Verdana"/>
          <w:sz w:val="20"/>
        </w:rPr>
        <w:t>ceny :</w:t>
      </w:r>
      <w:r w:rsidR="00780DDE">
        <w:rPr>
          <w:rFonts w:ascii="Verdana" w:hAnsi="Verdana"/>
          <w:sz w:val="20"/>
        </w:rPr>
        <w:t xml:space="preserve"> </w:t>
      </w:r>
      <w:proofErr w:type="gramEnd"/>
      <w:r w:rsidR="00780DDE">
        <w:rPr>
          <w:rFonts w:ascii="Verdana" w:hAnsi="Verdana"/>
          <w:sz w:val="20"/>
        </w:rPr>
        <w:t xml:space="preserve">umieszczona cena w formularzu ofertowym powinna wynikać z szczegółowego wyliczenia </w:t>
      </w:r>
      <w:r w:rsidR="007714E2">
        <w:rPr>
          <w:rFonts w:ascii="Verdana" w:hAnsi="Verdana"/>
          <w:sz w:val="20"/>
        </w:rPr>
        <w:t>poszczególnych przedmiotów, które znajdują się w części szczegółowej formularza ofertowego</w:t>
      </w:r>
      <w:r w:rsidR="00780DDE">
        <w:rPr>
          <w:rFonts w:ascii="Verdana" w:hAnsi="Verdana"/>
          <w:sz w:val="20"/>
        </w:rPr>
        <w:t xml:space="preserve"> </w:t>
      </w:r>
    </w:p>
    <w:p w:rsidR="00314B92" w:rsidRPr="00DE61EB" w:rsidRDefault="00262DDF" w:rsidP="00AA59EB">
      <w:pPr>
        <w:spacing w:before="100" w:beforeAutospacing="1" w:after="100" w:afterAutospacing="1"/>
        <w:rPr>
          <w:b/>
          <w:color w:val="002060"/>
          <w:sz w:val="22"/>
          <w:szCs w:val="22"/>
        </w:rPr>
      </w:pPr>
      <w:r w:rsidRPr="00DE61EB">
        <w:rPr>
          <w:b/>
          <w:color w:val="002060"/>
          <w:sz w:val="22"/>
          <w:szCs w:val="22"/>
        </w:rPr>
        <w:t>Wykonawca podaje</w:t>
      </w:r>
      <w:r w:rsidR="0096149F" w:rsidRPr="00DE61EB">
        <w:rPr>
          <w:b/>
          <w:color w:val="002060"/>
          <w:sz w:val="22"/>
          <w:szCs w:val="22"/>
        </w:rPr>
        <w:t xml:space="preserve"> w formularzu ofertowym</w:t>
      </w:r>
      <w:r w:rsidRPr="00DE61EB">
        <w:rPr>
          <w:b/>
          <w:color w:val="002060"/>
          <w:sz w:val="22"/>
          <w:szCs w:val="22"/>
        </w:rPr>
        <w:t xml:space="preserve"> cenę</w:t>
      </w:r>
      <w:r w:rsidR="00FA684F" w:rsidRPr="00DE61EB">
        <w:rPr>
          <w:b/>
          <w:color w:val="002060"/>
          <w:sz w:val="22"/>
          <w:szCs w:val="22"/>
        </w:rPr>
        <w:t xml:space="preserve"> BRUTTO</w:t>
      </w:r>
      <w:r w:rsidR="0096149F" w:rsidRPr="00DE61EB">
        <w:rPr>
          <w:b/>
          <w:color w:val="002060"/>
          <w:sz w:val="22"/>
          <w:szCs w:val="22"/>
        </w:rPr>
        <w:t xml:space="preserve">. </w:t>
      </w:r>
      <w:r w:rsidR="00E536A3">
        <w:rPr>
          <w:b/>
          <w:color w:val="002060"/>
          <w:sz w:val="22"/>
          <w:szCs w:val="22"/>
        </w:rPr>
        <w:t xml:space="preserve"> W cenie oferty wykonawca zobowiązany jest do </w:t>
      </w:r>
      <w:r w:rsidR="00D4287C">
        <w:rPr>
          <w:b/>
          <w:color w:val="002060"/>
          <w:sz w:val="22"/>
          <w:szCs w:val="22"/>
        </w:rPr>
        <w:t>uwz</w:t>
      </w:r>
      <w:r w:rsidR="00E536A3">
        <w:rPr>
          <w:b/>
          <w:color w:val="002060"/>
          <w:sz w:val="22"/>
          <w:szCs w:val="22"/>
        </w:rPr>
        <w:t xml:space="preserve">ględnienia podatku od towarów i usług VAT. </w:t>
      </w:r>
      <w:r w:rsidR="0096149F" w:rsidRPr="00DE61EB">
        <w:rPr>
          <w:b/>
          <w:color w:val="002060"/>
          <w:sz w:val="22"/>
          <w:szCs w:val="22"/>
        </w:rPr>
        <w:t xml:space="preserve">Do formularza ofertowego wykonawca </w:t>
      </w:r>
      <w:r w:rsidR="00AA59EB" w:rsidRPr="00DE61EB">
        <w:rPr>
          <w:b/>
          <w:color w:val="002060"/>
          <w:sz w:val="22"/>
          <w:szCs w:val="22"/>
        </w:rPr>
        <w:t>załącza</w:t>
      </w:r>
      <w:r w:rsidR="0096149F" w:rsidRPr="00DE61EB">
        <w:rPr>
          <w:b/>
          <w:color w:val="002060"/>
          <w:sz w:val="22"/>
          <w:szCs w:val="22"/>
        </w:rPr>
        <w:t xml:space="preserve"> szczegółowe obliczenie ceny</w:t>
      </w:r>
      <w:r w:rsidR="00AA59EB" w:rsidRPr="00DE61EB">
        <w:rPr>
          <w:b/>
          <w:color w:val="002060"/>
          <w:sz w:val="22"/>
          <w:szCs w:val="22"/>
        </w:rPr>
        <w:t>:</w:t>
      </w:r>
      <w:r w:rsidR="00D23248" w:rsidRPr="00DE61EB">
        <w:rPr>
          <w:b/>
          <w:color w:val="002060"/>
          <w:sz w:val="22"/>
          <w:szCs w:val="22"/>
        </w:rPr>
        <w:t xml:space="preserve"> „Formularz ofertowy </w:t>
      </w:r>
      <w:r w:rsidR="007714E2" w:rsidRPr="00DE61EB">
        <w:rPr>
          <w:b/>
          <w:color w:val="002060"/>
          <w:sz w:val="22"/>
          <w:szCs w:val="22"/>
        </w:rPr>
        <w:t xml:space="preserve">- </w:t>
      </w:r>
      <w:r w:rsidR="00D23248" w:rsidRPr="00DE61EB">
        <w:rPr>
          <w:b/>
          <w:color w:val="002060"/>
          <w:sz w:val="22"/>
          <w:szCs w:val="22"/>
        </w:rPr>
        <w:t>część szczegółowa</w:t>
      </w:r>
      <w:r w:rsidR="00D23248" w:rsidRPr="00DE61EB">
        <w:rPr>
          <w:rFonts w:ascii="Verdana" w:hAnsi="Verdana"/>
          <w:b/>
          <w:color w:val="002060"/>
          <w:sz w:val="22"/>
          <w:szCs w:val="22"/>
        </w:rPr>
        <w:t>„</w:t>
      </w:r>
      <w:r w:rsidR="00FA684F" w:rsidRPr="00DE61EB">
        <w:rPr>
          <w:b/>
          <w:color w:val="002060"/>
          <w:sz w:val="22"/>
          <w:szCs w:val="22"/>
        </w:rPr>
        <w:t xml:space="preserve"> </w:t>
      </w:r>
    </w:p>
    <w:p w:rsidR="00FC096A" w:rsidRPr="00262DDF" w:rsidRDefault="00FC096A" w:rsidP="000A6F4B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sz w:val="20"/>
        </w:rPr>
      </w:pPr>
    </w:p>
    <w:p w:rsidR="000A6F4B" w:rsidRPr="00D41160" w:rsidRDefault="000A6F4B" w:rsidP="000A6F4B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0A6F4B" w:rsidRPr="005051CC" w:rsidRDefault="000A6F4B" w:rsidP="0005328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/>
        <w:jc w:val="both"/>
        <w:rPr>
          <w:rFonts w:ascii="Verdana" w:hAnsi="Verdana"/>
          <w:color w:val="002060"/>
          <w:szCs w:val="20"/>
        </w:rPr>
      </w:pPr>
      <w:r w:rsidRPr="00D41160">
        <w:rPr>
          <w:rFonts w:ascii="Verdana" w:hAnsi="Verdana"/>
          <w:szCs w:val="20"/>
        </w:rPr>
        <w:t xml:space="preserve">Cena musi być wyrażona w złotych polskich (PLN), z dokładnością nie większą niż </w:t>
      </w:r>
      <w:r w:rsidRPr="005051CC">
        <w:rPr>
          <w:rFonts w:ascii="Verdana" w:hAnsi="Verdana"/>
          <w:color w:val="002060"/>
          <w:szCs w:val="20"/>
        </w:rPr>
        <w:t>dwa miejsca po przecinku.</w:t>
      </w:r>
    </w:p>
    <w:p w:rsidR="000A6F4B" w:rsidRPr="00D41160" w:rsidRDefault="000A6F4B" w:rsidP="00053287">
      <w:pPr>
        <w:numPr>
          <w:ilvl w:val="3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z w:val="20"/>
        </w:rPr>
      </w:pPr>
      <w:r w:rsidRPr="00D41160">
        <w:rPr>
          <w:rFonts w:ascii="Verdana" w:hAnsi="Verdana"/>
          <w:sz w:val="20"/>
        </w:rPr>
        <w:t>Rozliczenia między Zamawiającym a Wykonawcą będą prowadzone w złotych polskich (PLN).</w:t>
      </w:r>
    </w:p>
    <w:p w:rsidR="000A6F4B" w:rsidRPr="00D41160" w:rsidRDefault="00D41160" w:rsidP="000A6F4B">
      <w:pPr>
        <w:tabs>
          <w:tab w:val="left" w:pos="284"/>
          <w:tab w:val="left" w:pos="16756"/>
        </w:tabs>
        <w:ind w:left="284" w:hanging="426"/>
        <w:jc w:val="both"/>
        <w:rPr>
          <w:rFonts w:ascii="Verdana" w:hAnsi="Verdana"/>
          <w:sz w:val="20"/>
        </w:rPr>
      </w:pPr>
      <w:r w:rsidRPr="00D41160">
        <w:rPr>
          <w:rFonts w:ascii="Verdana" w:hAnsi="Verdana"/>
          <w:sz w:val="20"/>
        </w:rPr>
        <w:t xml:space="preserve">        </w:t>
      </w:r>
      <w:r w:rsidR="000A6F4B" w:rsidRPr="00D41160">
        <w:rPr>
          <w:rFonts w:ascii="Verdana" w:hAnsi="Verdana"/>
          <w:sz w:val="20"/>
        </w:rPr>
        <w:t>Wykonawca musi uwzględnić w cenie oferty wszelkie koszty niezbędne dla prawidłowego i pełnego wykonania zamówienia oraz wszelkie opłaty i podatki wynikające z obowiązujących przepisów</w:t>
      </w:r>
    </w:p>
    <w:p w:rsidR="00CD07F2" w:rsidRPr="00D41160" w:rsidRDefault="00CD07F2" w:rsidP="00B07A03">
      <w:pPr>
        <w:pStyle w:val="1"/>
        <w:tabs>
          <w:tab w:val="left" w:pos="284"/>
          <w:tab w:val="left" w:pos="16756"/>
        </w:tabs>
        <w:spacing w:after="120" w:line="198" w:lineRule="atLeast"/>
        <w:ind w:left="283" w:hanging="425"/>
        <w:rPr>
          <w:rFonts w:ascii="Verdana" w:hAnsi="Verdana" w:cs="Verdana"/>
          <w:sz w:val="20"/>
        </w:rPr>
      </w:pPr>
    </w:p>
    <w:p w:rsidR="00CD07F2" w:rsidRPr="00D41160" w:rsidRDefault="00CD07F2" w:rsidP="00B07A03">
      <w:pPr>
        <w:pStyle w:val="1"/>
        <w:tabs>
          <w:tab w:val="left" w:pos="284"/>
          <w:tab w:val="left" w:pos="16756"/>
        </w:tabs>
        <w:spacing w:after="120" w:line="198" w:lineRule="atLeast"/>
        <w:ind w:left="283" w:hanging="425"/>
        <w:rPr>
          <w:rFonts w:ascii="Verdana" w:hAnsi="Verdana" w:cs="Verdana"/>
          <w:sz w:val="20"/>
        </w:rPr>
      </w:pPr>
    </w:p>
    <w:p w:rsidR="00880191" w:rsidRPr="00D41160" w:rsidRDefault="00880191" w:rsidP="00B07A03">
      <w:pPr>
        <w:pStyle w:val="1"/>
        <w:tabs>
          <w:tab w:val="left" w:pos="284"/>
          <w:tab w:val="left" w:pos="16756"/>
        </w:tabs>
        <w:spacing w:after="120" w:line="198" w:lineRule="atLeast"/>
        <w:ind w:left="283" w:hanging="425"/>
        <w:rPr>
          <w:rFonts w:ascii="Verdana" w:hAnsi="Verdana" w:cs="Verdana"/>
          <w:b/>
          <w:bCs/>
          <w:sz w:val="20"/>
        </w:rPr>
      </w:pPr>
      <w:r w:rsidRPr="00C56EF3">
        <w:rPr>
          <w:rFonts w:ascii="Verdana" w:hAnsi="Verdana" w:cs="Verdana"/>
          <w:sz w:val="20"/>
          <w:u w:val="single"/>
        </w:rPr>
        <w:t>13.</w:t>
      </w:r>
      <w:r w:rsidR="00DB158B" w:rsidRPr="00C56EF3">
        <w:rPr>
          <w:rFonts w:ascii="Verdana" w:hAnsi="Verdana" w:cs="Verdana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Kryteriami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wyboru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oferty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najkorzystniejszej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sz w:val="20"/>
        </w:rPr>
        <w:t>będą:</w:t>
      </w:r>
      <w:r w:rsidR="00DB158B" w:rsidRPr="00D41160">
        <w:rPr>
          <w:rFonts w:ascii="Verdana" w:hAnsi="Verdana" w:cs="Verdana"/>
          <w:sz w:val="20"/>
        </w:rPr>
        <w:t xml:space="preserve"> </w:t>
      </w:r>
    </w:p>
    <w:p w:rsidR="00213375" w:rsidRPr="00D41160" w:rsidRDefault="00213375" w:rsidP="00B07A03">
      <w:pPr>
        <w:tabs>
          <w:tab w:val="left" w:pos="3686"/>
          <w:tab w:val="left" w:pos="3969"/>
          <w:tab w:val="left" w:pos="5670"/>
          <w:tab w:val="left" w:pos="5954"/>
          <w:tab w:val="left" w:pos="16756"/>
        </w:tabs>
        <w:spacing w:after="120"/>
        <w:ind w:left="284"/>
        <w:rPr>
          <w:rFonts w:ascii="Verdana" w:hAnsi="Verdana" w:cs="Verdana"/>
          <w:sz w:val="20"/>
        </w:rPr>
      </w:pPr>
      <w:proofErr w:type="gramStart"/>
      <w:r w:rsidRPr="00D41160">
        <w:rPr>
          <w:rFonts w:ascii="Verdana" w:hAnsi="Verdana" w:cs="Verdana"/>
          <w:b/>
          <w:bCs/>
          <w:sz w:val="20"/>
        </w:rPr>
        <w:t>a</w:t>
      </w:r>
      <w:proofErr w:type="gramEnd"/>
      <w:r w:rsidRPr="00D41160">
        <w:rPr>
          <w:rFonts w:ascii="Verdana" w:hAnsi="Verdana" w:cs="Verdana"/>
          <w:b/>
          <w:bCs/>
          <w:sz w:val="20"/>
        </w:rPr>
        <w:t>)</w:t>
      </w:r>
      <w:r w:rsidR="00DB158B" w:rsidRPr="00D41160">
        <w:rPr>
          <w:rFonts w:ascii="Verdana" w:hAnsi="Verdana" w:cs="Verdana"/>
          <w:sz w:val="20"/>
        </w:rPr>
        <w:t xml:space="preserve"> </w:t>
      </w:r>
      <w:r w:rsidRPr="00D41160">
        <w:rPr>
          <w:rFonts w:ascii="Verdana" w:hAnsi="Verdana" w:cs="Verdana"/>
          <w:b/>
          <w:bCs/>
          <w:sz w:val="20"/>
        </w:rPr>
        <w:t>cena</w:t>
      </w:r>
      <w:r w:rsidR="00DB158B" w:rsidRPr="00D41160">
        <w:rPr>
          <w:rFonts w:ascii="Verdana" w:hAnsi="Verdana" w:cs="Verdana"/>
          <w:b/>
          <w:bCs/>
          <w:sz w:val="20"/>
        </w:rPr>
        <w:t xml:space="preserve"> </w:t>
      </w:r>
      <w:r w:rsidRPr="00D41160">
        <w:rPr>
          <w:rFonts w:ascii="Verdana" w:hAnsi="Verdana" w:cs="Verdana"/>
          <w:b/>
          <w:bCs/>
          <w:sz w:val="20"/>
        </w:rPr>
        <w:t>ryczałtowa</w:t>
      </w:r>
      <w:r w:rsidR="00DB158B" w:rsidRPr="00D41160">
        <w:rPr>
          <w:rFonts w:ascii="Verdana" w:hAnsi="Verdana" w:cs="Verdana"/>
          <w:b/>
          <w:bCs/>
          <w:sz w:val="20"/>
        </w:rPr>
        <w:t xml:space="preserve"> </w:t>
      </w:r>
      <w:r w:rsidRPr="00D41160">
        <w:rPr>
          <w:rFonts w:ascii="Verdana" w:hAnsi="Verdana" w:cs="Verdana"/>
          <w:b/>
          <w:bCs/>
          <w:sz w:val="20"/>
        </w:rPr>
        <w:t>brutto</w:t>
      </w:r>
      <w:r w:rsidRPr="00D41160">
        <w:rPr>
          <w:rFonts w:ascii="Verdana" w:hAnsi="Verdana" w:cs="Verdana"/>
          <w:b/>
          <w:sz w:val="20"/>
        </w:rPr>
        <w:tab/>
      </w:r>
      <w:r w:rsidRPr="00D41160">
        <w:rPr>
          <w:rFonts w:ascii="Verdana" w:hAnsi="Verdana" w:cs="Verdana"/>
          <w:b/>
          <w:bCs/>
          <w:sz w:val="20"/>
        </w:rPr>
        <w:t>–</w:t>
      </w:r>
      <w:r w:rsidRPr="00D41160">
        <w:rPr>
          <w:rFonts w:ascii="Verdana" w:hAnsi="Verdana" w:cs="Verdana"/>
          <w:b/>
          <w:bCs/>
          <w:sz w:val="20"/>
        </w:rPr>
        <w:tab/>
      </w:r>
      <w:r w:rsidR="00CD07F2" w:rsidRPr="00D41160">
        <w:rPr>
          <w:rFonts w:ascii="Verdana" w:hAnsi="Verdana" w:cs="Verdana"/>
          <w:b/>
          <w:bCs/>
          <w:sz w:val="20"/>
        </w:rPr>
        <w:t>60</w:t>
      </w:r>
      <w:r w:rsidRPr="00D41160">
        <w:rPr>
          <w:rFonts w:ascii="Verdana" w:hAnsi="Verdana" w:cs="Verdana"/>
          <w:b/>
          <w:bCs/>
          <w:sz w:val="20"/>
        </w:rPr>
        <w:t>%</w:t>
      </w:r>
      <w:r w:rsidRPr="00D41160">
        <w:rPr>
          <w:rFonts w:ascii="Verdana" w:hAnsi="Verdana" w:cs="Verdana"/>
          <w:sz w:val="20"/>
        </w:rPr>
        <w:t>,</w:t>
      </w:r>
    </w:p>
    <w:p w:rsidR="00213375" w:rsidRPr="00D41160" w:rsidRDefault="00213375" w:rsidP="00B07A03">
      <w:pPr>
        <w:tabs>
          <w:tab w:val="left" w:pos="3686"/>
          <w:tab w:val="left" w:pos="3969"/>
          <w:tab w:val="left" w:pos="5670"/>
          <w:tab w:val="left" w:pos="6096"/>
          <w:tab w:val="left" w:pos="16756"/>
        </w:tabs>
        <w:spacing w:after="120"/>
        <w:ind w:left="284"/>
        <w:rPr>
          <w:rFonts w:ascii="Verdana" w:hAnsi="Verdana" w:cs="Verdana"/>
          <w:b/>
          <w:bCs/>
          <w:sz w:val="20"/>
        </w:rPr>
      </w:pPr>
      <w:proofErr w:type="gramStart"/>
      <w:r w:rsidRPr="00D41160">
        <w:rPr>
          <w:rFonts w:ascii="Verdana" w:hAnsi="Verdana" w:cs="Verdana"/>
          <w:b/>
          <w:bCs/>
          <w:sz w:val="20"/>
        </w:rPr>
        <w:t>b</w:t>
      </w:r>
      <w:proofErr w:type="gramEnd"/>
      <w:r w:rsidRPr="00D41160">
        <w:rPr>
          <w:rFonts w:ascii="Verdana" w:hAnsi="Verdana" w:cs="Verdana"/>
          <w:b/>
          <w:bCs/>
          <w:sz w:val="20"/>
        </w:rPr>
        <w:t>)</w:t>
      </w:r>
      <w:r w:rsidR="00DB158B" w:rsidRPr="00D41160">
        <w:rPr>
          <w:rFonts w:ascii="Verdana" w:hAnsi="Verdana" w:cs="Verdana"/>
          <w:b/>
          <w:bCs/>
          <w:sz w:val="20"/>
        </w:rPr>
        <w:t xml:space="preserve"> </w:t>
      </w:r>
      <w:r w:rsidR="00CD07F2" w:rsidRPr="00D41160">
        <w:rPr>
          <w:rFonts w:ascii="Verdana" w:hAnsi="Verdana" w:cs="Verdana"/>
          <w:b/>
          <w:bCs/>
          <w:sz w:val="20"/>
        </w:rPr>
        <w:t xml:space="preserve">warunki </w:t>
      </w:r>
      <w:r w:rsidR="00197B0E">
        <w:rPr>
          <w:rFonts w:ascii="Verdana" w:hAnsi="Verdana" w:cs="Verdana"/>
          <w:b/>
          <w:bCs/>
          <w:sz w:val="20"/>
        </w:rPr>
        <w:t>dostawy</w:t>
      </w:r>
      <w:r w:rsidRPr="00D41160">
        <w:rPr>
          <w:rFonts w:ascii="Verdana" w:hAnsi="Verdana" w:cs="Verdana"/>
          <w:b/>
          <w:sz w:val="20"/>
        </w:rPr>
        <w:tab/>
      </w:r>
      <w:r w:rsidRPr="00D41160">
        <w:rPr>
          <w:rFonts w:ascii="Verdana" w:hAnsi="Verdana" w:cs="Verdana"/>
          <w:b/>
          <w:bCs/>
          <w:sz w:val="20"/>
        </w:rPr>
        <w:t>–</w:t>
      </w:r>
      <w:r w:rsidRPr="00D41160">
        <w:rPr>
          <w:rFonts w:ascii="Verdana" w:hAnsi="Verdana" w:cs="Verdana"/>
          <w:b/>
          <w:bCs/>
          <w:sz w:val="20"/>
        </w:rPr>
        <w:tab/>
      </w:r>
      <w:r w:rsidR="00CD07F2" w:rsidRPr="00D41160">
        <w:rPr>
          <w:rFonts w:ascii="Verdana" w:hAnsi="Verdana" w:cs="Verdana"/>
          <w:b/>
          <w:bCs/>
          <w:sz w:val="20"/>
        </w:rPr>
        <w:t>40</w:t>
      </w:r>
      <w:r w:rsidRPr="00D41160">
        <w:rPr>
          <w:rFonts w:ascii="Verdana" w:hAnsi="Verdana" w:cs="Verdana"/>
          <w:b/>
          <w:bCs/>
          <w:sz w:val="20"/>
        </w:rPr>
        <w:t>%.</w:t>
      </w:r>
    </w:p>
    <w:p w:rsidR="00213375" w:rsidRPr="00D41160" w:rsidRDefault="00213375" w:rsidP="00213375">
      <w:pPr>
        <w:pStyle w:val="1"/>
        <w:spacing w:line="100" w:lineRule="atLeast"/>
        <w:ind w:left="284" w:firstLine="0"/>
        <w:rPr>
          <w:rFonts w:ascii="Verdana" w:hAnsi="Verdana" w:cs="Verdana"/>
          <w:sz w:val="20"/>
        </w:rPr>
      </w:pPr>
    </w:p>
    <w:p w:rsidR="00213375" w:rsidRPr="00D41160" w:rsidRDefault="00213375" w:rsidP="00213375">
      <w:pPr>
        <w:pStyle w:val="1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D41160">
        <w:rPr>
          <w:rFonts w:ascii="Verdana" w:hAnsi="Verdana"/>
          <w:color w:val="auto"/>
          <w:sz w:val="20"/>
        </w:rPr>
        <w:t>Oferty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nieodrzucone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oceniane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będą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według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wzoru:</w:t>
      </w:r>
    </w:p>
    <w:p w:rsidR="00213375" w:rsidRPr="00D41160" w:rsidRDefault="00213375" w:rsidP="00213375">
      <w:pPr>
        <w:pStyle w:val="1"/>
        <w:spacing w:line="240" w:lineRule="auto"/>
        <w:ind w:left="284" w:firstLine="0"/>
        <w:jc w:val="center"/>
        <w:rPr>
          <w:rFonts w:ascii="Verdana" w:hAnsi="Verdana"/>
          <w:color w:val="auto"/>
          <w:sz w:val="20"/>
        </w:rPr>
      </w:pPr>
    </w:p>
    <w:p w:rsidR="00213375" w:rsidRPr="00D41160" w:rsidRDefault="00213375" w:rsidP="00213375">
      <w:pPr>
        <w:pStyle w:val="NormalnyWeb"/>
        <w:spacing w:before="0"/>
        <w:ind w:left="301"/>
        <w:rPr>
          <w:rFonts w:ascii="Verdana" w:hAnsi="Verdana"/>
          <w:sz w:val="20"/>
          <w:szCs w:val="20"/>
        </w:rPr>
      </w:pPr>
      <w:proofErr w:type="spellStart"/>
      <w:r w:rsidRPr="00D41160">
        <w:rPr>
          <w:rFonts w:ascii="Verdana" w:hAnsi="Verdana"/>
          <w:b/>
          <w:bCs/>
          <w:sz w:val="20"/>
          <w:szCs w:val="20"/>
        </w:rPr>
        <w:t>Cmin</w:t>
      </w:r>
      <w:proofErr w:type="spellEnd"/>
      <w:r w:rsidRPr="00D41160">
        <w:rPr>
          <w:rFonts w:ascii="Verdana" w:hAnsi="Verdana"/>
          <w:b/>
          <w:bCs/>
          <w:sz w:val="20"/>
          <w:szCs w:val="20"/>
        </w:rPr>
        <w:t>/</w:t>
      </w:r>
      <w:proofErr w:type="spellStart"/>
      <w:r w:rsidRPr="00D41160">
        <w:rPr>
          <w:rFonts w:ascii="Verdana" w:hAnsi="Verdana"/>
          <w:b/>
          <w:bCs/>
          <w:sz w:val="20"/>
          <w:szCs w:val="20"/>
        </w:rPr>
        <w:t>Cb</w:t>
      </w:r>
      <w:proofErr w:type="spellEnd"/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  <w:r w:rsidRPr="00D41160">
        <w:rPr>
          <w:rFonts w:ascii="Verdana" w:hAnsi="Verdana"/>
          <w:b/>
          <w:bCs/>
          <w:sz w:val="20"/>
          <w:szCs w:val="20"/>
        </w:rPr>
        <w:t>*</w:t>
      </w:r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  <w:r w:rsidR="00BC172F">
        <w:rPr>
          <w:rFonts w:ascii="Verdana" w:hAnsi="Verdana"/>
          <w:b/>
          <w:bCs/>
          <w:sz w:val="20"/>
          <w:szCs w:val="20"/>
        </w:rPr>
        <w:t>60</w:t>
      </w:r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  <w:r w:rsidRPr="00D41160">
        <w:rPr>
          <w:rFonts w:ascii="Verdana" w:hAnsi="Verdana"/>
          <w:b/>
          <w:bCs/>
          <w:sz w:val="20"/>
          <w:szCs w:val="20"/>
        </w:rPr>
        <w:t>=</w:t>
      </w:r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  <w:r w:rsidRPr="00D41160">
        <w:rPr>
          <w:rFonts w:ascii="Verdana" w:hAnsi="Verdana"/>
          <w:b/>
          <w:bCs/>
          <w:sz w:val="20"/>
          <w:szCs w:val="20"/>
        </w:rPr>
        <w:t>ilość</w:t>
      </w:r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  <w:r w:rsidRPr="00D41160">
        <w:rPr>
          <w:rFonts w:ascii="Verdana" w:hAnsi="Verdana"/>
          <w:b/>
          <w:bCs/>
          <w:sz w:val="20"/>
          <w:szCs w:val="20"/>
        </w:rPr>
        <w:t>punktów</w:t>
      </w:r>
      <w:r w:rsidR="00DB158B" w:rsidRPr="00D41160">
        <w:rPr>
          <w:rFonts w:ascii="Verdana" w:hAnsi="Verdana"/>
          <w:b/>
          <w:bCs/>
          <w:sz w:val="20"/>
          <w:szCs w:val="20"/>
        </w:rPr>
        <w:t xml:space="preserve"> </w:t>
      </w:r>
    </w:p>
    <w:p w:rsidR="00213375" w:rsidRPr="00D41160" w:rsidRDefault="00213375" w:rsidP="00213375">
      <w:pPr>
        <w:pStyle w:val="1"/>
        <w:spacing w:line="100" w:lineRule="atLeast"/>
        <w:ind w:left="300" w:firstLine="0"/>
        <w:rPr>
          <w:rFonts w:ascii="Verdana" w:hAnsi="Verdana"/>
          <w:color w:val="auto"/>
          <w:sz w:val="20"/>
        </w:rPr>
      </w:pPr>
      <w:proofErr w:type="gramStart"/>
      <w:r w:rsidRPr="00D41160">
        <w:rPr>
          <w:rFonts w:ascii="Verdana" w:hAnsi="Verdana"/>
          <w:color w:val="auto"/>
          <w:sz w:val="20"/>
        </w:rPr>
        <w:t>gdzie</w:t>
      </w:r>
      <w:proofErr w:type="gramEnd"/>
      <w:r w:rsidRPr="00D41160">
        <w:rPr>
          <w:rFonts w:ascii="Verdana" w:hAnsi="Verdana"/>
          <w:color w:val="auto"/>
          <w:sz w:val="20"/>
        </w:rPr>
        <w:t>:</w:t>
      </w:r>
    </w:p>
    <w:p w:rsidR="00213375" w:rsidRPr="00D41160" w:rsidRDefault="00213375" w:rsidP="00213375">
      <w:pPr>
        <w:pStyle w:val="1"/>
        <w:tabs>
          <w:tab w:val="left" w:pos="23045"/>
        </w:tabs>
        <w:spacing w:before="6" w:after="6" w:line="100" w:lineRule="atLeast"/>
        <w:ind w:left="1259" w:hanging="975"/>
        <w:rPr>
          <w:rFonts w:ascii="Verdana" w:hAnsi="Verdana"/>
          <w:color w:val="auto"/>
          <w:sz w:val="20"/>
        </w:rPr>
      </w:pPr>
      <w:proofErr w:type="spellStart"/>
      <w:r w:rsidRPr="00D41160">
        <w:rPr>
          <w:rFonts w:ascii="Verdana" w:hAnsi="Verdana"/>
          <w:color w:val="auto"/>
          <w:sz w:val="20"/>
        </w:rPr>
        <w:t>Cmin</w:t>
      </w:r>
      <w:proofErr w:type="spellEnd"/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–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najniższa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cena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spośród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ofert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nieodrzuconych;</w:t>
      </w:r>
    </w:p>
    <w:p w:rsidR="00213375" w:rsidRPr="00D41160" w:rsidRDefault="00213375" w:rsidP="00213375">
      <w:pPr>
        <w:pStyle w:val="1"/>
        <w:tabs>
          <w:tab w:val="left" w:pos="23030"/>
        </w:tabs>
        <w:spacing w:before="6" w:after="6" w:line="100" w:lineRule="atLeast"/>
        <w:ind w:left="1259" w:hanging="975"/>
        <w:rPr>
          <w:rFonts w:ascii="Verdana" w:hAnsi="Verdana"/>
          <w:color w:val="auto"/>
          <w:sz w:val="20"/>
        </w:rPr>
      </w:pPr>
      <w:proofErr w:type="spellStart"/>
      <w:r w:rsidRPr="00D41160">
        <w:rPr>
          <w:rFonts w:ascii="Verdana" w:hAnsi="Verdana"/>
          <w:color w:val="auto"/>
          <w:sz w:val="20"/>
        </w:rPr>
        <w:t>Cb</w:t>
      </w:r>
      <w:proofErr w:type="spellEnd"/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–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cena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oferty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Pr="00D41160">
        <w:rPr>
          <w:rFonts w:ascii="Verdana" w:hAnsi="Verdana"/>
          <w:color w:val="auto"/>
          <w:sz w:val="20"/>
        </w:rPr>
        <w:t>rozpatrywanej;</w:t>
      </w:r>
    </w:p>
    <w:p w:rsidR="00575992" w:rsidRPr="00D41160" w:rsidRDefault="00575992" w:rsidP="00213375">
      <w:pPr>
        <w:pStyle w:val="1"/>
        <w:tabs>
          <w:tab w:val="left" w:pos="23045"/>
        </w:tabs>
        <w:spacing w:before="6" w:after="6" w:line="100" w:lineRule="atLeast"/>
        <w:ind w:left="1259" w:hanging="975"/>
        <w:rPr>
          <w:rFonts w:ascii="Verdana" w:hAnsi="Verdana"/>
          <w:color w:val="auto"/>
          <w:sz w:val="20"/>
        </w:rPr>
      </w:pPr>
    </w:p>
    <w:p w:rsidR="00213375" w:rsidRPr="00D41160" w:rsidRDefault="00CD07F2" w:rsidP="00213375">
      <w:pPr>
        <w:pStyle w:val="1"/>
        <w:tabs>
          <w:tab w:val="left" w:pos="23045"/>
        </w:tabs>
        <w:spacing w:before="6" w:after="6" w:line="100" w:lineRule="atLeast"/>
        <w:ind w:left="1259" w:hanging="975"/>
        <w:rPr>
          <w:rFonts w:ascii="Verdana" w:hAnsi="Verdana"/>
          <w:color w:val="auto"/>
          <w:sz w:val="20"/>
        </w:rPr>
      </w:pPr>
      <w:r w:rsidRPr="00D41160">
        <w:rPr>
          <w:rFonts w:ascii="Verdana" w:hAnsi="Verdana"/>
          <w:color w:val="auto"/>
          <w:sz w:val="20"/>
        </w:rPr>
        <w:t>T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="00213375" w:rsidRPr="00D41160">
        <w:rPr>
          <w:rFonts w:ascii="Verdana" w:hAnsi="Verdana"/>
          <w:color w:val="auto"/>
          <w:sz w:val="20"/>
        </w:rPr>
        <w:t>–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="00575992" w:rsidRPr="00D41160">
        <w:rPr>
          <w:rFonts w:ascii="Verdana" w:hAnsi="Verdana"/>
          <w:color w:val="auto"/>
          <w:sz w:val="20"/>
        </w:rPr>
        <w:t>warunki</w:t>
      </w:r>
      <w:r w:rsidRPr="00D41160">
        <w:rPr>
          <w:rFonts w:ascii="Verdana" w:hAnsi="Verdana"/>
          <w:color w:val="auto"/>
          <w:sz w:val="20"/>
        </w:rPr>
        <w:t xml:space="preserve"> </w:t>
      </w:r>
      <w:r w:rsidR="009F64E0">
        <w:rPr>
          <w:rFonts w:ascii="Verdana" w:hAnsi="Verdana"/>
          <w:color w:val="auto"/>
          <w:sz w:val="20"/>
        </w:rPr>
        <w:t>dostawy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="00213375" w:rsidRPr="00D41160">
        <w:rPr>
          <w:rFonts w:ascii="Verdana" w:hAnsi="Verdana"/>
          <w:color w:val="auto"/>
          <w:sz w:val="20"/>
        </w:rPr>
        <w:t>w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="00213375" w:rsidRPr="00D41160">
        <w:rPr>
          <w:rFonts w:ascii="Verdana" w:hAnsi="Verdana"/>
          <w:color w:val="auto"/>
          <w:sz w:val="20"/>
        </w:rPr>
        <w:t>ofercie</w:t>
      </w:r>
      <w:r w:rsidR="00DB158B" w:rsidRPr="00D41160">
        <w:rPr>
          <w:rFonts w:ascii="Verdana" w:hAnsi="Verdana"/>
          <w:color w:val="auto"/>
          <w:sz w:val="20"/>
        </w:rPr>
        <w:t xml:space="preserve"> </w:t>
      </w:r>
      <w:r w:rsidR="00213375" w:rsidRPr="00D41160">
        <w:rPr>
          <w:rFonts w:ascii="Verdana" w:hAnsi="Verdana"/>
          <w:color w:val="auto"/>
          <w:sz w:val="20"/>
        </w:rPr>
        <w:t>rozpatrywanej;</w:t>
      </w:r>
    </w:p>
    <w:p w:rsidR="00213375" w:rsidRPr="00D41160" w:rsidRDefault="00EB06FC" w:rsidP="00213375">
      <w:pPr>
        <w:pStyle w:val="1"/>
        <w:tabs>
          <w:tab w:val="left" w:pos="23030"/>
        </w:tabs>
        <w:spacing w:before="6" w:after="6" w:line="100" w:lineRule="atLeast"/>
        <w:ind w:left="1259" w:hanging="975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21</w:t>
      </w:r>
      <w:r w:rsidR="00575992" w:rsidRPr="00D41160">
        <w:rPr>
          <w:rFonts w:ascii="Verdana" w:hAnsi="Verdana"/>
          <w:sz w:val="20"/>
        </w:rPr>
        <w:t xml:space="preserve"> </w:t>
      </w:r>
      <w:r w:rsidR="00DE61EB">
        <w:rPr>
          <w:rFonts w:ascii="Verdana" w:hAnsi="Verdana"/>
          <w:sz w:val="20"/>
        </w:rPr>
        <w:t xml:space="preserve">  </w:t>
      </w:r>
      <w:r w:rsidR="00575992" w:rsidRPr="00D41160">
        <w:rPr>
          <w:rFonts w:ascii="Verdana" w:hAnsi="Verdana"/>
          <w:sz w:val="20"/>
        </w:rPr>
        <w:t>dni</w:t>
      </w:r>
      <w:proofErr w:type="gramEnd"/>
      <w:r w:rsidR="00575992" w:rsidRPr="00D41160">
        <w:rPr>
          <w:rFonts w:ascii="Verdana" w:hAnsi="Verdana"/>
          <w:sz w:val="20"/>
        </w:rPr>
        <w:t xml:space="preserve"> </w:t>
      </w:r>
      <w:r w:rsidR="00D41160">
        <w:rPr>
          <w:rFonts w:ascii="Verdana" w:hAnsi="Verdana"/>
          <w:sz w:val="20"/>
        </w:rPr>
        <w:t xml:space="preserve">= </w:t>
      </w:r>
      <w:r w:rsidR="009F64E0">
        <w:rPr>
          <w:rFonts w:ascii="Verdana" w:hAnsi="Verdana"/>
          <w:sz w:val="20"/>
        </w:rPr>
        <w:t>4</w:t>
      </w:r>
      <w:r w:rsidR="00575992" w:rsidRPr="00D41160">
        <w:rPr>
          <w:rFonts w:ascii="Verdana" w:hAnsi="Verdana"/>
          <w:sz w:val="20"/>
        </w:rPr>
        <w:t>0 punktów</w:t>
      </w:r>
    </w:p>
    <w:p w:rsidR="00575992" w:rsidRPr="00D41160" w:rsidRDefault="00EB06FC" w:rsidP="00213375">
      <w:pPr>
        <w:pStyle w:val="1"/>
        <w:tabs>
          <w:tab w:val="left" w:pos="23030"/>
        </w:tabs>
        <w:spacing w:before="6" w:after="6" w:line="100" w:lineRule="atLeast"/>
        <w:ind w:left="1259" w:hanging="975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30</w:t>
      </w:r>
      <w:r w:rsidR="00575992" w:rsidRPr="00D41160">
        <w:rPr>
          <w:rFonts w:ascii="Verdana" w:hAnsi="Verdana"/>
          <w:sz w:val="20"/>
        </w:rPr>
        <w:t xml:space="preserve"> </w:t>
      </w:r>
      <w:r w:rsidR="00581AD6">
        <w:rPr>
          <w:rFonts w:ascii="Verdana" w:hAnsi="Verdana"/>
          <w:sz w:val="20"/>
        </w:rPr>
        <w:t xml:space="preserve">  </w:t>
      </w:r>
      <w:r w:rsidR="00575992" w:rsidRPr="00D41160">
        <w:rPr>
          <w:rFonts w:ascii="Verdana" w:hAnsi="Verdana"/>
          <w:sz w:val="20"/>
        </w:rPr>
        <w:t>dni</w:t>
      </w:r>
      <w:proofErr w:type="gramEnd"/>
      <w:r w:rsidR="00575992" w:rsidRPr="00D41160">
        <w:rPr>
          <w:rFonts w:ascii="Verdana" w:hAnsi="Verdana"/>
          <w:sz w:val="20"/>
        </w:rPr>
        <w:t xml:space="preserve"> </w:t>
      </w:r>
      <w:r w:rsidR="00D41160">
        <w:rPr>
          <w:rFonts w:ascii="Verdana" w:hAnsi="Verdana"/>
          <w:sz w:val="20"/>
        </w:rPr>
        <w:t xml:space="preserve">= </w:t>
      </w:r>
      <w:r w:rsidR="009F64E0">
        <w:rPr>
          <w:rFonts w:ascii="Verdana" w:hAnsi="Verdana"/>
          <w:sz w:val="20"/>
        </w:rPr>
        <w:t>2</w:t>
      </w:r>
      <w:r w:rsidR="00575992" w:rsidRPr="00D41160">
        <w:rPr>
          <w:rFonts w:ascii="Verdana" w:hAnsi="Verdana"/>
          <w:sz w:val="20"/>
        </w:rPr>
        <w:t>0 punktów</w:t>
      </w:r>
    </w:p>
    <w:p w:rsidR="00575992" w:rsidRDefault="00575992" w:rsidP="00213375">
      <w:pPr>
        <w:pStyle w:val="1"/>
        <w:tabs>
          <w:tab w:val="left" w:pos="23030"/>
        </w:tabs>
        <w:spacing w:before="6" w:after="6" w:line="100" w:lineRule="atLeast"/>
        <w:ind w:left="1259" w:hanging="975"/>
        <w:rPr>
          <w:rFonts w:ascii="Verdana" w:hAnsi="Verdana"/>
          <w:sz w:val="20"/>
        </w:rPr>
      </w:pPr>
    </w:p>
    <w:p w:rsidR="00213375" w:rsidRDefault="00213375" w:rsidP="00213375">
      <w:pPr>
        <w:pStyle w:val="1"/>
        <w:tabs>
          <w:tab w:val="left" w:pos="23030"/>
        </w:tabs>
        <w:spacing w:before="6" w:after="6" w:line="100" w:lineRule="atLeast"/>
        <w:ind w:left="284" w:firstLine="0"/>
        <w:rPr>
          <w:rFonts w:ascii="Verdana" w:hAnsi="Verdana"/>
          <w:color w:val="auto"/>
          <w:sz w:val="20"/>
        </w:rPr>
      </w:pPr>
      <w:r>
        <w:rPr>
          <w:rFonts w:ascii="Verdana" w:hAnsi="Verdana"/>
          <w:b/>
          <w:bCs/>
          <w:color w:val="auto"/>
          <w:sz w:val="20"/>
        </w:rPr>
        <w:t>Minimalny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 w:rsidR="000E663D">
        <w:rPr>
          <w:rFonts w:ascii="Verdana" w:hAnsi="Verdana"/>
          <w:b/>
          <w:bCs/>
          <w:color w:val="auto"/>
          <w:sz w:val="20"/>
        </w:rPr>
        <w:t xml:space="preserve">termin </w:t>
      </w:r>
      <w:r w:rsidR="009F64E0">
        <w:rPr>
          <w:rFonts w:ascii="Verdana" w:hAnsi="Verdana"/>
          <w:b/>
          <w:bCs/>
          <w:color w:val="auto"/>
          <w:sz w:val="20"/>
        </w:rPr>
        <w:t>dostawy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>
        <w:rPr>
          <w:rFonts w:ascii="Verdana" w:hAnsi="Verdana"/>
          <w:b/>
          <w:bCs/>
          <w:color w:val="auto"/>
          <w:sz w:val="20"/>
        </w:rPr>
        <w:t>wymagany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>
        <w:rPr>
          <w:rFonts w:ascii="Verdana" w:hAnsi="Verdana"/>
          <w:b/>
          <w:bCs/>
          <w:color w:val="auto"/>
          <w:sz w:val="20"/>
        </w:rPr>
        <w:t>przez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>
        <w:rPr>
          <w:rFonts w:ascii="Verdana" w:hAnsi="Verdana"/>
          <w:b/>
          <w:bCs/>
          <w:color w:val="auto"/>
          <w:sz w:val="20"/>
        </w:rPr>
        <w:t>zamawiającego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>
        <w:rPr>
          <w:rFonts w:ascii="Verdana" w:hAnsi="Verdana"/>
          <w:b/>
          <w:bCs/>
          <w:color w:val="auto"/>
          <w:sz w:val="20"/>
        </w:rPr>
        <w:t>wynosi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 w:rsidR="006820FA">
        <w:rPr>
          <w:rFonts w:ascii="Verdana" w:hAnsi="Verdana"/>
          <w:b/>
          <w:bCs/>
          <w:color w:val="auto"/>
          <w:sz w:val="20"/>
        </w:rPr>
        <w:t>21</w:t>
      </w:r>
      <w:r w:rsidR="00DB158B">
        <w:rPr>
          <w:rFonts w:ascii="Verdana" w:hAnsi="Verdana"/>
          <w:b/>
          <w:bCs/>
          <w:color w:val="auto"/>
          <w:sz w:val="20"/>
        </w:rPr>
        <w:t xml:space="preserve"> </w:t>
      </w:r>
      <w:r w:rsidR="000E663D">
        <w:rPr>
          <w:rFonts w:ascii="Verdana" w:hAnsi="Verdana"/>
          <w:b/>
          <w:bCs/>
          <w:color w:val="auto"/>
          <w:sz w:val="20"/>
        </w:rPr>
        <w:t>dni</w:t>
      </w:r>
      <w:r w:rsidR="00D41160">
        <w:rPr>
          <w:rFonts w:ascii="Verdana" w:hAnsi="Verdana"/>
          <w:b/>
          <w:bCs/>
          <w:color w:val="auto"/>
          <w:sz w:val="20"/>
        </w:rPr>
        <w:t>,</w:t>
      </w:r>
      <w:r w:rsidR="009F64E0">
        <w:rPr>
          <w:rFonts w:ascii="Verdana" w:hAnsi="Verdana"/>
          <w:b/>
          <w:bCs/>
          <w:color w:val="auto"/>
          <w:sz w:val="20"/>
        </w:rPr>
        <w:t xml:space="preserve"> a maksymalny </w:t>
      </w:r>
      <w:r w:rsidR="006820FA">
        <w:rPr>
          <w:rFonts w:ascii="Verdana" w:hAnsi="Verdana"/>
          <w:b/>
          <w:bCs/>
          <w:color w:val="auto"/>
          <w:sz w:val="20"/>
        </w:rPr>
        <w:t>30</w:t>
      </w:r>
      <w:r w:rsidR="00DB158B" w:rsidRPr="00D41160">
        <w:rPr>
          <w:rFonts w:ascii="Verdana" w:hAnsi="Verdana"/>
          <w:b/>
          <w:color w:val="auto"/>
          <w:sz w:val="20"/>
        </w:rPr>
        <w:t xml:space="preserve"> </w:t>
      </w:r>
      <w:r w:rsidR="00334147" w:rsidRPr="00D41160">
        <w:rPr>
          <w:rFonts w:ascii="Verdana" w:hAnsi="Verdana"/>
          <w:b/>
          <w:color w:val="auto"/>
          <w:sz w:val="20"/>
        </w:rPr>
        <w:t>dni</w:t>
      </w:r>
      <w:r w:rsidR="00595091">
        <w:rPr>
          <w:rFonts w:ascii="Verdana" w:hAnsi="Verdana"/>
          <w:b/>
          <w:color w:val="auto"/>
          <w:sz w:val="20"/>
        </w:rPr>
        <w:t>.</w:t>
      </w:r>
    </w:p>
    <w:p w:rsidR="00213375" w:rsidRDefault="00213375" w:rsidP="00213375">
      <w:pPr>
        <w:pStyle w:val="1"/>
        <w:tabs>
          <w:tab w:val="left" w:pos="23030"/>
        </w:tabs>
        <w:spacing w:before="6" w:after="6" w:line="100" w:lineRule="atLeast"/>
        <w:ind w:left="300" w:firstLine="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lastRenderedPageBreak/>
        <w:t>Zamawiający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dokona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oceny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tego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kryterium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w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zakresie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od</w:t>
      </w:r>
      <w:r w:rsidR="00DB158B">
        <w:rPr>
          <w:rFonts w:ascii="Verdana" w:hAnsi="Verdana"/>
          <w:color w:val="auto"/>
          <w:sz w:val="20"/>
        </w:rPr>
        <w:t xml:space="preserve"> </w:t>
      </w:r>
      <w:r w:rsidR="006820FA">
        <w:rPr>
          <w:rFonts w:ascii="Verdana" w:hAnsi="Verdana"/>
          <w:color w:val="auto"/>
          <w:sz w:val="20"/>
        </w:rPr>
        <w:t>21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do</w:t>
      </w:r>
      <w:r w:rsidR="00DB158B">
        <w:rPr>
          <w:rFonts w:ascii="Verdana" w:hAnsi="Verdana"/>
          <w:color w:val="auto"/>
          <w:sz w:val="20"/>
        </w:rPr>
        <w:t xml:space="preserve"> </w:t>
      </w:r>
      <w:r w:rsidR="006820FA">
        <w:rPr>
          <w:rFonts w:ascii="Verdana" w:hAnsi="Verdana"/>
          <w:color w:val="auto"/>
          <w:sz w:val="20"/>
        </w:rPr>
        <w:t>30</w:t>
      </w:r>
      <w:r w:rsidR="00DB158B">
        <w:rPr>
          <w:rFonts w:ascii="Verdana" w:hAnsi="Verdana"/>
          <w:color w:val="auto"/>
          <w:sz w:val="20"/>
        </w:rPr>
        <w:t xml:space="preserve"> </w:t>
      </w:r>
      <w:r w:rsidR="00334147">
        <w:rPr>
          <w:rFonts w:ascii="Verdana" w:hAnsi="Verdana"/>
          <w:color w:val="auto"/>
          <w:sz w:val="20"/>
        </w:rPr>
        <w:t>dni</w:t>
      </w:r>
      <w:r>
        <w:rPr>
          <w:rFonts w:ascii="Verdana" w:hAnsi="Verdana"/>
          <w:color w:val="auto"/>
          <w:sz w:val="20"/>
        </w:rPr>
        <w:t>.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Zaoferowany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przez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wykonawcę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okres</w:t>
      </w:r>
      <w:r w:rsidR="00DB158B">
        <w:rPr>
          <w:rFonts w:ascii="Verdana" w:hAnsi="Verdana"/>
          <w:color w:val="auto"/>
          <w:sz w:val="20"/>
        </w:rPr>
        <w:t xml:space="preserve"> </w:t>
      </w:r>
      <w:r w:rsidR="009F64E0">
        <w:rPr>
          <w:rFonts w:ascii="Verdana" w:hAnsi="Verdana"/>
          <w:color w:val="auto"/>
          <w:sz w:val="20"/>
        </w:rPr>
        <w:t>dostawy</w:t>
      </w:r>
      <w:r w:rsidR="00DB158B">
        <w:rPr>
          <w:rFonts w:ascii="Verdana" w:hAnsi="Verdana"/>
          <w:color w:val="auto"/>
          <w:sz w:val="20"/>
        </w:rPr>
        <w:t xml:space="preserve"> </w:t>
      </w:r>
      <w:r w:rsidR="00334147">
        <w:rPr>
          <w:rFonts w:ascii="Verdana" w:hAnsi="Verdana"/>
          <w:color w:val="auto"/>
          <w:sz w:val="20"/>
        </w:rPr>
        <w:t>k</w:t>
      </w:r>
      <w:r w:rsidR="00593CEF">
        <w:rPr>
          <w:rFonts w:ascii="Verdana" w:hAnsi="Verdana"/>
          <w:color w:val="auto"/>
          <w:sz w:val="20"/>
        </w:rPr>
        <w:t>r</w:t>
      </w:r>
      <w:r w:rsidR="00334147">
        <w:rPr>
          <w:rFonts w:ascii="Verdana" w:hAnsi="Verdana"/>
          <w:color w:val="auto"/>
          <w:sz w:val="20"/>
        </w:rPr>
        <w:t>ó</w:t>
      </w:r>
      <w:r w:rsidR="00593CEF">
        <w:rPr>
          <w:rFonts w:ascii="Verdana" w:hAnsi="Verdana"/>
          <w:color w:val="auto"/>
          <w:sz w:val="20"/>
        </w:rPr>
        <w:t>t</w:t>
      </w:r>
      <w:r w:rsidR="00334147">
        <w:rPr>
          <w:rFonts w:ascii="Verdana" w:hAnsi="Verdana"/>
          <w:color w:val="auto"/>
          <w:sz w:val="20"/>
        </w:rPr>
        <w:t xml:space="preserve">szy </w:t>
      </w:r>
      <w:r w:rsidR="00593CEF">
        <w:rPr>
          <w:rFonts w:ascii="Verdana" w:hAnsi="Verdana"/>
          <w:color w:val="auto"/>
          <w:sz w:val="20"/>
        </w:rPr>
        <w:t xml:space="preserve">niż </w:t>
      </w:r>
      <w:r w:rsidR="006820FA">
        <w:rPr>
          <w:rFonts w:ascii="Verdana" w:hAnsi="Verdana"/>
          <w:color w:val="auto"/>
          <w:sz w:val="20"/>
        </w:rPr>
        <w:t>21</w:t>
      </w:r>
      <w:r w:rsidR="00593CEF">
        <w:rPr>
          <w:rFonts w:ascii="Verdana" w:hAnsi="Verdana"/>
          <w:color w:val="auto"/>
          <w:sz w:val="20"/>
        </w:rPr>
        <w:t xml:space="preserve"> dni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nie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będzie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dodatkowo</w:t>
      </w:r>
      <w:r w:rsidR="00DB158B">
        <w:rPr>
          <w:rFonts w:ascii="Verdana" w:hAnsi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>punktowany.</w:t>
      </w:r>
      <w:r w:rsidR="00D4287C">
        <w:rPr>
          <w:rFonts w:ascii="Verdana" w:hAnsi="Verdana"/>
          <w:color w:val="auto"/>
          <w:sz w:val="20"/>
        </w:rPr>
        <w:t xml:space="preserve"> W przypadku</w:t>
      </w:r>
      <w:r w:rsidR="005124BE">
        <w:rPr>
          <w:rFonts w:ascii="Verdana" w:hAnsi="Verdana"/>
          <w:color w:val="auto"/>
          <w:sz w:val="20"/>
        </w:rPr>
        <w:t>,</w:t>
      </w:r>
      <w:r w:rsidR="00D4287C">
        <w:rPr>
          <w:rFonts w:ascii="Verdana" w:hAnsi="Verdana"/>
          <w:color w:val="auto"/>
          <w:sz w:val="20"/>
        </w:rPr>
        <w:t xml:space="preserve"> gdy wykonawca nie określi w formularzu ofertowym terminu dostawy</w:t>
      </w:r>
      <w:r w:rsidR="005124BE">
        <w:rPr>
          <w:rFonts w:ascii="Verdana" w:hAnsi="Verdana"/>
          <w:color w:val="auto"/>
          <w:sz w:val="20"/>
        </w:rPr>
        <w:t>,</w:t>
      </w:r>
      <w:r w:rsidR="00D4287C">
        <w:rPr>
          <w:rFonts w:ascii="Verdana" w:hAnsi="Verdana"/>
          <w:color w:val="auto"/>
          <w:sz w:val="20"/>
        </w:rPr>
        <w:t xml:space="preserve"> </w:t>
      </w:r>
      <w:r w:rsidR="005124BE">
        <w:rPr>
          <w:rFonts w:ascii="Verdana" w:hAnsi="Verdana"/>
          <w:color w:val="auto"/>
          <w:sz w:val="20"/>
        </w:rPr>
        <w:t>zamawiający prz</w:t>
      </w:r>
      <w:r w:rsidR="006820FA">
        <w:rPr>
          <w:rFonts w:ascii="Verdana" w:hAnsi="Verdana"/>
          <w:color w:val="auto"/>
          <w:sz w:val="20"/>
        </w:rPr>
        <w:t>yjmuje do oceny oferty termin 30</w:t>
      </w:r>
      <w:r w:rsidR="005124BE">
        <w:rPr>
          <w:rFonts w:ascii="Verdana" w:hAnsi="Verdana"/>
          <w:color w:val="auto"/>
          <w:sz w:val="20"/>
        </w:rPr>
        <w:t xml:space="preserve"> </w:t>
      </w:r>
      <w:proofErr w:type="gramStart"/>
      <w:r w:rsidR="005124BE">
        <w:rPr>
          <w:rFonts w:ascii="Verdana" w:hAnsi="Verdana"/>
          <w:color w:val="auto"/>
          <w:sz w:val="20"/>
        </w:rPr>
        <w:t>dni</w:t>
      </w:r>
      <w:r w:rsidR="00D4287C">
        <w:rPr>
          <w:rFonts w:ascii="Verdana" w:hAnsi="Verdana"/>
          <w:color w:val="auto"/>
          <w:sz w:val="20"/>
        </w:rPr>
        <w:t xml:space="preserve"> </w:t>
      </w:r>
      <w:r w:rsidR="005124BE">
        <w:rPr>
          <w:rFonts w:ascii="Verdana" w:hAnsi="Verdana"/>
          <w:color w:val="auto"/>
          <w:sz w:val="20"/>
        </w:rPr>
        <w:t>.</w:t>
      </w:r>
      <w:proofErr w:type="gramEnd"/>
    </w:p>
    <w:p w:rsidR="00213375" w:rsidRDefault="00213375" w:rsidP="00213375">
      <w:pPr>
        <w:pStyle w:val="1"/>
        <w:tabs>
          <w:tab w:val="left" w:pos="23030"/>
        </w:tabs>
        <w:spacing w:before="6" w:after="6" w:line="100" w:lineRule="atLeast"/>
        <w:ind w:left="1259" w:hanging="975"/>
        <w:rPr>
          <w:rFonts w:ascii="Verdana" w:hAnsi="Verdana"/>
          <w:sz w:val="20"/>
        </w:rPr>
      </w:pPr>
    </w:p>
    <w:p w:rsidR="00213375" w:rsidRDefault="00213375" w:rsidP="00213375">
      <w:pPr>
        <w:pStyle w:val="1"/>
        <w:tabs>
          <w:tab w:val="left" w:pos="20660"/>
        </w:tabs>
        <w:spacing w:after="240" w:line="240" w:lineRule="auto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Ilość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punktów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obliczona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wg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powyższego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wzoru,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zostanie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przyznana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poszczególnym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ofertom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przez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komisj</w:t>
      </w:r>
      <w:r w:rsidR="00593CEF">
        <w:rPr>
          <w:rFonts w:ascii="Verdana" w:hAnsi="Verdana"/>
          <w:sz w:val="20"/>
        </w:rPr>
        <w:t>ę</w:t>
      </w:r>
      <w:r w:rsidR="00DB158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przetargow</w:t>
      </w:r>
      <w:r w:rsidR="00593CEF">
        <w:rPr>
          <w:rFonts w:ascii="Verdana" w:hAnsi="Verdana"/>
          <w:sz w:val="20"/>
        </w:rPr>
        <w:t>ą</w:t>
      </w:r>
      <w:r>
        <w:rPr>
          <w:rFonts w:ascii="Verdana" w:hAnsi="Verdana"/>
          <w:sz w:val="20"/>
        </w:rPr>
        <w:t>.</w:t>
      </w:r>
      <w:r w:rsidR="00DB158B">
        <w:rPr>
          <w:rFonts w:ascii="Verdana" w:hAnsi="Verdana"/>
          <w:sz w:val="20"/>
        </w:rPr>
        <w:t xml:space="preserve"> </w:t>
      </w:r>
    </w:p>
    <w:p w:rsidR="00593CEF" w:rsidRPr="00C56EF3" w:rsidRDefault="00593CEF" w:rsidP="00024A88">
      <w:pPr>
        <w:pStyle w:val="1"/>
        <w:tabs>
          <w:tab w:val="left" w:pos="284"/>
          <w:tab w:val="left" w:pos="16698"/>
        </w:tabs>
        <w:spacing w:line="100" w:lineRule="atLeast"/>
        <w:ind w:left="283" w:hanging="425"/>
        <w:rPr>
          <w:rFonts w:ascii="Verdana" w:hAnsi="Verdana" w:cs="Verdana"/>
          <w:b/>
          <w:sz w:val="20"/>
          <w:u w:val="single"/>
        </w:rPr>
      </w:pPr>
    </w:p>
    <w:p w:rsidR="00880191" w:rsidRDefault="00880191" w:rsidP="00024A88">
      <w:pPr>
        <w:pStyle w:val="1"/>
        <w:tabs>
          <w:tab w:val="left" w:pos="284"/>
          <w:tab w:val="left" w:pos="16698"/>
        </w:tabs>
        <w:spacing w:line="100" w:lineRule="atLeast"/>
        <w:ind w:left="283" w:hanging="425"/>
        <w:rPr>
          <w:rFonts w:ascii="Verdana" w:hAnsi="Verdana" w:cs="Verdana"/>
          <w:sz w:val="20"/>
          <w:shd w:val="clear" w:color="auto" w:fill="FF0000"/>
        </w:rPr>
      </w:pPr>
      <w:r w:rsidRPr="00C56EF3">
        <w:rPr>
          <w:rFonts w:ascii="Verdana" w:hAnsi="Verdana" w:cs="Verdana"/>
          <w:b/>
          <w:sz w:val="20"/>
          <w:u w:val="single"/>
        </w:rPr>
        <w:t>14.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sz w:val="20"/>
          <w:u w:val="single"/>
        </w:rPr>
        <w:t>w</w:t>
      </w:r>
      <w:r w:rsidRPr="00C56EF3">
        <w:rPr>
          <w:rFonts w:ascii="Verdana" w:hAnsi="Verdana" w:cs="Verdana"/>
          <w:b/>
          <w:sz w:val="20"/>
          <w:u w:val="single"/>
        </w:rPr>
        <w:t>ykonawcą,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który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złoży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najkorzystniejszą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ofertę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zostanie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podpisana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umowa.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Termin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zawarcia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umowy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określ</w:t>
      </w:r>
      <w:r w:rsidR="00AF4921">
        <w:rPr>
          <w:rFonts w:ascii="Verdana" w:hAnsi="Verdana" w:cs="Verdana"/>
          <w:sz w:val="20"/>
        </w:rPr>
        <w:t>a</w:t>
      </w:r>
      <w:r w:rsidR="00DB158B">
        <w:rPr>
          <w:rFonts w:ascii="Verdana" w:hAnsi="Verdana" w:cs="Verdana"/>
          <w:sz w:val="20"/>
        </w:rPr>
        <w:t xml:space="preserve"> </w:t>
      </w:r>
      <w:r w:rsidR="00AF4921">
        <w:rPr>
          <w:rFonts w:ascii="Verdana" w:hAnsi="Verdana" w:cs="Verdana"/>
          <w:sz w:val="20"/>
        </w:rPr>
        <w:t>art</w:t>
      </w:r>
      <w:r>
        <w:rPr>
          <w:rFonts w:ascii="Verdana" w:hAnsi="Verdana" w:cs="Verdana"/>
          <w:sz w:val="20"/>
        </w:rPr>
        <w:t>.</w:t>
      </w:r>
      <w:r w:rsidR="00AF4921">
        <w:rPr>
          <w:rFonts w:ascii="Verdana" w:hAnsi="Verdana" w:cs="Verdana"/>
          <w:sz w:val="20"/>
        </w:rPr>
        <w:t xml:space="preserve"> 94 ustawy </w:t>
      </w:r>
      <w:proofErr w:type="spellStart"/>
      <w:r w:rsidR="00AF4921">
        <w:rPr>
          <w:rFonts w:ascii="Verdana" w:hAnsi="Verdana" w:cs="Verdana"/>
          <w:sz w:val="20"/>
        </w:rPr>
        <w:t>pzp</w:t>
      </w:r>
      <w:proofErr w:type="spellEnd"/>
      <w:r w:rsidR="007C7865">
        <w:rPr>
          <w:rFonts w:ascii="Verdana" w:hAnsi="Verdana" w:cs="Verdana"/>
          <w:sz w:val="20"/>
        </w:rPr>
        <w:t>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Termin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ten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może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ulec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zmianie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przypadku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złożenia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odwołania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przez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któregoś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Wykonawców.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nowym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terminie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zawarcia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umowy</w:t>
      </w:r>
      <w:r w:rsidR="00DB158B">
        <w:rPr>
          <w:rFonts w:ascii="Verdana" w:hAnsi="Verdana" w:cs="Verdana"/>
          <w:sz w:val="20"/>
        </w:rPr>
        <w:t xml:space="preserve"> </w:t>
      </w:r>
      <w:r w:rsidR="00024A88">
        <w:rPr>
          <w:rFonts w:ascii="Verdana" w:hAnsi="Verdana" w:cs="Verdana"/>
          <w:sz w:val="20"/>
        </w:rPr>
        <w:t>w</w:t>
      </w:r>
      <w:r>
        <w:rPr>
          <w:rFonts w:ascii="Verdana" w:hAnsi="Verdana" w:cs="Verdana"/>
          <w:sz w:val="20"/>
        </w:rPr>
        <w:t>ykonawca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zostanie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poinformowany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zakończeniu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postępowania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odwoławczego.</w:t>
      </w:r>
      <w:r w:rsidR="00DB158B">
        <w:rPr>
          <w:rFonts w:ascii="Verdana" w:hAnsi="Verdana" w:cs="Verdana"/>
          <w:sz w:val="20"/>
        </w:rPr>
        <w:t xml:space="preserve"> </w:t>
      </w:r>
    </w:p>
    <w:p w:rsidR="00880191" w:rsidRDefault="00880191">
      <w:pPr>
        <w:pStyle w:val="ust"/>
        <w:tabs>
          <w:tab w:val="left" w:pos="16698"/>
        </w:tabs>
        <w:spacing w:before="0" w:after="0"/>
        <w:ind w:left="283" w:hanging="425"/>
        <w:rPr>
          <w:rFonts w:ascii="Verdana" w:hAnsi="Verdana" w:cs="Verdana"/>
          <w:sz w:val="20"/>
          <w:shd w:val="clear" w:color="auto" w:fill="FF0000"/>
        </w:rPr>
      </w:pPr>
    </w:p>
    <w:p w:rsidR="00880191" w:rsidRPr="00C56EF3" w:rsidRDefault="00880191" w:rsidP="00024A88">
      <w:pPr>
        <w:pStyle w:val="ust"/>
        <w:tabs>
          <w:tab w:val="left" w:pos="16698"/>
        </w:tabs>
        <w:spacing w:before="0" w:after="0"/>
        <w:ind w:left="283" w:hanging="425"/>
        <w:rPr>
          <w:rFonts w:ascii="Verdana" w:hAnsi="Verdana" w:cs="Verdana"/>
          <w:sz w:val="20"/>
          <w:u w:val="single"/>
        </w:rPr>
      </w:pPr>
      <w:r w:rsidRPr="00C56EF3">
        <w:rPr>
          <w:rFonts w:ascii="Verdana" w:hAnsi="Verdana" w:cs="Verdana"/>
          <w:sz w:val="20"/>
          <w:u w:val="single"/>
        </w:rPr>
        <w:t>15.</w:t>
      </w:r>
      <w:r w:rsidR="00DB158B" w:rsidRPr="00C56EF3">
        <w:rPr>
          <w:rFonts w:ascii="Verdana" w:hAnsi="Verdana" w:cs="Verdana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="00E968BC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nie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będzie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wymagał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od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bCs/>
          <w:color w:val="000000"/>
          <w:sz w:val="20"/>
          <w:u w:val="single"/>
        </w:rPr>
        <w:t>w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ykonawcy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zabezpieczenia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należytego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wykonania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color w:val="000000"/>
          <w:sz w:val="20"/>
          <w:u w:val="single"/>
        </w:rPr>
        <w:t>umowy.</w:t>
      </w:r>
      <w:r w:rsidR="00DB158B" w:rsidRPr="00C56EF3">
        <w:rPr>
          <w:rFonts w:ascii="Verdana" w:hAnsi="Verdana" w:cs="Verdana"/>
          <w:b/>
          <w:bCs/>
          <w:color w:val="000000"/>
          <w:sz w:val="20"/>
          <w:u w:val="single"/>
        </w:rPr>
        <w:t xml:space="preserve"> </w:t>
      </w:r>
    </w:p>
    <w:p w:rsidR="00880191" w:rsidRDefault="00880191">
      <w:pPr>
        <w:pStyle w:val="ust"/>
        <w:tabs>
          <w:tab w:val="left" w:pos="16698"/>
        </w:tabs>
        <w:spacing w:before="0" w:after="0"/>
        <w:ind w:left="283" w:hanging="425"/>
        <w:rPr>
          <w:rFonts w:ascii="Verdana" w:hAnsi="Verdana" w:cs="Verdana"/>
          <w:i/>
          <w:color w:val="000000"/>
          <w:sz w:val="20"/>
        </w:rPr>
      </w:pPr>
    </w:p>
    <w:p w:rsidR="00E968BC" w:rsidRPr="00E968BC" w:rsidRDefault="00E968BC">
      <w:pPr>
        <w:pStyle w:val="ust"/>
        <w:tabs>
          <w:tab w:val="left" w:pos="16698"/>
        </w:tabs>
        <w:spacing w:before="0" w:after="0"/>
        <w:ind w:left="283" w:hanging="425"/>
        <w:rPr>
          <w:rFonts w:ascii="Verdana" w:hAnsi="Verdana" w:cs="Verdana"/>
          <w:i/>
          <w:color w:val="000000"/>
          <w:sz w:val="20"/>
        </w:rPr>
      </w:pPr>
    </w:p>
    <w:p w:rsidR="00880191" w:rsidRPr="00E968BC" w:rsidRDefault="00880191" w:rsidP="00024A88">
      <w:pPr>
        <w:pStyle w:val="1"/>
        <w:tabs>
          <w:tab w:val="left" w:pos="284"/>
          <w:tab w:val="left" w:pos="16698"/>
        </w:tabs>
        <w:spacing w:line="100" w:lineRule="atLeast"/>
        <w:ind w:left="283" w:hanging="425"/>
        <w:rPr>
          <w:rFonts w:ascii="Verdana" w:hAnsi="Verdana" w:cs="Verdana"/>
          <w:i/>
          <w:sz w:val="20"/>
        </w:rPr>
      </w:pPr>
      <w:r w:rsidRPr="00C56EF3">
        <w:rPr>
          <w:rFonts w:ascii="Verdana" w:hAnsi="Verdana" w:cs="Verdana"/>
          <w:b/>
          <w:i/>
          <w:sz w:val="20"/>
          <w:u w:val="single"/>
        </w:rPr>
        <w:t>16.</w:t>
      </w:r>
      <w:r w:rsidR="00024A88" w:rsidRPr="00C56EF3">
        <w:rPr>
          <w:rFonts w:ascii="Verdana" w:hAnsi="Verdana" w:cs="Verdana"/>
          <w:b/>
          <w:i/>
          <w:sz w:val="20"/>
          <w:u w:val="single"/>
        </w:rPr>
        <w:tab/>
      </w:r>
      <w:r w:rsidRPr="00C56EF3">
        <w:rPr>
          <w:rFonts w:ascii="Verdana" w:hAnsi="Verdana" w:cs="Verdana"/>
          <w:b/>
          <w:i/>
          <w:sz w:val="20"/>
          <w:u w:val="single"/>
        </w:rPr>
        <w:t>Z</w:t>
      </w:r>
      <w:r w:rsidR="00DB158B" w:rsidRPr="00C56EF3">
        <w:rPr>
          <w:rFonts w:ascii="Verdana" w:hAnsi="Verdana" w:cs="Verdana"/>
          <w:b/>
          <w:i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i/>
          <w:sz w:val="20"/>
          <w:u w:val="single"/>
        </w:rPr>
        <w:t>w</w:t>
      </w:r>
      <w:r w:rsidRPr="00C56EF3">
        <w:rPr>
          <w:rFonts w:ascii="Verdana" w:hAnsi="Verdana" w:cs="Verdana"/>
          <w:b/>
          <w:i/>
          <w:sz w:val="20"/>
          <w:u w:val="single"/>
        </w:rPr>
        <w:t>ykonawcą,</w:t>
      </w:r>
      <w:r w:rsidR="00DB158B" w:rsidRPr="00C56EF3">
        <w:rPr>
          <w:rFonts w:ascii="Verdana" w:hAnsi="Verdana" w:cs="Verdana"/>
          <w:b/>
          <w:i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i/>
          <w:sz w:val="20"/>
          <w:u w:val="single"/>
        </w:rPr>
        <w:t>który</w:t>
      </w:r>
      <w:r w:rsidR="00DB158B" w:rsidRPr="00C56EF3">
        <w:rPr>
          <w:rFonts w:ascii="Verdana" w:hAnsi="Verdana" w:cs="Verdana"/>
          <w:b/>
          <w:i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i/>
          <w:sz w:val="20"/>
          <w:u w:val="single"/>
        </w:rPr>
        <w:t>złoży</w:t>
      </w:r>
      <w:r w:rsidR="00DB158B" w:rsidRPr="00C56EF3">
        <w:rPr>
          <w:rFonts w:ascii="Verdana" w:hAnsi="Verdana" w:cs="Verdana"/>
          <w:b/>
          <w:i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i/>
          <w:sz w:val="20"/>
          <w:u w:val="single"/>
        </w:rPr>
        <w:t>najkorzystniejszą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ofertę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zostanie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zawarta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umowa,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któ</w:t>
      </w:r>
      <w:r w:rsidR="00940DA0" w:rsidRPr="00E968BC">
        <w:rPr>
          <w:rFonts w:ascii="Verdana" w:hAnsi="Verdana" w:cs="Verdana"/>
          <w:i/>
          <w:sz w:val="20"/>
        </w:rPr>
        <w:t>rej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="00940DA0" w:rsidRPr="00E968BC">
        <w:rPr>
          <w:rFonts w:ascii="Verdana" w:hAnsi="Verdana" w:cs="Verdana"/>
          <w:i/>
          <w:sz w:val="20"/>
        </w:rPr>
        <w:t>wzór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="00940DA0" w:rsidRPr="00E968BC">
        <w:rPr>
          <w:rFonts w:ascii="Verdana" w:hAnsi="Verdana" w:cs="Verdana"/>
          <w:i/>
          <w:sz w:val="20"/>
        </w:rPr>
        <w:t>stanowi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="00940DA0" w:rsidRPr="00E968BC">
        <w:rPr>
          <w:rFonts w:ascii="Verdana" w:hAnsi="Verdana" w:cs="Verdana"/>
          <w:i/>
          <w:sz w:val="20"/>
        </w:rPr>
        <w:t>załącznik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="006B06DB" w:rsidRPr="00D41160">
        <w:rPr>
          <w:rFonts w:ascii="Verdana" w:hAnsi="Verdana" w:cs="Verdana"/>
          <w:i/>
          <w:sz w:val="20"/>
          <w:highlight w:val="yellow"/>
        </w:rPr>
        <w:t>N</w:t>
      </w:r>
      <w:r w:rsidR="00940DA0" w:rsidRPr="00D41160">
        <w:rPr>
          <w:rFonts w:ascii="Verdana" w:hAnsi="Verdana" w:cs="Verdana"/>
          <w:i/>
          <w:sz w:val="20"/>
          <w:highlight w:val="yellow"/>
        </w:rPr>
        <w:t>r</w:t>
      </w:r>
      <w:r w:rsidR="00DB158B" w:rsidRPr="00D41160">
        <w:rPr>
          <w:rFonts w:ascii="Verdana" w:hAnsi="Verdana" w:cs="Verdana"/>
          <w:i/>
          <w:sz w:val="20"/>
          <w:highlight w:val="yellow"/>
        </w:rPr>
        <w:t xml:space="preserve"> </w:t>
      </w:r>
      <w:r w:rsidR="00575992" w:rsidRPr="00D41160">
        <w:rPr>
          <w:rFonts w:ascii="Verdana" w:hAnsi="Verdana" w:cs="Verdana"/>
          <w:i/>
          <w:sz w:val="20"/>
          <w:highlight w:val="yellow"/>
        </w:rPr>
        <w:t>4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do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niniejszej</w:t>
      </w:r>
      <w:r w:rsidR="00DB158B" w:rsidRPr="00E968BC">
        <w:rPr>
          <w:rFonts w:ascii="Verdana" w:hAnsi="Verdana" w:cs="Verdana"/>
          <w:i/>
          <w:sz w:val="20"/>
        </w:rPr>
        <w:t xml:space="preserve"> </w:t>
      </w:r>
      <w:r w:rsidRPr="00E968BC">
        <w:rPr>
          <w:rFonts w:ascii="Verdana" w:hAnsi="Verdana" w:cs="Verdana"/>
          <w:i/>
          <w:sz w:val="20"/>
        </w:rPr>
        <w:t>specyfikacji.</w:t>
      </w:r>
      <w:r w:rsidRPr="00E968BC">
        <w:rPr>
          <w:rFonts w:ascii="Verdana" w:hAnsi="Verdana" w:cs="Verdana"/>
          <w:i/>
          <w:sz w:val="20"/>
        </w:rPr>
        <w:tab/>
      </w:r>
    </w:p>
    <w:p w:rsidR="00880191" w:rsidRDefault="00880191">
      <w:pPr>
        <w:pStyle w:val="NormalnyWeb"/>
        <w:spacing w:before="0" w:after="0"/>
        <w:ind w:left="283" w:hanging="425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400CC" w:rsidRPr="00E03DA7" w:rsidRDefault="00D400CC" w:rsidP="00024A88">
      <w:pPr>
        <w:pStyle w:val="NormalnyWeb"/>
        <w:tabs>
          <w:tab w:val="left" w:pos="284"/>
        </w:tabs>
        <w:spacing w:before="0" w:after="0"/>
        <w:ind w:left="283" w:hanging="425"/>
        <w:jc w:val="both"/>
        <w:rPr>
          <w:rFonts w:ascii="Verdana" w:hAnsi="Verdana" w:cs="Times New Roman"/>
          <w:b/>
          <w:sz w:val="20"/>
          <w:szCs w:val="20"/>
        </w:rPr>
      </w:pPr>
      <w:r w:rsidRPr="00C56EF3">
        <w:rPr>
          <w:rFonts w:ascii="Verdana" w:hAnsi="Verdana" w:cs="Times New Roman"/>
          <w:b/>
          <w:sz w:val="20"/>
          <w:szCs w:val="20"/>
          <w:u w:val="single"/>
        </w:rPr>
        <w:t>17.</w:t>
      </w:r>
      <w:r w:rsidR="00024A88" w:rsidRPr="00C56EF3">
        <w:rPr>
          <w:rFonts w:ascii="Verdana" w:hAnsi="Verdana" w:cs="Times New Roman"/>
          <w:b/>
          <w:sz w:val="20"/>
          <w:szCs w:val="20"/>
          <w:u w:val="single"/>
        </w:rPr>
        <w:tab/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W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hAnsi="Verdana" w:cs="Times New Roman"/>
          <w:b/>
          <w:sz w:val="20"/>
          <w:szCs w:val="20"/>
          <w:u w:val="single"/>
        </w:rPr>
        <w:t>prowadzonym</w:t>
      </w:r>
      <w:r w:rsidR="00DB158B" w:rsidRPr="00C56EF3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hAnsi="Verdana" w:cs="Times New Roman"/>
          <w:b/>
          <w:sz w:val="20"/>
          <w:szCs w:val="20"/>
          <w:u w:val="single"/>
        </w:rPr>
        <w:t>postępowaniu</w:t>
      </w:r>
      <w:r w:rsidR="00DB158B" w:rsidRPr="00C56EF3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mają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zastosowanie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przepisy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zawarte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w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dziale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VI</w:t>
      </w:r>
      <w:r w:rsidR="00DB158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6B06DB" w:rsidRPr="00C56EF3">
        <w:rPr>
          <w:rFonts w:ascii="Verdana" w:eastAsia="Times New Roman" w:hAnsi="Verdana" w:cs="Times New Roman"/>
          <w:b/>
          <w:sz w:val="20"/>
          <w:szCs w:val="20"/>
          <w:u w:val="single"/>
        </w:rPr>
        <w:t>PrZamPubl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B06DB">
        <w:rPr>
          <w:rFonts w:ascii="Verdana" w:eastAsia="Times New Roman" w:hAnsi="Verdana" w:cs="Times New Roman"/>
          <w:b/>
          <w:sz w:val="20"/>
          <w:szCs w:val="20"/>
        </w:rPr>
        <w:t>–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B06DB">
        <w:rPr>
          <w:rFonts w:ascii="Verdana" w:eastAsia="Times New Roman" w:hAnsi="Verdana" w:cs="Times New Roman"/>
          <w:b/>
          <w:sz w:val="20"/>
          <w:szCs w:val="20"/>
        </w:rPr>
        <w:t>„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Środki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o</w:t>
      </w:r>
      <w:r w:rsidR="00024A88">
        <w:rPr>
          <w:rFonts w:ascii="Verdana" w:eastAsia="Times New Roman" w:hAnsi="Verdana" w:cs="Times New Roman"/>
          <w:b/>
          <w:sz w:val="20"/>
          <w:szCs w:val="20"/>
        </w:rPr>
        <w:t>chrony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6B06DB">
        <w:rPr>
          <w:rFonts w:ascii="Verdana" w:eastAsia="Times New Roman" w:hAnsi="Verdana" w:cs="Times New Roman"/>
          <w:b/>
          <w:sz w:val="20"/>
          <w:szCs w:val="20"/>
        </w:rPr>
        <w:t>prawnej”</w:t>
      </w:r>
      <w:r w:rsidR="00024A88">
        <w:rPr>
          <w:rFonts w:ascii="Verdana" w:eastAsia="Times New Roman" w:hAnsi="Verdana" w:cs="Times New Roman"/>
          <w:b/>
          <w:sz w:val="20"/>
          <w:szCs w:val="20"/>
        </w:rPr>
        <w:t>.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24A88">
        <w:rPr>
          <w:rFonts w:ascii="Verdana" w:eastAsia="Times New Roman" w:hAnsi="Verdana" w:cs="Times New Roman"/>
          <w:b/>
          <w:sz w:val="20"/>
          <w:szCs w:val="20"/>
        </w:rPr>
        <w:t>Zgodnie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24A88">
        <w:rPr>
          <w:rFonts w:ascii="Verdana" w:eastAsia="Times New Roman" w:hAnsi="Verdana" w:cs="Times New Roman"/>
          <w:b/>
          <w:sz w:val="20"/>
          <w:szCs w:val="20"/>
        </w:rPr>
        <w:t>z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024A88">
        <w:rPr>
          <w:rFonts w:ascii="Verdana" w:eastAsia="Times New Roman" w:hAnsi="Verdana" w:cs="Times New Roman"/>
          <w:b/>
          <w:sz w:val="20"/>
          <w:szCs w:val="20"/>
        </w:rPr>
        <w:t>art.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180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ust.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2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odwołanie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przysługuje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wyłącznie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wobec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E03DA7">
        <w:rPr>
          <w:rFonts w:ascii="Verdana" w:eastAsia="Times New Roman" w:hAnsi="Verdana" w:cs="Times New Roman"/>
          <w:b/>
          <w:sz w:val="20"/>
          <w:szCs w:val="20"/>
        </w:rPr>
        <w:t>czynności:</w:t>
      </w:r>
      <w:r w:rsidR="00DB158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D400CC" w:rsidRPr="00E52F17" w:rsidRDefault="00D400CC" w:rsidP="00D400CC">
      <w:pPr>
        <w:overflowPunct w:val="0"/>
        <w:spacing w:before="60" w:after="60"/>
        <w:ind w:left="851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sz w:val="20"/>
        </w:rPr>
        <w:t>1)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określenia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warunków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udziału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w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postępowaniu;</w:t>
      </w:r>
    </w:p>
    <w:p w:rsidR="00D400CC" w:rsidRPr="00E52F17" w:rsidRDefault="00D400CC" w:rsidP="00D400CC">
      <w:pPr>
        <w:overflowPunct w:val="0"/>
        <w:spacing w:before="60" w:after="60"/>
        <w:ind w:left="851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sz w:val="20"/>
        </w:rPr>
        <w:t>2)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wykluczenia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odwołującego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z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postępowania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udzielenie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zamówienia;</w:t>
      </w:r>
    </w:p>
    <w:p w:rsidR="00D400CC" w:rsidRPr="00E52F17" w:rsidRDefault="00D400CC" w:rsidP="00D400CC">
      <w:pPr>
        <w:overflowPunct w:val="0"/>
        <w:spacing w:before="60" w:after="60"/>
        <w:ind w:left="851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sz w:val="20"/>
        </w:rPr>
        <w:t>3)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odrzucenia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oferty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odwołującego;</w:t>
      </w:r>
    </w:p>
    <w:p w:rsidR="00D400CC" w:rsidRPr="00E52F17" w:rsidRDefault="00D400CC" w:rsidP="00D400CC">
      <w:pPr>
        <w:overflowPunct w:val="0"/>
        <w:spacing w:before="60" w:after="60"/>
        <w:ind w:left="851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sz w:val="20"/>
        </w:rPr>
        <w:t>4)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opisu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przedmiotu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zamówienia;</w:t>
      </w:r>
    </w:p>
    <w:p w:rsidR="00D400CC" w:rsidRPr="00E52F17" w:rsidRDefault="00D400CC" w:rsidP="00D400CC">
      <w:pPr>
        <w:tabs>
          <w:tab w:val="left" w:pos="30104"/>
        </w:tabs>
        <w:overflowPunct w:val="0"/>
        <w:spacing w:before="60" w:after="60" w:line="200" w:lineRule="atLeast"/>
        <w:ind w:left="851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sz w:val="20"/>
        </w:rPr>
        <w:t>5)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wyboru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bCs/>
          <w:sz w:val="20"/>
        </w:rPr>
        <w:t>najkorzystniejszej</w:t>
      </w:r>
      <w:r w:rsidR="00DB158B" w:rsidRPr="00E52F17">
        <w:rPr>
          <w:rFonts w:ascii="Verdana" w:hAnsi="Verdana"/>
          <w:bCs/>
          <w:sz w:val="20"/>
        </w:rPr>
        <w:t xml:space="preserve"> </w:t>
      </w:r>
      <w:r w:rsidRPr="00E52F17">
        <w:rPr>
          <w:rFonts w:ascii="Verdana" w:hAnsi="Verdana"/>
          <w:bCs/>
          <w:sz w:val="20"/>
        </w:rPr>
        <w:t>oferty</w:t>
      </w:r>
      <w:r w:rsidRPr="00E52F17">
        <w:rPr>
          <w:rFonts w:ascii="Verdana" w:hAnsi="Verdana"/>
          <w:sz w:val="20"/>
        </w:rPr>
        <w:t>.</w:t>
      </w:r>
    </w:p>
    <w:p w:rsidR="00D400CC" w:rsidRPr="00E03DA7" w:rsidRDefault="00D400CC" w:rsidP="00D400CC">
      <w:pPr>
        <w:pStyle w:val="NormalnyWeb"/>
        <w:spacing w:before="0" w:after="0"/>
        <w:ind w:left="283" w:firstLine="15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400CC" w:rsidRPr="00E52F17" w:rsidRDefault="00D400CC" w:rsidP="00D400CC">
      <w:pPr>
        <w:pStyle w:val="NormalnyWeb"/>
        <w:spacing w:before="0" w:after="0"/>
        <w:ind w:left="283" w:firstLine="15"/>
        <w:jc w:val="both"/>
        <w:rPr>
          <w:rFonts w:ascii="Verdana" w:eastAsia="Times New Roman" w:hAnsi="Verdana" w:cs="Times New Roman"/>
          <w:sz w:val="20"/>
          <w:szCs w:val="20"/>
        </w:rPr>
      </w:pPr>
      <w:r w:rsidRPr="00E52F17">
        <w:rPr>
          <w:rFonts w:ascii="Verdana" w:eastAsia="Times New Roman" w:hAnsi="Verdana" w:cs="Times New Roman"/>
          <w:sz w:val="20"/>
          <w:szCs w:val="20"/>
        </w:rPr>
        <w:t>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odniesieniu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do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odwołań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zastosowanie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mają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także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następujące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przepisy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wykonawcze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do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ustawy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Prawo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zamówień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publicznych,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tj.: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D400CC" w:rsidRPr="00E52F17" w:rsidRDefault="00D400CC" w:rsidP="00D400CC">
      <w:pPr>
        <w:ind w:left="615" w:hanging="315"/>
        <w:jc w:val="both"/>
        <w:rPr>
          <w:rFonts w:ascii="Verdana" w:hAnsi="Verdana"/>
          <w:sz w:val="20"/>
        </w:rPr>
      </w:pPr>
      <w:proofErr w:type="gramStart"/>
      <w:r w:rsidRPr="00E52F17">
        <w:rPr>
          <w:rFonts w:ascii="Verdana" w:hAnsi="Verdana"/>
          <w:sz w:val="20"/>
        </w:rPr>
        <w:t>a</w:t>
      </w:r>
      <w:proofErr w:type="gramEnd"/>
      <w:r w:rsidRPr="00E52F17">
        <w:rPr>
          <w:rFonts w:ascii="Verdana" w:hAnsi="Verdana"/>
          <w:sz w:val="20"/>
        </w:rPr>
        <w:t>)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Rozporządzenie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Prezesa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Rady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Ministrów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z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22</w:t>
      </w:r>
      <w:r w:rsidR="006B06DB" w:rsidRPr="00E52F17">
        <w:rPr>
          <w:rFonts w:ascii="Verdana" w:hAnsi="Verdana"/>
          <w:sz w:val="20"/>
        </w:rPr>
        <w:t>.3.</w:t>
      </w:r>
      <w:r w:rsidRPr="00E52F17">
        <w:rPr>
          <w:rFonts w:ascii="Verdana" w:hAnsi="Verdana"/>
          <w:sz w:val="20"/>
        </w:rPr>
        <w:t>2010</w:t>
      </w:r>
      <w:r w:rsidR="00DB158B" w:rsidRPr="00E52F17">
        <w:rPr>
          <w:rFonts w:ascii="Verdana" w:hAnsi="Verdana"/>
          <w:sz w:val="20"/>
        </w:rPr>
        <w:t xml:space="preserve"> </w:t>
      </w:r>
      <w:proofErr w:type="gramStart"/>
      <w:r w:rsidRPr="00E52F17">
        <w:rPr>
          <w:rFonts w:ascii="Verdana" w:hAnsi="Verdana"/>
          <w:sz w:val="20"/>
        </w:rPr>
        <w:t>r</w:t>
      </w:r>
      <w:proofErr w:type="gramEnd"/>
      <w:r w:rsidRPr="00E52F17">
        <w:rPr>
          <w:rFonts w:ascii="Verdana" w:hAnsi="Verdana"/>
          <w:sz w:val="20"/>
        </w:rPr>
        <w:t>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w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sprawie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regulaminu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postępowania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przy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rozpoznawaniu</w:t>
      </w:r>
      <w:r w:rsidR="00DB158B" w:rsidRPr="00E52F17">
        <w:rPr>
          <w:rFonts w:ascii="Verdana" w:hAnsi="Verdana"/>
          <w:sz w:val="20"/>
        </w:rPr>
        <w:t xml:space="preserve"> </w:t>
      </w:r>
      <w:proofErr w:type="spellStart"/>
      <w:r w:rsidRPr="00E52F17">
        <w:rPr>
          <w:rFonts w:ascii="Verdana" w:hAnsi="Verdana"/>
          <w:sz w:val="20"/>
        </w:rPr>
        <w:t>odwołań</w:t>
      </w:r>
      <w:proofErr w:type="spellEnd"/>
      <w:r w:rsidR="00DB158B" w:rsidRPr="00E52F17">
        <w:rPr>
          <w:rFonts w:ascii="Verdana" w:hAnsi="Verdana"/>
          <w:sz w:val="20"/>
        </w:rPr>
        <w:t xml:space="preserve"> </w:t>
      </w:r>
      <w:r w:rsidR="006B06DB" w:rsidRPr="00E52F17">
        <w:rPr>
          <w:rFonts w:ascii="Verdana" w:hAnsi="Verdana"/>
          <w:sz w:val="20"/>
        </w:rPr>
        <w:t>(</w:t>
      </w:r>
      <w:proofErr w:type="spellStart"/>
      <w:r w:rsidRPr="00E52F17">
        <w:rPr>
          <w:rFonts w:ascii="Verdana" w:hAnsi="Verdana"/>
          <w:sz w:val="20"/>
        </w:rPr>
        <w:t>t.</w:t>
      </w:r>
      <w:r w:rsidR="006B06DB" w:rsidRPr="00E52F17">
        <w:rPr>
          <w:rFonts w:ascii="Verdana" w:hAnsi="Verdana"/>
          <w:sz w:val="20"/>
        </w:rPr>
        <w:t>j</w:t>
      </w:r>
      <w:proofErr w:type="spellEnd"/>
      <w:r w:rsidR="006B06DB" w:rsidRPr="00E52F17">
        <w:rPr>
          <w:rFonts w:ascii="Verdana" w:hAnsi="Verdana"/>
          <w:sz w:val="20"/>
        </w:rPr>
        <w:t>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Dz.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U.</w:t>
      </w:r>
      <w:r w:rsidR="00DB158B" w:rsidRPr="00E52F17">
        <w:rPr>
          <w:rFonts w:ascii="Verdana" w:hAnsi="Verdana"/>
          <w:sz w:val="20"/>
        </w:rPr>
        <w:t xml:space="preserve"> </w:t>
      </w:r>
      <w:proofErr w:type="gramStart"/>
      <w:r w:rsidRPr="00E52F17">
        <w:rPr>
          <w:rFonts w:ascii="Verdana" w:hAnsi="Verdana"/>
          <w:sz w:val="20"/>
        </w:rPr>
        <w:t>z</w:t>
      </w:r>
      <w:proofErr w:type="gramEnd"/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2014</w:t>
      </w:r>
      <w:r w:rsidR="00DB158B" w:rsidRPr="00E52F17">
        <w:rPr>
          <w:rFonts w:ascii="Verdana" w:hAnsi="Verdana"/>
          <w:sz w:val="20"/>
        </w:rPr>
        <w:t xml:space="preserve"> </w:t>
      </w:r>
      <w:r w:rsidR="006B06DB" w:rsidRPr="00E52F17">
        <w:rPr>
          <w:rFonts w:ascii="Verdana" w:hAnsi="Verdana"/>
          <w:sz w:val="20"/>
        </w:rPr>
        <w:t>r.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poz.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964);</w:t>
      </w:r>
    </w:p>
    <w:p w:rsidR="00D400CC" w:rsidRPr="00E52F17" w:rsidRDefault="00D400CC" w:rsidP="00024A88">
      <w:pPr>
        <w:pStyle w:val="NormalnyWeb"/>
        <w:spacing w:before="0" w:after="0"/>
        <w:ind w:left="615" w:hanging="300"/>
        <w:jc w:val="both"/>
        <w:rPr>
          <w:rFonts w:ascii="Verdana" w:hAnsi="Verdana" w:cs="Times New Roman"/>
          <w:sz w:val="20"/>
          <w:szCs w:val="20"/>
        </w:rPr>
      </w:pPr>
      <w:r w:rsidRPr="00E52F17">
        <w:rPr>
          <w:rFonts w:ascii="Verdana" w:eastAsia="Times New Roman" w:hAnsi="Verdana" w:cs="Times New Roman"/>
          <w:sz w:val="20"/>
          <w:szCs w:val="20"/>
        </w:rPr>
        <w:t>b</w:t>
      </w:r>
      <w:proofErr w:type="gramStart"/>
      <w:r w:rsidRPr="00E52F17">
        <w:rPr>
          <w:rFonts w:ascii="Verdana" w:eastAsia="Times New Roman" w:hAnsi="Verdana" w:cs="Times New Roman"/>
          <w:sz w:val="20"/>
          <w:szCs w:val="20"/>
        </w:rPr>
        <w:t>)</w:t>
      </w:r>
      <w:r w:rsidRPr="00E52F17">
        <w:rPr>
          <w:rFonts w:ascii="Verdana" w:eastAsia="Times New Roman" w:hAnsi="Verdana" w:cs="Times New Roman"/>
          <w:sz w:val="20"/>
          <w:szCs w:val="20"/>
        </w:rPr>
        <w:tab/>
        <w:t>Rozporządzenie</w:t>
      </w:r>
      <w:proofErr w:type="gramEnd"/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Prezesa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Rady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Ministrów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z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15</w:t>
      </w:r>
      <w:r w:rsidR="006B06DB" w:rsidRPr="00E52F17">
        <w:rPr>
          <w:rFonts w:ascii="Verdana" w:eastAsia="Times New Roman" w:hAnsi="Verdana" w:cs="Times New Roman"/>
          <w:sz w:val="20"/>
          <w:szCs w:val="20"/>
        </w:rPr>
        <w:t>.3.</w:t>
      </w:r>
      <w:r w:rsidRPr="00E52F17">
        <w:rPr>
          <w:rFonts w:ascii="Verdana" w:eastAsia="Times New Roman" w:hAnsi="Verdana" w:cs="Times New Roman"/>
          <w:sz w:val="20"/>
          <w:szCs w:val="20"/>
        </w:rPr>
        <w:t>2010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Pr="00E52F17">
        <w:rPr>
          <w:rFonts w:ascii="Verdana" w:eastAsia="Times New Roman" w:hAnsi="Verdana" w:cs="Times New Roman"/>
          <w:sz w:val="20"/>
          <w:szCs w:val="20"/>
        </w:rPr>
        <w:t>r</w:t>
      </w:r>
      <w:proofErr w:type="gramEnd"/>
      <w:r w:rsidRPr="00E52F17">
        <w:rPr>
          <w:rFonts w:ascii="Verdana" w:eastAsia="Times New Roman" w:hAnsi="Verdana" w:cs="Times New Roman"/>
          <w:sz w:val="20"/>
          <w:szCs w:val="20"/>
        </w:rPr>
        <w:t>.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sprawie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wysokości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oraz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sposobu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pobierania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wpisu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odwołania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oraz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rodzajów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kosztów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postępowaniu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odwoławczym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i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sposobu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ich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4A88" w:rsidRPr="00E52F17">
        <w:rPr>
          <w:rFonts w:ascii="Verdana" w:eastAsia="Times New Roman" w:hAnsi="Verdana" w:cs="Times New Roman"/>
          <w:sz w:val="20"/>
          <w:szCs w:val="20"/>
        </w:rPr>
        <w:t>rozliczania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4A88" w:rsidRPr="00E52F17">
        <w:rPr>
          <w:rFonts w:ascii="Verdana" w:eastAsia="Times New Roman" w:hAnsi="Verdana" w:cs="Times New Roman"/>
          <w:sz w:val="20"/>
          <w:szCs w:val="20"/>
        </w:rPr>
        <w:t>(Dz.U.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4A88" w:rsidRPr="00E52F17">
        <w:rPr>
          <w:rFonts w:ascii="Verdana" w:eastAsia="Times New Roman" w:hAnsi="Verdana" w:cs="Times New Roman"/>
          <w:sz w:val="20"/>
          <w:szCs w:val="20"/>
        </w:rPr>
        <w:t>Nr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4A88" w:rsidRPr="00E52F17">
        <w:rPr>
          <w:rFonts w:ascii="Verdana" w:eastAsia="Times New Roman" w:hAnsi="Verdana" w:cs="Times New Roman"/>
          <w:sz w:val="20"/>
          <w:szCs w:val="20"/>
        </w:rPr>
        <w:t>41,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4A88" w:rsidRPr="00E52F17">
        <w:rPr>
          <w:rFonts w:ascii="Verdana" w:eastAsia="Times New Roman" w:hAnsi="Verdana" w:cs="Times New Roman"/>
          <w:sz w:val="20"/>
          <w:szCs w:val="20"/>
        </w:rPr>
        <w:t>poz.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238).</w:t>
      </w:r>
    </w:p>
    <w:p w:rsidR="00D400CC" w:rsidRPr="00E52F17" w:rsidRDefault="00D400CC" w:rsidP="00D400CC">
      <w:pPr>
        <w:pStyle w:val="Bezodstpw"/>
        <w:rPr>
          <w:rFonts w:ascii="Verdana" w:hAnsi="Verdana"/>
          <w:sz w:val="20"/>
          <w:szCs w:val="20"/>
        </w:rPr>
      </w:pPr>
    </w:p>
    <w:p w:rsidR="00D400CC" w:rsidRPr="00E52F17" w:rsidRDefault="00D400CC" w:rsidP="00024A88">
      <w:pPr>
        <w:overflowPunct w:val="0"/>
        <w:spacing w:before="60" w:after="60"/>
        <w:ind w:left="284"/>
        <w:rPr>
          <w:rFonts w:ascii="Verdana" w:hAnsi="Verdana"/>
          <w:i/>
          <w:iCs/>
          <w:sz w:val="20"/>
        </w:rPr>
      </w:pPr>
      <w:r w:rsidRPr="00E52F17">
        <w:rPr>
          <w:rFonts w:ascii="Verdana" w:hAnsi="Verdana"/>
          <w:sz w:val="20"/>
        </w:rPr>
        <w:t>Zgodnie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z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art.</w:t>
      </w:r>
      <w:r w:rsidR="00DB158B" w:rsidRPr="00E52F17">
        <w:rPr>
          <w:rFonts w:ascii="Verdana" w:hAnsi="Verdana"/>
          <w:sz w:val="20"/>
        </w:rPr>
        <w:t xml:space="preserve"> </w:t>
      </w:r>
      <w:r w:rsidRPr="00E52F17">
        <w:rPr>
          <w:rFonts w:ascii="Verdana" w:hAnsi="Verdana"/>
          <w:sz w:val="20"/>
        </w:rPr>
        <w:t>181</w:t>
      </w:r>
      <w:r w:rsidR="00DB158B" w:rsidRPr="00E52F17">
        <w:rPr>
          <w:rFonts w:ascii="Verdana" w:hAnsi="Verdana"/>
          <w:sz w:val="20"/>
        </w:rPr>
        <w:t xml:space="preserve"> </w:t>
      </w:r>
      <w:r w:rsidR="006B06DB" w:rsidRPr="00E52F17">
        <w:rPr>
          <w:rFonts w:ascii="Verdana" w:hAnsi="Verdana"/>
          <w:sz w:val="20"/>
        </w:rPr>
        <w:t>PrZamPubl</w:t>
      </w:r>
      <w:r w:rsidRPr="00E52F17">
        <w:rPr>
          <w:rFonts w:ascii="Verdana" w:hAnsi="Verdana"/>
          <w:sz w:val="20"/>
        </w:rPr>
        <w:t>:</w:t>
      </w:r>
    </w:p>
    <w:p w:rsidR="00D400CC" w:rsidRPr="00E52F17" w:rsidRDefault="00D400CC" w:rsidP="00024A88">
      <w:pPr>
        <w:tabs>
          <w:tab w:val="left" w:pos="567"/>
        </w:tabs>
        <w:overflowPunct w:val="0"/>
        <w:spacing w:before="60" w:after="60"/>
        <w:ind w:left="567" w:hanging="284"/>
        <w:jc w:val="both"/>
        <w:rPr>
          <w:rFonts w:ascii="Verdana" w:hAnsi="Verdana"/>
          <w:iCs/>
          <w:sz w:val="20"/>
        </w:rPr>
      </w:pPr>
      <w:r w:rsidRPr="00E52F17">
        <w:rPr>
          <w:rFonts w:ascii="Verdana" w:hAnsi="Verdana"/>
          <w:iCs/>
          <w:sz w:val="20"/>
        </w:rPr>
        <w:t>1.</w:t>
      </w:r>
      <w:r w:rsidR="00024A88" w:rsidRPr="00E52F17">
        <w:rPr>
          <w:rFonts w:ascii="Verdana" w:hAnsi="Verdana"/>
          <w:iCs/>
          <w:sz w:val="20"/>
        </w:rPr>
        <w:tab/>
      </w:r>
      <w:r w:rsidRPr="00E52F17">
        <w:rPr>
          <w:rFonts w:ascii="Verdana" w:hAnsi="Verdana"/>
          <w:iCs/>
          <w:sz w:val="20"/>
        </w:rPr>
        <w:t>Wykonawca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lub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uczestnik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konkursu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może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terminie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przewidzianym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do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wniesienia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odwołania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poinformow</w:t>
      </w:r>
      <w:r w:rsidR="00024A88" w:rsidRPr="00E52F17">
        <w:rPr>
          <w:rFonts w:ascii="Verdana" w:hAnsi="Verdana"/>
          <w:iCs/>
          <w:sz w:val="20"/>
        </w:rPr>
        <w:t>ać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zamawiającego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niezgodnej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z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przepisami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ustawy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czynności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podjętej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przez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niego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lub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zaniechaniu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czynności,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do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której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jest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on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zobowiązany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podstawie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ustawy,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które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przysługuje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odwołanie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podstawie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art.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180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ust.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2.</w:t>
      </w:r>
    </w:p>
    <w:p w:rsidR="00D400CC" w:rsidRPr="00E52F17" w:rsidRDefault="00D400CC" w:rsidP="00024A88">
      <w:pPr>
        <w:tabs>
          <w:tab w:val="left" w:pos="567"/>
        </w:tabs>
        <w:overflowPunct w:val="0"/>
        <w:spacing w:before="60" w:after="60"/>
        <w:ind w:left="567" w:hanging="284"/>
        <w:jc w:val="both"/>
        <w:rPr>
          <w:rFonts w:ascii="Verdana" w:hAnsi="Verdana"/>
          <w:iCs/>
          <w:sz w:val="20"/>
        </w:rPr>
      </w:pPr>
      <w:r w:rsidRPr="00E52F17">
        <w:rPr>
          <w:rFonts w:ascii="Verdana" w:hAnsi="Verdana"/>
          <w:iCs/>
          <w:sz w:val="20"/>
        </w:rPr>
        <w:t>2.</w:t>
      </w:r>
      <w:r w:rsidR="00024A88" w:rsidRPr="00E52F17">
        <w:rPr>
          <w:rFonts w:ascii="Verdana" w:hAnsi="Verdana"/>
          <w:iCs/>
          <w:sz w:val="20"/>
        </w:rPr>
        <w:tab/>
      </w:r>
      <w:r w:rsidRPr="00E52F17">
        <w:rPr>
          <w:rFonts w:ascii="Verdana" w:hAnsi="Verdana"/>
          <w:iCs/>
          <w:sz w:val="20"/>
        </w:rPr>
        <w:t>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przypadku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uznania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zasadności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przekazanej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informacji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zamawiający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powtarza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czynność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albo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dokonuje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czynności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zaniechanej,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informując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tym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wykonawców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sposób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przewidziany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ustawie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dla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tej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czynności.</w:t>
      </w:r>
    </w:p>
    <w:p w:rsidR="00D400CC" w:rsidRPr="00E52F17" w:rsidRDefault="00D400CC" w:rsidP="00024A88">
      <w:pPr>
        <w:tabs>
          <w:tab w:val="left" w:pos="567"/>
        </w:tabs>
        <w:overflowPunct w:val="0"/>
        <w:spacing w:before="60" w:after="60"/>
        <w:ind w:left="567" w:hanging="284"/>
        <w:jc w:val="both"/>
        <w:rPr>
          <w:rFonts w:ascii="Verdana" w:hAnsi="Verdana"/>
          <w:sz w:val="20"/>
        </w:rPr>
      </w:pPr>
      <w:r w:rsidRPr="00E52F17">
        <w:rPr>
          <w:rFonts w:ascii="Verdana" w:hAnsi="Verdana"/>
          <w:iCs/>
          <w:sz w:val="20"/>
        </w:rPr>
        <w:t>3.</w:t>
      </w:r>
      <w:r w:rsidR="00024A88" w:rsidRPr="00E52F17">
        <w:rPr>
          <w:rFonts w:ascii="Verdana" w:hAnsi="Verdana"/>
          <w:iCs/>
          <w:sz w:val="20"/>
        </w:rPr>
        <w:tab/>
      </w:r>
      <w:r w:rsidRPr="00E52F17">
        <w:rPr>
          <w:rFonts w:ascii="Verdana" w:hAnsi="Verdana"/>
          <w:iCs/>
          <w:sz w:val="20"/>
        </w:rPr>
        <w:t>Na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czynności,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o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których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mowa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w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ust.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2,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nie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przys</w:t>
      </w:r>
      <w:r w:rsidR="00024A88" w:rsidRPr="00E52F17">
        <w:rPr>
          <w:rFonts w:ascii="Verdana" w:hAnsi="Verdana"/>
          <w:iCs/>
          <w:sz w:val="20"/>
        </w:rPr>
        <w:t>ługuje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odwołanie,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024A88" w:rsidRPr="00E52F17">
        <w:rPr>
          <w:rFonts w:ascii="Verdana" w:hAnsi="Verdana"/>
          <w:iCs/>
          <w:sz w:val="20"/>
        </w:rPr>
        <w:t>z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zastrzeżeniem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art.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180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Pr="00E52F17">
        <w:rPr>
          <w:rFonts w:ascii="Verdana" w:hAnsi="Verdana"/>
          <w:iCs/>
          <w:sz w:val="20"/>
        </w:rPr>
        <w:t>ust.</w:t>
      </w:r>
      <w:r w:rsidR="00DB158B" w:rsidRPr="00E52F17">
        <w:rPr>
          <w:rFonts w:ascii="Verdana" w:hAnsi="Verdana"/>
          <w:iCs/>
          <w:sz w:val="20"/>
        </w:rPr>
        <w:t xml:space="preserve"> </w:t>
      </w:r>
      <w:r w:rsidR="001E5863" w:rsidRPr="00E52F17">
        <w:rPr>
          <w:rFonts w:ascii="Verdana" w:hAnsi="Verdana"/>
          <w:iCs/>
          <w:sz w:val="20"/>
        </w:rPr>
        <w:t>2.</w:t>
      </w:r>
    </w:p>
    <w:p w:rsidR="00D400CC" w:rsidRPr="00E52F17" w:rsidRDefault="00D400CC" w:rsidP="00D400CC">
      <w:pPr>
        <w:pStyle w:val="Bezodstpw"/>
        <w:rPr>
          <w:rFonts w:ascii="Verdana" w:hAnsi="Verdana"/>
          <w:sz w:val="20"/>
          <w:szCs w:val="20"/>
        </w:rPr>
      </w:pPr>
    </w:p>
    <w:p w:rsidR="00D400CC" w:rsidRPr="00E52F17" w:rsidRDefault="00D400CC" w:rsidP="00024A88">
      <w:pPr>
        <w:pStyle w:val="NormalnyWeb"/>
        <w:spacing w:before="0" w:after="0"/>
        <w:ind w:left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E52F17">
        <w:rPr>
          <w:rFonts w:ascii="Verdana" w:eastAsia="Times New Roman" w:hAnsi="Verdana" w:cs="Times New Roman"/>
          <w:sz w:val="20"/>
          <w:szCs w:val="20"/>
        </w:rPr>
        <w:t>Pozostałe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informacje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dotyczące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środków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ochrony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prawnej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znajdują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się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w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Dziale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VI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Prawa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zamówień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publicznych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„Środki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ochrony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prawnej",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art.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od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179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do</w:t>
      </w:r>
      <w:r w:rsidR="00DB158B" w:rsidRPr="00E52F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52F17">
        <w:rPr>
          <w:rFonts w:ascii="Verdana" w:eastAsia="Times New Roman" w:hAnsi="Verdana" w:cs="Times New Roman"/>
          <w:sz w:val="20"/>
          <w:szCs w:val="20"/>
        </w:rPr>
        <w:t>198g</w:t>
      </w:r>
      <w:r w:rsidR="006B06DB" w:rsidRPr="00E52F17">
        <w:rPr>
          <w:rFonts w:ascii="Verdana" w:eastAsia="Times New Roman" w:hAnsi="Verdana" w:cs="Times New Roman"/>
          <w:sz w:val="20"/>
          <w:szCs w:val="20"/>
        </w:rPr>
        <w:t xml:space="preserve"> PrZamPubl</w:t>
      </w:r>
      <w:r w:rsidRPr="00E52F17">
        <w:rPr>
          <w:rFonts w:ascii="Verdana" w:eastAsia="Times New Roman" w:hAnsi="Verdana" w:cs="Times New Roman"/>
          <w:sz w:val="20"/>
          <w:szCs w:val="20"/>
        </w:rPr>
        <w:t>.</w:t>
      </w:r>
    </w:p>
    <w:p w:rsidR="00880191" w:rsidRPr="00E03DA7" w:rsidRDefault="00880191">
      <w:pPr>
        <w:pStyle w:val="NormalnyWeb"/>
        <w:spacing w:before="0" w:after="0"/>
        <w:ind w:left="283" w:hanging="425"/>
        <w:jc w:val="both"/>
        <w:rPr>
          <w:rFonts w:ascii="Verdana" w:eastAsia="Times New Roman" w:hAnsi="Verdana" w:cs="Verdana"/>
          <w:b/>
          <w:color w:val="FF0000"/>
          <w:sz w:val="20"/>
          <w:szCs w:val="20"/>
        </w:rPr>
      </w:pP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18.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BB2B78">
        <w:rPr>
          <w:rFonts w:ascii="Verdana" w:hAnsi="Verdana" w:cs="Verdana"/>
          <w:b/>
          <w:sz w:val="20"/>
          <w:u w:val="single"/>
        </w:rPr>
        <w:t xml:space="preserve"> </w:t>
      </w:r>
      <w:r w:rsidR="00BB2B78">
        <w:rPr>
          <w:rFonts w:ascii="Verdana" w:hAnsi="Verdana" w:cs="Verdana"/>
          <w:b/>
          <w:bCs/>
          <w:sz w:val="20"/>
          <w:u w:val="single"/>
        </w:rPr>
        <w:t xml:space="preserve">nie </w:t>
      </w:r>
      <w:r w:rsidRPr="00C56EF3">
        <w:rPr>
          <w:rFonts w:ascii="Verdana" w:hAnsi="Verdana" w:cs="Verdana"/>
          <w:b/>
          <w:bCs/>
          <w:sz w:val="20"/>
          <w:u w:val="single"/>
        </w:rPr>
        <w:t>dopuszcza</w:t>
      </w:r>
      <w:r w:rsidR="00DB158B" w:rsidRPr="00C56EF3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sz w:val="20"/>
          <w:u w:val="single"/>
        </w:rPr>
        <w:t>składani</w:t>
      </w:r>
      <w:r w:rsidR="00E52F17">
        <w:rPr>
          <w:rFonts w:ascii="Verdana" w:hAnsi="Verdana" w:cs="Verdana"/>
          <w:b/>
          <w:bCs/>
          <w:sz w:val="20"/>
          <w:u w:val="single"/>
        </w:rPr>
        <w:t>e</w:t>
      </w:r>
      <w:r w:rsidR="00DB158B" w:rsidRPr="00C56EF3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sz w:val="20"/>
          <w:u w:val="single"/>
        </w:rPr>
        <w:t>ofert</w:t>
      </w:r>
      <w:r w:rsidR="00DB158B" w:rsidRPr="00C56EF3">
        <w:rPr>
          <w:rFonts w:ascii="Verdana" w:hAnsi="Verdana" w:cs="Verdana"/>
          <w:b/>
          <w:bCs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bCs/>
          <w:sz w:val="20"/>
          <w:u w:val="single"/>
        </w:rPr>
        <w:t>częściowych</w:t>
      </w:r>
      <w:r w:rsidRPr="00C56EF3">
        <w:rPr>
          <w:rFonts w:ascii="Verdana" w:hAnsi="Verdana" w:cs="Verdana"/>
          <w:b/>
          <w:sz w:val="20"/>
          <w:u w:val="single"/>
        </w:rPr>
        <w:t>.</w:t>
      </w:r>
      <w:r w:rsidRPr="001E4E09">
        <w:rPr>
          <w:rFonts w:ascii="Verdana" w:hAnsi="Verdana" w:cs="Verdana"/>
          <w:b/>
          <w:sz w:val="20"/>
        </w:rPr>
        <w:tab/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19.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przewiduje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zawarcia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umowy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ramowej.</w:t>
      </w:r>
      <w:r w:rsidRPr="001E4E09">
        <w:rPr>
          <w:rFonts w:ascii="Verdana" w:hAnsi="Verdana" w:cs="Verdana"/>
          <w:b/>
          <w:sz w:val="20"/>
        </w:rPr>
        <w:tab/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  <w:tab w:val="left" w:pos="16937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</w:p>
    <w:p w:rsidR="00880191" w:rsidRPr="00C56EF3" w:rsidRDefault="00880191" w:rsidP="00892E45">
      <w:pPr>
        <w:pStyle w:val="1"/>
        <w:tabs>
          <w:tab w:val="left" w:pos="284"/>
          <w:tab w:val="left" w:pos="16756"/>
          <w:tab w:val="left" w:pos="16937"/>
        </w:tabs>
        <w:spacing w:line="100" w:lineRule="atLeast"/>
        <w:ind w:left="284" w:hanging="426"/>
        <w:rPr>
          <w:rFonts w:ascii="Verdana" w:hAnsi="Verdana" w:cs="Verdana"/>
          <w:b/>
          <w:sz w:val="20"/>
          <w:u w:val="single"/>
        </w:rPr>
      </w:pPr>
      <w:r w:rsidRPr="00C56EF3">
        <w:rPr>
          <w:rFonts w:ascii="Verdana" w:hAnsi="Verdana" w:cs="Verdana"/>
          <w:b/>
          <w:sz w:val="20"/>
          <w:u w:val="single"/>
        </w:rPr>
        <w:t>20.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przewiduje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udzielenia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zamówień,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o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których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mowa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w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art.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67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ust.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1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pkt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6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i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892E45" w:rsidRPr="00C56EF3">
        <w:rPr>
          <w:rFonts w:ascii="Verdana" w:hAnsi="Verdana"/>
          <w:b/>
          <w:sz w:val="20"/>
          <w:u w:val="single"/>
        </w:rPr>
        <w:t>7</w:t>
      </w:r>
      <w:r w:rsidR="00DB158B" w:rsidRPr="00C56EF3">
        <w:rPr>
          <w:rFonts w:ascii="Verdana" w:hAnsi="Verdana"/>
          <w:b/>
          <w:sz w:val="20"/>
          <w:u w:val="single"/>
        </w:rPr>
        <w:t xml:space="preserve"> </w:t>
      </w:r>
      <w:r w:rsidR="006B06DB" w:rsidRPr="00C56EF3">
        <w:rPr>
          <w:rFonts w:ascii="Verdana" w:hAnsi="Verdana"/>
          <w:b/>
          <w:sz w:val="20"/>
          <w:u w:val="single"/>
        </w:rPr>
        <w:t>PrZamPubl</w:t>
      </w:r>
      <w:r w:rsidR="00892E45" w:rsidRPr="00C56EF3">
        <w:rPr>
          <w:rFonts w:ascii="Verdana" w:hAnsi="Verdana"/>
          <w:b/>
          <w:sz w:val="20"/>
          <w:u w:val="single"/>
        </w:rPr>
        <w:t>.</w:t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  <w:tab w:val="left" w:pos="16937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1E4E09">
        <w:rPr>
          <w:rFonts w:ascii="Verdana" w:hAnsi="Verdana" w:cs="Verdana"/>
          <w:b/>
          <w:sz w:val="20"/>
        </w:rPr>
        <w:tab/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  <w:tab w:val="left" w:pos="16937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21.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dopuszcza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składania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ofert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wariantowych.</w:t>
      </w:r>
      <w:r w:rsidRPr="001E4E09">
        <w:rPr>
          <w:rFonts w:ascii="Verdana" w:hAnsi="Verdana" w:cs="Verdana"/>
          <w:b/>
          <w:sz w:val="20"/>
        </w:rPr>
        <w:tab/>
      </w:r>
    </w:p>
    <w:p w:rsidR="00880191" w:rsidRPr="001E4E09" w:rsidRDefault="00880191" w:rsidP="00024A88">
      <w:pPr>
        <w:pStyle w:val="1"/>
        <w:tabs>
          <w:tab w:val="left" w:pos="284"/>
        </w:tabs>
        <w:ind w:left="426" w:hanging="426"/>
        <w:rPr>
          <w:rFonts w:ascii="Verdana" w:hAnsi="Verdana" w:cs="Verdana"/>
          <w:b/>
          <w:sz w:val="20"/>
        </w:rPr>
      </w:pP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22.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Adresy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poczty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elektronicznej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oraz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strony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internetowej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sz w:val="20"/>
          <w:u w:val="single"/>
        </w:rPr>
        <w:t>z</w:t>
      </w:r>
      <w:r w:rsidRPr="00C56EF3">
        <w:rPr>
          <w:rFonts w:ascii="Verdana" w:hAnsi="Verdana" w:cs="Verdana"/>
          <w:b/>
          <w:sz w:val="20"/>
          <w:u w:val="single"/>
        </w:rPr>
        <w:t>amawiającego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znajdują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się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punkcie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1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niniejszej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specyfikacji.</w:t>
      </w:r>
      <w:r w:rsidRPr="001E4E09">
        <w:rPr>
          <w:rFonts w:ascii="Verdana" w:hAnsi="Verdana" w:cs="Verdana"/>
          <w:b/>
          <w:sz w:val="20"/>
        </w:rPr>
        <w:tab/>
      </w:r>
    </w:p>
    <w:p w:rsidR="00880191" w:rsidRPr="00C56EF3" w:rsidRDefault="00880191" w:rsidP="00024A88">
      <w:pPr>
        <w:pStyle w:val="1"/>
        <w:tabs>
          <w:tab w:val="left" w:pos="284"/>
          <w:tab w:val="left" w:pos="16756"/>
          <w:tab w:val="left" w:pos="16937"/>
        </w:tabs>
        <w:spacing w:line="100" w:lineRule="atLeast"/>
        <w:ind w:left="284" w:hanging="426"/>
        <w:rPr>
          <w:rFonts w:ascii="Verdana" w:hAnsi="Verdana" w:cs="Verdana"/>
          <w:b/>
          <w:sz w:val="20"/>
          <w:u w:val="single"/>
        </w:rPr>
      </w:pPr>
    </w:p>
    <w:p w:rsidR="00880191" w:rsidRPr="00C56EF3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  <w:u w:val="single"/>
        </w:rPr>
      </w:pPr>
      <w:r w:rsidRPr="00C56EF3">
        <w:rPr>
          <w:rFonts w:ascii="Verdana" w:hAnsi="Verdana" w:cs="Verdana"/>
          <w:b/>
          <w:sz w:val="20"/>
          <w:u w:val="single"/>
        </w:rPr>
        <w:t>23.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Rozliczenia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pomiędzy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sz w:val="20"/>
          <w:u w:val="single"/>
        </w:rPr>
        <w:t>z</w:t>
      </w:r>
      <w:r w:rsidRPr="00C56EF3">
        <w:rPr>
          <w:rFonts w:ascii="Verdana" w:hAnsi="Verdana" w:cs="Verdana"/>
          <w:b/>
          <w:sz w:val="20"/>
          <w:u w:val="single"/>
        </w:rPr>
        <w:t>amawiającym,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przyszłymi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="00024A88" w:rsidRPr="00C56EF3">
        <w:rPr>
          <w:rFonts w:ascii="Verdana" w:hAnsi="Verdana" w:cs="Verdana"/>
          <w:b/>
          <w:sz w:val="20"/>
          <w:u w:val="single"/>
        </w:rPr>
        <w:t>w</w:t>
      </w:r>
      <w:r w:rsidRPr="00C56EF3">
        <w:rPr>
          <w:rFonts w:ascii="Verdana" w:hAnsi="Verdana" w:cs="Verdana"/>
          <w:b/>
          <w:sz w:val="20"/>
          <w:u w:val="single"/>
        </w:rPr>
        <w:t>ykonawcami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zamówienia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odbywać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się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będą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złotych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polskich.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przewiduje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rozliczeń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walutach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obcych.</w:t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</w:rPr>
      </w:pPr>
      <w:r w:rsidRPr="001E4E09">
        <w:rPr>
          <w:rFonts w:ascii="Verdana" w:hAnsi="Verdana" w:cs="Verdana"/>
          <w:b/>
          <w:sz w:val="20"/>
        </w:rPr>
        <w:tab/>
      </w:r>
    </w:p>
    <w:p w:rsidR="00880191" w:rsidRPr="00C56EF3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  <w:u w:val="single"/>
        </w:rPr>
      </w:pPr>
      <w:r w:rsidRPr="00C56EF3">
        <w:rPr>
          <w:rFonts w:ascii="Verdana" w:hAnsi="Verdana" w:cs="Verdana"/>
          <w:b/>
          <w:sz w:val="20"/>
          <w:u w:val="single"/>
        </w:rPr>
        <w:t>24.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przewiduje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aukcji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elektronicznej.</w:t>
      </w:r>
    </w:p>
    <w:p w:rsidR="00880191" w:rsidRPr="00C56EF3" w:rsidRDefault="00880191" w:rsidP="00024A88">
      <w:pPr>
        <w:pStyle w:val="1"/>
        <w:tabs>
          <w:tab w:val="left" w:pos="284"/>
          <w:tab w:val="left" w:pos="16756"/>
        </w:tabs>
        <w:spacing w:line="100" w:lineRule="atLeast"/>
        <w:ind w:left="284" w:hanging="426"/>
        <w:rPr>
          <w:rFonts w:ascii="Verdana" w:hAnsi="Verdana" w:cs="Verdana"/>
          <w:b/>
          <w:sz w:val="20"/>
          <w:u w:val="single"/>
        </w:rPr>
      </w:pP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ind w:left="284" w:hanging="426"/>
        <w:rPr>
          <w:rFonts w:ascii="Verdana" w:hAnsi="Verdana" w:cs="Verdana"/>
          <w:b/>
          <w:sz w:val="20"/>
        </w:rPr>
      </w:pPr>
      <w:r w:rsidRPr="00C56EF3">
        <w:rPr>
          <w:rFonts w:ascii="Verdana" w:hAnsi="Verdana" w:cs="Verdana"/>
          <w:b/>
          <w:sz w:val="20"/>
          <w:u w:val="single"/>
        </w:rPr>
        <w:t>25.</w:t>
      </w:r>
      <w:r w:rsidR="001F68D7" w:rsidRPr="00C56EF3">
        <w:rPr>
          <w:rFonts w:ascii="Verdana" w:hAnsi="Verdana" w:cs="Verdana"/>
          <w:b/>
          <w:sz w:val="20"/>
          <w:u w:val="single"/>
        </w:rPr>
        <w:tab/>
      </w:r>
      <w:r w:rsidRPr="00C56EF3">
        <w:rPr>
          <w:rFonts w:ascii="Verdana" w:hAnsi="Verdana" w:cs="Verdana"/>
          <w:b/>
          <w:sz w:val="20"/>
          <w:u w:val="single"/>
        </w:rPr>
        <w:t>Zamawiający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nie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przewiduje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zwrotu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kosztów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udziału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w</w:t>
      </w:r>
      <w:r w:rsidR="00DB158B" w:rsidRPr="00C56EF3">
        <w:rPr>
          <w:rFonts w:ascii="Verdana" w:hAnsi="Verdana" w:cs="Verdana"/>
          <w:b/>
          <w:sz w:val="20"/>
          <w:u w:val="single"/>
        </w:rPr>
        <w:t xml:space="preserve"> </w:t>
      </w:r>
      <w:r w:rsidRPr="00C56EF3">
        <w:rPr>
          <w:rFonts w:ascii="Verdana" w:hAnsi="Verdana" w:cs="Verdana"/>
          <w:b/>
          <w:sz w:val="20"/>
          <w:u w:val="single"/>
        </w:rPr>
        <w:t>postępowaniu.</w:t>
      </w:r>
      <w:r w:rsidRPr="001E4E09">
        <w:rPr>
          <w:rFonts w:ascii="Verdana" w:hAnsi="Verdana" w:cs="Verdana"/>
          <w:b/>
          <w:sz w:val="20"/>
        </w:rPr>
        <w:tab/>
      </w:r>
    </w:p>
    <w:p w:rsidR="00880191" w:rsidRPr="001E4E09" w:rsidRDefault="00880191" w:rsidP="00024A88">
      <w:pPr>
        <w:pStyle w:val="1"/>
        <w:tabs>
          <w:tab w:val="left" w:pos="284"/>
          <w:tab w:val="left" w:pos="16756"/>
        </w:tabs>
        <w:ind w:left="284" w:hanging="426"/>
        <w:rPr>
          <w:rFonts w:ascii="Verdana" w:hAnsi="Verdana" w:cs="Verdana"/>
          <w:sz w:val="20"/>
        </w:rPr>
      </w:pPr>
    </w:p>
    <w:p w:rsidR="00880191" w:rsidRDefault="00880191" w:rsidP="00024A88">
      <w:pPr>
        <w:pStyle w:val="1"/>
        <w:tabs>
          <w:tab w:val="left" w:pos="284"/>
          <w:tab w:val="left" w:pos="16756"/>
        </w:tabs>
        <w:ind w:left="284" w:hanging="426"/>
      </w:pPr>
    </w:p>
    <w:p w:rsidR="00880191" w:rsidRDefault="00880191" w:rsidP="00024A88">
      <w:pPr>
        <w:pStyle w:val="1"/>
        <w:tabs>
          <w:tab w:val="left" w:pos="284"/>
          <w:tab w:val="left" w:pos="16756"/>
        </w:tabs>
        <w:ind w:left="284" w:hanging="426"/>
        <w:rPr>
          <w:shd w:val="clear" w:color="auto" w:fill="FFFF00"/>
        </w:rPr>
      </w:pPr>
      <w:r>
        <w:rPr>
          <w:rFonts w:ascii="Verdana" w:hAnsi="Verdana" w:cs="Verdana"/>
          <w:sz w:val="20"/>
        </w:rPr>
        <w:t>27.</w:t>
      </w:r>
      <w:r w:rsidR="00024A88"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>Zamawiający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nakłada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obowiązku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osobistego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wykonania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kluczowych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części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zamówienia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przez</w:t>
      </w:r>
      <w:r w:rsidR="00DB158B">
        <w:rPr>
          <w:rFonts w:ascii="Verdana" w:hAnsi="Verdana" w:cs="Verdana"/>
          <w:sz w:val="20"/>
        </w:rPr>
        <w:t xml:space="preserve"> </w:t>
      </w:r>
      <w:r w:rsidR="00024A88">
        <w:rPr>
          <w:rFonts w:ascii="Verdana" w:hAnsi="Verdana" w:cs="Verdana"/>
          <w:sz w:val="20"/>
        </w:rPr>
        <w:t>w</w:t>
      </w:r>
      <w:r>
        <w:rPr>
          <w:rFonts w:ascii="Verdana" w:hAnsi="Verdana" w:cs="Verdana"/>
          <w:sz w:val="20"/>
        </w:rPr>
        <w:t>ykonawcę.</w:t>
      </w:r>
    </w:p>
    <w:p w:rsidR="00880191" w:rsidRDefault="00880191" w:rsidP="00024A88">
      <w:pPr>
        <w:pStyle w:val="1"/>
        <w:tabs>
          <w:tab w:val="left" w:pos="284"/>
          <w:tab w:val="left" w:pos="16756"/>
        </w:tabs>
        <w:ind w:left="284" w:hanging="426"/>
        <w:rPr>
          <w:shd w:val="clear" w:color="auto" w:fill="FFFF00"/>
        </w:rPr>
      </w:pPr>
    </w:p>
    <w:p w:rsidR="00880191" w:rsidRDefault="00880191" w:rsidP="00024A88">
      <w:pPr>
        <w:pStyle w:val="1"/>
        <w:tabs>
          <w:tab w:val="left" w:pos="284"/>
          <w:tab w:val="left" w:pos="27376"/>
        </w:tabs>
        <w:spacing w:line="200" w:lineRule="atLeast"/>
        <w:ind w:left="294" w:hanging="426"/>
      </w:pPr>
      <w:r>
        <w:rPr>
          <w:rFonts w:ascii="Verdana" w:hAnsi="Verdana" w:cs="Verdana"/>
          <w:sz w:val="20"/>
        </w:rPr>
        <w:t>28.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Wymagania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dotyczące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umowy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podwykonawstwo,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której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przedmiotem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są</w:t>
      </w:r>
      <w:r w:rsidR="00DB158B">
        <w:rPr>
          <w:rFonts w:ascii="Verdana" w:hAnsi="Verdana" w:cs="Verdana"/>
          <w:sz w:val="20"/>
        </w:rPr>
        <w:t xml:space="preserve"> </w:t>
      </w:r>
      <w:r w:rsidR="002F2CC1">
        <w:rPr>
          <w:rFonts w:ascii="Verdana" w:hAnsi="Verdana" w:cs="Verdana"/>
          <w:sz w:val="20"/>
        </w:rPr>
        <w:t>dostawy</w:t>
      </w:r>
      <w:r>
        <w:rPr>
          <w:rFonts w:ascii="Verdana" w:hAnsi="Verdana" w:cs="Verdana"/>
          <w:sz w:val="20"/>
        </w:rPr>
        <w:t>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a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których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niespełnienie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spowoduje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zgłoszenie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przez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zamawiającego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odpowiednio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zastrzeżeń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lub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sprzeciwu,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są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zgodne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wymogami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ustawy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Prawo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zamówień</w:t>
      </w:r>
      <w:r w:rsidR="00DB158B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publicznych.</w:t>
      </w:r>
      <w:r w:rsidR="002F2CC1">
        <w:rPr>
          <w:rFonts w:ascii="Verdana" w:hAnsi="Verdana" w:cs="Verdana"/>
          <w:sz w:val="20"/>
        </w:rPr>
        <w:t xml:space="preserve"> W</w:t>
      </w:r>
      <w:r w:rsidR="00024A88">
        <w:rPr>
          <w:rFonts w:ascii="Verdana" w:hAnsi="Verdana" w:cs="Verdana"/>
          <w:bCs/>
          <w:sz w:val="20"/>
        </w:rPr>
        <w:t>ykonawca</w:t>
      </w:r>
      <w:r w:rsidR="00DB158B">
        <w:rPr>
          <w:rFonts w:ascii="Verdana" w:hAnsi="Verdana" w:cs="Verdana"/>
          <w:bCs/>
          <w:sz w:val="20"/>
        </w:rPr>
        <w:t xml:space="preserve"> </w:t>
      </w:r>
      <w:r w:rsidR="00024A88">
        <w:rPr>
          <w:rFonts w:ascii="Verdana" w:hAnsi="Verdana" w:cs="Verdana"/>
          <w:bCs/>
          <w:sz w:val="20"/>
        </w:rPr>
        <w:t>zobowiązany</w:t>
      </w:r>
      <w:r w:rsidR="00DB158B">
        <w:rPr>
          <w:rFonts w:ascii="Verdana" w:hAnsi="Verdana" w:cs="Verdana"/>
          <w:bCs/>
          <w:sz w:val="20"/>
        </w:rPr>
        <w:t xml:space="preserve"> </w:t>
      </w:r>
      <w:r w:rsidR="00024A88">
        <w:rPr>
          <w:rFonts w:ascii="Verdana" w:hAnsi="Verdana" w:cs="Verdana"/>
          <w:bCs/>
          <w:sz w:val="20"/>
        </w:rPr>
        <w:t>będzie</w:t>
      </w:r>
      <w:r w:rsidR="00DB158B">
        <w:rPr>
          <w:rFonts w:ascii="Verdana" w:hAnsi="Verdana" w:cs="Verdana"/>
          <w:bCs/>
          <w:sz w:val="20"/>
        </w:rPr>
        <w:t xml:space="preserve"> </w:t>
      </w:r>
      <w:r w:rsidR="00024A88">
        <w:rPr>
          <w:rFonts w:ascii="Verdana" w:hAnsi="Verdana" w:cs="Verdana"/>
          <w:bCs/>
          <w:sz w:val="20"/>
        </w:rPr>
        <w:t>do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przedstawienia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zamawiającemu,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przed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datą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końcowego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rozliczenia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zamawiającym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-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najpóźniej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na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dzień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poprzedzający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ostateczną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zapłatę,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oświadczenia,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datą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pewną,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podwykonawców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i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dalszych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podwykonawców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potwierdzającego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faktyczne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otrzymanie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zapłaty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od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wykonawcy.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Brak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oświadczeń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będzie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skutkował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wstrzymaniem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zapłaty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należnej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wykonawcy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bez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żadnych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konsekwencji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dla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zamawiającego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wynikającej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nieterminowej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zapłaty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wynagrodzenia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należnego</w:t>
      </w:r>
      <w:r w:rsidR="00DB158B">
        <w:rPr>
          <w:rFonts w:ascii="Verdana" w:hAnsi="Verdana" w:cs="Verdana"/>
          <w:bCs/>
          <w:sz w:val="20"/>
        </w:rPr>
        <w:t xml:space="preserve"> </w:t>
      </w:r>
      <w:r w:rsidRPr="00E858C6">
        <w:rPr>
          <w:rFonts w:ascii="Verdana" w:hAnsi="Verdana" w:cs="Verdana"/>
          <w:bCs/>
          <w:sz w:val="20"/>
        </w:rPr>
        <w:t>wykonawcy.</w:t>
      </w:r>
      <w:r w:rsidR="00DB158B">
        <w:rPr>
          <w:rFonts w:ascii="Verdana" w:hAnsi="Verdana" w:cs="Verdana"/>
          <w:b/>
          <w:bCs/>
          <w:sz w:val="20"/>
        </w:rPr>
        <w:t xml:space="preserve"> </w:t>
      </w:r>
    </w:p>
    <w:p w:rsidR="00880191" w:rsidRDefault="00880191">
      <w:pPr>
        <w:pStyle w:val="1"/>
        <w:tabs>
          <w:tab w:val="left" w:pos="284"/>
          <w:tab w:val="left" w:pos="27376"/>
        </w:tabs>
        <w:spacing w:line="200" w:lineRule="atLeast"/>
        <w:ind w:left="294" w:hanging="426"/>
      </w:pPr>
    </w:p>
    <w:p w:rsidR="00880191" w:rsidRDefault="00880191" w:rsidP="001F68D7">
      <w:pPr>
        <w:pStyle w:val="1"/>
        <w:tabs>
          <w:tab w:val="left" w:pos="284"/>
          <w:tab w:val="left" w:pos="27376"/>
        </w:tabs>
        <w:spacing w:line="200" w:lineRule="atLeast"/>
        <w:ind w:left="294" w:hanging="436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</w:p>
    <w:p w:rsidR="00880191" w:rsidRDefault="00880191" w:rsidP="003D4C02">
      <w:pPr>
        <w:tabs>
          <w:tab w:val="left" w:pos="2409"/>
          <w:tab w:val="left" w:pos="12212"/>
        </w:tabs>
        <w:suppressAutoHyphens w:val="0"/>
        <w:autoSpaceDE w:val="0"/>
        <w:spacing w:line="200" w:lineRule="atLeast"/>
        <w:ind w:left="426" w:firstLine="425"/>
        <w:jc w:val="both"/>
        <w:rPr>
          <w:color w:val="000000"/>
        </w:rPr>
      </w:pPr>
    </w:p>
    <w:p w:rsidR="00F1695D" w:rsidRDefault="00F1695D" w:rsidP="003D4C02">
      <w:pPr>
        <w:ind w:right="-283"/>
        <w:rPr>
          <w:rFonts w:ascii="Verdana" w:hAnsi="Verdana" w:cs="Verdana"/>
          <w:color w:val="000000"/>
          <w:sz w:val="20"/>
          <w:u w:val="single"/>
        </w:rPr>
      </w:pPr>
    </w:p>
    <w:p w:rsidR="00965B75" w:rsidRDefault="00965B75" w:rsidP="003D4C02">
      <w:pPr>
        <w:ind w:right="-283"/>
        <w:rPr>
          <w:rFonts w:ascii="Verdana" w:hAnsi="Verdana" w:cs="Verdana"/>
          <w:color w:val="000000"/>
          <w:sz w:val="20"/>
          <w:u w:val="single"/>
        </w:rPr>
      </w:pPr>
      <w:r>
        <w:rPr>
          <w:rFonts w:ascii="Verdana" w:hAnsi="Verdana" w:cs="Verdana"/>
          <w:color w:val="000000"/>
          <w:sz w:val="20"/>
          <w:u w:val="single"/>
        </w:rPr>
        <w:t>Załączniki:</w:t>
      </w:r>
    </w:p>
    <w:p w:rsidR="007C17A2" w:rsidRDefault="00965B75" w:rsidP="00053287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4E4BE5">
        <w:rPr>
          <w:szCs w:val="24"/>
          <w:lang w:eastAsia="pl-PL"/>
        </w:rPr>
        <w:t>Wzór formularza oferty</w:t>
      </w:r>
      <w:r w:rsidR="00A70FC1">
        <w:rPr>
          <w:szCs w:val="24"/>
          <w:lang w:eastAsia="pl-PL"/>
        </w:rPr>
        <w:t xml:space="preserve"> zał. nr 1</w:t>
      </w:r>
      <w:r w:rsidR="007C17A2">
        <w:rPr>
          <w:szCs w:val="24"/>
          <w:lang w:eastAsia="pl-PL"/>
        </w:rPr>
        <w:t>;</w:t>
      </w:r>
    </w:p>
    <w:p w:rsidR="007C17A2" w:rsidRDefault="00965B75" w:rsidP="00053287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7C17A2">
        <w:rPr>
          <w:szCs w:val="24"/>
          <w:lang w:eastAsia="pl-PL"/>
        </w:rPr>
        <w:t>Oświadczenie o braku podstaw do wykluczenia</w:t>
      </w:r>
      <w:r w:rsidR="00A70FC1">
        <w:rPr>
          <w:szCs w:val="24"/>
          <w:lang w:eastAsia="pl-PL"/>
        </w:rPr>
        <w:t xml:space="preserve"> zał. nr 2</w:t>
      </w:r>
      <w:r w:rsidR="007C17A2">
        <w:rPr>
          <w:szCs w:val="24"/>
          <w:lang w:eastAsia="pl-PL"/>
        </w:rPr>
        <w:t>;</w:t>
      </w:r>
    </w:p>
    <w:p w:rsidR="00965B75" w:rsidRPr="00A70FC1" w:rsidRDefault="00965B75" w:rsidP="00053287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4E4BE5">
        <w:t>Oświadczenie o przynależności do grupy kapitałowej</w:t>
      </w:r>
      <w:r w:rsidR="00A70FC1">
        <w:t xml:space="preserve"> </w:t>
      </w:r>
      <w:proofErr w:type="spellStart"/>
      <w:r w:rsidR="00A70FC1">
        <w:t>zał</w:t>
      </w:r>
      <w:proofErr w:type="spellEnd"/>
      <w:r w:rsidR="00A70FC1">
        <w:t xml:space="preserve"> nr 3;</w:t>
      </w:r>
    </w:p>
    <w:p w:rsidR="00A70FC1" w:rsidRPr="00E52F17" w:rsidRDefault="00A70FC1" w:rsidP="00053287">
      <w:pPr>
        <w:numPr>
          <w:ilvl w:val="0"/>
          <w:numId w:val="3"/>
        </w:numPr>
        <w:jc w:val="both"/>
        <w:rPr>
          <w:szCs w:val="24"/>
          <w:lang w:eastAsia="pl-PL"/>
        </w:rPr>
      </w:pPr>
      <w:r>
        <w:t>Wzór umowy zał. nr 4</w:t>
      </w:r>
    </w:p>
    <w:p w:rsidR="00E52F17" w:rsidRPr="007C17A2" w:rsidRDefault="00E52F17" w:rsidP="00053287">
      <w:pPr>
        <w:numPr>
          <w:ilvl w:val="0"/>
          <w:numId w:val="3"/>
        </w:numPr>
        <w:jc w:val="both"/>
        <w:rPr>
          <w:szCs w:val="24"/>
          <w:lang w:eastAsia="pl-PL"/>
        </w:rPr>
      </w:pPr>
      <w:r>
        <w:t>Opis przedmiotu zamówienia</w:t>
      </w:r>
      <w:r w:rsidR="00B60A58">
        <w:t xml:space="preserve"> nr 5</w:t>
      </w:r>
    </w:p>
    <w:p w:rsidR="00965B75" w:rsidRDefault="00965B75" w:rsidP="003D4C02">
      <w:pPr>
        <w:ind w:right="-283"/>
        <w:rPr>
          <w:rFonts w:ascii="Verdana" w:hAnsi="Verdana" w:cs="Verdana"/>
          <w:color w:val="000000"/>
          <w:sz w:val="20"/>
          <w:u w:val="single"/>
        </w:rPr>
      </w:pPr>
    </w:p>
    <w:p w:rsidR="00880191" w:rsidRDefault="00880191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D41160" w:rsidRDefault="00D41160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D41160" w:rsidRDefault="00D41160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B2B78" w:rsidRDefault="00BB2B78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B2B78" w:rsidRDefault="00BB2B78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B2B78" w:rsidRDefault="00BB2B78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B2B78" w:rsidRDefault="00BB2B78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B2B78" w:rsidRDefault="00BB2B78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D41160" w:rsidRDefault="00D41160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C172F" w:rsidRDefault="00BC172F" w:rsidP="003D4C02">
      <w:pPr>
        <w:ind w:right="-283"/>
        <w:rPr>
          <w:rFonts w:ascii="Verdana" w:hAnsi="Verdana" w:cs="Verdana"/>
          <w:color w:val="000000"/>
          <w:sz w:val="20"/>
        </w:rPr>
      </w:pPr>
    </w:p>
    <w:p w:rsidR="00BC172F" w:rsidRDefault="00BC172F" w:rsidP="00D41160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</w:p>
    <w:p w:rsidR="00BC172F" w:rsidRDefault="00BC172F" w:rsidP="00D41160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</w:p>
    <w:p w:rsidR="00BC172F" w:rsidRDefault="00BC172F" w:rsidP="00D41160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</w:p>
    <w:p w:rsidR="00D41160" w:rsidRPr="00D41160" w:rsidRDefault="00466923" w:rsidP="00D41160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</w:t>
      </w:r>
      <w:r w:rsidR="00D41160" w:rsidRPr="00D41160">
        <w:rPr>
          <w:kern w:val="0"/>
          <w:szCs w:val="24"/>
          <w:lang w:eastAsia="pl-PL"/>
        </w:rPr>
        <w:t xml:space="preserve">      Zał. nr 1</w:t>
      </w:r>
    </w:p>
    <w:p w:rsidR="00D41160" w:rsidRPr="00E52F17" w:rsidRDefault="00D41160" w:rsidP="00D41160">
      <w:pPr>
        <w:suppressAutoHyphens w:val="0"/>
        <w:jc w:val="both"/>
        <w:rPr>
          <w:i/>
          <w:kern w:val="0"/>
          <w:szCs w:val="24"/>
          <w:lang w:eastAsia="pl-PL"/>
        </w:rPr>
      </w:pPr>
      <w:r w:rsidRPr="00D41160">
        <w:rPr>
          <w:i/>
          <w:kern w:val="0"/>
          <w:szCs w:val="24"/>
          <w:lang w:eastAsia="pl-PL"/>
        </w:rPr>
        <w:t>Nr sprawy: ZP.271.</w:t>
      </w:r>
      <w:r w:rsidR="006820FA">
        <w:rPr>
          <w:i/>
          <w:kern w:val="0"/>
          <w:szCs w:val="24"/>
          <w:lang w:eastAsia="pl-PL"/>
        </w:rPr>
        <w:t>13</w:t>
      </w:r>
      <w:r w:rsidRPr="00D41160">
        <w:rPr>
          <w:i/>
          <w:kern w:val="0"/>
          <w:szCs w:val="24"/>
          <w:lang w:eastAsia="pl-PL"/>
        </w:rPr>
        <w:t>.201</w:t>
      </w:r>
      <w:r w:rsidR="00E52F17">
        <w:rPr>
          <w:i/>
          <w:kern w:val="0"/>
          <w:szCs w:val="24"/>
          <w:lang w:eastAsia="pl-PL"/>
        </w:rPr>
        <w:t>7</w:t>
      </w:r>
    </w:p>
    <w:p w:rsidR="00D41160" w:rsidRPr="00D41160" w:rsidRDefault="00D41160" w:rsidP="00D41160">
      <w:pPr>
        <w:suppressAutoHyphens w:val="0"/>
        <w:ind w:left="4248" w:firstLine="708"/>
        <w:jc w:val="both"/>
        <w:rPr>
          <w:b/>
          <w:i/>
          <w:kern w:val="0"/>
          <w:szCs w:val="24"/>
          <w:lang w:eastAsia="pl-PL"/>
        </w:rPr>
      </w:pPr>
    </w:p>
    <w:p w:rsidR="00D41160" w:rsidRPr="00D41160" w:rsidRDefault="006B0629" w:rsidP="00D41160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>Gmina Sadlinki</w:t>
      </w:r>
    </w:p>
    <w:p w:rsidR="00D41160" w:rsidRPr="00D41160" w:rsidRDefault="006B0629" w:rsidP="00D41160">
      <w:pPr>
        <w:suppressAutoHyphens w:val="0"/>
        <w:ind w:left="4956"/>
        <w:jc w:val="both"/>
        <w:rPr>
          <w:b/>
          <w:kern w:val="0"/>
          <w:szCs w:val="24"/>
          <w:lang w:eastAsia="pl-PL"/>
        </w:rPr>
      </w:pPr>
      <w:proofErr w:type="gramStart"/>
      <w:r>
        <w:rPr>
          <w:b/>
          <w:kern w:val="0"/>
          <w:szCs w:val="24"/>
          <w:lang w:eastAsia="pl-PL"/>
        </w:rPr>
        <w:t>ul</w:t>
      </w:r>
      <w:proofErr w:type="gramEnd"/>
      <w:r>
        <w:rPr>
          <w:b/>
          <w:kern w:val="0"/>
          <w:szCs w:val="24"/>
          <w:lang w:eastAsia="pl-PL"/>
        </w:rPr>
        <w:t xml:space="preserve">. Kwidzyńska 12 </w:t>
      </w:r>
    </w:p>
    <w:p w:rsidR="00D41160" w:rsidRPr="00D41160" w:rsidRDefault="00D41160" w:rsidP="00D41160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82-522 Sadlinki</w:t>
      </w:r>
    </w:p>
    <w:p w:rsidR="00D41160" w:rsidRDefault="00D41160" w:rsidP="00D41160">
      <w:pPr>
        <w:suppressAutoHyphens w:val="0"/>
        <w:spacing w:before="60"/>
        <w:rPr>
          <w:kern w:val="0"/>
          <w:szCs w:val="24"/>
          <w:lang w:eastAsia="pl-PL"/>
        </w:rPr>
      </w:pPr>
    </w:p>
    <w:p w:rsidR="002830DE" w:rsidRDefault="002830DE" w:rsidP="00D41160">
      <w:pPr>
        <w:suppressAutoHyphens w:val="0"/>
        <w:spacing w:before="60"/>
        <w:rPr>
          <w:kern w:val="0"/>
          <w:szCs w:val="24"/>
          <w:lang w:eastAsia="pl-PL"/>
        </w:rPr>
      </w:pPr>
    </w:p>
    <w:p w:rsidR="00D41160" w:rsidRDefault="00D41160" w:rsidP="00D41160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Formularz Oferty</w:t>
      </w:r>
      <w:r w:rsidR="00D23248">
        <w:rPr>
          <w:b/>
          <w:kern w:val="0"/>
          <w:szCs w:val="24"/>
          <w:lang w:eastAsia="pl-PL"/>
        </w:rPr>
        <w:t xml:space="preserve"> </w:t>
      </w:r>
    </w:p>
    <w:p w:rsidR="002830DE" w:rsidRPr="00D41160" w:rsidRDefault="002830DE" w:rsidP="00D41160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Pełna nazwa i adres Wykonawcy/(Wykonawców – w przypadku oferty wspólnej) składającego ofertę: ….........................................</w:t>
      </w:r>
      <w:r w:rsidR="004A020F">
        <w:rPr>
          <w:kern w:val="0"/>
          <w:szCs w:val="24"/>
          <w:lang w:eastAsia="en-US"/>
        </w:rPr>
        <w:t>.................................</w:t>
      </w:r>
      <w:r w:rsidR="00B23945">
        <w:rPr>
          <w:kern w:val="0"/>
          <w:szCs w:val="24"/>
          <w:lang w:eastAsia="en-US"/>
        </w:rPr>
        <w:t>....................</w:t>
      </w:r>
      <w:r w:rsidR="004A020F">
        <w:rPr>
          <w:kern w:val="0"/>
          <w:szCs w:val="24"/>
          <w:lang w:eastAsia="en-US"/>
        </w:rPr>
        <w:t>...........</w:t>
      </w:r>
      <w:r w:rsidRPr="00D41160">
        <w:rPr>
          <w:kern w:val="0"/>
          <w:szCs w:val="24"/>
          <w:lang w:eastAsia="en-US"/>
        </w:rPr>
        <w:t>.............................</w:t>
      </w: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Adres*.................................................................................</w:t>
      </w:r>
      <w:r w:rsidR="00B23945"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....................................</w:t>
      </w: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........................................................................................</w:t>
      </w:r>
      <w:r w:rsidR="00B23945">
        <w:rPr>
          <w:kern w:val="0"/>
          <w:szCs w:val="24"/>
          <w:lang w:eastAsia="en-US"/>
        </w:rPr>
        <w:t>.....................</w:t>
      </w:r>
      <w:r w:rsidRPr="00D41160">
        <w:rPr>
          <w:kern w:val="0"/>
          <w:szCs w:val="24"/>
          <w:lang w:eastAsia="en-US"/>
        </w:rPr>
        <w:t>........................................</w:t>
      </w: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Tel.*....................................................................................</w:t>
      </w:r>
      <w:r w:rsidR="00B23945"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</w:t>
      </w:r>
      <w:r w:rsidR="00067E16">
        <w:rPr>
          <w:kern w:val="0"/>
          <w:szCs w:val="24"/>
          <w:lang w:eastAsia="en-US"/>
        </w:rPr>
        <w:t>..</w:t>
      </w:r>
      <w:r w:rsidRPr="00D41160">
        <w:rPr>
          <w:kern w:val="0"/>
          <w:szCs w:val="24"/>
          <w:lang w:eastAsia="en-US"/>
        </w:rPr>
        <w:t>................</w:t>
      </w: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REGON*......................................................................</w:t>
      </w:r>
      <w:r w:rsidR="00B23945">
        <w:rPr>
          <w:kern w:val="0"/>
          <w:szCs w:val="24"/>
          <w:lang w:eastAsia="en-US"/>
        </w:rPr>
        <w:t>...................</w:t>
      </w:r>
      <w:r w:rsidRPr="00D41160">
        <w:rPr>
          <w:kern w:val="0"/>
          <w:szCs w:val="24"/>
          <w:lang w:eastAsia="en-US"/>
        </w:rPr>
        <w:t>...........................................</w:t>
      </w:r>
    </w:p>
    <w:p w:rsidR="00D41160" w:rsidRPr="00D41160" w:rsidRDefault="00D41160" w:rsidP="00D41160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NIP*:............................................................................</w:t>
      </w:r>
      <w:r w:rsidR="00B23945">
        <w:rPr>
          <w:kern w:val="0"/>
          <w:szCs w:val="24"/>
          <w:lang w:eastAsia="en-US"/>
        </w:rPr>
        <w:t>..................</w:t>
      </w:r>
      <w:r w:rsidRPr="00D41160">
        <w:rPr>
          <w:kern w:val="0"/>
          <w:szCs w:val="24"/>
          <w:lang w:eastAsia="en-US"/>
        </w:rPr>
        <w:t>............................................</w:t>
      </w:r>
    </w:p>
    <w:p w:rsidR="00067E16" w:rsidRDefault="00D41160" w:rsidP="00D41160">
      <w:pPr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proofErr w:type="gramStart"/>
      <w:r w:rsidRPr="00D41160">
        <w:rPr>
          <w:kern w:val="0"/>
          <w:szCs w:val="24"/>
          <w:lang w:eastAsia="en-US"/>
        </w:rPr>
        <w:t>fax* na który</w:t>
      </w:r>
      <w:proofErr w:type="gramEnd"/>
      <w:r w:rsidRPr="00D41160">
        <w:rPr>
          <w:kern w:val="0"/>
          <w:szCs w:val="24"/>
          <w:lang w:eastAsia="en-US"/>
        </w:rPr>
        <w:t>, zamawiający ma przesyłać korespondencję: …………</w:t>
      </w:r>
      <w:r w:rsidR="00B23945">
        <w:rPr>
          <w:kern w:val="0"/>
          <w:szCs w:val="24"/>
          <w:lang w:eastAsia="en-US"/>
        </w:rPr>
        <w:t>……………….</w:t>
      </w:r>
      <w:r w:rsidRPr="00D41160">
        <w:rPr>
          <w:kern w:val="0"/>
          <w:szCs w:val="24"/>
          <w:lang w:eastAsia="en-US"/>
        </w:rPr>
        <w:t>…..........</w:t>
      </w:r>
    </w:p>
    <w:p w:rsidR="00D41160" w:rsidRDefault="00D41160" w:rsidP="00BC172F">
      <w:pPr>
        <w:suppressAutoHyphens w:val="0"/>
        <w:spacing w:line="360" w:lineRule="auto"/>
        <w:rPr>
          <w:kern w:val="0"/>
          <w:szCs w:val="24"/>
          <w:lang w:eastAsia="en-US"/>
        </w:rPr>
      </w:pPr>
      <w:proofErr w:type="gramStart"/>
      <w:r w:rsidRPr="00D41160">
        <w:rPr>
          <w:kern w:val="0"/>
          <w:szCs w:val="24"/>
          <w:lang w:eastAsia="en-US"/>
        </w:rPr>
        <w:t>e-mail* na który</w:t>
      </w:r>
      <w:proofErr w:type="gramEnd"/>
      <w:r w:rsidRPr="00D41160">
        <w:rPr>
          <w:kern w:val="0"/>
          <w:szCs w:val="24"/>
          <w:lang w:eastAsia="en-US"/>
        </w:rPr>
        <w:t xml:space="preserve"> zamawiający ma przesyłać korespondencję:</w:t>
      </w:r>
      <w:r w:rsidR="00BC172F">
        <w:rPr>
          <w:kern w:val="0"/>
          <w:szCs w:val="24"/>
          <w:lang w:eastAsia="en-US"/>
        </w:rPr>
        <w:t xml:space="preserve"> </w:t>
      </w:r>
      <w:r w:rsidRPr="00D41160">
        <w:rPr>
          <w:kern w:val="0"/>
          <w:szCs w:val="24"/>
          <w:lang w:eastAsia="en-US"/>
        </w:rPr>
        <w:t>…………...</w:t>
      </w:r>
      <w:r w:rsidR="00BC172F"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 xml:space="preserve">……… </w:t>
      </w:r>
    </w:p>
    <w:p w:rsidR="002830DE" w:rsidRPr="00D41160" w:rsidRDefault="002830DE" w:rsidP="00BC172F">
      <w:pPr>
        <w:suppressAutoHyphens w:val="0"/>
        <w:spacing w:line="360" w:lineRule="auto"/>
        <w:rPr>
          <w:kern w:val="0"/>
          <w:szCs w:val="24"/>
          <w:lang w:eastAsia="en-US"/>
        </w:rPr>
      </w:pPr>
    </w:p>
    <w:p w:rsidR="00BC172F" w:rsidRDefault="00BC172F" w:rsidP="00BB2B78">
      <w:pPr>
        <w:tabs>
          <w:tab w:val="left" w:pos="360"/>
        </w:tabs>
        <w:suppressAutoHyphens w:val="0"/>
        <w:spacing w:line="360" w:lineRule="auto"/>
        <w:rPr>
          <w:kern w:val="0"/>
          <w:szCs w:val="24"/>
          <w:lang w:eastAsia="pl-PL"/>
        </w:rPr>
      </w:pPr>
    </w:p>
    <w:p w:rsidR="00D41160" w:rsidRPr="00BB2B78" w:rsidRDefault="00D41160" w:rsidP="00BB2B78">
      <w:pPr>
        <w:tabs>
          <w:tab w:val="left" w:pos="360"/>
        </w:tabs>
        <w:suppressAutoHyphens w:val="0"/>
        <w:spacing w:line="360" w:lineRule="auto"/>
        <w:rPr>
          <w:b/>
          <w:kern w:val="0"/>
          <w:sz w:val="28"/>
          <w:szCs w:val="28"/>
          <w:lang w:eastAsia="pl-PL"/>
        </w:rPr>
      </w:pPr>
      <w:r w:rsidRPr="00D41160">
        <w:rPr>
          <w:kern w:val="0"/>
          <w:szCs w:val="24"/>
          <w:lang w:eastAsia="pl-PL"/>
        </w:rPr>
        <w:t xml:space="preserve">Nawiązując do ogłoszenia o przetargu </w:t>
      </w:r>
      <w:proofErr w:type="gramStart"/>
      <w:r w:rsidRPr="00D41160">
        <w:rPr>
          <w:kern w:val="0"/>
          <w:szCs w:val="24"/>
          <w:lang w:eastAsia="pl-PL"/>
        </w:rPr>
        <w:t xml:space="preserve">nieograniczonym </w:t>
      </w:r>
      <w:r w:rsidRPr="00D41160">
        <w:rPr>
          <w:b/>
          <w:bCs/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>pn</w:t>
      </w:r>
      <w:proofErr w:type="gramEnd"/>
      <w:r w:rsidRPr="00D41160">
        <w:rPr>
          <w:kern w:val="0"/>
          <w:szCs w:val="24"/>
          <w:lang w:eastAsia="pl-PL"/>
        </w:rPr>
        <w:t xml:space="preserve">. </w:t>
      </w:r>
      <w:r w:rsidR="00BB2B78" w:rsidRPr="00BB2B78">
        <w:rPr>
          <w:b/>
          <w:kern w:val="0"/>
          <w:sz w:val="28"/>
          <w:szCs w:val="28"/>
          <w:lang w:eastAsia="pl-PL"/>
        </w:rPr>
        <w:t xml:space="preserve"> </w:t>
      </w:r>
      <w:r w:rsidR="00BB2B78" w:rsidRPr="00BB2B78">
        <w:rPr>
          <w:b/>
          <w:kern w:val="0"/>
          <w:szCs w:val="24"/>
          <w:lang w:eastAsia="pl-PL"/>
        </w:rPr>
        <w:t>„Zakup i dostawa  sprzętu TIK</w:t>
      </w:r>
      <w:r w:rsidR="006820FA">
        <w:rPr>
          <w:b/>
          <w:kern w:val="0"/>
          <w:szCs w:val="24"/>
          <w:lang w:eastAsia="pl-PL"/>
        </w:rPr>
        <w:t xml:space="preserve"> - II</w:t>
      </w:r>
      <w:r w:rsidR="00BB2B78" w:rsidRPr="00BB2B78">
        <w:rPr>
          <w:b/>
          <w:kern w:val="0"/>
          <w:szCs w:val="24"/>
          <w:lang w:eastAsia="pl-PL"/>
        </w:rPr>
        <w:t>”</w:t>
      </w:r>
      <w:r w:rsidRPr="00BB2B78">
        <w:rPr>
          <w:kern w:val="0"/>
          <w:szCs w:val="24"/>
          <w:lang w:eastAsia="pl-PL"/>
        </w:rPr>
        <w:t xml:space="preserve"> </w:t>
      </w:r>
      <w:r w:rsidRPr="004D27DB">
        <w:rPr>
          <w:kern w:val="0"/>
          <w:szCs w:val="24"/>
          <w:lang w:eastAsia="pl-PL"/>
        </w:rPr>
        <w:t>proponujemy</w:t>
      </w:r>
      <w:r w:rsidR="00B23945">
        <w:rPr>
          <w:kern w:val="0"/>
          <w:szCs w:val="24"/>
          <w:lang w:eastAsia="pl-PL"/>
        </w:rPr>
        <w:t xml:space="preserve"> realizację poszczególnych części zamówienia za cenę</w:t>
      </w:r>
      <w:r w:rsidRPr="004D27DB">
        <w:rPr>
          <w:kern w:val="0"/>
          <w:szCs w:val="24"/>
          <w:lang w:eastAsia="pl-PL"/>
        </w:rPr>
        <w:t>:</w:t>
      </w:r>
    </w:p>
    <w:p w:rsidR="00183DE2" w:rsidRDefault="00183DE2" w:rsidP="00F119C9">
      <w:pPr>
        <w:rPr>
          <w:b/>
          <w:sz w:val="28"/>
          <w:szCs w:val="28"/>
        </w:rPr>
      </w:pPr>
    </w:p>
    <w:p w:rsidR="00F119C9" w:rsidRPr="00BC172F" w:rsidRDefault="00F119C9" w:rsidP="00F119C9">
      <w:pPr>
        <w:rPr>
          <w:szCs w:val="24"/>
        </w:rPr>
      </w:pPr>
      <w:r w:rsidRPr="00E536A3">
        <w:rPr>
          <w:b/>
          <w:szCs w:val="24"/>
        </w:rPr>
        <w:t>Cena</w:t>
      </w:r>
      <w:r w:rsidR="00E536A3" w:rsidRPr="00E536A3">
        <w:rPr>
          <w:b/>
          <w:szCs w:val="24"/>
        </w:rPr>
        <w:t xml:space="preserve"> brutto wraz z podatkiem VAT</w:t>
      </w:r>
      <w:r w:rsidRPr="00BC172F">
        <w:rPr>
          <w:szCs w:val="24"/>
        </w:rPr>
        <w:t>:……</w:t>
      </w:r>
      <w:r w:rsidR="00BC172F">
        <w:rPr>
          <w:szCs w:val="24"/>
        </w:rPr>
        <w:t>….</w:t>
      </w:r>
      <w:r w:rsidRPr="00BC172F">
        <w:rPr>
          <w:szCs w:val="24"/>
        </w:rPr>
        <w:t xml:space="preserve">………………………………………………….. </w:t>
      </w:r>
      <w:proofErr w:type="gramStart"/>
      <w:r w:rsidRPr="00BC172F">
        <w:rPr>
          <w:szCs w:val="24"/>
        </w:rPr>
        <w:t>zł</w:t>
      </w:r>
      <w:proofErr w:type="gramEnd"/>
      <w:r w:rsidRPr="00BC172F">
        <w:rPr>
          <w:szCs w:val="24"/>
        </w:rPr>
        <w:t xml:space="preserve"> </w:t>
      </w:r>
    </w:p>
    <w:p w:rsidR="00BC172F" w:rsidRDefault="00BC172F" w:rsidP="00F119C9">
      <w:pPr>
        <w:rPr>
          <w:sz w:val="28"/>
          <w:szCs w:val="28"/>
        </w:rPr>
      </w:pPr>
    </w:p>
    <w:p w:rsidR="00F119C9" w:rsidRPr="00BC172F" w:rsidRDefault="00F119C9" w:rsidP="00F119C9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 w:rsidR="00BC172F">
        <w:rPr>
          <w:szCs w:val="24"/>
        </w:rPr>
        <w:t>………………………..</w:t>
      </w:r>
      <w:r w:rsidRPr="00BC172F">
        <w:rPr>
          <w:szCs w:val="24"/>
        </w:rPr>
        <w:t>……………………………</w:t>
      </w:r>
    </w:p>
    <w:p w:rsidR="00183DE2" w:rsidRPr="007D0645" w:rsidRDefault="00183DE2" w:rsidP="00F119C9">
      <w:pPr>
        <w:rPr>
          <w:sz w:val="28"/>
          <w:szCs w:val="28"/>
        </w:rPr>
      </w:pPr>
    </w:p>
    <w:p w:rsidR="00067E16" w:rsidRPr="00183DE2" w:rsidRDefault="00B23945" w:rsidP="00053287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cs="Arial"/>
          <w:color w:val="000000"/>
        </w:rPr>
      </w:pPr>
      <w:r w:rsidRPr="00B23945">
        <w:rPr>
          <w:rFonts w:cs="Arial"/>
          <w:b/>
        </w:rPr>
        <w:t>Warunki dostawy</w:t>
      </w:r>
      <w:r>
        <w:rPr>
          <w:rFonts w:cs="Arial"/>
        </w:rPr>
        <w:t xml:space="preserve">: </w:t>
      </w:r>
      <w:r w:rsidR="00653BFD">
        <w:rPr>
          <w:rFonts w:cs="Arial"/>
        </w:rPr>
        <w:t>O</w:t>
      </w:r>
      <w:r w:rsidR="00AA59EB">
        <w:rPr>
          <w:rFonts w:cs="Arial"/>
        </w:rPr>
        <w:t xml:space="preserve">feruję dostarczyć przedmiot zamówienia </w:t>
      </w:r>
      <w:r w:rsidR="00BB2B78">
        <w:rPr>
          <w:rFonts w:cs="Arial"/>
          <w:b/>
          <w:u w:val="single"/>
        </w:rPr>
        <w:t xml:space="preserve">w terminie do </w:t>
      </w:r>
      <w:r w:rsidR="006820FA">
        <w:rPr>
          <w:rFonts w:cs="Arial"/>
          <w:b/>
          <w:u w:val="single"/>
        </w:rPr>
        <w:t>21</w:t>
      </w:r>
      <w:r>
        <w:rPr>
          <w:rFonts w:cs="Arial"/>
          <w:b/>
          <w:u w:val="single"/>
        </w:rPr>
        <w:t xml:space="preserve"> dni/</w:t>
      </w:r>
      <w:r w:rsidR="006820FA">
        <w:rPr>
          <w:rFonts w:cs="Arial"/>
          <w:b/>
          <w:u w:val="single"/>
        </w:rPr>
        <w:t>30</w:t>
      </w:r>
      <w:r w:rsidR="00067E16">
        <w:rPr>
          <w:rFonts w:cs="Arial"/>
          <w:b/>
          <w:u w:val="single"/>
        </w:rPr>
        <w:t xml:space="preserve"> dni</w:t>
      </w:r>
      <w:r w:rsidR="00653BFD">
        <w:rPr>
          <w:rFonts w:cs="Arial"/>
          <w:b/>
          <w:u w:val="single"/>
        </w:rPr>
        <w:t>*</w:t>
      </w:r>
    </w:p>
    <w:p w:rsidR="00183DE2" w:rsidRDefault="00183DE2" w:rsidP="00183DE2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183DE2" w:rsidRDefault="00183DE2" w:rsidP="00183DE2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183DE2" w:rsidRDefault="00183DE2" w:rsidP="00183DE2">
      <w:pPr>
        <w:suppressAutoHyphens w:val="0"/>
        <w:ind w:left="6381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</w:t>
      </w:r>
      <w:proofErr w:type="gramStart"/>
      <w:r w:rsidRPr="00D41160">
        <w:rPr>
          <w:kern w:val="0"/>
          <w:szCs w:val="24"/>
          <w:lang w:eastAsia="pl-PL"/>
        </w:rPr>
        <w:t>data</w:t>
      </w:r>
      <w:proofErr w:type="gramEnd"/>
      <w:r w:rsidRPr="00D41160">
        <w:rPr>
          <w:kern w:val="0"/>
          <w:szCs w:val="24"/>
          <w:lang w:eastAsia="pl-PL"/>
        </w:rPr>
        <w:t xml:space="preserve"> i podpis oferenta  </w:t>
      </w:r>
    </w:p>
    <w:p w:rsidR="00183DE2" w:rsidRPr="00D41160" w:rsidRDefault="00183DE2" w:rsidP="00183DE2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83DE2" w:rsidRPr="00D41160" w:rsidRDefault="00183DE2" w:rsidP="00183DE2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183DE2" w:rsidRDefault="00183DE2" w:rsidP="00183DE2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BA3D19" w:rsidRDefault="00BA3D19" w:rsidP="00183DE2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BA3D19" w:rsidRDefault="00BA3D19" w:rsidP="00183DE2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BA3D19" w:rsidRDefault="00BA3D19" w:rsidP="00183DE2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D41160" w:rsidRPr="00D41160" w:rsidRDefault="00D41160" w:rsidP="00053287">
      <w:pPr>
        <w:numPr>
          <w:ilvl w:val="0"/>
          <w:numId w:val="7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Oświadczamy, że zapoznaliśmy się ze SIWZ i nie wnosimy do niej </w:t>
      </w:r>
      <w:proofErr w:type="gramStart"/>
      <w:r w:rsidRPr="00D41160">
        <w:rPr>
          <w:kern w:val="0"/>
          <w:szCs w:val="24"/>
          <w:lang w:eastAsia="pl-PL"/>
        </w:rPr>
        <w:t>żadnych  zastrzeżeń</w:t>
      </w:r>
      <w:proofErr w:type="gramEnd"/>
      <w:r w:rsidRPr="00D41160">
        <w:rPr>
          <w:kern w:val="0"/>
          <w:szCs w:val="24"/>
          <w:lang w:eastAsia="pl-PL"/>
        </w:rPr>
        <w:t xml:space="preserve"> </w:t>
      </w:r>
    </w:p>
    <w:p w:rsidR="00D41160" w:rsidRPr="00D41160" w:rsidRDefault="00D41160" w:rsidP="00053287">
      <w:pPr>
        <w:numPr>
          <w:ilvl w:val="0"/>
          <w:numId w:val="7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Oświadczamy, że uważamy się związani ofertą na czas wskazany w SIWZ tj. 30 dni </w:t>
      </w:r>
      <w:proofErr w:type="gramStart"/>
      <w:r w:rsidRPr="00D41160">
        <w:rPr>
          <w:kern w:val="0"/>
          <w:szCs w:val="24"/>
          <w:lang w:eastAsia="pl-PL"/>
        </w:rPr>
        <w:t>od  ostatniego</w:t>
      </w:r>
      <w:proofErr w:type="gramEnd"/>
      <w:r w:rsidRPr="00D41160">
        <w:rPr>
          <w:kern w:val="0"/>
          <w:szCs w:val="24"/>
          <w:lang w:eastAsia="pl-PL"/>
        </w:rPr>
        <w:t xml:space="preserve"> dnia składania ofert.</w:t>
      </w:r>
    </w:p>
    <w:p w:rsidR="007039C5" w:rsidRPr="00183DE2" w:rsidRDefault="00D41160" w:rsidP="007039C5">
      <w:pPr>
        <w:numPr>
          <w:ilvl w:val="0"/>
          <w:numId w:val="7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lastRenderedPageBreak/>
        <w:t>Zobowiązujemy się, w przypadku przyznania nam zamówienia, do podpisania umowy na warunkach określonych w projekcie umowy, w miejscu i czasie wyznaczonym przez Zamawiającego.</w:t>
      </w:r>
      <w:r w:rsidR="007039C5" w:rsidRPr="00183DE2">
        <w:rPr>
          <w:kern w:val="0"/>
          <w:szCs w:val="24"/>
          <w:lang w:eastAsia="pl-PL"/>
        </w:rPr>
        <w:t xml:space="preserve">        </w:t>
      </w:r>
    </w:p>
    <w:p w:rsidR="004A020F" w:rsidRPr="00EB2D66" w:rsidRDefault="007039C5" w:rsidP="004D27DB">
      <w:pPr>
        <w:suppressAutoHyphens w:val="0"/>
        <w:spacing w:before="120"/>
        <w:ind w:left="284" w:hanging="284"/>
        <w:jc w:val="both"/>
        <w:rPr>
          <w:rFonts w:cs="Arial"/>
          <w:lang w:eastAsia="en-US"/>
        </w:rPr>
      </w:pPr>
      <w:r>
        <w:rPr>
          <w:bCs/>
          <w:kern w:val="0"/>
          <w:szCs w:val="24"/>
          <w:lang w:eastAsia="pl-PL"/>
        </w:rPr>
        <w:t>5</w:t>
      </w:r>
      <w:r w:rsidR="00D41160" w:rsidRPr="00D41160">
        <w:rPr>
          <w:bCs/>
          <w:kern w:val="0"/>
          <w:szCs w:val="24"/>
          <w:lang w:eastAsia="pl-PL"/>
        </w:rPr>
        <w:t>.</w:t>
      </w:r>
      <w:r w:rsidR="004A020F" w:rsidRPr="004A020F">
        <w:rPr>
          <w:rFonts w:cs="Arial"/>
        </w:rPr>
        <w:t xml:space="preserve"> </w:t>
      </w:r>
      <w:r w:rsidR="004A020F" w:rsidRPr="00EB2D66">
        <w:rPr>
          <w:rFonts w:cs="Arial"/>
        </w:rPr>
        <w:t xml:space="preserve">Oświadczamy, że zamówienie zrealizujemy </w:t>
      </w:r>
      <w:r w:rsidR="004A020F" w:rsidRPr="00EB2D66">
        <w:rPr>
          <w:rFonts w:cs="Arial"/>
          <w:u w:val="single"/>
        </w:rPr>
        <w:t>bez udziału podwykonawców/</w:t>
      </w:r>
      <w:r w:rsidR="00466923">
        <w:rPr>
          <w:rFonts w:cs="Arial"/>
          <w:u w:val="single"/>
        </w:rPr>
        <w:t xml:space="preserve"> </w:t>
      </w:r>
      <w:r w:rsidR="004A020F" w:rsidRPr="00EB2D66">
        <w:rPr>
          <w:rFonts w:cs="Arial"/>
          <w:u w:val="single"/>
        </w:rPr>
        <w:t>z udziałem podwykonawców</w:t>
      </w:r>
      <w:r w:rsidR="004A020F" w:rsidRPr="00EB2D66">
        <w:rPr>
          <w:rFonts w:cs="Arial"/>
        </w:rPr>
        <w:t>*</w:t>
      </w:r>
    </w:p>
    <w:p w:rsidR="004D27DB" w:rsidRDefault="004D27DB" w:rsidP="004A020F">
      <w:pPr>
        <w:spacing w:before="120" w:after="120"/>
        <w:ind w:left="357"/>
        <w:rPr>
          <w:rFonts w:cs="Arial"/>
        </w:rPr>
      </w:pPr>
    </w:p>
    <w:p w:rsidR="004A020F" w:rsidRPr="00EB2D66" w:rsidRDefault="004D27DB" w:rsidP="004A020F">
      <w:pPr>
        <w:spacing w:before="120" w:after="120"/>
        <w:ind w:left="357"/>
        <w:rPr>
          <w:rFonts w:cs="Arial"/>
        </w:rPr>
      </w:pPr>
      <w:r>
        <w:rPr>
          <w:rFonts w:cs="Arial"/>
        </w:rPr>
        <w:t>P</w:t>
      </w:r>
      <w:r w:rsidR="004A020F" w:rsidRPr="00EB2D66">
        <w:rPr>
          <w:rFonts w:cs="Arial"/>
        </w:rPr>
        <w:t>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05"/>
        <w:gridCol w:w="2497"/>
        <w:gridCol w:w="2516"/>
      </w:tblGrid>
      <w:tr w:rsidR="004A020F" w:rsidRPr="00EB2D66" w:rsidTr="009C2BB1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4A020F" w:rsidRPr="00EB2D66" w:rsidTr="009C2BB1">
        <w:trPr>
          <w:trHeight w:val="17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4A020F" w:rsidRPr="00EB2D66" w:rsidTr="009C2BB1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A020F" w:rsidRPr="00EB2D66" w:rsidTr="009C2BB1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A020F" w:rsidRPr="00EB2D66" w:rsidTr="009C2BB1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020F" w:rsidRPr="00EB2D66" w:rsidRDefault="004A020F" w:rsidP="009C2BB1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020F" w:rsidRPr="00EB2D66" w:rsidRDefault="004A020F" w:rsidP="009C2BB1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4A020F" w:rsidRPr="00EB2D66" w:rsidRDefault="004A020F" w:rsidP="004A020F">
      <w:pPr>
        <w:autoSpaceDE w:val="0"/>
        <w:autoSpaceDN w:val="0"/>
        <w:adjustRightInd w:val="0"/>
        <w:ind w:left="284"/>
        <w:jc w:val="both"/>
        <w:rPr>
          <w:rFonts w:cs="Arial"/>
          <w:color w:val="FF0000"/>
          <w:sz w:val="22"/>
          <w:szCs w:val="22"/>
          <w:lang w:eastAsia="en-US"/>
        </w:rPr>
      </w:pPr>
    </w:p>
    <w:p w:rsidR="004A020F" w:rsidRPr="00D41160" w:rsidRDefault="004A020F" w:rsidP="004A020F">
      <w:pPr>
        <w:suppressAutoHyphens w:val="0"/>
        <w:autoSpaceDE w:val="0"/>
        <w:autoSpaceDN w:val="0"/>
        <w:adjustRightInd w:val="0"/>
        <w:rPr>
          <w:kern w:val="0"/>
          <w:szCs w:val="24"/>
          <w:lang w:eastAsia="pl-PL"/>
        </w:rPr>
      </w:pPr>
    </w:p>
    <w:p w:rsidR="00D41160" w:rsidRPr="00D41160" w:rsidRDefault="00D41160" w:rsidP="00D41160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D41160" w:rsidRPr="00D41160" w:rsidRDefault="00D41160" w:rsidP="004C263A">
      <w:pPr>
        <w:numPr>
          <w:ilvl w:val="0"/>
          <w:numId w:val="10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Załączniki.</w:t>
      </w:r>
    </w:p>
    <w:p w:rsidR="00D41160" w:rsidRPr="00D41160" w:rsidRDefault="00D41160" w:rsidP="00053287">
      <w:pPr>
        <w:numPr>
          <w:ilvl w:val="0"/>
          <w:numId w:val="6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D41160" w:rsidRPr="00D41160" w:rsidRDefault="00D41160" w:rsidP="00053287">
      <w:pPr>
        <w:numPr>
          <w:ilvl w:val="0"/>
          <w:numId w:val="6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D41160" w:rsidRPr="00D41160" w:rsidRDefault="00D41160" w:rsidP="00053287">
      <w:pPr>
        <w:numPr>
          <w:ilvl w:val="0"/>
          <w:numId w:val="6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D41160" w:rsidRPr="00D41160" w:rsidRDefault="00D41160" w:rsidP="00D41160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data i podpis </w:t>
      </w:r>
      <w:proofErr w:type="gramStart"/>
      <w:r w:rsidRPr="00D41160">
        <w:rPr>
          <w:kern w:val="0"/>
          <w:szCs w:val="24"/>
          <w:lang w:eastAsia="pl-PL"/>
        </w:rPr>
        <w:t xml:space="preserve">oferenta                                                  </w:t>
      </w:r>
      <w:proofErr w:type="gramEnd"/>
      <w:r w:rsidRPr="00D41160">
        <w:rPr>
          <w:kern w:val="0"/>
          <w:szCs w:val="24"/>
          <w:lang w:eastAsia="pl-PL"/>
        </w:rPr>
        <w:t xml:space="preserve">                                                                 </w:t>
      </w:r>
    </w:p>
    <w:p w:rsidR="00D41160" w:rsidRPr="00D41160" w:rsidRDefault="00D41160" w:rsidP="00D41160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 w:rsidR="00BC3BB8"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D41160" w:rsidRPr="00D41160" w:rsidRDefault="00D41160" w:rsidP="00D41160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D41160" w:rsidRPr="00D41160" w:rsidRDefault="00D41160" w:rsidP="00D41160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D41160" w:rsidRPr="00D41160" w:rsidRDefault="00D41160" w:rsidP="00D41160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D41160" w:rsidRPr="00D41160" w:rsidRDefault="00D41160" w:rsidP="00D41160">
      <w:pPr>
        <w:suppressAutoHyphens w:val="0"/>
        <w:autoSpaceDE w:val="0"/>
        <w:autoSpaceDN w:val="0"/>
        <w:adjustRightInd w:val="0"/>
        <w:rPr>
          <w:i/>
          <w:iCs/>
          <w:kern w:val="0"/>
          <w:szCs w:val="24"/>
          <w:lang w:eastAsia="pl-PL"/>
        </w:rPr>
      </w:pPr>
      <w:r w:rsidRPr="00D41160">
        <w:rPr>
          <w:i/>
          <w:iCs/>
          <w:kern w:val="0"/>
          <w:szCs w:val="24"/>
          <w:lang w:eastAsia="pl-PL"/>
        </w:rPr>
        <w:t>* niepotrzebne skreślić</w:t>
      </w:r>
    </w:p>
    <w:p w:rsidR="00D41160" w:rsidRPr="00D41160" w:rsidRDefault="00D41160" w:rsidP="00D41160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D41160" w:rsidRDefault="00D41160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C922CF" w:rsidRDefault="00C922C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C922CF" w:rsidRDefault="00C922C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C922CF" w:rsidRDefault="00C922C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34D9C" w:rsidRDefault="00634D9C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C922CF" w:rsidRDefault="00C922C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726989" w:rsidRDefault="0072698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726989" w:rsidRDefault="0072698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C172F" w:rsidRDefault="00BC172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F4A2B" w:rsidRDefault="002F4A2B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F4A2B" w:rsidRDefault="002F4A2B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3F10DD" w:rsidRDefault="003F10DD" w:rsidP="003D4C02">
      <w:pPr>
        <w:ind w:right="-283"/>
        <w:rPr>
          <w:color w:val="000000"/>
          <w:szCs w:val="24"/>
        </w:rPr>
      </w:pPr>
    </w:p>
    <w:p w:rsidR="005F65D9" w:rsidRPr="00D235DC" w:rsidRDefault="00BA3D19" w:rsidP="003D4C02">
      <w:pPr>
        <w:ind w:right="-283"/>
        <w:rPr>
          <w:color w:val="000000"/>
          <w:szCs w:val="24"/>
        </w:rPr>
      </w:pPr>
      <w:r>
        <w:rPr>
          <w:color w:val="000000"/>
          <w:szCs w:val="24"/>
        </w:rPr>
        <w:t>ZP.271.</w:t>
      </w:r>
      <w:r w:rsidR="006820FA">
        <w:rPr>
          <w:color w:val="000000"/>
          <w:szCs w:val="24"/>
        </w:rPr>
        <w:t>13</w:t>
      </w:r>
      <w:r w:rsidR="007714E2" w:rsidRPr="00D235DC">
        <w:rPr>
          <w:color w:val="000000"/>
          <w:szCs w:val="24"/>
        </w:rPr>
        <w:t>.20</w:t>
      </w:r>
      <w:r w:rsidR="00D235DC" w:rsidRPr="00D235DC">
        <w:rPr>
          <w:color w:val="000000"/>
          <w:szCs w:val="24"/>
        </w:rPr>
        <w:t>17</w:t>
      </w:r>
    </w:p>
    <w:p w:rsidR="00A90200" w:rsidRDefault="00A90200" w:rsidP="00A90200">
      <w:pPr>
        <w:ind w:left="2127" w:firstLine="709"/>
        <w:rPr>
          <w:rFonts w:eastAsia="Calibri"/>
          <w:b/>
          <w:color w:val="002060"/>
          <w:sz w:val="28"/>
          <w:szCs w:val="28"/>
        </w:rPr>
      </w:pPr>
      <w:r w:rsidRPr="00A90200">
        <w:rPr>
          <w:rFonts w:eastAsia="Calibri"/>
          <w:b/>
          <w:color w:val="002060"/>
          <w:sz w:val="28"/>
          <w:szCs w:val="28"/>
        </w:rPr>
        <w:t>Formularz ofertowy – cześć szczegółowa</w:t>
      </w:r>
    </w:p>
    <w:p w:rsidR="00C73BDD" w:rsidRDefault="00C73BDD" w:rsidP="00A90200">
      <w:pPr>
        <w:ind w:left="2127" w:firstLine="709"/>
        <w:rPr>
          <w:rFonts w:eastAsia="Arial Unicode MS"/>
          <w:b/>
          <w:color w:val="000000"/>
          <w:kern w:val="0"/>
          <w:szCs w:val="24"/>
          <w:lang w:eastAsia="pl-PL"/>
        </w:rPr>
      </w:pPr>
    </w:p>
    <w:p w:rsidR="00726989" w:rsidRDefault="00726989" w:rsidP="00A90200">
      <w:pPr>
        <w:ind w:left="2127" w:firstLine="709"/>
        <w:rPr>
          <w:rFonts w:eastAsia="Arial Unicode MS"/>
          <w:b/>
          <w:color w:val="000000"/>
          <w:kern w:val="0"/>
          <w:szCs w:val="24"/>
          <w:lang w:eastAsia="pl-PL"/>
        </w:rPr>
      </w:pPr>
    </w:p>
    <w:p w:rsidR="003F10DD" w:rsidRDefault="00C73BDD" w:rsidP="00A90200">
      <w:pPr>
        <w:ind w:left="2127" w:firstLine="709"/>
        <w:rPr>
          <w:rFonts w:eastAsia="Calibri"/>
          <w:b/>
          <w:color w:val="002060"/>
          <w:sz w:val="28"/>
          <w:szCs w:val="28"/>
        </w:rPr>
      </w:pPr>
      <w:r w:rsidRPr="00C73BDD">
        <w:rPr>
          <w:rFonts w:eastAsia="Arial Unicode MS"/>
          <w:b/>
          <w:color w:val="000000"/>
          <w:kern w:val="0"/>
          <w:szCs w:val="24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 xml:space="preserve">Zakup i </w:t>
      </w:r>
      <w:proofErr w:type="gramStart"/>
      <w:r>
        <w:rPr>
          <w:b/>
          <w:kern w:val="0"/>
          <w:sz w:val="28"/>
          <w:szCs w:val="28"/>
          <w:lang w:eastAsia="pl-PL"/>
        </w:rPr>
        <w:t>dostawa  sprzętu</w:t>
      </w:r>
      <w:proofErr w:type="gramEnd"/>
      <w:r>
        <w:rPr>
          <w:b/>
          <w:kern w:val="0"/>
          <w:sz w:val="28"/>
          <w:szCs w:val="28"/>
          <w:lang w:eastAsia="pl-PL"/>
        </w:rPr>
        <w:t xml:space="preserve"> TIK - II</w:t>
      </w:r>
      <w:r>
        <w:rPr>
          <w:rFonts w:eastAsia="Arial Unicode MS"/>
          <w:b/>
          <w:color w:val="000000"/>
          <w:kern w:val="0"/>
          <w:szCs w:val="24"/>
          <w:lang w:eastAsia="pl-PL"/>
        </w:rPr>
        <w:t xml:space="preserve">” </w:t>
      </w:r>
      <w:r w:rsidRPr="00C922CF">
        <w:rPr>
          <w:rFonts w:eastAsia="Arial Unicode MS"/>
          <w:b/>
          <w:color w:val="000000"/>
          <w:kern w:val="0"/>
          <w:szCs w:val="24"/>
          <w:lang w:eastAsia="pl-PL"/>
        </w:rPr>
        <w:t xml:space="preserve"> </w:t>
      </w:r>
    </w:p>
    <w:p w:rsidR="00C73BDD" w:rsidRPr="00A90200" w:rsidRDefault="00C73BDD" w:rsidP="00A90200">
      <w:pPr>
        <w:ind w:left="2127" w:firstLine="709"/>
        <w:rPr>
          <w:rFonts w:eastAsia="Calibri"/>
          <w:b/>
          <w:color w:val="002060"/>
          <w:sz w:val="28"/>
          <w:szCs w:val="2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1701"/>
        <w:gridCol w:w="1731"/>
      </w:tblGrid>
      <w:tr w:rsidR="00C73BDD" w:rsidRPr="00C73BDD" w:rsidTr="00C73BDD">
        <w:tc>
          <w:tcPr>
            <w:tcW w:w="9210" w:type="dxa"/>
            <w:gridSpan w:val="5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lang w:eastAsia="pl-PL"/>
              </w:rPr>
            </w:pPr>
            <w:r w:rsidRPr="00C73BDD">
              <w:rPr>
                <w:bCs/>
                <w:color w:val="000000"/>
                <w:kern w:val="0"/>
                <w:sz w:val="20"/>
                <w:lang w:eastAsia="pl-PL"/>
              </w:rPr>
              <w:t>„</w:t>
            </w:r>
            <w:r w:rsidRPr="00C73BDD">
              <w:rPr>
                <w:kern w:val="0"/>
                <w:sz w:val="20"/>
                <w:lang w:eastAsia="pl-PL"/>
              </w:rPr>
              <w:t xml:space="preserve">LABORATORIUM KOMPETENCJI - </w:t>
            </w:r>
            <w:proofErr w:type="gramStart"/>
            <w:r w:rsidRPr="00C73BDD">
              <w:rPr>
                <w:kern w:val="0"/>
                <w:sz w:val="20"/>
                <w:lang w:eastAsia="pl-PL"/>
              </w:rPr>
              <w:t>Podniesienie jakości</w:t>
            </w:r>
            <w:proofErr w:type="gramEnd"/>
            <w:r w:rsidRPr="00C73BDD">
              <w:rPr>
                <w:kern w:val="0"/>
                <w:sz w:val="20"/>
                <w:lang w:eastAsia="pl-PL"/>
              </w:rPr>
              <w:t xml:space="preserve"> edukacji ogólnej wiejskiej Gminy Sadlinki poprzez wsparcie uczniów oraz nauczycieli w rozwijaniu kompetencji</w:t>
            </w:r>
          </w:p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kern w:val="0"/>
                <w:sz w:val="20"/>
                <w:lang w:eastAsia="pl-PL"/>
              </w:rPr>
            </w:pPr>
            <w:proofErr w:type="gramStart"/>
            <w:r w:rsidRPr="00C73BDD">
              <w:rPr>
                <w:kern w:val="0"/>
                <w:sz w:val="20"/>
                <w:lang w:eastAsia="pl-PL"/>
              </w:rPr>
              <w:t>kluczowych</w:t>
            </w:r>
            <w:proofErr w:type="gramEnd"/>
            <w:r w:rsidRPr="00C73BDD">
              <w:rPr>
                <w:kern w:val="0"/>
                <w:sz w:val="20"/>
                <w:lang w:eastAsia="pl-PL"/>
              </w:rPr>
              <w:t xml:space="preserve"> wymaganych na rynku pracy</w:t>
            </w:r>
            <w:r w:rsidRPr="00C73BDD">
              <w:rPr>
                <w:b/>
                <w:kern w:val="0"/>
                <w:sz w:val="20"/>
                <w:lang w:eastAsia="pl-PL"/>
              </w:rPr>
              <w:t>.”</w:t>
            </w:r>
          </w:p>
        </w:tc>
      </w:tr>
      <w:tr w:rsidR="00C73BDD" w:rsidRPr="00C73BDD" w:rsidTr="00C73BDD">
        <w:tc>
          <w:tcPr>
            <w:tcW w:w="9210" w:type="dxa"/>
            <w:gridSpan w:val="5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Przedmiot zamówienia / </w:t>
            </w:r>
            <w:r w:rsidRPr="00C73BDD">
              <w:rPr>
                <w:rFonts w:ascii="Calibri" w:hAnsi="Calibri" w:cs="Arial-BoldMT"/>
                <w:bCs/>
                <w:kern w:val="0"/>
                <w:sz w:val="20"/>
                <w:lang w:eastAsia="pl-PL"/>
              </w:rPr>
              <w:t>Opis zaoferowanego urządzenia/podzespołu z podaniem typu, producenta i parametrów technicznych w odniesieniu do wymagań zamawiającego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Szt.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 w:cs="Arial-BoldMT"/>
                <w:bCs/>
                <w:kern w:val="0"/>
                <w:sz w:val="20"/>
                <w:lang w:eastAsia="pl-PL"/>
              </w:rPr>
              <w:t>Cena jednostkowa brutto</w:t>
            </w: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bCs/>
                <w:color w:val="000000"/>
                <w:kern w:val="0"/>
                <w:sz w:val="20"/>
                <w:lang w:eastAsia="pl-PL"/>
              </w:rPr>
              <w:t>Wartość ogółem brutto</w:t>
            </w:r>
          </w:p>
        </w:tc>
      </w:tr>
      <w:tr w:rsidR="00C73BDD" w:rsidRPr="00C73BDD" w:rsidTr="00C73BDD">
        <w:tc>
          <w:tcPr>
            <w:tcW w:w="9210" w:type="dxa"/>
            <w:gridSpan w:val="5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bCs/>
                <w:color w:val="000000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color w:val="0070C0"/>
                <w:kern w:val="0"/>
                <w:sz w:val="20"/>
                <w:szCs w:val="22"/>
                <w:lang w:eastAsia="pl-PL"/>
              </w:rPr>
              <w:t>(Zadanie 3: Kształtowanie i rozwijanie u uczniów kluczowych kompetencji przyrodniczych niezbędnych na rynku pracy w ZS Sadlinki oraz ZS Nebrowo)</w:t>
            </w: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Tablica interaktywna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-BoldMT"/>
                <w:bCs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Projektor szerokokątny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3.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Komputer przenośny z systemem operacyjnym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4.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Tablet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5.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Aparat fotograficzny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6.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Wizualizer</w:t>
            </w:r>
            <w:proofErr w:type="spellEnd"/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7.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Cyfrowy mikroskop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Cyfrowa kamera z dedykowanym oprogramowaniem i statywem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9.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Urządzenie wielofunkcyjne, laser A4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Tablica interaktywna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-BoldMT"/>
                <w:bCs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Projektor szerokokątny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Komputer przenośny z systemem operacyjnym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Tablet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Aparat fotograficzny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Wizualizer</w:t>
            </w:r>
            <w:proofErr w:type="spellEnd"/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Cyfrowy mikroskop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17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Cyfrowa kamera z dedykowanym oprogramowaniem i statywem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Urządzenie wielofunkcyjne, laser A4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9210" w:type="dxa"/>
            <w:gridSpan w:val="5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eastAsia="Calibri" w:hAnsi="Calibri"/>
                <w:color w:val="0070C0"/>
                <w:kern w:val="0"/>
                <w:sz w:val="22"/>
                <w:szCs w:val="22"/>
                <w:lang w:eastAsia="pl-PL"/>
              </w:rPr>
            </w:pPr>
            <w:r w:rsidRPr="00C73BDD">
              <w:rPr>
                <w:rFonts w:ascii="Calibri" w:eastAsia="Calibri" w:hAnsi="Calibri"/>
                <w:color w:val="0070C0"/>
                <w:kern w:val="0"/>
                <w:sz w:val="20"/>
                <w:szCs w:val="22"/>
                <w:lang w:eastAsia="pl-PL"/>
              </w:rPr>
              <w:t>(Zadanie 4: Kształtowanie i rozwijanie u uczniów kompetencji kluczowych w zakresie języków obcych niezbędnych na rynku pracy w ZS w Sadlinki i ZS Nebrowo)</w:t>
            </w: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1 -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2 -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3 -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1 -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2 -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3 -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4 -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5 -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6 -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4 -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5 -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30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6 -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31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MyGrammarLab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Elementary - Student's Book plus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for classroom use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32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MyGrammarLab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Intermediate - Student's Book plus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for classroom use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1 -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2 -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3 -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1 -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2 -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3 -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39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4 -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5 -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6 - Pupil's Book with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MyEnglishLab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4 -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5 -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bottom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Big English 6 - Teacher's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>eText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2"/>
                <w:kern w:val="0"/>
                <w:sz w:val="22"/>
                <w:szCs w:val="22"/>
                <w:lang w:val="en-US" w:eastAsia="pl-PL"/>
              </w:rPr>
              <w:t xml:space="preserve"> IWB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MyGrammarLab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Elementary - Student's Book plus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for classroom use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val="en-US"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MyGrammarLab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Intermediate - Student's Book plus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>MyLab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2"/>
                <w:szCs w:val="22"/>
                <w:lang w:val="en-US" w:eastAsia="pl-PL"/>
              </w:rPr>
              <w:t xml:space="preserve"> for classroom use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val="en-US"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val="en-US" w:eastAsia="pl-PL"/>
              </w:rPr>
              <w:t>10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szCs w:val="24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szCs w:val="24"/>
                <w:lang w:eastAsia="pl-PL"/>
              </w:rPr>
              <w:t>Komputer stacjonarny z oprogramowaniem oraz monitorem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48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szCs w:val="24"/>
                <w:lang w:eastAsia="pl-PL"/>
              </w:rPr>
              <w:t>Tablica interaktywna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lastRenderedPageBreak/>
              <w:t>49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szCs w:val="24"/>
                <w:lang w:eastAsia="pl-PL"/>
              </w:rPr>
              <w:t>Projektor szerokokątny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szCs w:val="24"/>
                <w:lang w:eastAsia="pl-PL"/>
              </w:rPr>
              <w:t>Pracownia językowa MENTOR PC2 – 22 stanowiska +1 nauczyciel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zCs w:val="24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9210" w:type="dxa"/>
            <w:gridSpan w:val="5"/>
            <w:vAlign w:val="center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color w:val="0070C0"/>
                <w:kern w:val="0"/>
                <w:sz w:val="20"/>
                <w:szCs w:val="22"/>
                <w:lang w:eastAsia="pl-PL"/>
              </w:rPr>
              <w:t>(Zadanie 6: Doradztwo edukacyjno-zawodowe grupowe i indywidualne "Ośrodek kariery" w ZS Sadlinki i ZS Nebrowo)</w:t>
            </w: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Drukarka kolorowa (urządzenie wielofunkcyjne)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Komputer przenośny z systemem operacyjnym i Torbą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Drukarka kolorowa (urządzenie wielofunkcyjne)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Komputer przenośny z systemem operacyjnym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9210" w:type="dxa"/>
            <w:gridSpan w:val="5"/>
            <w:vAlign w:val="center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Calibri" w:hAnsi="Calibri"/>
                <w:color w:val="0070C0"/>
                <w:kern w:val="0"/>
                <w:sz w:val="20"/>
                <w:szCs w:val="22"/>
                <w:lang w:eastAsia="pl-PL"/>
              </w:rPr>
              <w:t>(Zadanie 7: Kształtowanie postaw i umiejętności uczniów "Rozwój kompetencji miękkich: kreatywności i pracy zespołowej" w ZS Sadlinki i ZS Nebrowo)</w:t>
            </w: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  <w:t>Program medialny - Pakiet Akademia Umysłu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  <w:t xml:space="preserve">Program medialny - Pakiet Wspomaganie </w:t>
            </w:r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 xml:space="preserve">Rozwoju -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>Edu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 xml:space="preserve"> Sensu - wspomaganie rozwoju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>Program medialny - Uczeń na start - ćwiczenia multimedialne rozwój kompetencji miękkich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kern w:val="0"/>
                <w:sz w:val="20"/>
                <w:lang w:eastAsia="pl-PL"/>
              </w:rPr>
              <w:t>Gry dydaktyczne i rozwojowe</w:t>
            </w:r>
          </w:p>
        </w:tc>
        <w:tc>
          <w:tcPr>
            <w:tcW w:w="3999" w:type="dxa"/>
            <w:gridSpan w:val="3"/>
            <w:shd w:val="clear" w:color="auto" w:fill="A6A6A6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highlight w:val="lightGray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Gra  </w:t>
            </w: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Logikit</w:t>
            </w:r>
            <w:proofErr w:type="spellEnd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Kolorowe wałeczki (komplet)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</w:t>
            </w: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memory</w:t>
            </w:r>
            <w:proofErr w:type="spellEnd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 okienka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Podłogowe domino (komplet)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Puzzle "Moje życie"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Układanka emocje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lastRenderedPageBreak/>
              <w:t>59.7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Gra z lusterkami czerwona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z lusterkami niebieska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zmysły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59.10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Pewny </w:t>
            </w:r>
            <w:proofErr w:type="gram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start  - </w:t>
            </w:r>
            <w:r w:rsidRPr="00C73BDD">
              <w:rPr>
                <w:rFonts w:ascii="Calibri" w:eastAsia="Calibri" w:hAnsi="Calibri" w:cs="Calibri"/>
                <w:kern w:val="0"/>
                <w:sz w:val="20"/>
                <w:lang w:eastAsia="pl-PL"/>
              </w:rPr>
              <w:t>"Pewny</w:t>
            </w:r>
            <w:proofErr w:type="gramEnd"/>
            <w:r w:rsidRPr="00C73BDD">
              <w:rPr>
                <w:rFonts w:ascii="Calibri" w:eastAsia="Calibri" w:hAnsi="Calibri" w:cs="Calibri"/>
                <w:kern w:val="0"/>
                <w:sz w:val="20"/>
                <w:lang w:eastAsia="pl-PL"/>
              </w:rPr>
              <w:t xml:space="preserve"> start  - Koncentracja uwagi"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59.11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Memory dotykowe 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  <w:t>Program medialny - Pakiet Akademia Umysłu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kern w:val="0"/>
                <w:sz w:val="20"/>
                <w:lang w:eastAsia="pl-PL"/>
              </w:rPr>
              <w:t xml:space="preserve">Program medialny - Pakiet Wspomaganie </w:t>
            </w:r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 xml:space="preserve">Rozwoju - </w:t>
            </w:r>
            <w:proofErr w:type="spellStart"/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>Edu</w:t>
            </w:r>
            <w:proofErr w:type="spellEnd"/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 xml:space="preserve"> Sensu - wspomaganie rozwoju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color w:val="000000"/>
                <w:w w:val="103"/>
                <w:kern w:val="0"/>
                <w:sz w:val="20"/>
                <w:lang w:eastAsia="pl-PL"/>
              </w:rPr>
              <w:t>Program medialny - Uczeń na start - ćwiczenia multimedialne rozwój kompetencji miękkich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Gra  </w:t>
            </w: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Logikit</w:t>
            </w:r>
            <w:proofErr w:type="spellEnd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Kolorowe wałeczki (komplet)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</w:t>
            </w:r>
            <w:proofErr w:type="spell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memory</w:t>
            </w:r>
            <w:proofErr w:type="spellEnd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 okienka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Podłogowe domino (komplet)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Puzzle "Moje życie"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Układanka emocje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Gra z lusterkami czerwona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z lusterkami niebieska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2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Gra zmysły 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63.10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Pewny </w:t>
            </w:r>
            <w:proofErr w:type="gramStart"/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start  - </w:t>
            </w:r>
            <w:r w:rsidRPr="00C73BDD">
              <w:rPr>
                <w:rFonts w:ascii="Calibri" w:eastAsia="Calibri" w:hAnsi="Calibri" w:cs="Calibri"/>
                <w:kern w:val="0"/>
                <w:sz w:val="20"/>
                <w:lang w:eastAsia="pl-PL"/>
              </w:rPr>
              <w:t>"Pewny</w:t>
            </w:r>
            <w:proofErr w:type="gramEnd"/>
            <w:r w:rsidRPr="00C73BDD">
              <w:rPr>
                <w:rFonts w:ascii="Calibri" w:eastAsia="Calibri" w:hAnsi="Calibri" w:cs="Calibri"/>
                <w:kern w:val="0"/>
                <w:sz w:val="20"/>
                <w:lang w:eastAsia="pl-PL"/>
              </w:rPr>
              <w:t xml:space="preserve"> start  - Koncentracja uwagi"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63.11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jc w:val="both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 xml:space="preserve">Memory dotykowe </w:t>
            </w:r>
          </w:p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9210" w:type="dxa"/>
            <w:gridSpan w:val="5"/>
            <w:vAlign w:val="center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color w:val="0070C0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color w:val="0070C0"/>
                <w:kern w:val="0"/>
                <w:sz w:val="20"/>
                <w:lang w:eastAsia="pl-PL"/>
              </w:rPr>
              <w:t>(Zadanie 8: Indywidualizacja pracy z uczniem o specjalnych potrzebach edukacyjnych w ZS Sadlinki i ZS Nebrowo)</w:t>
            </w: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kern w:val="0"/>
                <w:sz w:val="20"/>
                <w:lang w:eastAsia="pl-PL"/>
              </w:rPr>
              <w:t xml:space="preserve">Obrazkowy słownik </w:t>
            </w: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tematyczny – 2.0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Logorytmika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Mówiące obrazki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Program </w:t>
            </w: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eduSensus</w:t>
            </w:r>
            <w:proofErr w:type="spell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– Logopedia 2.0 - </w:t>
            </w:r>
            <w:proofErr w:type="gram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pakiet</w:t>
            </w:r>
            <w:proofErr w:type="gram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poszerzony – GOLD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Duże lustro okrągłe ścienne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69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Małe bezpieczne lusterka logopedyczne do trzymania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Turbinka logopedyczna - (Turbino)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Myotopia</w:t>
            </w:r>
            <w:proofErr w:type="spell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- skarbiec gier logopedycznych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Słuch fonemowy - program komputerowy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Logopedyczne programy komputerowe: 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Część 4 (j, l, r) - program komputerowy "Logopedyczne zabawy"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Logopedyczne programy komputerowe: 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Różnicowanie szeregów - program komputerowy</w:t>
            </w:r>
            <w:r w:rsidRPr="00C73BDD"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Logopedyczne programy komputerowe: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 Część 1 (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sz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, ż, 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cz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dż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) - program komputerowy "Logopedyczne zabawy"</w:t>
            </w:r>
            <w:r w:rsidRPr="00C73BDD"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2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Test </w:t>
            </w:r>
            <w:r w:rsidRPr="00C73BDD">
              <w:rPr>
                <w:rFonts w:ascii="Calibri" w:eastAsia="Arial Unicode MS" w:hAnsi="Calibri" w:cs="Calibri"/>
                <w:w w:val="102"/>
                <w:kern w:val="0"/>
                <w:sz w:val="20"/>
                <w:lang w:eastAsia="pl-PL"/>
              </w:rPr>
              <w:t>artykulacyjny 100-wyrazowy standaryzowany do diagnozy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kern w:val="0"/>
                <w:sz w:val="20"/>
                <w:lang w:eastAsia="pl-PL"/>
              </w:rPr>
              <w:t xml:space="preserve">Obrazkowy słownik </w:t>
            </w: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tematyczny – 2.0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Logorytmika</w:t>
            </w:r>
            <w:proofErr w:type="spellEnd"/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79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Mówiące obrazki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80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Program </w:t>
            </w: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eduSensus</w:t>
            </w:r>
            <w:proofErr w:type="spell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– Logopedia 2.0 - </w:t>
            </w:r>
            <w:proofErr w:type="gram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pakiet</w:t>
            </w:r>
            <w:proofErr w:type="gram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poszerzony – GOLD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81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Duże lustro okrągłe ścienne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82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Małe bezpieczne lusterka logopedyczne do trzymania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83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Turbinka logopedyczna - (Turbino)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84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proofErr w:type="spellStart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Myotopia</w:t>
            </w:r>
            <w:proofErr w:type="spellEnd"/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 - skarbiec gier logopedycznych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lastRenderedPageBreak/>
              <w:t>85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Słuch fonemowy - program komputerowy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86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Logopedyczne programy komputerowe: 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Część 4 (j, l, r) - program komputerowy "Logopedyczne zabawy"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87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Logopedyczne programy komputerowe: 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Różnicowanie szeregów - program komputerowy</w:t>
            </w:r>
            <w:r w:rsidRPr="00C73BDD"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88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>Logopedyczne programy komputerowe:</w:t>
            </w:r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 Część 1 (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sz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, ż, 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cz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 xml:space="preserve">, </w:t>
            </w:r>
            <w:proofErr w:type="spellStart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dż</w:t>
            </w:r>
            <w:proofErr w:type="spellEnd"/>
            <w:r w:rsidRPr="00C73BDD">
              <w:rPr>
                <w:rFonts w:ascii="Calibri" w:hAnsi="Calibri"/>
                <w:bCs/>
                <w:kern w:val="0"/>
                <w:sz w:val="20"/>
                <w:shd w:val="clear" w:color="auto" w:fill="FFFFFF"/>
                <w:lang w:eastAsia="pl-PL"/>
              </w:rPr>
              <w:t>) - program komputerowy "Logopedyczne zabawy"</w:t>
            </w:r>
            <w:r w:rsidRPr="00C73BDD">
              <w:rPr>
                <w:rFonts w:ascii="Calibri" w:hAnsi="Calibri"/>
                <w:kern w:val="0"/>
                <w:sz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675" w:type="dxa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</w:pPr>
            <w:r w:rsidRPr="00C73BDD">
              <w:rPr>
                <w:rFonts w:ascii="Calibri" w:hAnsi="Calibri" w:cs="Arial"/>
                <w:color w:val="000000"/>
                <w:kern w:val="0"/>
                <w:sz w:val="20"/>
                <w:szCs w:val="22"/>
                <w:lang w:eastAsia="pl-PL"/>
              </w:rPr>
              <w:t>89</w:t>
            </w:r>
          </w:p>
        </w:tc>
        <w:tc>
          <w:tcPr>
            <w:tcW w:w="4536" w:type="dxa"/>
          </w:tcPr>
          <w:p w:rsidR="00C73BDD" w:rsidRPr="00C73BDD" w:rsidRDefault="00C73BDD" w:rsidP="00C73BDD">
            <w:pPr>
              <w:suppressAutoHyphens w:val="0"/>
              <w:rPr>
                <w:rFonts w:ascii="Calibri" w:eastAsia="Arial Unicode MS" w:hAnsi="Calibri" w:cs="Calibri"/>
                <w:w w:val="102"/>
                <w:kern w:val="0"/>
                <w:sz w:val="20"/>
                <w:lang w:eastAsia="pl-PL"/>
              </w:rPr>
            </w:pPr>
            <w:r w:rsidRPr="00C73BDD">
              <w:rPr>
                <w:rFonts w:ascii="Calibri" w:eastAsia="Arial Unicode MS" w:hAnsi="Calibri" w:cs="Calibri"/>
                <w:w w:val="105"/>
                <w:kern w:val="0"/>
                <w:sz w:val="20"/>
                <w:lang w:eastAsia="pl-PL"/>
              </w:rPr>
              <w:t xml:space="preserve">Test </w:t>
            </w:r>
            <w:r w:rsidRPr="00C73BDD">
              <w:rPr>
                <w:rFonts w:ascii="Calibri" w:eastAsia="Arial Unicode MS" w:hAnsi="Calibri" w:cs="Calibri"/>
                <w:w w:val="102"/>
                <w:kern w:val="0"/>
                <w:sz w:val="20"/>
                <w:lang w:eastAsia="pl-PL"/>
              </w:rPr>
              <w:t>artykulacyjny 100-wyrazowy standaryzowany do diagnozy</w:t>
            </w:r>
          </w:p>
        </w:tc>
        <w:tc>
          <w:tcPr>
            <w:tcW w:w="567" w:type="dxa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  <w:tr w:rsidR="00C73BDD" w:rsidRPr="00C73BDD" w:rsidTr="00C73BDD">
        <w:tc>
          <w:tcPr>
            <w:tcW w:w="5778" w:type="dxa"/>
            <w:gridSpan w:val="3"/>
            <w:vAlign w:val="center"/>
          </w:tcPr>
          <w:p w:rsidR="00C73BDD" w:rsidRPr="00C73BDD" w:rsidRDefault="00C73BDD" w:rsidP="00C73BDD">
            <w:pPr>
              <w:suppressAutoHyphens w:val="0"/>
              <w:jc w:val="center"/>
              <w:rPr>
                <w:rFonts w:ascii="Calibri" w:hAnsi="Calibri"/>
                <w:kern w:val="0"/>
                <w:sz w:val="20"/>
                <w:lang w:eastAsia="pl-PL"/>
              </w:rPr>
            </w:pPr>
            <w:r w:rsidRPr="00C73BDD">
              <w:rPr>
                <w:rFonts w:ascii="Calibri" w:hAnsi="Calibri"/>
                <w:kern w:val="0"/>
                <w:sz w:val="20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  <w:tc>
          <w:tcPr>
            <w:tcW w:w="1731" w:type="dxa"/>
          </w:tcPr>
          <w:p w:rsidR="00C73BDD" w:rsidRPr="00C73BDD" w:rsidRDefault="00C73BDD" w:rsidP="00C73BDD">
            <w:pPr>
              <w:suppressAutoHyphens w:val="0"/>
              <w:rPr>
                <w:rFonts w:ascii="Calibri" w:hAnsi="Calibri"/>
                <w:kern w:val="0"/>
                <w:sz w:val="20"/>
                <w:lang w:eastAsia="pl-PL"/>
              </w:rPr>
            </w:pPr>
          </w:p>
        </w:tc>
      </w:tr>
    </w:tbl>
    <w:p w:rsidR="003F10DD" w:rsidRPr="00E24DDB" w:rsidRDefault="003F10DD" w:rsidP="003F10DD">
      <w:pPr>
        <w:pStyle w:val="Akapitzlist"/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6820FA" w:rsidRDefault="006820FA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C172F" w:rsidRDefault="00BC172F" w:rsidP="00BC172F">
      <w:pPr>
        <w:suppressAutoHyphens w:val="0"/>
        <w:ind w:left="6381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</w:t>
      </w:r>
      <w:proofErr w:type="gramStart"/>
      <w:r w:rsidRPr="00D41160">
        <w:rPr>
          <w:kern w:val="0"/>
          <w:szCs w:val="24"/>
          <w:lang w:eastAsia="pl-PL"/>
        </w:rPr>
        <w:t>data</w:t>
      </w:r>
      <w:proofErr w:type="gramEnd"/>
      <w:r w:rsidRPr="00D41160">
        <w:rPr>
          <w:kern w:val="0"/>
          <w:szCs w:val="24"/>
          <w:lang w:eastAsia="pl-PL"/>
        </w:rPr>
        <w:t xml:space="preserve"> i podpis oferenta  </w:t>
      </w:r>
    </w:p>
    <w:p w:rsidR="00BC172F" w:rsidRPr="00D41160" w:rsidRDefault="00BC172F" w:rsidP="00BC172F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BA3D19" w:rsidRDefault="00BC172F" w:rsidP="00BC172F">
      <w:pPr>
        <w:ind w:right="-283"/>
        <w:rPr>
          <w:rFonts w:ascii="Verdana" w:hAnsi="Verdana" w:cs="Verdana"/>
          <w:color w:val="000000"/>
          <w:szCs w:val="24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</w:t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>
        <w:rPr>
          <w:kern w:val="0"/>
          <w:szCs w:val="24"/>
          <w:lang w:eastAsia="pl-PL"/>
        </w:rPr>
        <w:tab/>
      </w:r>
      <w:r w:rsidRPr="00D41160">
        <w:rPr>
          <w:kern w:val="0"/>
          <w:szCs w:val="24"/>
          <w:lang w:eastAsia="pl-PL"/>
        </w:rPr>
        <w:t xml:space="preserve">  .................................</w:t>
      </w: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A3D19" w:rsidRDefault="00BA3D19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BC172F" w:rsidRDefault="00BC172F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271F78" w:rsidRDefault="00271F78" w:rsidP="003D4C02">
      <w:pPr>
        <w:ind w:right="-283"/>
        <w:rPr>
          <w:rFonts w:ascii="Verdana" w:hAnsi="Verdana" w:cs="Verdana"/>
          <w:color w:val="000000"/>
          <w:szCs w:val="24"/>
        </w:rPr>
      </w:pPr>
    </w:p>
    <w:p w:rsidR="00C922CF" w:rsidRPr="00C922CF" w:rsidRDefault="00C922CF" w:rsidP="00C922CF">
      <w:pPr>
        <w:suppressAutoHyphens w:val="0"/>
        <w:spacing w:line="360" w:lineRule="auto"/>
        <w:ind w:left="142"/>
        <w:jc w:val="right"/>
        <w:rPr>
          <w:rFonts w:eastAsia="Verdana"/>
          <w:b/>
          <w:color w:val="000000"/>
          <w:kern w:val="0"/>
          <w:szCs w:val="24"/>
          <w:u w:val="single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Załącznik nr </w:t>
      </w:r>
      <w:r w:rsidR="00F853C4">
        <w:rPr>
          <w:rFonts w:eastAsia="Verdana"/>
          <w:color w:val="000000"/>
          <w:kern w:val="0"/>
          <w:szCs w:val="24"/>
          <w:u w:val="single"/>
          <w:lang w:eastAsia="pl-PL"/>
        </w:rPr>
        <w:t>2</w:t>
      </w:r>
      <w:r w:rsidR="00A637FA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 do SIWZ</w:t>
      </w:r>
    </w:p>
    <w:p w:rsidR="00C922CF" w:rsidRPr="00C922CF" w:rsidRDefault="00C922CF" w:rsidP="00C922CF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WYKONAWCY</w:t>
      </w:r>
    </w:p>
    <w:p w:rsidR="00C922CF" w:rsidRPr="00C922CF" w:rsidRDefault="00C922CF" w:rsidP="00C922CF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1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t>składane na podstawie art. 25a ust. 1 ustawy z dnia 29 stycznia 2004 r. Prawo zamówień publicznych (</w:t>
      </w:r>
      <w:proofErr w:type="gramStart"/>
      <w:r w:rsidRPr="00C922CF">
        <w:rPr>
          <w:rFonts w:eastAsia="Arial Unicode MS"/>
          <w:color w:val="000000"/>
          <w:kern w:val="0"/>
          <w:szCs w:val="24"/>
          <w:lang w:eastAsia="pl-PL"/>
        </w:rPr>
        <w:t>dalej jako</w:t>
      </w:r>
      <w:proofErr w:type="gramEnd"/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1"/>
    </w:p>
    <w:p w:rsidR="00C922CF" w:rsidRPr="00C922CF" w:rsidRDefault="00C922CF" w:rsidP="00C922CF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C922CF" w:rsidRPr="00C922CF" w:rsidRDefault="00C922CF" w:rsidP="00C922CF">
      <w:pPr>
        <w:suppressAutoHyphens w:val="0"/>
        <w:spacing w:line="360" w:lineRule="auto"/>
        <w:ind w:left="142"/>
        <w:jc w:val="center"/>
        <w:rPr>
          <w:rFonts w:eastAsia="Verdana"/>
          <w:color w:val="000000"/>
          <w:kern w:val="0"/>
          <w:szCs w:val="24"/>
          <w:u w:val="single"/>
          <w:lang w:eastAsia="pl-PL"/>
        </w:rPr>
      </w:pPr>
      <w:bookmarkStart w:id="2" w:name="bookmark61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2"/>
    </w:p>
    <w:p w:rsidR="00C922CF" w:rsidRPr="00C922CF" w:rsidRDefault="00C922CF" w:rsidP="00C922CF">
      <w:pPr>
        <w:suppressAutoHyphens w:val="0"/>
        <w:spacing w:line="276" w:lineRule="auto"/>
        <w:ind w:left="142" w:firstLine="360"/>
        <w:jc w:val="both"/>
        <w:rPr>
          <w:rFonts w:eastAsia="Arial Unicode MS"/>
          <w:b/>
          <w:color w:val="000000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Na potrzeby postępowania o udzielenie zamówienia publicznego pn.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 w:rsidR="001D0AE7" w:rsidRPr="00C73BDD">
        <w:rPr>
          <w:rFonts w:eastAsia="Arial Unicode MS"/>
          <w:b/>
          <w:color w:val="000000"/>
          <w:kern w:val="0"/>
          <w:szCs w:val="24"/>
          <w:lang w:eastAsia="pl-PL"/>
        </w:rPr>
        <w:t>„</w:t>
      </w:r>
      <w:r w:rsidR="007039C5">
        <w:rPr>
          <w:b/>
          <w:kern w:val="0"/>
          <w:sz w:val="28"/>
          <w:szCs w:val="28"/>
          <w:lang w:eastAsia="pl-PL"/>
        </w:rPr>
        <w:t xml:space="preserve">Zakup i </w:t>
      </w:r>
      <w:proofErr w:type="gramStart"/>
      <w:r w:rsidR="007039C5">
        <w:rPr>
          <w:b/>
          <w:kern w:val="0"/>
          <w:sz w:val="28"/>
          <w:szCs w:val="28"/>
          <w:lang w:eastAsia="pl-PL"/>
        </w:rPr>
        <w:t>dostawa  sprzętu</w:t>
      </w:r>
      <w:proofErr w:type="gramEnd"/>
      <w:r w:rsidR="007039C5">
        <w:rPr>
          <w:b/>
          <w:kern w:val="0"/>
          <w:sz w:val="28"/>
          <w:szCs w:val="28"/>
          <w:lang w:eastAsia="pl-PL"/>
        </w:rPr>
        <w:t xml:space="preserve"> TIK</w:t>
      </w:r>
      <w:r w:rsidR="00C73BDD">
        <w:rPr>
          <w:b/>
          <w:kern w:val="0"/>
          <w:sz w:val="28"/>
          <w:szCs w:val="28"/>
          <w:lang w:eastAsia="pl-PL"/>
        </w:rPr>
        <w:t xml:space="preserve"> - II</w:t>
      </w:r>
      <w:r w:rsidR="001D0AE7">
        <w:rPr>
          <w:rFonts w:eastAsia="Arial Unicode MS"/>
          <w:b/>
          <w:color w:val="000000"/>
          <w:kern w:val="0"/>
          <w:szCs w:val="24"/>
          <w:lang w:eastAsia="pl-PL"/>
        </w:rPr>
        <w:t xml:space="preserve">” </w:t>
      </w:r>
      <w:r w:rsidRPr="00C922CF">
        <w:rPr>
          <w:rFonts w:eastAsia="Arial Unicode MS"/>
          <w:b/>
          <w:color w:val="000000"/>
          <w:kern w:val="0"/>
          <w:szCs w:val="24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C922CF" w:rsidRPr="00C922CF" w:rsidRDefault="00C922CF" w:rsidP="00C922CF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C922CF" w:rsidRPr="00C922CF" w:rsidRDefault="00C922CF" w:rsidP="00C922CF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bookmarkStart w:id="3" w:name="bookmark62"/>
      <w:r w:rsidRPr="00C922CF">
        <w:rPr>
          <w:rFonts w:eastAsia="Verdana"/>
          <w:kern w:val="0"/>
          <w:szCs w:val="24"/>
          <w:lang w:eastAsia="pl-PL"/>
        </w:rPr>
        <w:t>OŚWIADCZENIE O BRAKU PODSTAW DO WYKLUCZENIA DOTYCZĄCE WYKONAWCY</w:t>
      </w:r>
      <w:bookmarkEnd w:id="3"/>
    </w:p>
    <w:p w:rsidR="00C922CF" w:rsidRPr="00C922CF" w:rsidRDefault="00C922CF" w:rsidP="004C263A">
      <w:pPr>
        <w:numPr>
          <w:ilvl w:val="0"/>
          <w:numId w:val="8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>.</w:t>
      </w:r>
    </w:p>
    <w:p w:rsidR="00C922CF" w:rsidRPr="00C922CF" w:rsidRDefault="00C922CF" w:rsidP="004C263A">
      <w:pPr>
        <w:numPr>
          <w:ilvl w:val="0"/>
          <w:numId w:val="8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zachodzą w stosunku do mnie podstawy wykluczenia z</w:t>
      </w:r>
      <w:r w:rsidR="001D0AE7">
        <w:rPr>
          <w:rFonts w:eastAsia="Verdana"/>
          <w:kern w:val="0"/>
          <w:szCs w:val="24"/>
          <w:lang w:eastAsia="pl-PL"/>
        </w:rPr>
        <w:t xml:space="preserve"> postępowania na podstawie art. </w:t>
      </w:r>
      <w:r w:rsidRPr="00C922CF">
        <w:rPr>
          <w:rFonts w:eastAsia="Verdana"/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(podać mającą zastosowanie podstawę wykluczenia spośród wymienionych w art. 24 ust. 1 pkt 13-14, 16-20).</w:t>
      </w:r>
    </w:p>
    <w:p w:rsidR="00C922CF" w:rsidRPr="00C922CF" w:rsidRDefault="00C922CF" w:rsidP="00C922CF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podjąłem następujące środki naprawcze: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C922CF" w:rsidRPr="00C922CF" w:rsidRDefault="00C922CF" w:rsidP="00C922CF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C922CF" w:rsidRPr="00C922CF" w:rsidRDefault="00C922CF" w:rsidP="00C922CF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3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OŚWIADCZENIE O BRAKU PODSTAW DO WYKLUCZENIA DOTYCZĄCE PODMIOTU, </w:t>
      </w:r>
      <w:proofErr w:type="gramStart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NA KTÓREGO</w:t>
      </w:r>
      <w:proofErr w:type="gramEnd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 ZASOBY POWOŁUJE SIĘ WYKONAWCA</w:t>
      </w:r>
      <w:bookmarkEnd w:id="4"/>
    </w:p>
    <w:p w:rsidR="00C922CF" w:rsidRPr="00C922CF" w:rsidRDefault="00C922CF" w:rsidP="00C922CF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ych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C922CF" w:rsidRPr="00C922CF" w:rsidRDefault="00C922CF" w:rsidP="00C922CF">
      <w:pPr>
        <w:tabs>
          <w:tab w:val="left" w:leader="dot" w:pos="9639"/>
        </w:tabs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C922CF" w:rsidRPr="00C922CF" w:rsidRDefault="00C922CF" w:rsidP="00C922CF">
      <w:pPr>
        <w:suppressAutoHyphens w:val="0"/>
        <w:spacing w:line="360" w:lineRule="auto"/>
        <w:ind w:left="142" w:firstLine="360"/>
        <w:jc w:val="both"/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Calibri"/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proofErr w:type="gramStart"/>
      <w:r w:rsidRPr="00C922CF">
        <w:rPr>
          <w:rFonts w:eastAsia="Calibri"/>
          <w:kern w:val="0"/>
          <w:szCs w:val="24"/>
          <w:lang w:eastAsia="pl-PL"/>
        </w:rPr>
        <w:t>CEiDG</w:t>
      </w:r>
      <w:proofErr w:type="spellEnd"/>
      <w:r w:rsidRPr="00C922CF">
        <w:rPr>
          <w:rFonts w:eastAsia="Calibri"/>
          <w:kern w:val="0"/>
          <w:szCs w:val="24"/>
          <w:lang w:eastAsia="pl-PL"/>
        </w:rPr>
        <w:t xml:space="preserve">)  </w:t>
      </w:r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>nie</w:t>
      </w:r>
      <w:proofErr w:type="gramEnd"/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 xml:space="preserve"> podlega/ją wykluczeniu z postępowania o udzielenie zamówienia.</w:t>
      </w:r>
    </w:p>
    <w:p w:rsidR="00C922CF" w:rsidRPr="00C922CF" w:rsidRDefault="00C922CF" w:rsidP="00C922CF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5" w:name="bookmark64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5"/>
    </w:p>
    <w:p w:rsidR="00C922CF" w:rsidRPr="00C922CF" w:rsidRDefault="00C922CF" w:rsidP="00C922CF">
      <w:pPr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22CF" w:rsidRPr="00C922CF" w:rsidRDefault="00C922CF" w:rsidP="00C922CF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C922CF" w:rsidRPr="00C922CF" w:rsidRDefault="00C922CF" w:rsidP="00C922CF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C922CF" w:rsidRPr="00C922CF" w:rsidRDefault="00C922CF" w:rsidP="00C922CF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proofErr w:type="gramStart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dnia</w:t>
      </w:r>
      <w:proofErr w:type="gramEnd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C922CF" w:rsidRPr="00294666" w:rsidRDefault="00C922CF" w:rsidP="00C922CF">
      <w:pPr>
        <w:tabs>
          <w:tab w:val="left" w:pos="5804"/>
        </w:tabs>
        <w:suppressAutoHyphens w:val="0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</w:t>
      </w:r>
      <w:proofErr w:type="gramStart"/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</w:t>
      </w:r>
      <w:proofErr w:type="gramEnd"/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 xml:space="preserve"> wykonawcy/osoby uprawnionej do występowania w imieniu wykonawcy)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C922CF" w:rsidRPr="00294666" w:rsidRDefault="00F853C4" w:rsidP="00C922CF">
      <w:pPr>
        <w:suppressAutoHyphens w:val="0"/>
        <w:spacing w:line="360" w:lineRule="auto"/>
        <w:ind w:left="142"/>
        <w:jc w:val="right"/>
        <w:rPr>
          <w:rFonts w:eastAsia="Verdana"/>
          <w:w w:val="90"/>
          <w:kern w:val="0"/>
          <w:szCs w:val="24"/>
          <w:lang w:eastAsia="pl-PL"/>
        </w:rPr>
      </w:pPr>
      <w:r w:rsidRPr="00294666">
        <w:rPr>
          <w:rFonts w:eastAsia="Verdana"/>
          <w:w w:val="90"/>
          <w:kern w:val="0"/>
          <w:szCs w:val="24"/>
          <w:lang w:eastAsia="pl-PL"/>
        </w:rPr>
        <w:lastRenderedPageBreak/>
        <w:t>Załącznik nr 3</w:t>
      </w:r>
      <w:r w:rsidR="00A637FA">
        <w:rPr>
          <w:rFonts w:eastAsia="Verdana"/>
          <w:w w:val="90"/>
          <w:kern w:val="0"/>
          <w:szCs w:val="24"/>
          <w:lang w:eastAsia="pl-PL"/>
        </w:rPr>
        <w:t xml:space="preserve"> do SIWZ</w:t>
      </w:r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…………………………</w:t>
      </w:r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( pieczęć </w:t>
      </w:r>
      <w:proofErr w:type="gramStart"/>
      <w:r w:rsidRPr="00C922CF">
        <w:rPr>
          <w:rFonts w:eastAsia="Verdana"/>
          <w:kern w:val="0"/>
          <w:szCs w:val="24"/>
          <w:lang w:eastAsia="pl-PL"/>
        </w:rPr>
        <w:t>Wykonawcy )</w:t>
      </w:r>
      <w:proofErr w:type="gramEnd"/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C922CF" w:rsidRPr="00C922CF" w:rsidRDefault="00C922CF" w:rsidP="00C922CF">
      <w:pPr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INFORMACJA O PRZYNALEŻNOŚCI DO GRUPY KAPITAŁOWEJ</w:t>
      </w:r>
    </w:p>
    <w:p w:rsidR="00C922CF" w:rsidRPr="00C922CF" w:rsidRDefault="00C922CF" w:rsidP="00C922CF">
      <w:pPr>
        <w:suppressAutoHyphens w:val="0"/>
        <w:spacing w:line="360" w:lineRule="auto"/>
        <w:ind w:left="142" w:hanging="360"/>
        <w:jc w:val="center"/>
        <w:outlineLvl w:val="1"/>
        <w:rPr>
          <w:rFonts w:eastAsia="Verdana"/>
          <w:kern w:val="0"/>
          <w:szCs w:val="24"/>
          <w:shd w:val="clear" w:color="auto" w:fill="FFFFFF"/>
          <w:lang w:eastAsia="pl-PL"/>
        </w:rPr>
      </w:pPr>
      <w:bookmarkStart w:id="6" w:name="bookmark65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Oświadczenie</w:t>
      </w:r>
      <w:bookmarkEnd w:id="6"/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7" w:name="bookmark66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7"/>
    </w:p>
    <w:p w:rsidR="00BA3D19" w:rsidRDefault="00C922CF" w:rsidP="00C922CF">
      <w:pPr>
        <w:suppressAutoHyphens w:val="0"/>
        <w:spacing w:line="360" w:lineRule="auto"/>
        <w:ind w:left="142"/>
        <w:jc w:val="both"/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Przystępując do udziału w postępowaniu o zamówienie publiczne w trybie przetargu nieograniczonego na zadanie</w:t>
      </w:r>
      <w:r w:rsidRPr="00C922CF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 </w:t>
      </w:r>
      <w:proofErr w:type="spellStart"/>
      <w:proofErr w:type="gramStart"/>
      <w:r w:rsidRPr="00C922CF">
        <w:rPr>
          <w:rFonts w:eastAsia="Verdana"/>
          <w:bCs/>
          <w:color w:val="000000"/>
          <w:w w:val="90"/>
          <w:kern w:val="0"/>
          <w:szCs w:val="24"/>
          <w:lang w:eastAsia="pl-PL"/>
        </w:rPr>
        <w:t>pn</w:t>
      </w:r>
      <w:proofErr w:type="spellEnd"/>
      <w:r w:rsidR="00F853C4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: </w:t>
      </w:r>
      <w:r w:rsidRPr="00F853C4">
        <w:rPr>
          <w:rFonts w:eastAsia="Verdana"/>
          <w:color w:val="000000"/>
          <w:kern w:val="0"/>
          <w:szCs w:val="24"/>
          <w:lang w:eastAsia="pl-PL"/>
        </w:rPr>
        <w:t xml:space="preserve"> </w:t>
      </w:r>
      <w:bookmarkStart w:id="8" w:name="bookmark67"/>
      <w:r w:rsidR="00C73BDD" w:rsidRPr="00620E15">
        <w:rPr>
          <w:rFonts w:eastAsia="Verdana"/>
          <w:b/>
          <w:color w:val="000000"/>
          <w:kern w:val="0"/>
          <w:szCs w:val="24"/>
          <w:lang w:eastAsia="pl-PL"/>
        </w:rPr>
        <w:t>„</w:t>
      </w:r>
      <w:r w:rsidR="007039C5" w:rsidRPr="007039C5">
        <w:rPr>
          <w:b/>
          <w:kern w:val="0"/>
          <w:szCs w:val="24"/>
          <w:lang w:eastAsia="pl-PL"/>
        </w:rPr>
        <w:t>Zakup</w:t>
      </w:r>
      <w:proofErr w:type="gramEnd"/>
      <w:r w:rsidR="007039C5" w:rsidRPr="007039C5">
        <w:rPr>
          <w:b/>
          <w:kern w:val="0"/>
          <w:szCs w:val="24"/>
          <w:lang w:eastAsia="pl-PL"/>
        </w:rPr>
        <w:t xml:space="preserve"> i dostawa  sprzętu TIK</w:t>
      </w:r>
      <w:r w:rsidR="00C73BDD">
        <w:rPr>
          <w:b/>
          <w:kern w:val="0"/>
          <w:szCs w:val="24"/>
          <w:lang w:eastAsia="pl-PL"/>
        </w:rPr>
        <w:t>-II”</w:t>
      </w:r>
      <w:r w:rsidR="007039C5" w:rsidRPr="007039C5"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  <w:t xml:space="preserve"> </w:t>
      </w:r>
    </w:p>
    <w:p w:rsidR="00C922CF" w:rsidRPr="00C922CF" w:rsidRDefault="00C922CF" w:rsidP="00C922CF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r w:rsidRPr="00C922CF"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rFonts w:eastAsia="Calibri"/>
          <w:kern w:val="0"/>
          <w:szCs w:val="24"/>
          <w:lang w:eastAsia="pl-PL"/>
        </w:rPr>
        <w:t xml:space="preserve"> (zaznaczyć właściwe):</w:t>
      </w:r>
      <w:bookmarkEnd w:id="8"/>
    </w:p>
    <w:p w:rsidR="00C922CF" w:rsidRPr="00C922CF" w:rsidRDefault="00C922CF" w:rsidP="004C263A">
      <w:pPr>
        <w:numPr>
          <w:ilvl w:val="0"/>
          <w:numId w:val="9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9" w:name="bookmark68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</w:t>
      </w:r>
      <w:proofErr w:type="gramStart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nie</w:t>
      </w:r>
      <w:proofErr w:type="gramEnd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należymy do żadnej grupy kapitałowej.</w:t>
      </w:r>
      <w:bookmarkEnd w:id="9"/>
    </w:p>
    <w:p w:rsidR="00C922CF" w:rsidRPr="00C922CF" w:rsidRDefault="00C922CF" w:rsidP="004C263A">
      <w:pPr>
        <w:numPr>
          <w:ilvl w:val="0"/>
          <w:numId w:val="9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10" w:name="bookmark6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</w:t>
      </w:r>
      <w:proofErr w:type="gramStart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należymy</w:t>
      </w:r>
      <w:proofErr w:type="gramEnd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do grupy kapitałowej i poniżej zamieszczamy listę podmiotów należących do tej samej grupy</w:t>
      </w:r>
      <w:bookmarkStart w:id="11" w:name="bookmark70"/>
      <w:bookmarkEnd w:id="10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kapitałowej</w:t>
      </w:r>
      <w:bookmarkEnd w:id="11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.</w:t>
      </w:r>
      <w:r w:rsidRPr="00C922CF">
        <w:rPr>
          <w:rFonts w:eastAsia="Verdana"/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C922CF" w:rsidRPr="00C922CF" w:rsidRDefault="00C922CF" w:rsidP="00C922CF">
      <w:pPr>
        <w:tabs>
          <w:tab w:val="left" w:pos="326"/>
        </w:tabs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C922CF" w:rsidRPr="00C922CF" w:rsidTr="00C922CF">
        <w:trPr>
          <w:trHeight w:val="418"/>
        </w:trPr>
        <w:tc>
          <w:tcPr>
            <w:tcW w:w="811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Adres</w:t>
            </w:r>
          </w:p>
        </w:tc>
      </w:tr>
      <w:tr w:rsidR="00C922CF" w:rsidRPr="00C922CF" w:rsidTr="00C922CF">
        <w:trPr>
          <w:trHeight w:val="689"/>
        </w:trPr>
        <w:tc>
          <w:tcPr>
            <w:tcW w:w="811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C922CF" w:rsidRPr="00C922CF" w:rsidTr="00C922CF">
        <w:trPr>
          <w:trHeight w:val="698"/>
        </w:trPr>
        <w:tc>
          <w:tcPr>
            <w:tcW w:w="811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C922CF" w:rsidRPr="00C922CF" w:rsidTr="00C922CF">
        <w:trPr>
          <w:trHeight w:val="422"/>
        </w:trPr>
        <w:tc>
          <w:tcPr>
            <w:tcW w:w="811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C922CF" w:rsidRPr="00C922CF" w:rsidRDefault="00C922CF" w:rsidP="00C922CF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C922CF" w:rsidRPr="00C922CF" w:rsidRDefault="00C922CF" w:rsidP="00C922CF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C922CF" w:rsidRPr="00C922CF" w:rsidRDefault="00C922CF" w:rsidP="00C922CF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C922CF" w:rsidRPr="00C922CF" w:rsidRDefault="00C922CF" w:rsidP="00C922CF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proofErr w:type="gramStart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dnia</w:t>
      </w:r>
      <w:proofErr w:type="gramEnd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C922CF" w:rsidRPr="00C922CF" w:rsidRDefault="00C922CF" w:rsidP="00C922CF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</w:t>
      </w:r>
      <w:proofErr w:type="gramStart"/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</w:t>
      </w:r>
      <w:proofErr w:type="gramEnd"/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 xml:space="preserve"> wykonawcy/osoby uprawnionej do występowania w imieniu wykonawcy)</w:t>
      </w:r>
    </w:p>
    <w:p w:rsidR="00C922CF" w:rsidRPr="00C922CF" w:rsidRDefault="00C922CF" w:rsidP="00C922CF">
      <w:pPr>
        <w:suppressAutoHyphens w:val="0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F853C4" w:rsidRDefault="00F853C4" w:rsidP="00F853C4">
      <w:pPr>
        <w:suppressAutoHyphens w:val="0"/>
        <w:jc w:val="both"/>
        <w:rPr>
          <w:kern w:val="0"/>
          <w:szCs w:val="24"/>
          <w:lang w:eastAsia="pl-PL"/>
        </w:rPr>
      </w:pPr>
      <w:r w:rsidRPr="00F853C4">
        <w:rPr>
          <w:kern w:val="0"/>
          <w:szCs w:val="24"/>
          <w:lang w:eastAsia="pl-PL"/>
        </w:rPr>
        <w:t xml:space="preserve">                                                    </w:t>
      </w:r>
    </w:p>
    <w:p w:rsidR="00F853C4" w:rsidRDefault="00F853C4" w:rsidP="00F853C4">
      <w:pPr>
        <w:suppressAutoHyphens w:val="0"/>
        <w:jc w:val="both"/>
        <w:rPr>
          <w:kern w:val="0"/>
          <w:szCs w:val="24"/>
          <w:lang w:eastAsia="pl-PL"/>
        </w:rPr>
      </w:pPr>
    </w:p>
    <w:p w:rsidR="00F853C4" w:rsidRDefault="00F853C4" w:rsidP="00F853C4">
      <w:pPr>
        <w:suppressAutoHyphens w:val="0"/>
        <w:jc w:val="both"/>
        <w:rPr>
          <w:kern w:val="0"/>
          <w:szCs w:val="24"/>
          <w:lang w:eastAsia="pl-PL"/>
        </w:rPr>
      </w:pPr>
    </w:p>
    <w:p w:rsidR="00F853C4" w:rsidRDefault="00F853C4" w:rsidP="00F853C4">
      <w:pPr>
        <w:suppressAutoHyphens w:val="0"/>
        <w:jc w:val="both"/>
        <w:rPr>
          <w:kern w:val="0"/>
          <w:szCs w:val="24"/>
          <w:lang w:eastAsia="pl-PL"/>
        </w:rPr>
      </w:pPr>
    </w:p>
    <w:p w:rsidR="00F853C4" w:rsidRDefault="00F853C4" w:rsidP="00F853C4">
      <w:pPr>
        <w:suppressAutoHyphens w:val="0"/>
        <w:jc w:val="both"/>
        <w:rPr>
          <w:kern w:val="0"/>
          <w:szCs w:val="24"/>
          <w:lang w:eastAsia="pl-PL"/>
        </w:rPr>
      </w:pPr>
    </w:p>
    <w:sectPr w:rsidR="00F853C4" w:rsidSect="001516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24" w:right="1134" w:bottom="1409" w:left="1134" w:header="0" w:footer="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78" w:rsidRDefault="005E0978">
      <w:r>
        <w:separator/>
      </w:r>
    </w:p>
  </w:endnote>
  <w:endnote w:type="continuationSeparator" w:id="0">
    <w:p w:rsidR="005E0978" w:rsidRDefault="005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rankfurtGothic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D" w:rsidRDefault="00726989">
    <w:pPr>
      <w:pStyle w:val="Stopka"/>
      <w:jc w:val="right"/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0" allowOverlap="1" wp14:anchorId="4288E61D" wp14:editId="18F0AD7F">
          <wp:simplePos x="0" y="0"/>
          <wp:positionH relativeFrom="page">
            <wp:posOffset>427355</wp:posOffset>
          </wp:positionH>
          <wp:positionV relativeFrom="page">
            <wp:posOffset>10278110</wp:posOffset>
          </wp:positionV>
          <wp:extent cx="7026275" cy="194945"/>
          <wp:effectExtent l="0" t="0" r="0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DD">
      <w:rPr>
        <w:sz w:val="20"/>
      </w:rPr>
      <w:tab/>
    </w:r>
    <w:r w:rsidR="00C73BDD">
      <w:rPr>
        <w:rFonts w:ascii="Verdana" w:eastAsia="Verdana" w:hAnsi="Verdana" w:cs="Verdana"/>
        <w:sz w:val="16"/>
        <w:szCs w:val="16"/>
      </w:rPr>
      <w:t xml:space="preserve">  </w:t>
    </w:r>
    <w:r w:rsidR="00C73BDD">
      <w:rPr>
        <w:rFonts w:ascii="Verdana" w:hAnsi="Verdana" w:cs="Verdana"/>
        <w:sz w:val="16"/>
        <w:szCs w:val="16"/>
      </w:rPr>
      <w:t xml:space="preserve">Strona </w:t>
    </w:r>
    <w:r w:rsidR="00C73BDD">
      <w:rPr>
        <w:sz w:val="16"/>
        <w:szCs w:val="16"/>
      </w:rPr>
      <w:fldChar w:fldCharType="begin"/>
    </w:r>
    <w:r w:rsidR="00C73BDD">
      <w:rPr>
        <w:sz w:val="16"/>
        <w:szCs w:val="16"/>
      </w:rPr>
      <w:instrText xml:space="preserve"> PAGE </w:instrText>
    </w:r>
    <w:r w:rsidR="00C73BDD">
      <w:rPr>
        <w:sz w:val="16"/>
        <w:szCs w:val="16"/>
      </w:rPr>
      <w:fldChar w:fldCharType="separate"/>
    </w:r>
    <w:r w:rsidR="00D71937">
      <w:rPr>
        <w:noProof/>
        <w:sz w:val="16"/>
        <w:szCs w:val="16"/>
      </w:rPr>
      <w:t>16</w:t>
    </w:r>
    <w:r w:rsidR="00C73BDD">
      <w:rPr>
        <w:sz w:val="16"/>
        <w:szCs w:val="16"/>
      </w:rPr>
      <w:fldChar w:fldCharType="end"/>
    </w:r>
    <w:r w:rsidR="00C73BDD">
      <w:rPr>
        <w:rFonts w:ascii="Verdana" w:hAnsi="Verdana" w:cs="Verdana"/>
        <w:sz w:val="16"/>
        <w:szCs w:val="16"/>
      </w:rPr>
      <w:t xml:space="preserve"> z </w:t>
    </w:r>
    <w:r w:rsidR="00C73BDD">
      <w:rPr>
        <w:rFonts w:cs="Verdana"/>
        <w:sz w:val="16"/>
        <w:szCs w:val="16"/>
      </w:rPr>
      <w:fldChar w:fldCharType="begin"/>
    </w:r>
    <w:r w:rsidR="00C73BDD">
      <w:rPr>
        <w:rFonts w:cs="Verdana"/>
        <w:sz w:val="16"/>
        <w:szCs w:val="16"/>
      </w:rPr>
      <w:instrText xml:space="preserve"> NUMPAGES \*Arabic </w:instrText>
    </w:r>
    <w:r w:rsidR="00C73BDD">
      <w:rPr>
        <w:rFonts w:cs="Verdana"/>
        <w:sz w:val="16"/>
        <w:szCs w:val="16"/>
      </w:rPr>
      <w:fldChar w:fldCharType="separate"/>
    </w:r>
    <w:r w:rsidR="00D71937">
      <w:rPr>
        <w:rFonts w:cs="Verdana"/>
        <w:noProof/>
        <w:sz w:val="16"/>
        <w:szCs w:val="16"/>
      </w:rPr>
      <w:t>17</w:t>
    </w:r>
    <w:r w:rsidR="00C73BDD">
      <w:rPr>
        <w:rFonts w:cs="Verdana"/>
        <w:sz w:val="16"/>
        <w:szCs w:val="16"/>
      </w:rPr>
      <w:fldChar w:fldCharType="end"/>
    </w:r>
    <w:r w:rsidR="00C73BDD">
      <w:rPr>
        <w:rFonts w:ascii="Verdana" w:hAnsi="Verdana" w:cs="Verdana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D" w:rsidRDefault="0072698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0" allowOverlap="1" wp14:anchorId="392D0A61" wp14:editId="0FF3FC17">
          <wp:simplePos x="0" y="0"/>
          <wp:positionH relativeFrom="page">
            <wp:posOffset>274955</wp:posOffset>
          </wp:positionH>
          <wp:positionV relativeFrom="page">
            <wp:posOffset>10125710</wp:posOffset>
          </wp:positionV>
          <wp:extent cx="7026275" cy="194945"/>
          <wp:effectExtent l="0" t="0" r="0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DD">
      <w:tab/>
    </w:r>
    <w:r w:rsidR="00C73BDD">
      <w:rPr>
        <w:rFonts w:ascii="Verdana" w:eastAsia="Verdana" w:hAnsi="Verdana" w:cs="Verdana"/>
        <w:sz w:val="16"/>
        <w:szCs w:val="16"/>
      </w:rPr>
      <w:t xml:space="preserve">  </w:t>
    </w:r>
    <w:r w:rsidR="00C73BDD">
      <w:rPr>
        <w:rFonts w:ascii="Verdana" w:hAnsi="Verdana" w:cs="Verdana"/>
        <w:sz w:val="16"/>
        <w:szCs w:val="16"/>
      </w:rPr>
      <w:t xml:space="preserve">Strona </w:t>
    </w:r>
    <w:r w:rsidR="00C73BDD">
      <w:rPr>
        <w:sz w:val="16"/>
        <w:szCs w:val="16"/>
      </w:rPr>
      <w:fldChar w:fldCharType="begin"/>
    </w:r>
    <w:r w:rsidR="00C73BDD">
      <w:rPr>
        <w:sz w:val="16"/>
        <w:szCs w:val="16"/>
      </w:rPr>
      <w:instrText xml:space="preserve"> PAGE </w:instrText>
    </w:r>
    <w:r w:rsidR="00C73BDD">
      <w:rPr>
        <w:sz w:val="16"/>
        <w:szCs w:val="16"/>
      </w:rPr>
      <w:fldChar w:fldCharType="separate"/>
    </w:r>
    <w:r w:rsidR="00D71937">
      <w:rPr>
        <w:noProof/>
        <w:sz w:val="16"/>
        <w:szCs w:val="16"/>
      </w:rPr>
      <w:t>1</w:t>
    </w:r>
    <w:r w:rsidR="00C73BDD">
      <w:rPr>
        <w:sz w:val="16"/>
        <w:szCs w:val="16"/>
      </w:rPr>
      <w:fldChar w:fldCharType="end"/>
    </w:r>
    <w:r w:rsidR="00C73BDD">
      <w:rPr>
        <w:rFonts w:ascii="Verdana" w:hAnsi="Verdana" w:cs="Verdana"/>
        <w:sz w:val="16"/>
        <w:szCs w:val="16"/>
      </w:rPr>
      <w:t xml:space="preserve"> z </w:t>
    </w:r>
    <w:r w:rsidR="00C73BDD">
      <w:rPr>
        <w:rFonts w:cs="Verdana"/>
        <w:sz w:val="16"/>
        <w:szCs w:val="16"/>
      </w:rPr>
      <w:fldChar w:fldCharType="begin"/>
    </w:r>
    <w:r w:rsidR="00C73BDD">
      <w:rPr>
        <w:rFonts w:cs="Verdana"/>
        <w:sz w:val="16"/>
        <w:szCs w:val="16"/>
      </w:rPr>
      <w:instrText xml:space="preserve"> NUMPAGES \*Arabic </w:instrText>
    </w:r>
    <w:r w:rsidR="00C73BDD">
      <w:rPr>
        <w:rFonts w:cs="Verdana"/>
        <w:sz w:val="16"/>
        <w:szCs w:val="16"/>
      </w:rPr>
      <w:fldChar w:fldCharType="separate"/>
    </w:r>
    <w:r w:rsidR="00D71937">
      <w:rPr>
        <w:rFonts w:cs="Verdana"/>
        <w:noProof/>
        <w:sz w:val="16"/>
        <w:szCs w:val="16"/>
      </w:rPr>
      <w:t>17</w:t>
    </w:r>
    <w:r w:rsidR="00C73BDD">
      <w:rPr>
        <w:rFonts w:cs="Verdana"/>
        <w:sz w:val="16"/>
        <w:szCs w:val="16"/>
      </w:rPr>
      <w:fldChar w:fldCharType="end"/>
    </w:r>
    <w:r w:rsidR="00C73BDD">
      <w:rPr>
        <w:rFonts w:ascii="Verdana" w:hAnsi="Verdana" w:cs="Verdana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78" w:rsidRDefault="005E0978">
      <w:r>
        <w:separator/>
      </w:r>
    </w:p>
  </w:footnote>
  <w:footnote w:type="continuationSeparator" w:id="0">
    <w:p w:rsidR="005E0978" w:rsidRDefault="005E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D" w:rsidRDefault="00726989">
    <w:r>
      <w:rPr>
        <w:noProof/>
        <w:lang w:eastAsia="pl-PL"/>
      </w:rPr>
      <w:drawing>
        <wp:inline distT="0" distB="0" distL="0" distR="0">
          <wp:extent cx="7017385" cy="756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DD" w:rsidRDefault="00726989" w:rsidP="00A9699C">
    <w:pPr>
      <w:pStyle w:val="Nagwek"/>
      <w:tabs>
        <w:tab w:val="left" w:pos="1980"/>
      </w:tabs>
    </w:pPr>
    <w:r>
      <w:rPr>
        <w:noProof/>
        <w:lang w:eastAsia="pl-PL"/>
      </w:rPr>
      <w:drawing>
        <wp:inline distT="0" distB="0" distL="0" distR="0">
          <wp:extent cx="7017385" cy="756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3BD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Nagwek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eastAsia="ar-SA" w:bidi="ar-SA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6">
    <w:nsid w:val="0213500F"/>
    <w:multiLevelType w:val="multilevel"/>
    <w:tmpl w:val="B33C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4D63E7"/>
    <w:multiLevelType w:val="singleLevel"/>
    <w:tmpl w:val="E47C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0EE3600"/>
    <w:multiLevelType w:val="multilevel"/>
    <w:tmpl w:val="DA881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47495"/>
    <w:multiLevelType w:val="hybridMultilevel"/>
    <w:tmpl w:val="A1AE24A2"/>
    <w:lvl w:ilvl="0" w:tplc="EED893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C9252E"/>
    <w:multiLevelType w:val="hybridMultilevel"/>
    <w:tmpl w:val="7C66C804"/>
    <w:lvl w:ilvl="0" w:tplc="F93E5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6E0C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17F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6"/>
    <w:lvlOverride w:ilvl="0">
      <w:startOverride w:val="6"/>
    </w:lvlOverride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80"/>
    <w:rsid w:val="00005CE1"/>
    <w:rsid w:val="00012894"/>
    <w:rsid w:val="00012B5E"/>
    <w:rsid w:val="00016C8B"/>
    <w:rsid w:val="000210FA"/>
    <w:rsid w:val="00024A88"/>
    <w:rsid w:val="000315B9"/>
    <w:rsid w:val="00032ABF"/>
    <w:rsid w:val="00037886"/>
    <w:rsid w:val="00043D51"/>
    <w:rsid w:val="000518B6"/>
    <w:rsid w:val="000519D8"/>
    <w:rsid w:val="00052C9C"/>
    <w:rsid w:val="00053287"/>
    <w:rsid w:val="00054921"/>
    <w:rsid w:val="00054E7D"/>
    <w:rsid w:val="00054E8A"/>
    <w:rsid w:val="00067E16"/>
    <w:rsid w:val="000774C5"/>
    <w:rsid w:val="000903B7"/>
    <w:rsid w:val="0009180D"/>
    <w:rsid w:val="0009266A"/>
    <w:rsid w:val="000A6F4B"/>
    <w:rsid w:val="000B050F"/>
    <w:rsid w:val="000B2569"/>
    <w:rsid w:val="000E28B1"/>
    <w:rsid w:val="000E663D"/>
    <w:rsid w:val="000F15DF"/>
    <w:rsid w:val="000F35B5"/>
    <w:rsid w:val="000F7013"/>
    <w:rsid w:val="001065EE"/>
    <w:rsid w:val="0012485E"/>
    <w:rsid w:val="0012503D"/>
    <w:rsid w:val="00132ADA"/>
    <w:rsid w:val="0013357C"/>
    <w:rsid w:val="00134A68"/>
    <w:rsid w:val="001420F6"/>
    <w:rsid w:val="00151642"/>
    <w:rsid w:val="0015323A"/>
    <w:rsid w:val="001542B7"/>
    <w:rsid w:val="00167527"/>
    <w:rsid w:val="001771EC"/>
    <w:rsid w:val="00183DE2"/>
    <w:rsid w:val="00193616"/>
    <w:rsid w:val="00195551"/>
    <w:rsid w:val="00195824"/>
    <w:rsid w:val="00197B0E"/>
    <w:rsid w:val="001A6EEE"/>
    <w:rsid w:val="001B0693"/>
    <w:rsid w:val="001B1E54"/>
    <w:rsid w:val="001B339B"/>
    <w:rsid w:val="001B6007"/>
    <w:rsid w:val="001B7834"/>
    <w:rsid w:val="001D0AE7"/>
    <w:rsid w:val="001D2971"/>
    <w:rsid w:val="001E4E09"/>
    <w:rsid w:val="001E5863"/>
    <w:rsid w:val="001F212E"/>
    <w:rsid w:val="001F3814"/>
    <w:rsid w:val="001F44F5"/>
    <w:rsid w:val="001F68D7"/>
    <w:rsid w:val="00213375"/>
    <w:rsid w:val="002143EF"/>
    <w:rsid w:val="00216B2C"/>
    <w:rsid w:val="00221C92"/>
    <w:rsid w:val="00235597"/>
    <w:rsid w:val="00242AA2"/>
    <w:rsid w:val="00250B47"/>
    <w:rsid w:val="00262DDF"/>
    <w:rsid w:val="00271F78"/>
    <w:rsid w:val="00274902"/>
    <w:rsid w:val="00274B84"/>
    <w:rsid w:val="002830DE"/>
    <w:rsid w:val="00294666"/>
    <w:rsid w:val="002C0623"/>
    <w:rsid w:val="002C065C"/>
    <w:rsid w:val="002C1EE6"/>
    <w:rsid w:val="002D1D93"/>
    <w:rsid w:val="002E7A80"/>
    <w:rsid w:val="002F0EDA"/>
    <w:rsid w:val="002F21B7"/>
    <w:rsid w:val="002F2CC1"/>
    <w:rsid w:val="002F4A2B"/>
    <w:rsid w:val="00314B92"/>
    <w:rsid w:val="00315F61"/>
    <w:rsid w:val="00326B8A"/>
    <w:rsid w:val="00326DEA"/>
    <w:rsid w:val="00331B60"/>
    <w:rsid w:val="00334147"/>
    <w:rsid w:val="00346FBD"/>
    <w:rsid w:val="0035117F"/>
    <w:rsid w:val="00353F49"/>
    <w:rsid w:val="00374507"/>
    <w:rsid w:val="0037740B"/>
    <w:rsid w:val="00384DFB"/>
    <w:rsid w:val="00394F75"/>
    <w:rsid w:val="0039551B"/>
    <w:rsid w:val="003A7E8E"/>
    <w:rsid w:val="003B724A"/>
    <w:rsid w:val="003C4E2F"/>
    <w:rsid w:val="003C58EE"/>
    <w:rsid w:val="003D4C02"/>
    <w:rsid w:val="003F0C65"/>
    <w:rsid w:val="003F10DD"/>
    <w:rsid w:val="004002B9"/>
    <w:rsid w:val="0040308E"/>
    <w:rsid w:val="00412809"/>
    <w:rsid w:val="00413374"/>
    <w:rsid w:val="00435C2B"/>
    <w:rsid w:val="00457C00"/>
    <w:rsid w:val="00461CFA"/>
    <w:rsid w:val="00465F0D"/>
    <w:rsid w:val="00466923"/>
    <w:rsid w:val="0047484A"/>
    <w:rsid w:val="004751E3"/>
    <w:rsid w:val="00480946"/>
    <w:rsid w:val="00484993"/>
    <w:rsid w:val="004976A5"/>
    <w:rsid w:val="004A020F"/>
    <w:rsid w:val="004A5568"/>
    <w:rsid w:val="004A6CE9"/>
    <w:rsid w:val="004B1FD8"/>
    <w:rsid w:val="004B3168"/>
    <w:rsid w:val="004C263A"/>
    <w:rsid w:val="004C3576"/>
    <w:rsid w:val="004D27DB"/>
    <w:rsid w:val="004F5C7E"/>
    <w:rsid w:val="004F6C90"/>
    <w:rsid w:val="004F79D2"/>
    <w:rsid w:val="00500F6F"/>
    <w:rsid w:val="0050503E"/>
    <w:rsid w:val="005051CC"/>
    <w:rsid w:val="00505B12"/>
    <w:rsid w:val="005124BE"/>
    <w:rsid w:val="00523674"/>
    <w:rsid w:val="005415E1"/>
    <w:rsid w:val="00550E54"/>
    <w:rsid w:val="00556505"/>
    <w:rsid w:val="00561C56"/>
    <w:rsid w:val="00566B0A"/>
    <w:rsid w:val="00575651"/>
    <w:rsid w:val="00575992"/>
    <w:rsid w:val="00575CF9"/>
    <w:rsid w:val="00581AD6"/>
    <w:rsid w:val="005837C8"/>
    <w:rsid w:val="00593CEF"/>
    <w:rsid w:val="00595091"/>
    <w:rsid w:val="0059631A"/>
    <w:rsid w:val="005965A8"/>
    <w:rsid w:val="005972A1"/>
    <w:rsid w:val="005A0D7B"/>
    <w:rsid w:val="005A5308"/>
    <w:rsid w:val="005A7744"/>
    <w:rsid w:val="005C0CC6"/>
    <w:rsid w:val="005D61D9"/>
    <w:rsid w:val="005D629C"/>
    <w:rsid w:val="005E0978"/>
    <w:rsid w:val="005F2AFB"/>
    <w:rsid w:val="005F32E3"/>
    <w:rsid w:val="005F47FD"/>
    <w:rsid w:val="005F65D9"/>
    <w:rsid w:val="0060349F"/>
    <w:rsid w:val="006058F6"/>
    <w:rsid w:val="00605C3A"/>
    <w:rsid w:val="00613330"/>
    <w:rsid w:val="006159FA"/>
    <w:rsid w:val="00620265"/>
    <w:rsid w:val="00620E15"/>
    <w:rsid w:val="0062172B"/>
    <w:rsid w:val="006234B3"/>
    <w:rsid w:val="0062377A"/>
    <w:rsid w:val="00634D9C"/>
    <w:rsid w:val="00636184"/>
    <w:rsid w:val="00646A68"/>
    <w:rsid w:val="00651D24"/>
    <w:rsid w:val="00653BFD"/>
    <w:rsid w:val="00656B5F"/>
    <w:rsid w:val="00657037"/>
    <w:rsid w:val="006820FA"/>
    <w:rsid w:val="00684BC7"/>
    <w:rsid w:val="00686BB5"/>
    <w:rsid w:val="00690560"/>
    <w:rsid w:val="00692CFA"/>
    <w:rsid w:val="00695720"/>
    <w:rsid w:val="00697EED"/>
    <w:rsid w:val="006B0629"/>
    <w:rsid w:val="006B06DB"/>
    <w:rsid w:val="006B1835"/>
    <w:rsid w:val="006B7001"/>
    <w:rsid w:val="006C0456"/>
    <w:rsid w:val="006C3E09"/>
    <w:rsid w:val="006E181D"/>
    <w:rsid w:val="006E2BFB"/>
    <w:rsid w:val="006F4B45"/>
    <w:rsid w:val="007039C5"/>
    <w:rsid w:val="00707104"/>
    <w:rsid w:val="007200C5"/>
    <w:rsid w:val="0072490A"/>
    <w:rsid w:val="0072562C"/>
    <w:rsid w:val="00726989"/>
    <w:rsid w:val="00731230"/>
    <w:rsid w:val="007354BA"/>
    <w:rsid w:val="007360B0"/>
    <w:rsid w:val="007714E2"/>
    <w:rsid w:val="007766B7"/>
    <w:rsid w:val="00780DDE"/>
    <w:rsid w:val="00781A6D"/>
    <w:rsid w:val="007877B7"/>
    <w:rsid w:val="0079302E"/>
    <w:rsid w:val="00793BA7"/>
    <w:rsid w:val="00794FBC"/>
    <w:rsid w:val="007B2349"/>
    <w:rsid w:val="007C17A2"/>
    <w:rsid w:val="007C2CCF"/>
    <w:rsid w:val="007C3547"/>
    <w:rsid w:val="007C6F97"/>
    <w:rsid w:val="007C7865"/>
    <w:rsid w:val="007D0645"/>
    <w:rsid w:val="007D1F5B"/>
    <w:rsid w:val="007E5A98"/>
    <w:rsid w:val="007F0AA2"/>
    <w:rsid w:val="007F6D8D"/>
    <w:rsid w:val="00841C3A"/>
    <w:rsid w:val="00850001"/>
    <w:rsid w:val="00860CC3"/>
    <w:rsid w:val="008739B3"/>
    <w:rsid w:val="008758FB"/>
    <w:rsid w:val="0087594E"/>
    <w:rsid w:val="00880191"/>
    <w:rsid w:val="00884438"/>
    <w:rsid w:val="0089257E"/>
    <w:rsid w:val="00892E45"/>
    <w:rsid w:val="008A1861"/>
    <w:rsid w:val="008C33A4"/>
    <w:rsid w:val="008C3D1E"/>
    <w:rsid w:val="008D22B7"/>
    <w:rsid w:val="008E650C"/>
    <w:rsid w:val="008F6A67"/>
    <w:rsid w:val="00916604"/>
    <w:rsid w:val="0092767D"/>
    <w:rsid w:val="00935DCE"/>
    <w:rsid w:val="00940DA0"/>
    <w:rsid w:val="00956270"/>
    <w:rsid w:val="009611BA"/>
    <w:rsid w:val="0096149F"/>
    <w:rsid w:val="00965B75"/>
    <w:rsid w:val="009727B3"/>
    <w:rsid w:val="00973AD4"/>
    <w:rsid w:val="00985E67"/>
    <w:rsid w:val="009868CC"/>
    <w:rsid w:val="00994959"/>
    <w:rsid w:val="00997FB7"/>
    <w:rsid w:val="009A21E9"/>
    <w:rsid w:val="009A3AB0"/>
    <w:rsid w:val="009B4DE8"/>
    <w:rsid w:val="009B743F"/>
    <w:rsid w:val="009B7532"/>
    <w:rsid w:val="009C2102"/>
    <w:rsid w:val="009C2BB1"/>
    <w:rsid w:val="009D0F08"/>
    <w:rsid w:val="009D1D9A"/>
    <w:rsid w:val="009D649D"/>
    <w:rsid w:val="009F64E0"/>
    <w:rsid w:val="009F792D"/>
    <w:rsid w:val="00A04A17"/>
    <w:rsid w:val="00A07F08"/>
    <w:rsid w:val="00A108E2"/>
    <w:rsid w:val="00A13A7F"/>
    <w:rsid w:val="00A14037"/>
    <w:rsid w:val="00A14D69"/>
    <w:rsid w:val="00A266B9"/>
    <w:rsid w:val="00A375FA"/>
    <w:rsid w:val="00A46B45"/>
    <w:rsid w:val="00A56E4C"/>
    <w:rsid w:val="00A630FB"/>
    <w:rsid w:val="00A637FA"/>
    <w:rsid w:val="00A65B1D"/>
    <w:rsid w:val="00A668F2"/>
    <w:rsid w:val="00A6693B"/>
    <w:rsid w:val="00A70FC1"/>
    <w:rsid w:val="00A76006"/>
    <w:rsid w:val="00A90200"/>
    <w:rsid w:val="00A91F4D"/>
    <w:rsid w:val="00A931D3"/>
    <w:rsid w:val="00A9699C"/>
    <w:rsid w:val="00AA1B41"/>
    <w:rsid w:val="00AA29CE"/>
    <w:rsid w:val="00AA347D"/>
    <w:rsid w:val="00AA44B1"/>
    <w:rsid w:val="00AA59EB"/>
    <w:rsid w:val="00AB6CA9"/>
    <w:rsid w:val="00AB7017"/>
    <w:rsid w:val="00AC1975"/>
    <w:rsid w:val="00AD1675"/>
    <w:rsid w:val="00AE4FC9"/>
    <w:rsid w:val="00AE6D68"/>
    <w:rsid w:val="00AF43AB"/>
    <w:rsid w:val="00AF4921"/>
    <w:rsid w:val="00B05C33"/>
    <w:rsid w:val="00B06B81"/>
    <w:rsid w:val="00B07A03"/>
    <w:rsid w:val="00B12AC3"/>
    <w:rsid w:val="00B13FA8"/>
    <w:rsid w:val="00B207F0"/>
    <w:rsid w:val="00B23945"/>
    <w:rsid w:val="00B23EE7"/>
    <w:rsid w:val="00B31DCC"/>
    <w:rsid w:val="00B44AC0"/>
    <w:rsid w:val="00B5561D"/>
    <w:rsid w:val="00B60A58"/>
    <w:rsid w:val="00B626D8"/>
    <w:rsid w:val="00B65DC5"/>
    <w:rsid w:val="00B72555"/>
    <w:rsid w:val="00B7322E"/>
    <w:rsid w:val="00B8694D"/>
    <w:rsid w:val="00B86CB9"/>
    <w:rsid w:val="00B9130B"/>
    <w:rsid w:val="00BA3D19"/>
    <w:rsid w:val="00BB1902"/>
    <w:rsid w:val="00BB2B78"/>
    <w:rsid w:val="00BB37A9"/>
    <w:rsid w:val="00BC09F0"/>
    <w:rsid w:val="00BC172F"/>
    <w:rsid w:val="00BC261B"/>
    <w:rsid w:val="00BC3BB8"/>
    <w:rsid w:val="00BC4856"/>
    <w:rsid w:val="00BC682D"/>
    <w:rsid w:val="00BE1EE8"/>
    <w:rsid w:val="00BE506D"/>
    <w:rsid w:val="00BF00F0"/>
    <w:rsid w:val="00C00760"/>
    <w:rsid w:val="00C00B44"/>
    <w:rsid w:val="00C075FE"/>
    <w:rsid w:val="00C1051F"/>
    <w:rsid w:val="00C11F75"/>
    <w:rsid w:val="00C162E5"/>
    <w:rsid w:val="00C235C6"/>
    <w:rsid w:val="00C32167"/>
    <w:rsid w:val="00C4084D"/>
    <w:rsid w:val="00C50C26"/>
    <w:rsid w:val="00C56EF3"/>
    <w:rsid w:val="00C628AD"/>
    <w:rsid w:val="00C706E7"/>
    <w:rsid w:val="00C73BDD"/>
    <w:rsid w:val="00C922CF"/>
    <w:rsid w:val="00C93D63"/>
    <w:rsid w:val="00CA163D"/>
    <w:rsid w:val="00CA31DB"/>
    <w:rsid w:val="00CA52E8"/>
    <w:rsid w:val="00CA6691"/>
    <w:rsid w:val="00CB271C"/>
    <w:rsid w:val="00CD07F2"/>
    <w:rsid w:val="00CE1F04"/>
    <w:rsid w:val="00CE534C"/>
    <w:rsid w:val="00D0125C"/>
    <w:rsid w:val="00D06855"/>
    <w:rsid w:val="00D224FB"/>
    <w:rsid w:val="00D23248"/>
    <w:rsid w:val="00D235DC"/>
    <w:rsid w:val="00D243B0"/>
    <w:rsid w:val="00D24694"/>
    <w:rsid w:val="00D400CC"/>
    <w:rsid w:val="00D41160"/>
    <w:rsid w:val="00D4287C"/>
    <w:rsid w:val="00D4483F"/>
    <w:rsid w:val="00D611FA"/>
    <w:rsid w:val="00D71937"/>
    <w:rsid w:val="00D7215E"/>
    <w:rsid w:val="00D80E1D"/>
    <w:rsid w:val="00D838F4"/>
    <w:rsid w:val="00D85A18"/>
    <w:rsid w:val="00D917D2"/>
    <w:rsid w:val="00D94ECA"/>
    <w:rsid w:val="00DA0F95"/>
    <w:rsid w:val="00DA3ACE"/>
    <w:rsid w:val="00DB158B"/>
    <w:rsid w:val="00DC1ECB"/>
    <w:rsid w:val="00DC44BE"/>
    <w:rsid w:val="00DC727B"/>
    <w:rsid w:val="00DD1CBE"/>
    <w:rsid w:val="00DD2117"/>
    <w:rsid w:val="00DD596F"/>
    <w:rsid w:val="00DE61EB"/>
    <w:rsid w:val="00DF0B5D"/>
    <w:rsid w:val="00E00CDB"/>
    <w:rsid w:val="00E03DA7"/>
    <w:rsid w:val="00E04D65"/>
    <w:rsid w:val="00E261BF"/>
    <w:rsid w:val="00E26409"/>
    <w:rsid w:val="00E34CB5"/>
    <w:rsid w:val="00E35509"/>
    <w:rsid w:val="00E36295"/>
    <w:rsid w:val="00E45029"/>
    <w:rsid w:val="00E5006F"/>
    <w:rsid w:val="00E52F17"/>
    <w:rsid w:val="00E536A3"/>
    <w:rsid w:val="00E60202"/>
    <w:rsid w:val="00E6302E"/>
    <w:rsid w:val="00E827FC"/>
    <w:rsid w:val="00E858C6"/>
    <w:rsid w:val="00E9195C"/>
    <w:rsid w:val="00E954D6"/>
    <w:rsid w:val="00E968BC"/>
    <w:rsid w:val="00EB06FC"/>
    <w:rsid w:val="00EB7199"/>
    <w:rsid w:val="00EC585D"/>
    <w:rsid w:val="00EC7AE9"/>
    <w:rsid w:val="00ED0D91"/>
    <w:rsid w:val="00ED6643"/>
    <w:rsid w:val="00EE05BA"/>
    <w:rsid w:val="00EE2CD9"/>
    <w:rsid w:val="00EE337E"/>
    <w:rsid w:val="00EF34A9"/>
    <w:rsid w:val="00F0368F"/>
    <w:rsid w:val="00F119C9"/>
    <w:rsid w:val="00F1313B"/>
    <w:rsid w:val="00F1687D"/>
    <w:rsid w:val="00F1695D"/>
    <w:rsid w:val="00F2102B"/>
    <w:rsid w:val="00F213D0"/>
    <w:rsid w:val="00F23292"/>
    <w:rsid w:val="00F341F3"/>
    <w:rsid w:val="00F43D43"/>
    <w:rsid w:val="00F52AD7"/>
    <w:rsid w:val="00F54ACA"/>
    <w:rsid w:val="00F65431"/>
    <w:rsid w:val="00F70C28"/>
    <w:rsid w:val="00F803A5"/>
    <w:rsid w:val="00F81C85"/>
    <w:rsid w:val="00F853C4"/>
    <w:rsid w:val="00F91888"/>
    <w:rsid w:val="00F94F2E"/>
    <w:rsid w:val="00F966A0"/>
    <w:rsid w:val="00FA684F"/>
    <w:rsid w:val="00FB22D7"/>
    <w:rsid w:val="00FC096A"/>
    <w:rsid w:val="00FC6159"/>
    <w:rsid w:val="00FD2EA3"/>
    <w:rsid w:val="00FD56D4"/>
    <w:rsid w:val="00FE2707"/>
    <w:rsid w:val="00FE36E1"/>
    <w:rsid w:val="00FE666C"/>
    <w:rsid w:val="00FE777F"/>
    <w:rsid w:val="00FF03B3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5040"/>
      <w:outlineLvl w:val="0"/>
    </w:pPr>
    <w:rPr>
      <w:rFonts w:ascii="Verdana" w:hAnsi="Verdana" w:cs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 w:cs="Verdana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 w:cs="Verdana"/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spacing w:after="120"/>
      <w:jc w:val="right"/>
      <w:outlineLvl w:val="6"/>
    </w:pPr>
    <w:rPr>
      <w:rFonts w:ascii="Verdana" w:hAnsi="Verdana" w:cs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 w:cs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 w:cs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Verdana"/>
      <w:b/>
      <w:bCs/>
      <w:i/>
      <w:iCs/>
      <w:strike w:val="0"/>
      <w:dstrike w:val="0"/>
      <w:color w:val="000000"/>
      <w:position w:val="0"/>
      <w:sz w:val="20"/>
      <w:szCs w:val="20"/>
      <w:shd w:val="clear" w:color="auto" w:fill="auto"/>
      <w:vertAlign w:val="baseline"/>
      <w:em w:val="none"/>
      <w:lang w:val="pl-PL" w:eastAsia="ar-SA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Verdana" w:hAnsi="Verdana" w:cs="Verdana"/>
      <w:b w:val="0"/>
      <w:bCs w:val="0"/>
      <w:i w:val="0"/>
      <w:iCs w:val="0"/>
      <w:color w:val="auto"/>
      <w:sz w:val="17"/>
      <w:szCs w:val="17"/>
      <w:lang w:val="pl-P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Lucida Sans Unicode" w:hAnsi="Verdana" w:cs="Verdana"/>
      <w:b w:val="0"/>
      <w:bCs w:val="0"/>
      <w:iCs/>
      <w:color w:val="auto"/>
      <w:sz w:val="20"/>
      <w:szCs w:val="20"/>
      <w:shd w:val="clear" w:color="auto" w:fil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tarSymbol"/>
      <w:color w:val="FF0000"/>
      <w:position w:val="0"/>
      <w:sz w:val="18"/>
      <w:szCs w:val="18"/>
      <w:shd w:val="clear" w:color="auto" w:fill="FFFFFF"/>
      <w:vertAlign w:val="baseline"/>
      <w:lang w:val="pl-PL" w:eastAsia="ar-SA" w:bidi="ar-SA"/>
    </w:rPr>
  </w:style>
  <w:style w:type="character" w:customStyle="1" w:styleId="WW8Num5z0">
    <w:name w:val="WW8Num5z0"/>
    <w:rPr>
      <w:rFonts w:ascii="Verdana" w:hAnsi="Verdana" w:cs="Verdana"/>
      <w:b w:val="0"/>
      <w:bCs w:val="0"/>
      <w:color w:val="000000"/>
      <w:sz w:val="20"/>
      <w:szCs w:val="20"/>
      <w:shd w:val="clear" w:color="auto" w:fill="auto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3">
    <w:name w:val="WW8Num2z3"/>
    <w:rPr>
      <w:rFonts w:cs="Verdana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6z0">
    <w:name w:val="WW8Num6z0"/>
    <w:rPr>
      <w:color w:val="000000"/>
    </w:rPr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7z0">
    <w:name w:val="WW8Num7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2z5">
    <w:name w:val="WW8Num82z5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101z0">
    <w:name w:val="WW8Num10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 w:cs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 w:cs="FrankfurtGothic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3z0">
    <w:name w:val="WW8Num113z0"/>
    <w:rPr>
      <w:rFonts w:ascii="Symbol" w:hAnsi="Symbol" w:cs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33z0">
    <w:name w:val="WW8Num133z0"/>
    <w:rPr>
      <w:rFonts w:ascii="Symbol" w:hAnsi="Symbol" w:cs="Symbol"/>
    </w:rPr>
  </w:style>
  <w:style w:type="character" w:customStyle="1" w:styleId="WW8Num134z0">
    <w:name w:val="WW8Num134z0"/>
    <w:rPr>
      <w:rFonts w:ascii="Symbol" w:hAnsi="Symbol" w:cs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 w:cs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 w:cs="Courier New"/>
    </w:rPr>
  </w:style>
  <w:style w:type="character" w:customStyle="1" w:styleId="WW8Num143z2">
    <w:name w:val="WW8Num143z2"/>
    <w:rPr>
      <w:rFonts w:ascii="Wingdings" w:hAnsi="Wingdings" w:cs="Wingdings"/>
    </w:rPr>
  </w:style>
  <w:style w:type="character" w:customStyle="1" w:styleId="WW8Num143z3">
    <w:name w:val="WW8Num143z3"/>
    <w:rPr>
      <w:rFonts w:ascii="Symbol" w:hAnsi="Symbol" w:cs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 w:cs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 w:cs="Symbol"/>
    </w:rPr>
  </w:style>
  <w:style w:type="character" w:customStyle="1" w:styleId="WW8Num159z0">
    <w:name w:val="WW8Num15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6z0">
    <w:name w:val="WW8Num166z0"/>
    <w:rPr>
      <w:rFonts w:ascii="Symbol" w:hAnsi="Symbol" w:cs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 w:cs="Courier New"/>
    </w:rPr>
  </w:style>
  <w:style w:type="character" w:customStyle="1" w:styleId="WW8Num172z2">
    <w:name w:val="WW8Num172z2"/>
    <w:rPr>
      <w:rFonts w:ascii="Wingdings" w:hAnsi="Wingdings" w:cs="Wingdings"/>
    </w:rPr>
  </w:style>
  <w:style w:type="character" w:customStyle="1" w:styleId="WW8Num172z3">
    <w:name w:val="WW8Num172z3"/>
    <w:rPr>
      <w:rFonts w:ascii="Symbol" w:hAnsi="Symbol" w:cs="Symbol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80z0">
    <w:name w:val="WW8Num180z0"/>
    <w:rPr>
      <w:rFonts w:ascii="Symbol" w:hAnsi="Symbol" w:cs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 w:cs="Courier New"/>
    </w:rPr>
  </w:style>
  <w:style w:type="character" w:customStyle="1" w:styleId="WW8Num182z2">
    <w:name w:val="WW8Num182z2"/>
    <w:rPr>
      <w:rFonts w:ascii="Wingdings" w:hAnsi="Wingdings" w:cs="Wingdings"/>
    </w:rPr>
  </w:style>
  <w:style w:type="character" w:customStyle="1" w:styleId="WW8Num182z3">
    <w:name w:val="WW8Num182z3"/>
    <w:rPr>
      <w:rFonts w:ascii="Symbol" w:hAnsi="Symbol" w:cs="Symbol"/>
    </w:rPr>
  </w:style>
  <w:style w:type="character" w:customStyle="1" w:styleId="WW8Num188z0">
    <w:name w:val="WW8Num188z0"/>
    <w:rPr>
      <w:rFonts w:ascii="Symbol" w:hAnsi="Symbol" w:cs="Symbol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3z0">
    <w:name w:val="WW8Num193z0"/>
    <w:rPr>
      <w:rFonts w:ascii="Symbol" w:hAnsi="Symbol" w:cs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 w:cs="Symbol"/>
    </w:rPr>
  </w:style>
  <w:style w:type="character" w:customStyle="1" w:styleId="WW8Num201z0">
    <w:name w:val="WW8Num201z0"/>
    <w:rPr>
      <w:rFonts w:ascii="Symbol" w:hAnsi="Symbol" w:cs="Symbol"/>
    </w:rPr>
  </w:style>
  <w:style w:type="character" w:customStyle="1" w:styleId="WW8Num204z0">
    <w:name w:val="WW8Num204z0"/>
    <w:rPr>
      <w:rFonts w:ascii="Symbol" w:hAnsi="Symbol" w:cs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 w:cs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 w:cs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 w:cs="Symbol"/>
    </w:rPr>
  </w:style>
  <w:style w:type="character" w:customStyle="1" w:styleId="WW8Num223z0">
    <w:name w:val="WW8Num223z0"/>
    <w:rPr>
      <w:rFonts w:ascii="Symbol" w:hAnsi="Symbol" w:cs="Symbol"/>
    </w:rPr>
  </w:style>
  <w:style w:type="character" w:customStyle="1" w:styleId="WW8Num228z0">
    <w:name w:val="WW8Num228z0"/>
    <w:rPr>
      <w:rFonts w:ascii="Symbol" w:hAnsi="Symbol" w:cs="Symbol"/>
    </w:rPr>
  </w:style>
  <w:style w:type="character" w:customStyle="1" w:styleId="WW8Num229z0">
    <w:name w:val="WW8Num229z0"/>
    <w:rPr>
      <w:rFonts w:ascii="Symbol" w:hAnsi="Symbol" w:cs="Symbol"/>
    </w:rPr>
  </w:style>
  <w:style w:type="character" w:customStyle="1" w:styleId="WW8Num232z0">
    <w:name w:val="WW8Num232z0"/>
    <w:rPr>
      <w:rFonts w:ascii="Symbol" w:hAnsi="Symbol" w:cs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 w:cs="Symbol"/>
    </w:rPr>
  </w:style>
  <w:style w:type="character" w:customStyle="1" w:styleId="WW8Num236z0">
    <w:name w:val="WW8Num236z0"/>
    <w:rPr>
      <w:rFonts w:ascii="Symbol" w:hAnsi="Symbol" w:cs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 w:cs="Courier New"/>
    </w:rPr>
  </w:style>
  <w:style w:type="character" w:customStyle="1" w:styleId="WW8Num239z2">
    <w:name w:val="WW8Num239z2"/>
    <w:rPr>
      <w:rFonts w:ascii="Wingdings" w:hAnsi="Wingdings" w:cs="Wingdings"/>
    </w:rPr>
  </w:style>
  <w:style w:type="character" w:customStyle="1" w:styleId="WW8Num239z3">
    <w:name w:val="WW8Num239z3"/>
    <w:rPr>
      <w:rFonts w:ascii="Symbol" w:hAnsi="Symbol" w:cs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 w:cs="Symbol"/>
    </w:rPr>
  </w:style>
  <w:style w:type="character" w:customStyle="1" w:styleId="WW8Num248z0">
    <w:name w:val="WW8Num248z0"/>
    <w:rPr>
      <w:rFonts w:ascii="Symbol" w:hAnsi="Symbol" w:cs="Symbol"/>
    </w:rPr>
  </w:style>
  <w:style w:type="character" w:customStyle="1" w:styleId="WW8Num249z0">
    <w:name w:val="WW8Num249z0"/>
    <w:rPr>
      <w:rFonts w:ascii="Symbol" w:hAnsi="Symbol" w:cs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 w:cs="Symbol"/>
    </w:rPr>
  </w:style>
  <w:style w:type="character" w:customStyle="1" w:styleId="WW8Num262z0">
    <w:name w:val="WW8Num262z0"/>
    <w:rPr>
      <w:rFonts w:ascii="Symbol" w:hAnsi="Symbol" w:cs="Symbol"/>
    </w:rPr>
  </w:style>
  <w:style w:type="character" w:customStyle="1" w:styleId="WW8Num262z1">
    <w:name w:val="WW8Num262z1"/>
    <w:rPr>
      <w:rFonts w:ascii="Courier New" w:hAnsi="Courier New" w:cs="Courier New"/>
    </w:rPr>
  </w:style>
  <w:style w:type="character" w:customStyle="1" w:styleId="WW8Num262z2">
    <w:name w:val="WW8Num262z2"/>
    <w:rPr>
      <w:rFonts w:ascii="Wingdings" w:hAnsi="Wingdings" w:cs="Wingdings"/>
    </w:rPr>
  </w:style>
  <w:style w:type="character" w:customStyle="1" w:styleId="WW8Num263z0">
    <w:name w:val="WW8Num263z0"/>
    <w:rPr>
      <w:rFonts w:ascii="Symbol" w:hAnsi="Symbol" w:cs="Symbol"/>
    </w:rPr>
  </w:style>
  <w:style w:type="character" w:customStyle="1" w:styleId="WW8Num265z0">
    <w:name w:val="WW8Num26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 w:cs="Symbol"/>
    </w:rPr>
  </w:style>
  <w:style w:type="character" w:customStyle="1" w:styleId="WW8Num269z0">
    <w:name w:val="WW8Num269z0"/>
    <w:rPr>
      <w:rFonts w:ascii="Symbol" w:hAnsi="Symbol" w:cs="Symbol"/>
    </w:rPr>
  </w:style>
  <w:style w:type="character" w:customStyle="1" w:styleId="WW8Num273z0">
    <w:name w:val="WW8Num273z0"/>
    <w:rPr>
      <w:rFonts w:ascii="Symbol" w:hAnsi="Symbol" w:cs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 w:cs="Symbol"/>
    </w:rPr>
  </w:style>
  <w:style w:type="character" w:customStyle="1" w:styleId="WW8Num275z0">
    <w:name w:val="WW8Num275z0"/>
    <w:rPr>
      <w:rFonts w:ascii="Symbol" w:hAnsi="Symbol" w:cs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 w:cs="Symbol"/>
    </w:rPr>
  </w:style>
  <w:style w:type="character" w:customStyle="1" w:styleId="WW8Num282z0">
    <w:name w:val="WW8Num282z0"/>
    <w:rPr>
      <w:rFonts w:ascii="Symbol" w:hAnsi="Symbol" w:cs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 w:cs="Courier New"/>
    </w:rPr>
  </w:style>
  <w:style w:type="character" w:customStyle="1" w:styleId="WW8Num284z2">
    <w:name w:val="WW8Num284z2"/>
    <w:rPr>
      <w:rFonts w:ascii="Wingdings" w:hAnsi="Wingdings" w:cs="Wingdings"/>
    </w:rPr>
  </w:style>
  <w:style w:type="character" w:customStyle="1" w:styleId="WW8Num284z3">
    <w:name w:val="WW8Num284z3"/>
    <w:rPr>
      <w:rFonts w:ascii="Symbol" w:hAnsi="Symbol" w:cs="Symbol"/>
    </w:rPr>
  </w:style>
  <w:style w:type="character" w:customStyle="1" w:styleId="WW8Num285z0">
    <w:name w:val="WW8Num285z0"/>
    <w:rPr>
      <w:rFonts w:ascii="Symbol" w:hAnsi="Symbol" w:cs="Symbol"/>
    </w:rPr>
  </w:style>
  <w:style w:type="character" w:customStyle="1" w:styleId="WW8Num286z0">
    <w:name w:val="WW8Num28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 w:cs="Symbol"/>
    </w:rPr>
  </w:style>
  <w:style w:type="character" w:customStyle="1" w:styleId="WW8Num292z0">
    <w:name w:val="WW8Num292z0"/>
    <w:rPr>
      <w:rFonts w:ascii="Symbol" w:hAnsi="Symbol" w:cs="Symbol"/>
    </w:rPr>
  </w:style>
  <w:style w:type="character" w:customStyle="1" w:styleId="WW8Num293z0">
    <w:name w:val="WW8Num293z0"/>
    <w:rPr>
      <w:rFonts w:ascii="Symbol" w:hAnsi="Symbol" w:cs="Symbol"/>
    </w:rPr>
  </w:style>
  <w:style w:type="character" w:customStyle="1" w:styleId="WW8Num294z0">
    <w:name w:val="WW8Num294z0"/>
    <w:rPr>
      <w:rFonts w:ascii="Symbol" w:hAnsi="Symbol" w:cs="Symbol"/>
    </w:rPr>
  </w:style>
  <w:style w:type="character" w:customStyle="1" w:styleId="WW8Num303z0">
    <w:name w:val="WW8Num303z0"/>
    <w:rPr>
      <w:rFonts w:ascii="Symbol" w:hAnsi="Symbol" w:cs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2">
    <w:name w:val="WW8Num304z2"/>
    <w:rPr>
      <w:rFonts w:ascii="Wingdings" w:hAnsi="Wingdings" w:cs="Wingdings"/>
    </w:rPr>
  </w:style>
  <w:style w:type="character" w:customStyle="1" w:styleId="WW8Num304z3">
    <w:name w:val="WW8Num304z3"/>
    <w:rPr>
      <w:rFonts w:ascii="Symbol" w:hAnsi="Symbol" w:cs="Symbol"/>
    </w:rPr>
  </w:style>
  <w:style w:type="character" w:customStyle="1" w:styleId="WW8Num306z0">
    <w:name w:val="WW8Num306z0"/>
    <w:rPr>
      <w:rFonts w:ascii="Symbol" w:hAnsi="Symbol" w:cs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 w:cs="Symbol"/>
    </w:rPr>
  </w:style>
  <w:style w:type="character" w:customStyle="1" w:styleId="WW8Num315z0">
    <w:name w:val="WW8Num315z0"/>
    <w:rPr>
      <w:rFonts w:ascii="Symbol" w:hAnsi="Symbol" w:cs="Symbol"/>
    </w:rPr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 w:cs="Symbol"/>
    </w:rPr>
  </w:style>
  <w:style w:type="character" w:customStyle="1" w:styleId="WW8Num322z0">
    <w:name w:val="WW8Num322z0"/>
    <w:rPr>
      <w:rFonts w:ascii="Symbol" w:hAnsi="Symbol" w:cs="Symbol"/>
    </w:rPr>
  </w:style>
  <w:style w:type="character" w:customStyle="1" w:styleId="WW8Num323z0">
    <w:name w:val="WW8Num32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 w:cs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 w:cs="Symbol"/>
    </w:rPr>
  </w:style>
  <w:style w:type="character" w:customStyle="1" w:styleId="WW8Num343z0">
    <w:name w:val="WW8Num343z0"/>
    <w:rPr>
      <w:rFonts w:ascii="Symbol" w:hAnsi="Symbol" w:cs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 w:cs="Courier New"/>
    </w:rPr>
  </w:style>
  <w:style w:type="character" w:customStyle="1" w:styleId="WW8Num361z2">
    <w:name w:val="WW8Num361z2"/>
    <w:rPr>
      <w:rFonts w:ascii="Wingdings" w:hAnsi="Wingdings" w:cs="Wingdings"/>
    </w:rPr>
  </w:style>
  <w:style w:type="character" w:customStyle="1" w:styleId="WW8Num361z3">
    <w:name w:val="WW8Num361z3"/>
    <w:rPr>
      <w:rFonts w:ascii="Symbol" w:hAnsi="Symbol" w:cs="Symbol"/>
    </w:rPr>
  </w:style>
  <w:style w:type="character" w:customStyle="1" w:styleId="WW8Num365z0">
    <w:name w:val="WW8Num365z0"/>
    <w:rPr>
      <w:rFonts w:ascii="Symbol" w:hAnsi="Symbol" w:cs="Symbol"/>
    </w:rPr>
  </w:style>
  <w:style w:type="character" w:customStyle="1" w:styleId="WW8Num367z0">
    <w:name w:val="WW8Num367z0"/>
    <w:rPr>
      <w:rFonts w:ascii="Symbol" w:hAnsi="Symbol" w:cs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 w:cs="Symbol"/>
    </w:rPr>
  </w:style>
  <w:style w:type="character" w:customStyle="1" w:styleId="WW8Num376z0">
    <w:name w:val="WW8Num376z0"/>
    <w:rPr>
      <w:rFonts w:ascii="Symbol" w:hAnsi="Symbol" w:cs="Symbol"/>
    </w:rPr>
  </w:style>
  <w:style w:type="character" w:customStyle="1" w:styleId="WW8Num379z0">
    <w:name w:val="WW8Num379z0"/>
    <w:rPr>
      <w:rFonts w:ascii="Symbol" w:hAnsi="Symbol" w:cs="Symbol"/>
    </w:rPr>
  </w:style>
  <w:style w:type="character" w:customStyle="1" w:styleId="WW8Num379z1">
    <w:name w:val="WW8Num379z1"/>
    <w:rPr>
      <w:rFonts w:ascii="Courier New" w:hAnsi="Courier New" w:cs="Courier New"/>
    </w:rPr>
  </w:style>
  <w:style w:type="character" w:customStyle="1" w:styleId="WW8Num379z2">
    <w:name w:val="WW8Num379z2"/>
    <w:rPr>
      <w:rFonts w:ascii="Wingdings" w:hAnsi="Wingdings" w:cs="Wingdings"/>
    </w:rPr>
  </w:style>
  <w:style w:type="character" w:customStyle="1" w:styleId="WW8NumSt63z0">
    <w:name w:val="WW8NumSt63z0"/>
    <w:rPr>
      <w:rFonts w:ascii="Symbol" w:hAnsi="Symbol" w:cs="Symbol"/>
    </w:rPr>
  </w:style>
  <w:style w:type="character" w:customStyle="1" w:styleId="WW8NumSt64z0">
    <w:name w:val="WW8NumSt64z0"/>
    <w:rPr>
      <w:rFonts w:ascii="Symbol" w:hAnsi="Symbol" w:cs="Symbol"/>
    </w:rPr>
  </w:style>
  <w:style w:type="character" w:customStyle="1" w:styleId="WW8NumSt283z0">
    <w:name w:val="WW8NumSt28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 w:cs="Symbol"/>
      <w:color w:val="000000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6z0">
    <w:name w:val="WW8Num26z0"/>
    <w:rPr>
      <w:rFonts w:ascii="Symbol" w:hAnsi="Symbol" w:cs="Symbol"/>
      <w:color w:val="000000"/>
    </w:rPr>
  </w:style>
  <w:style w:type="character" w:customStyle="1" w:styleId="WW8Num29z0">
    <w:name w:val="WW8Num29z0"/>
    <w:rPr>
      <w:rFonts w:ascii="Symbol" w:hAnsi="Symbol" w:cs="Symbol"/>
      <w:color w:val="000000"/>
    </w:rPr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23z0">
    <w:name w:val="WW8Num23z0"/>
    <w:rPr>
      <w:rFonts w:ascii="Symbol" w:hAnsi="Symbol" w:cs="Symbol"/>
      <w:color w:val="000000"/>
    </w:rPr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 w:cs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 w:cs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5">
    <w:name w:val="Tekst podstawowy wcięty 35"/>
    <w:basedOn w:val="Normalny"/>
    <w:pPr>
      <w:tabs>
        <w:tab w:val="left" w:pos="-21578"/>
      </w:tabs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 w:cs="Arial Unicode MS"/>
      <w:b/>
      <w:bCs/>
      <w:i/>
      <w:iCs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 w:cs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28"/>
    </w:rPr>
  </w:style>
  <w:style w:type="paragraph" w:styleId="Podtytu">
    <w:name w:val="Subtitle"/>
    <w:basedOn w:val="Nagwek30"/>
    <w:next w:val="Tekstpodstawowy"/>
    <w:qFormat/>
    <w:pPr>
      <w:jc w:val="center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4-">
    <w:name w:val="44-"/>
    <w:basedOn w:val="awciety"/>
    <w:next w:val="awciety"/>
    <w:pPr>
      <w:ind w:left="680" w:hanging="227"/>
    </w:pPr>
  </w:style>
  <w:style w:type="paragraph" w:customStyle="1" w:styleId="Default">
    <w:name w:val="Default"/>
    <w:basedOn w:val="Normalny"/>
    <w:pPr>
      <w:autoSpaceDE w:val="0"/>
    </w:pPr>
    <w:rPr>
      <w:color w:val="000000"/>
      <w:lang w:eastAsia="hi-IN" w:bidi="hi-IN"/>
    </w:rPr>
  </w:style>
  <w:style w:type="paragraph" w:customStyle="1" w:styleId="Tekstpodstawowy23">
    <w:name w:val="Tekst podstawowy 23"/>
    <w:basedOn w:val="Normalny"/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NormalnyWeb2">
    <w:name w:val="Normalny (Web)2"/>
    <w:basedOn w:val="Normalny"/>
    <w:rsid w:val="00731230"/>
    <w:pPr>
      <w:spacing w:before="100" w:after="100"/>
    </w:pPr>
    <w:rPr>
      <w:kern w:val="0"/>
      <w:szCs w:val="24"/>
    </w:rPr>
  </w:style>
  <w:style w:type="paragraph" w:customStyle="1" w:styleId="awciety0">
    <w:name w:val="awciety"/>
    <w:basedOn w:val="Normalny"/>
    <w:rsid w:val="00860CC3"/>
    <w:pPr>
      <w:suppressAutoHyphens w:val="0"/>
      <w:spacing w:before="100" w:beforeAutospacing="1" w:after="100" w:afterAutospacing="1"/>
    </w:pPr>
    <w:rPr>
      <w:rFonts w:eastAsia="SimSun"/>
      <w:kern w:val="0"/>
      <w:szCs w:val="24"/>
      <w:lang w:eastAsia="zh-CN"/>
    </w:rPr>
  </w:style>
  <w:style w:type="character" w:styleId="Odwoaniedokomentarza">
    <w:name w:val="annotation reference"/>
    <w:unhideWhenUsed/>
    <w:rsid w:val="00DB158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158B"/>
    <w:rPr>
      <w:sz w:val="20"/>
    </w:rPr>
  </w:style>
  <w:style w:type="character" w:customStyle="1" w:styleId="TekstkomentarzaZnak">
    <w:name w:val="Tekst komentarza Znak"/>
    <w:link w:val="Tekstkomentarza"/>
    <w:rsid w:val="00DB158B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B158B"/>
    <w:rPr>
      <w:b/>
      <w:bCs/>
    </w:rPr>
  </w:style>
  <w:style w:type="character" w:customStyle="1" w:styleId="TematkomentarzaZnak">
    <w:name w:val="Temat komentarza Znak"/>
    <w:link w:val="Tematkomentarza"/>
    <w:rsid w:val="00DB158B"/>
    <w:rPr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nhideWhenUsed/>
    <w:rsid w:val="00DB1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B158B"/>
    <w:rPr>
      <w:rFonts w:ascii="Tahoma" w:hAnsi="Tahoma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11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41160"/>
    <w:rPr>
      <w:kern w:val="1"/>
      <w:sz w:val="16"/>
      <w:szCs w:val="16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67E16"/>
    <w:pPr>
      <w:suppressAutoHyphens w:val="0"/>
    </w:pPr>
    <w:rPr>
      <w:rFonts w:ascii="Arial" w:hAnsi="Arial"/>
      <w:kern w:val="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67E16"/>
    <w:rPr>
      <w:rFonts w:ascii="Arial" w:hAnsi="Arial"/>
    </w:rPr>
  </w:style>
  <w:style w:type="character" w:styleId="Odwoanieprzypisudolnego">
    <w:name w:val="footnote reference"/>
    <w:rsid w:val="00067E16"/>
    <w:rPr>
      <w:vertAlign w:val="superscript"/>
    </w:rPr>
  </w:style>
  <w:style w:type="table" w:styleId="Tabela-Siatka">
    <w:name w:val="Table Grid"/>
    <w:basedOn w:val="Standardowy"/>
    <w:uiPriority w:val="59"/>
    <w:rsid w:val="00C628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A90200"/>
    <w:pPr>
      <w:numPr>
        <w:ilvl w:val="6"/>
        <w:numId w:val="11"/>
      </w:numPr>
      <w:suppressAutoHyphens w:val="0"/>
      <w:spacing w:after="240"/>
      <w:outlineLvl w:val="6"/>
    </w:pPr>
    <w:rPr>
      <w:kern w:val="0"/>
      <w:sz w:val="22"/>
      <w:szCs w:val="24"/>
      <w:lang w:val="en-GB" w:eastAsia="en-US"/>
    </w:rPr>
  </w:style>
  <w:style w:type="paragraph" w:customStyle="1" w:styleId="Standard">
    <w:name w:val="Standard"/>
    <w:rsid w:val="00A9020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A90200"/>
  </w:style>
  <w:style w:type="character" w:customStyle="1" w:styleId="list1subhead">
    <w:name w:val="list1_subhead"/>
    <w:rsid w:val="00A90200"/>
  </w:style>
  <w:style w:type="character" w:customStyle="1" w:styleId="list1author">
    <w:name w:val="list1_author"/>
    <w:rsid w:val="00A90200"/>
  </w:style>
  <w:style w:type="table" w:customStyle="1" w:styleId="Tabela-Siatka1">
    <w:name w:val="Tabela - Siatka1"/>
    <w:basedOn w:val="Standardowy"/>
    <w:next w:val="Tabela-Siatka"/>
    <w:rsid w:val="00C7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5040"/>
      <w:outlineLvl w:val="0"/>
    </w:pPr>
    <w:rPr>
      <w:rFonts w:ascii="Verdana" w:hAnsi="Verdana" w:cs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 w:cs="Verdana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 w:cs="Verdana"/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spacing w:after="120"/>
      <w:jc w:val="right"/>
      <w:outlineLvl w:val="6"/>
    </w:pPr>
    <w:rPr>
      <w:rFonts w:ascii="Verdana" w:hAnsi="Verdana" w:cs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 w:cs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 w:cs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Verdana"/>
      <w:b/>
      <w:bCs/>
      <w:i/>
      <w:iCs/>
      <w:strike w:val="0"/>
      <w:dstrike w:val="0"/>
      <w:color w:val="000000"/>
      <w:position w:val="0"/>
      <w:sz w:val="20"/>
      <w:szCs w:val="20"/>
      <w:shd w:val="clear" w:color="auto" w:fill="auto"/>
      <w:vertAlign w:val="baseline"/>
      <w:em w:val="none"/>
      <w:lang w:val="pl-PL" w:eastAsia="ar-SA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Verdana" w:hAnsi="Verdana" w:cs="Verdana"/>
      <w:b w:val="0"/>
      <w:bCs w:val="0"/>
      <w:i w:val="0"/>
      <w:iCs w:val="0"/>
      <w:color w:val="auto"/>
      <w:sz w:val="17"/>
      <w:szCs w:val="17"/>
      <w:lang w:val="pl-P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Lucida Sans Unicode" w:hAnsi="Verdana" w:cs="Verdana"/>
      <w:b w:val="0"/>
      <w:bCs w:val="0"/>
      <w:iCs/>
      <w:color w:val="auto"/>
      <w:sz w:val="20"/>
      <w:szCs w:val="20"/>
      <w:shd w:val="clear" w:color="auto" w:fil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tarSymbol"/>
      <w:color w:val="FF0000"/>
      <w:position w:val="0"/>
      <w:sz w:val="18"/>
      <w:szCs w:val="18"/>
      <w:shd w:val="clear" w:color="auto" w:fill="FFFFFF"/>
      <w:vertAlign w:val="baseline"/>
      <w:lang w:val="pl-PL" w:eastAsia="ar-SA" w:bidi="ar-SA"/>
    </w:rPr>
  </w:style>
  <w:style w:type="character" w:customStyle="1" w:styleId="WW8Num5z0">
    <w:name w:val="WW8Num5z0"/>
    <w:rPr>
      <w:rFonts w:ascii="Verdana" w:hAnsi="Verdana" w:cs="Verdana"/>
      <w:b w:val="0"/>
      <w:bCs w:val="0"/>
      <w:color w:val="000000"/>
      <w:sz w:val="20"/>
      <w:szCs w:val="20"/>
      <w:shd w:val="clear" w:color="auto" w:fill="auto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3">
    <w:name w:val="WW8Num2z3"/>
    <w:rPr>
      <w:rFonts w:cs="Verdana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6z0">
    <w:name w:val="WW8Num6z0"/>
    <w:rPr>
      <w:color w:val="000000"/>
    </w:rPr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7z0">
    <w:name w:val="WW8Num7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2z5">
    <w:name w:val="WW8Num82z5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101z0">
    <w:name w:val="WW8Num10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 w:cs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 w:cs="FrankfurtGothic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3z0">
    <w:name w:val="WW8Num113z0"/>
    <w:rPr>
      <w:rFonts w:ascii="Symbol" w:hAnsi="Symbol" w:cs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33z0">
    <w:name w:val="WW8Num133z0"/>
    <w:rPr>
      <w:rFonts w:ascii="Symbol" w:hAnsi="Symbol" w:cs="Symbol"/>
    </w:rPr>
  </w:style>
  <w:style w:type="character" w:customStyle="1" w:styleId="WW8Num134z0">
    <w:name w:val="WW8Num134z0"/>
    <w:rPr>
      <w:rFonts w:ascii="Symbol" w:hAnsi="Symbol" w:cs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 w:cs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 w:cs="Courier New"/>
    </w:rPr>
  </w:style>
  <w:style w:type="character" w:customStyle="1" w:styleId="WW8Num143z2">
    <w:name w:val="WW8Num143z2"/>
    <w:rPr>
      <w:rFonts w:ascii="Wingdings" w:hAnsi="Wingdings" w:cs="Wingdings"/>
    </w:rPr>
  </w:style>
  <w:style w:type="character" w:customStyle="1" w:styleId="WW8Num143z3">
    <w:name w:val="WW8Num143z3"/>
    <w:rPr>
      <w:rFonts w:ascii="Symbol" w:hAnsi="Symbol" w:cs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 w:cs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 w:cs="Symbol"/>
    </w:rPr>
  </w:style>
  <w:style w:type="character" w:customStyle="1" w:styleId="WW8Num159z0">
    <w:name w:val="WW8Num15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6z0">
    <w:name w:val="WW8Num166z0"/>
    <w:rPr>
      <w:rFonts w:ascii="Symbol" w:hAnsi="Symbol" w:cs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 w:cs="Courier New"/>
    </w:rPr>
  </w:style>
  <w:style w:type="character" w:customStyle="1" w:styleId="WW8Num172z2">
    <w:name w:val="WW8Num172z2"/>
    <w:rPr>
      <w:rFonts w:ascii="Wingdings" w:hAnsi="Wingdings" w:cs="Wingdings"/>
    </w:rPr>
  </w:style>
  <w:style w:type="character" w:customStyle="1" w:styleId="WW8Num172z3">
    <w:name w:val="WW8Num172z3"/>
    <w:rPr>
      <w:rFonts w:ascii="Symbol" w:hAnsi="Symbol" w:cs="Symbol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80z0">
    <w:name w:val="WW8Num180z0"/>
    <w:rPr>
      <w:rFonts w:ascii="Symbol" w:hAnsi="Symbol" w:cs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 w:cs="Courier New"/>
    </w:rPr>
  </w:style>
  <w:style w:type="character" w:customStyle="1" w:styleId="WW8Num182z2">
    <w:name w:val="WW8Num182z2"/>
    <w:rPr>
      <w:rFonts w:ascii="Wingdings" w:hAnsi="Wingdings" w:cs="Wingdings"/>
    </w:rPr>
  </w:style>
  <w:style w:type="character" w:customStyle="1" w:styleId="WW8Num182z3">
    <w:name w:val="WW8Num182z3"/>
    <w:rPr>
      <w:rFonts w:ascii="Symbol" w:hAnsi="Symbol" w:cs="Symbol"/>
    </w:rPr>
  </w:style>
  <w:style w:type="character" w:customStyle="1" w:styleId="WW8Num188z0">
    <w:name w:val="WW8Num188z0"/>
    <w:rPr>
      <w:rFonts w:ascii="Symbol" w:hAnsi="Symbol" w:cs="Symbol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3z0">
    <w:name w:val="WW8Num193z0"/>
    <w:rPr>
      <w:rFonts w:ascii="Symbol" w:hAnsi="Symbol" w:cs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 w:cs="Symbol"/>
    </w:rPr>
  </w:style>
  <w:style w:type="character" w:customStyle="1" w:styleId="WW8Num201z0">
    <w:name w:val="WW8Num201z0"/>
    <w:rPr>
      <w:rFonts w:ascii="Symbol" w:hAnsi="Symbol" w:cs="Symbol"/>
    </w:rPr>
  </w:style>
  <w:style w:type="character" w:customStyle="1" w:styleId="WW8Num204z0">
    <w:name w:val="WW8Num204z0"/>
    <w:rPr>
      <w:rFonts w:ascii="Symbol" w:hAnsi="Symbol" w:cs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 w:cs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 w:cs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 w:cs="Symbol"/>
    </w:rPr>
  </w:style>
  <w:style w:type="character" w:customStyle="1" w:styleId="WW8Num223z0">
    <w:name w:val="WW8Num223z0"/>
    <w:rPr>
      <w:rFonts w:ascii="Symbol" w:hAnsi="Symbol" w:cs="Symbol"/>
    </w:rPr>
  </w:style>
  <w:style w:type="character" w:customStyle="1" w:styleId="WW8Num228z0">
    <w:name w:val="WW8Num228z0"/>
    <w:rPr>
      <w:rFonts w:ascii="Symbol" w:hAnsi="Symbol" w:cs="Symbol"/>
    </w:rPr>
  </w:style>
  <w:style w:type="character" w:customStyle="1" w:styleId="WW8Num229z0">
    <w:name w:val="WW8Num229z0"/>
    <w:rPr>
      <w:rFonts w:ascii="Symbol" w:hAnsi="Symbol" w:cs="Symbol"/>
    </w:rPr>
  </w:style>
  <w:style w:type="character" w:customStyle="1" w:styleId="WW8Num232z0">
    <w:name w:val="WW8Num232z0"/>
    <w:rPr>
      <w:rFonts w:ascii="Symbol" w:hAnsi="Symbol" w:cs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 w:cs="Symbol"/>
    </w:rPr>
  </w:style>
  <w:style w:type="character" w:customStyle="1" w:styleId="WW8Num236z0">
    <w:name w:val="WW8Num236z0"/>
    <w:rPr>
      <w:rFonts w:ascii="Symbol" w:hAnsi="Symbol" w:cs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 w:cs="Courier New"/>
    </w:rPr>
  </w:style>
  <w:style w:type="character" w:customStyle="1" w:styleId="WW8Num239z2">
    <w:name w:val="WW8Num239z2"/>
    <w:rPr>
      <w:rFonts w:ascii="Wingdings" w:hAnsi="Wingdings" w:cs="Wingdings"/>
    </w:rPr>
  </w:style>
  <w:style w:type="character" w:customStyle="1" w:styleId="WW8Num239z3">
    <w:name w:val="WW8Num239z3"/>
    <w:rPr>
      <w:rFonts w:ascii="Symbol" w:hAnsi="Symbol" w:cs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 w:cs="Symbol"/>
    </w:rPr>
  </w:style>
  <w:style w:type="character" w:customStyle="1" w:styleId="WW8Num248z0">
    <w:name w:val="WW8Num248z0"/>
    <w:rPr>
      <w:rFonts w:ascii="Symbol" w:hAnsi="Symbol" w:cs="Symbol"/>
    </w:rPr>
  </w:style>
  <w:style w:type="character" w:customStyle="1" w:styleId="WW8Num249z0">
    <w:name w:val="WW8Num249z0"/>
    <w:rPr>
      <w:rFonts w:ascii="Symbol" w:hAnsi="Symbol" w:cs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 w:cs="Symbol"/>
    </w:rPr>
  </w:style>
  <w:style w:type="character" w:customStyle="1" w:styleId="WW8Num262z0">
    <w:name w:val="WW8Num262z0"/>
    <w:rPr>
      <w:rFonts w:ascii="Symbol" w:hAnsi="Symbol" w:cs="Symbol"/>
    </w:rPr>
  </w:style>
  <w:style w:type="character" w:customStyle="1" w:styleId="WW8Num262z1">
    <w:name w:val="WW8Num262z1"/>
    <w:rPr>
      <w:rFonts w:ascii="Courier New" w:hAnsi="Courier New" w:cs="Courier New"/>
    </w:rPr>
  </w:style>
  <w:style w:type="character" w:customStyle="1" w:styleId="WW8Num262z2">
    <w:name w:val="WW8Num262z2"/>
    <w:rPr>
      <w:rFonts w:ascii="Wingdings" w:hAnsi="Wingdings" w:cs="Wingdings"/>
    </w:rPr>
  </w:style>
  <w:style w:type="character" w:customStyle="1" w:styleId="WW8Num263z0">
    <w:name w:val="WW8Num263z0"/>
    <w:rPr>
      <w:rFonts w:ascii="Symbol" w:hAnsi="Symbol" w:cs="Symbol"/>
    </w:rPr>
  </w:style>
  <w:style w:type="character" w:customStyle="1" w:styleId="WW8Num265z0">
    <w:name w:val="WW8Num26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 w:cs="Symbol"/>
    </w:rPr>
  </w:style>
  <w:style w:type="character" w:customStyle="1" w:styleId="WW8Num269z0">
    <w:name w:val="WW8Num269z0"/>
    <w:rPr>
      <w:rFonts w:ascii="Symbol" w:hAnsi="Symbol" w:cs="Symbol"/>
    </w:rPr>
  </w:style>
  <w:style w:type="character" w:customStyle="1" w:styleId="WW8Num273z0">
    <w:name w:val="WW8Num273z0"/>
    <w:rPr>
      <w:rFonts w:ascii="Symbol" w:hAnsi="Symbol" w:cs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 w:cs="Symbol"/>
    </w:rPr>
  </w:style>
  <w:style w:type="character" w:customStyle="1" w:styleId="WW8Num275z0">
    <w:name w:val="WW8Num275z0"/>
    <w:rPr>
      <w:rFonts w:ascii="Symbol" w:hAnsi="Symbol" w:cs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 w:cs="Symbol"/>
    </w:rPr>
  </w:style>
  <w:style w:type="character" w:customStyle="1" w:styleId="WW8Num282z0">
    <w:name w:val="WW8Num282z0"/>
    <w:rPr>
      <w:rFonts w:ascii="Symbol" w:hAnsi="Symbol" w:cs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 w:cs="Courier New"/>
    </w:rPr>
  </w:style>
  <w:style w:type="character" w:customStyle="1" w:styleId="WW8Num284z2">
    <w:name w:val="WW8Num284z2"/>
    <w:rPr>
      <w:rFonts w:ascii="Wingdings" w:hAnsi="Wingdings" w:cs="Wingdings"/>
    </w:rPr>
  </w:style>
  <w:style w:type="character" w:customStyle="1" w:styleId="WW8Num284z3">
    <w:name w:val="WW8Num284z3"/>
    <w:rPr>
      <w:rFonts w:ascii="Symbol" w:hAnsi="Symbol" w:cs="Symbol"/>
    </w:rPr>
  </w:style>
  <w:style w:type="character" w:customStyle="1" w:styleId="WW8Num285z0">
    <w:name w:val="WW8Num285z0"/>
    <w:rPr>
      <w:rFonts w:ascii="Symbol" w:hAnsi="Symbol" w:cs="Symbol"/>
    </w:rPr>
  </w:style>
  <w:style w:type="character" w:customStyle="1" w:styleId="WW8Num286z0">
    <w:name w:val="WW8Num28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 w:cs="Symbol"/>
    </w:rPr>
  </w:style>
  <w:style w:type="character" w:customStyle="1" w:styleId="WW8Num292z0">
    <w:name w:val="WW8Num292z0"/>
    <w:rPr>
      <w:rFonts w:ascii="Symbol" w:hAnsi="Symbol" w:cs="Symbol"/>
    </w:rPr>
  </w:style>
  <w:style w:type="character" w:customStyle="1" w:styleId="WW8Num293z0">
    <w:name w:val="WW8Num293z0"/>
    <w:rPr>
      <w:rFonts w:ascii="Symbol" w:hAnsi="Symbol" w:cs="Symbol"/>
    </w:rPr>
  </w:style>
  <w:style w:type="character" w:customStyle="1" w:styleId="WW8Num294z0">
    <w:name w:val="WW8Num294z0"/>
    <w:rPr>
      <w:rFonts w:ascii="Symbol" w:hAnsi="Symbol" w:cs="Symbol"/>
    </w:rPr>
  </w:style>
  <w:style w:type="character" w:customStyle="1" w:styleId="WW8Num303z0">
    <w:name w:val="WW8Num303z0"/>
    <w:rPr>
      <w:rFonts w:ascii="Symbol" w:hAnsi="Symbol" w:cs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2">
    <w:name w:val="WW8Num304z2"/>
    <w:rPr>
      <w:rFonts w:ascii="Wingdings" w:hAnsi="Wingdings" w:cs="Wingdings"/>
    </w:rPr>
  </w:style>
  <w:style w:type="character" w:customStyle="1" w:styleId="WW8Num304z3">
    <w:name w:val="WW8Num304z3"/>
    <w:rPr>
      <w:rFonts w:ascii="Symbol" w:hAnsi="Symbol" w:cs="Symbol"/>
    </w:rPr>
  </w:style>
  <w:style w:type="character" w:customStyle="1" w:styleId="WW8Num306z0">
    <w:name w:val="WW8Num306z0"/>
    <w:rPr>
      <w:rFonts w:ascii="Symbol" w:hAnsi="Symbol" w:cs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 w:cs="Symbol"/>
    </w:rPr>
  </w:style>
  <w:style w:type="character" w:customStyle="1" w:styleId="WW8Num315z0">
    <w:name w:val="WW8Num315z0"/>
    <w:rPr>
      <w:rFonts w:ascii="Symbol" w:hAnsi="Symbol" w:cs="Symbol"/>
    </w:rPr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 w:cs="Symbol"/>
    </w:rPr>
  </w:style>
  <w:style w:type="character" w:customStyle="1" w:styleId="WW8Num322z0">
    <w:name w:val="WW8Num322z0"/>
    <w:rPr>
      <w:rFonts w:ascii="Symbol" w:hAnsi="Symbol" w:cs="Symbol"/>
    </w:rPr>
  </w:style>
  <w:style w:type="character" w:customStyle="1" w:styleId="WW8Num323z0">
    <w:name w:val="WW8Num32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 w:cs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 w:cs="Symbol"/>
    </w:rPr>
  </w:style>
  <w:style w:type="character" w:customStyle="1" w:styleId="WW8Num343z0">
    <w:name w:val="WW8Num343z0"/>
    <w:rPr>
      <w:rFonts w:ascii="Symbol" w:hAnsi="Symbol" w:cs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 w:cs="Courier New"/>
    </w:rPr>
  </w:style>
  <w:style w:type="character" w:customStyle="1" w:styleId="WW8Num361z2">
    <w:name w:val="WW8Num361z2"/>
    <w:rPr>
      <w:rFonts w:ascii="Wingdings" w:hAnsi="Wingdings" w:cs="Wingdings"/>
    </w:rPr>
  </w:style>
  <w:style w:type="character" w:customStyle="1" w:styleId="WW8Num361z3">
    <w:name w:val="WW8Num361z3"/>
    <w:rPr>
      <w:rFonts w:ascii="Symbol" w:hAnsi="Symbol" w:cs="Symbol"/>
    </w:rPr>
  </w:style>
  <w:style w:type="character" w:customStyle="1" w:styleId="WW8Num365z0">
    <w:name w:val="WW8Num365z0"/>
    <w:rPr>
      <w:rFonts w:ascii="Symbol" w:hAnsi="Symbol" w:cs="Symbol"/>
    </w:rPr>
  </w:style>
  <w:style w:type="character" w:customStyle="1" w:styleId="WW8Num367z0">
    <w:name w:val="WW8Num367z0"/>
    <w:rPr>
      <w:rFonts w:ascii="Symbol" w:hAnsi="Symbol" w:cs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 w:cs="Symbol"/>
    </w:rPr>
  </w:style>
  <w:style w:type="character" w:customStyle="1" w:styleId="WW8Num376z0">
    <w:name w:val="WW8Num376z0"/>
    <w:rPr>
      <w:rFonts w:ascii="Symbol" w:hAnsi="Symbol" w:cs="Symbol"/>
    </w:rPr>
  </w:style>
  <w:style w:type="character" w:customStyle="1" w:styleId="WW8Num379z0">
    <w:name w:val="WW8Num379z0"/>
    <w:rPr>
      <w:rFonts w:ascii="Symbol" w:hAnsi="Symbol" w:cs="Symbol"/>
    </w:rPr>
  </w:style>
  <w:style w:type="character" w:customStyle="1" w:styleId="WW8Num379z1">
    <w:name w:val="WW8Num379z1"/>
    <w:rPr>
      <w:rFonts w:ascii="Courier New" w:hAnsi="Courier New" w:cs="Courier New"/>
    </w:rPr>
  </w:style>
  <w:style w:type="character" w:customStyle="1" w:styleId="WW8Num379z2">
    <w:name w:val="WW8Num379z2"/>
    <w:rPr>
      <w:rFonts w:ascii="Wingdings" w:hAnsi="Wingdings" w:cs="Wingdings"/>
    </w:rPr>
  </w:style>
  <w:style w:type="character" w:customStyle="1" w:styleId="WW8NumSt63z0">
    <w:name w:val="WW8NumSt63z0"/>
    <w:rPr>
      <w:rFonts w:ascii="Symbol" w:hAnsi="Symbol" w:cs="Symbol"/>
    </w:rPr>
  </w:style>
  <w:style w:type="character" w:customStyle="1" w:styleId="WW8NumSt64z0">
    <w:name w:val="WW8NumSt64z0"/>
    <w:rPr>
      <w:rFonts w:ascii="Symbol" w:hAnsi="Symbol" w:cs="Symbol"/>
    </w:rPr>
  </w:style>
  <w:style w:type="character" w:customStyle="1" w:styleId="WW8NumSt283z0">
    <w:name w:val="WW8NumSt28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 w:cs="Symbol"/>
      <w:color w:val="000000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6z0">
    <w:name w:val="WW8Num26z0"/>
    <w:rPr>
      <w:rFonts w:ascii="Symbol" w:hAnsi="Symbol" w:cs="Symbol"/>
      <w:color w:val="000000"/>
    </w:rPr>
  </w:style>
  <w:style w:type="character" w:customStyle="1" w:styleId="WW8Num29z0">
    <w:name w:val="WW8Num29z0"/>
    <w:rPr>
      <w:rFonts w:ascii="Symbol" w:hAnsi="Symbol" w:cs="Symbol"/>
      <w:color w:val="000000"/>
    </w:rPr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23z0">
    <w:name w:val="WW8Num23z0"/>
    <w:rPr>
      <w:rFonts w:ascii="Symbol" w:hAnsi="Symbol" w:cs="Symbol"/>
      <w:color w:val="000000"/>
    </w:rPr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 w:cs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 w:cs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5">
    <w:name w:val="Tekst podstawowy wcięty 35"/>
    <w:basedOn w:val="Normalny"/>
    <w:pPr>
      <w:tabs>
        <w:tab w:val="left" w:pos="-21578"/>
      </w:tabs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 w:cs="Arial Unicode MS"/>
      <w:b/>
      <w:bCs/>
      <w:i/>
      <w:iCs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 w:cs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28"/>
    </w:rPr>
  </w:style>
  <w:style w:type="paragraph" w:styleId="Podtytu">
    <w:name w:val="Subtitle"/>
    <w:basedOn w:val="Nagwek30"/>
    <w:next w:val="Tekstpodstawowy"/>
    <w:qFormat/>
    <w:pPr>
      <w:jc w:val="center"/>
    </w:pPr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4-">
    <w:name w:val="44-"/>
    <w:basedOn w:val="awciety"/>
    <w:next w:val="awciety"/>
    <w:pPr>
      <w:ind w:left="680" w:hanging="227"/>
    </w:pPr>
  </w:style>
  <w:style w:type="paragraph" w:customStyle="1" w:styleId="Default">
    <w:name w:val="Default"/>
    <w:basedOn w:val="Normalny"/>
    <w:pPr>
      <w:autoSpaceDE w:val="0"/>
    </w:pPr>
    <w:rPr>
      <w:color w:val="000000"/>
      <w:lang w:eastAsia="hi-IN" w:bidi="hi-IN"/>
    </w:rPr>
  </w:style>
  <w:style w:type="paragraph" w:customStyle="1" w:styleId="Tekstpodstawowy23">
    <w:name w:val="Tekst podstawowy 23"/>
    <w:basedOn w:val="Normalny"/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 w:cs="Verdana"/>
      <w:sz w:val="22"/>
      <w:szCs w:val="24"/>
    </w:rPr>
  </w:style>
  <w:style w:type="paragraph" w:customStyle="1" w:styleId="NormalnyWeb2">
    <w:name w:val="Normalny (Web)2"/>
    <w:basedOn w:val="Normalny"/>
    <w:rsid w:val="00731230"/>
    <w:pPr>
      <w:spacing w:before="100" w:after="100"/>
    </w:pPr>
    <w:rPr>
      <w:kern w:val="0"/>
      <w:szCs w:val="24"/>
    </w:rPr>
  </w:style>
  <w:style w:type="paragraph" w:customStyle="1" w:styleId="awciety0">
    <w:name w:val="awciety"/>
    <w:basedOn w:val="Normalny"/>
    <w:rsid w:val="00860CC3"/>
    <w:pPr>
      <w:suppressAutoHyphens w:val="0"/>
      <w:spacing w:before="100" w:beforeAutospacing="1" w:after="100" w:afterAutospacing="1"/>
    </w:pPr>
    <w:rPr>
      <w:rFonts w:eastAsia="SimSun"/>
      <w:kern w:val="0"/>
      <w:szCs w:val="24"/>
      <w:lang w:eastAsia="zh-CN"/>
    </w:rPr>
  </w:style>
  <w:style w:type="character" w:styleId="Odwoaniedokomentarza">
    <w:name w:val="annotation reference"/>
    <w:unhideWhenUsed/>
    <w:rsid w:val="00DB158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158B"/>
    <w:rPr>
      <w:sz w:val="20"/>
    </w:rPr>
  </w:style>
  <w:style w:type="character" w:customStyle="1" w:styleId="TekstkomentarzaZnak">
    <w:name w:val="Tekst komentarza Znak"/>
    <w:link w:val="Tekstkomentarza"/>
    <w:rsid w:val="00DB158B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B158B"/>
    <w:rPr>
      <w:b/>
      <w:bCs/>
    </w:rPr>
  </w:style>
  <w:style w:type="character" w:customStyle="1" w:styleId="TematkomentarzaZnak">
    <w:name w:val="Temat komentarza Znak"/>
    <w:link w:val="Tematkomentarza"/>
    <w:rsid w:val="00DB158B"/>
    <w:rPr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nhideWhenUsed/>
    <w:rsid w:val="00DB1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B158B"/>
    <w:rPr>
      <w:rFonts w:ascii="Tahoma" w:hAnsi="Tahoma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11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41160"/>
    <w:rPr>
      <w:kern w:val="1"/>
      <w:sz w:val="16"/>
      <w:szCs w:val="16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67E16"/>
    <w:pPr>
      <w:suppressAutoHyphens w:val="0"/>
    </w:pPr>
    <w:rPr>
      <w:rFonts w:ascii="Arial" w:hAnsi="Arial"/>
      <w:kern w:val="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67E16"/>
    <w:rPr>
      <w:rFonts w:ascii="Arial" w:hAnsi="Arial"/>
    </w:rPr>
  </w:style>
  <w:style w:type="character" w:styleId="Odwoanieprzypisudolnego">
    <w:name w:val="footnote reference"/>
    <w:rsid w:val="00067E16"/>
    <w:rPr>
      <w:vertAlign w:val="superscript"/>
    </w:rPr>
  </w:style>
  <w:style w:type="table" w:styleId="Tabela-Siatka">
    <w:name w:val="Table Grid"/>
    <w:basedOn w:val="Standardowy"/>
    <w:uiPriority w:val="59"/>
    <w:rsid w:val="00C628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A90200"/>
    <w:pPr>
      <w:numPr>
        <w:ilvl w:val="6"/>
        <w:numId w:val="11"/>
      </w:numPr>
      <w:suppressAutoHyphens w:val="0"/>
      <w:spacing w:after="240"/>
      <w:outlineLvl w:val="6"/>
    </w:pPr>
    <w:rPr>
      <w:kern w:val="0"/>
      <w:sz w:val="22"/>
      <w:szCs w:val="24"/>
      <w:lang w:val="en-GB" w:eastAsia="en-US"/>
    </w:rPr>
  </w:style>
  <w:style w:type="paragraph" w:customStyle="1" w:styleId="Standard">
    <w:name w:val="Standard"/>
    <w:rsid w:val="00A9020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A90200"/>
  </w:style>
  <w:style w:type="character" w:customStyle="1" w:styleId="list1subhead">
    <w:name w:val="list1_subhead"/>
    <w:rsid w:val="00A90200"/>
  </w:style>
  <w:style w:type="character" w:customStyle="1" w:styleId="list1author">
    <w:name w:val="list1_author"/>
    <w:rsid w:val="00A90200"/>
  </w:style>
  <w:style w:type="table" w:customStyle="1" w:styleId="Tabela-Siatka1">
    <w:name w:val="Tabela - Siatka1"/>
    <w:basedOn w:val="Standardowy"/>
    <w:next w:val="Tabela-Siatka"/>
    <w:rsid w:val="00C7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45">
      <w:bodyDiv w:val="1"/>
      <w:marLeft w:val="33"/>
      <w:marRight w:val="33"/>
      <w:marTop w:val="33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015">
      <w:bodyDiv w:val="1"/>
      <w:marLeft w:val="33"/>
      <w:marRight w:val="33"/>
      <w:marTop w:val="33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3893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M</dc:creator>
  <cp:keywords/>
  <cp:lastModifiedBy>Mieczysław Szczerba</cp:lastModifiedBy>
  <cp:revision>5</cp:revision>
  <cp:lastPrinted>2017-08-10T11:31:00Z</cp:lastPrinted>
  <dcterms:created xsi:type="dcterms:W3CDTF">2017-08-10T07:11:00Z</dcterms:created>
  <dcterms:modified xsi:type="dcterms:W3CDTF">2017-08-10T11:31:00Z</dcterms:modified>
</cp:coreProperties>
</file>